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32A" w:rsidRPr="00335385" w:rsidRDefault="00DF41C3">
      <w:pPr>
        <w:widowControl/>
        <w:autoSpaceDE w:val="0"/>
        <w:autoSpaceDN w:val="0"/>
        <w:spacing w:line="312" w:lineRule="auto"/>
        <w:jc w:val="center"/>
        <w:textAlignment w:val="bottom"/>
        <w:rPr>
          <w:rFonts w:hAnsi="宋体"/>
          <w:b/>
          <w:sz w:val="48"/>
          <w:szCs w:val="48"/>
        </w:rPr>
      </w:pPr>
      <w:r w:rsidRPr="00335385">
        <w:rPr>
          <w:rFonts w:hAnsi="宋体" w:hint="eastAsia"/>
          <w:b/>
          <w:sz w:val="48"/>
          <w:szCs w:val="48"/>
        </w:rPr>
        <w:t>2020昌江棋子湾沙滩围棋大会（昌江）</w:t>
      </w:r>
      <w:r w:rsidRPr="00335385">
        <w:rPr>
          <w:rFonts w:hAnsi="宋体"/>
          <w:b/>
          <w:sz w:val="48"/>
          <w:szCs w:val="48"/>
        </w:rPr>
        <w:cr/>
      </w:r>
    </w:p>
    <w:p w:rsidR="000A232A" w:rsidRDefault="000A232A">
      <w:pPr>
        <w:widowControl/>
        <w:autoSpaceDE w:val="0"/>
        <w:autoSpaceDN w:val="0"/>
        <w:textAlignment w:val="bottom"/>
        <w:rPr>
          <w:rFonts w:hAnsi="宋体"/>
          <w:b/>
          <w:sz w:val="32"/>
        </w:rPr>
      </w:pPr>
    </w:p>
    <w:p w:rsidR="000A232A" w:rsidRDefault="000A232A">
      <w:pPr>
        <w:widowControl/>
        <w:autoSpaceDE w:val="0"/>
        <w:autoSpaceDN w:val="0"/>
        <w:jc w:val="center"/>
        <w:textAlignment w:val="bottom"/>
        <w:rPr>
          <w:rFonts w:hAnsi="宋体"/>
          <w:b/>
          <w:sz w:val="32"/>
        </w:rPr>
      </w:pPr>
    </w:p>
    <w:p w:rsidR="000A232A" w:rsidRDefault="000A232A">
      <w:pPr>
        <w:widowControl/>
        <w:autoSpaceDE w:val="0"/>
        <w:autoSpaceDN w:val="0"/>
        <w:jc w:val="center"/>
        <w:textAlignment w:val="bottom"/>
        <w:rPr>
          <w:rFonts w:hAnsi="宋体"/>
          <w:b/>
          <w:sz w:val="32"/>
        </w:rPr>
      </w:pPr>
    </w:p>
    <w:p w:rsidR="000A232A" w:rsidRDefault="000A232A">
      <w:pPr>
        <w:widowControl/>
        <w:autoSpaceDE w:val="0"/>
        <w:autoSpaceDN w:val="0"/>
        <w:jc w:val="center"/>
        <w:textAlignment w:val="bottom"/>
        <w:rPr>
          <w:rFonts w:hAnsi="宋体"/>
          <w:b/>
          <w:sz w:val="32"/>
        </w:rPr>
      </w:pPr>
    </w:p>
    <w:p w:rsidR="000A232A" w:rsidRDefault="000A232A">
      <w:pPr>
        <w:widowControl/>
        <w:autoSpaceDE w:val="0"/>
        <w:autoSpaceDN w:val="0"/>
        <w:jc w:val="center"/>
        <w:textAlignment w:val="bottom"/>
        <w:rPr>
          <w:rFonts w:hAnsi="宋体"/>
          <w:b/>
          <w:sz w:val="32"/>
        </w:rPr>
      </w:pPr>
    </w:p>
    <w:p w:rsidR="00335385" w:rsidRPr="00335385" w:rsidRDefault="00335385" w:rsidP="00335385">
      <w:pPr>
        <w:pStyle w:val="a0"/>
      </w:pPr>
    </w:p>
    <w:p w:rsidR="000A232A" w:rsidRPr="00335385" w:rsidRDefault="00DF41C3" w:rsidP="00DF41C3">
      <w:pPr>
        <w:widowControl/>
        <w:autoSpaceDE w:val="0"/>
        <w:autoSpaceDN w:val="0"/>
        <w:spacing w:afterLines="50" w:after="120"/>
        <w:jc w:val="center"/>
        <w:textAlignment w:val="bottom"/>
        <w:rPr>
          <w:rFonts w:hAnsi="宋体"/>
          <w:b/>
          <w:sz w:val="52"/>
          <w:szCs w:val="52"/>
        </w:rPr>
      </w:pPr>
      <w:r w:rsidRPr="00335385">
        <w:rPr>
          <w:rFonts w:hAnsi="宋体" w:hint="eastAsia"/>
          <w:b/>
          <w:sz w:val="52"/>
          <w:szCs w:val="52"/>
        </w:rPr>
        <w:t>竞争性磋商文件</w:t>
      </w:r>
    </w:p>
    <w:p w:rsidR="000A232A" w:rsidRDefault="000A232A" w:rsidP="00DF41C3">
      <w:pPr>
        <w:widowControl/>
        <w:autoSpaceDE w:val="0"/>
        <w:autoSpaceDN w:val="0"/>
        <w:spacing w:afterLines="50" w:after="120"/>
        <w:jc w:val="center"/>
        <w:textAlignment w:val="bottom"/>
        <w:rPr>
          <w:rFonts w:hAnsi="宋体"/>
          <w:b/>
          <w:sz w:val="24"/>
          <w:szCs w:val="24"/>
        </w:rPr>
      </w:pPr>
    </w:p>
    <w:p w:rsidR="000A232A" w:rsidRDefault="000A232A" w:rsidP="00DF41C3">
      <w:pPr>
        <w:widowControl/>
        <w:autoSpaceDE w:val="0"/>
        <w:autoSpaceDN w:val="0"/>
        <w:spacing w:afterLines="50" w:after="120"/>
        <w:textAlignment w:val="bottom"/>
        <w:rPr>
          <w:rFonts w:hAnsi="宋体"/>
          <w:b/>
          <w:sz w:val="24"/>
          <w:szCs w:val="24"/>
        </w:rPr>
      </w:pPr>
    </w:p>
    <w:p w:rsidR="000A232A" w:rsidRDefault="000A232A" w:rsidP="00DF41C3">
      <w:pPr>
        <w:widowControl/>
        <w:autoSpaceDE w:val="0"/>
        <w:autoSpaceDN w:val="0"/>
        <w:spacing w:afterLines="50" w:after="120"/>
        <w:jc w:val="center"/>
        <w:textAlignment w:val="bottom"/>
        <w:rPr>
          <w:rFonts w:hAnsi="宋体"/>
          <w:b/>
          <w:sz w:val="24"/>
          <w:szCs w:val="24"/>
        </w:rPr>
      </w:pPr>
    </w:p>
    <w:p w:rsidR="00335385" w:rsidRDefault="00335385" w:rsidP="00335385">
      <w:pPr>
        <w:pStyle w:val="a0"/>
      </w:pPr>
    </w:p>
    <w:p w:rsidR="00335385" w:rsidRDefault="00335385" w:rsidP="00335385"/>
    <w:p w:rsidR="00335385" w:rsidRDefault="00335385" w:rsidP="00335385">
      <w:pPr>
        <w:pStyle w:val="a0"/>
      </w:pPr>
    </w:p>
    <w:p w:rsidR="00335385" w:rsidRDefault="00335385" w:rsidP="00335385"/>
    <w:p w:rsidR="000A232A" w:rsidRDefault="000A232A" w:rsidP="00335385">
      <w:pPr>
        <w:widowControl/>
        <w:autoSpaceDE w:val="0"/>
        <w:autoSpaceDN w:val="0"/>
        <w:spacing w:afterLines="50" w:after="120" w:line="360" w:lineRule="auto"/>
        <w:ind w:firstLineChars="495" w:firstLine="1039"/>
        <w:textAlignment w:val="bottom"/>
        <w:rPr>
          <w:rFonts w:ascii="Calibri" w:hAnsi="Calibri" w:cs="黑体"/>
          <w:kern w:val="2"/>
          <w:sz w:val="21"/>
          <w:szCs w:val="22"/>
        </w:rPr>
      </w:pPr>
    </w:p>
    <w:p w:rsidR="00335385" w:rsidRDefault="00335385" w:rsidP="00335385">
      <w:pPr>
        <w:pStyle w:val="a0"/>
      </w:pPr>
    </w:p>
    <w:p w:rsidR="00335385" w:rsidRDefault="00335385" w:rsidP="00335385"/>
    <w:p w:rsidR="00335385" w:rsidRPr="00335385" w:rsidRDefault="00335385" w:rsidP="00335385">
      <w:pPr>
        <w:pStyle w:val="a0"/>
      </w:pPr>
    </w:p>
    <w:p w:rsidR="000A232A" w:rsidRDefault="00DF41C3" w:rsidP="00DF41C3">
      <w:pPr>
        <w:widowControl/>
        <w:autoSpaceDE w:val="0"/>
        <w:autoSpaceDN w:val="0"/>
        <w:spacing w:afterLines="50" w:after="120" w:line="360" w:lineRule="auto"/>
        <w:ind w:firstLineChars="495" w:firstLine="1789"/>
        <w:textAlignment w:val="bottom"/>
        <w:rPr>
          <w:rFonts w:hAnsi="宋体"/>
          <w:b/>
          <w:sz w:val="36"/>
          <w:szCs w:val="36"/>
        </w:rPr>
      </w:pPr>
      <w:r>
        <w:rPr>
          <w:rFonts w:hAnsi="宋体" w:hint="eastAsia"/>
          <w:b/>
          <w:sz w:val="36"/>
          <w:szCs w:val="36"/>
        </w:rPr>
        <w:t>项目编号：HNZH-2020-105</w:t>
      </w:r>
    </w:p>
    <w:p w:rsidR="000A232A" w:rsidRDefault="00DF41C3" w:rsidP="00DF41C3">
      <w:pPr>
        <w:widowControl/>
        <w:autoSpaceDE w:val="0"/>
        <w:autoSpaceDN w:val="0"/>
        <w:spacing w:line="360" w:lineRule="auto"/>
        <w:ind w:left="3596" w:hangingChars="995" w:hanging="3596"/>
        <w:textAlignment w:val="bottom"/>
        <w:rPr>
          <w:rFonts w:hAnsi="宋体"/>
          <w:b/>
          <w:sz w:val="36"/>
          <w:szCs w:val="36"/>
        </w:rPr>
      </w:pPr>
      <w:r>
        <w:rPr>
          <w:rFonts w:hAnsi="宋体" w:hint="eastAsia"/>
          <w:b/>
          <w:sz w:val="36"/>
          <w:szCs w:val="36"/>
        </w:rPr>
        <w:t xml:space="preserve">          采购单位：昌江黎族自治县旅游和文化广电体育局  </w:t>
      </w:r>
    </w:p>
    <w:p w:rsidR="000A232A" w:rsidRDefault="00DF41C3">
      <w:pPr>
        <w:widowControl/>
        <w:autoSpaceDE w:val="0"/>
        <w:autoSpaceDN w:val="0"/>
        <w:spacing w:line="360" w:lineRule="auto"/>
        <w:textAlignment w:val="bottom"/>
        <w:rPr>
          <w:rFonts w:hAnsi="宋体"/>
          <w:b/>
          <w:sz w:val="36"/>
          <w:szCs w:val="36"/>
        </w:rPr>
      </w:pPr>
      <w:r>
        <w:rPr>
          <w:rFonts w:hAnsi="宋体" w:hint="eastAsia"/>
          <w:b/>
          <w:sz w:val="36"/>
          <w:szCs w:val="36"/>
        </w:rPr>
        <w:t xml:space="preserve">          代理机构：海南政宏项目管理有限公司 </w:t>
      </w:r>
    </w:p>
    <w:p w:rsidR="000A232A" w:rsidRDefault="000A232A">
      <w:pPr>
        <w:widowControl/>
        <w:autoSpaceDE w:val="0"/>
        <w:autoSpaceDN w:val="0"/>
        <w:spacing w:line="360" w:lineRule="auto"/>
        <w:jc w:val="center"/>
        <w:textAlignment w:val="bottom"/>
        <w:rPr>
          <w:rFonts w:hAnsi="宋体"/>
          <w:b/>
          <w:spacing w:val="27"/>
          <w:sz w:val="36"/>
          <w:szCs w:val="36"/>
        </w:rPr>
      </w:pPr>
    </w:p>
    <w:p w:rsidR="000A232A" w:rsidRDefault="00DF41C3">
      <w:pPr>
        <w:widowControl/>
        <w:autoSpaceDE w:val="0"/>
        <w:autoSpaceDN w:val="0"/>
        <w:spacing w:line="360" w:lineRule="auto"/>
        <w:jc w:val="center"/>
        <w:textAlignment w:val="bottom"/>
        <w:rPr>
          <w:rFonts w:hAnsi="宋体"/>
          <w:b/>
          <w:spacing w:val="27"/>
          <w:sz w:val="36"/>
          <w:szCs w:val="36"/>
        </w:rPr>
      </w:pPr>
      <w:r>
        <w:rPr>
          <w:rFonts w:hAnsi="宋体" w:hint="eastAsia"/>
          <w:b/>
          <w:spacing w:val="27"/>
          <w:sz w:val="36"/>
          <w:szCs w:val="36"/>
        </w:rPr>
        <w:t>2020年11月</w:t>
      </w:r>
    </w:p>
    <w:p w:rsidR="000A232A" w:rsidRDefault="00DF41C3" w:rsidP="00AA7240">
      <w:pPr>
        <w:widowControl/>
        <w:jc w:val="center"/>
        <w:rPr>
          <w:rFonts w:hAnsi="宋体"/>
          <w:b/>
          <w:sz w:val="52"/>
          <w:szCs w:val="52"/>
        </w:rPr>
      </w:pPr>
      <w:r>
        <w:rPr>
          <w:rFonts w:hAnsi="宋体"/>
          <w:b/>
          <w:bCs/>
          <w:sz w:val="44"/>
          <w:szCs w:val="44"/>
        </w:rPr>
        <w:br w:type="page"/>
      </w:r>
      <w:r>
        <w:rPr>
          <w:rFonts w:hAnsi="宋体" w:hint="eastAsia"/>
          <w:b/>
          <w:sz w:val="52"/>
          <w:szCs w:val="52"/>
        </w:rPr>
        <w:lastRenderedPageBreak/>
        <w:t>目   录</w:t>
      </w:r>
    </w:p>
    <w:p w:rsidR="000A232A" w:rsidRPr="00AA7240" w:rsidRDefault="00DF41C3">
      <w:pPr>
        <w:pStyle w:val="10"/>
        <w:tabs>
          <w:tab w:val="right" w:leader="dot" w:pos="9070"/>
        </w:tabs>
        <w:rPr>
          <w:noProof/>
          <w:sz w:val="28"/>
          <w:szCs w:val="28"/>
        </w:rPr>
      </w:pPr>
      <w:r>
        <w:rPr>
          <w:rFonts w:hAnsi="宋体"/>
          <w:b w:val="0"/>
          <w:sz w:val="28"/>
          <w:szCs w:val="28"/>
        </w:rPr>
        <w:fldChar w:fldCharType="begin"/>
      </w:r>
      <w:r>
        <w:rPr>
          <w:rFonts w:hAnsi="宋体"/>
          <w:b w:val="0"/>
          <w:sz w:val="28"/>
          <w:szCs w:val="28"/>
        </w:rPr>
        <w:instrText xml:space="preserve"> TOC \o "1-1" \h \z \u </w:instrText>
      </w:r>
      <w:r>
        <w:rPr>
          <w:rFonts w:hAnsi="宋体"/>
          <w:b w:val="0"/>
          <w:sz w:val="28"/>
          <w:szCs w:val="28"/>
        </w:rPr>
        <w:fldChar w:fldCharType="separate"/>
      </w:r>
      <w:hyperlink w:anchor="_Toc15297" w:history="1">
        <w:r w:rsidRPr="00AA7240">
          <w:rPr>
            <w:rFonts w:hAnsi="宋体" w:hint="eastAsia"/>
            <w:noProof/>
            <w:sz w:val="28"/>
            <w:szCs w:val="28"/>
          </w:rPr>
          <w:t>第一章</w:t>
        </w:r>
        <w:r w:rsidRPr="00AA7240">
          <w:rPr>
            <w:rFonts w:hAnsi="宋体" w:hint="eastAsia"/>
            <w:noProof/>
            <w:sz w:val="28"/>
            <w:szCs w:val="28"/>
          </w:rPr>
          <w:t xml:space="preserve"> </w:t>
        </w:r>
        <w:r w:rsidRPr="00AA7240">
          <w:rPr>
            <w:rFonts w:hAnsi="宋体" w:hint="eastAsia"/>
            <w:noProof/>
            <w:sz w:val="28"/>
            <w:szCs w:val="28"/>
          </w:rPr>
          <w:t>磋商公告</w:t>
        </w:r>
        <w:r w:rsidRPr="00AA7240">
          <w:rPr>
            <w:noProof/>
            <w:sz w:val="28"/>
            <w:szCs w:val="28"/>
          </w:rPr>
          <w:tab/>
        </w:r>
        <w:r w:rsidRPr="00AA7240">
          <w:rPr>
            <w:noProof/>
            <w:sz w:val="28"/>
            <w:szCs w:val="28"/>
          </w:rPr>
          <w:fldChar w:fldCharType="begin"/>
        </w:r>
        <w:r w:rsidRPr="00AA7240">
          <w:rPr>
            <w:noProof/>
            <w:sz w:val="28"/>
            <w:szCs w:val="28"/>
          </w:rPr>
          <w:instrText xml:space="preserve"> PAGEREF _Toc15297 </w:instrText>
        </w:r>
        <w:r w:rsidRPr="00AA7240">
          <w:rPr>
            <w:noProof/>
            <w:sz w:val="28"/>
            <w:szCs w:val="28"/>
          </w:rPr>
          <w:fldChar w:fldCharType="separate"/>
        </w:r>
        <w:r w:rsidR="00CF0E27">
          <w:rPr>
            <w:noProof/>
            <w:sz w:val="28"/>
            <w:szCs w:val="28"/>
          </w:rPr>
          <w:t>1</w:t>
        </w:r>
        <w:r w:rsidRPr="00AA7240">
          <w:rPr>
            <w:noProof/>
            <w:sz w:val="28"/>
            <w:szCs w:val="28"/>
          </w:rPr>
          <w:fldChar w:fldCharType="end"/>
        </w:r>
      </w:hyperlink>
    </w:p>
    <w:p w:rsidR="000A232A" w:rsidRPr="00AA7240" w:rsidRDefault="00BB0FDE">
      <w:pPr>
        <w:pStyle w:val="10"/>
        <w:tabs>
          <w:tab w:val="right" w:leader="dot" w:pos="9070"/>
        </w:tabs>
        <w:rPr>
          <w:noProof/>
          <w:sz w:val="28"/>
          <w:szCs w:val="28"/>
        </w:rPr>
      </w:pPr>
      <w:hyperlink w:anchor="_Toc10018" w:history="1">
        <w:r w:rsidR="00DF41C3" w:rsidRPr="00AA7240">
          <w:rPr>
            <w:rFonts w:hAnsi="宋体" w:hint="eastAsia"/>
            <w:noProof/>
            <w:sz w:val="28"/>
            <w:szCs w:val="28"/>
          </w:rPr>
          <w:t>第二章</w:t>
        </w:r>
        <w:r w:rsidR="00DF41C3" w:rsidRPr="00AA7240">
          <w:rPr>
            <w:rFonts w:hAnsi="宋体" w:hint="eastAsia"/>
            <w:noProof/>
            <w:sz w:val="28"/>
            <w:szCs w:val="28"/>
          </w:rPr>
          <w:t xml:space="preserve"> </w:t>
        </w:r>
        <w:r w:rsidR="00DF41C3" w:rsidRPr="00AA7240">
          <w:rPr>
            <w:rFonts w:hAnsi="宋体" w:hint="eastAsia"/>
            <w:noProof/>
            <w:sz w:val="28"/>
            <w:szCs w:val="28"/>
          </w:rPr>
          <w:t>采购人需求书</w:t>
        </w:r>
        <w:r w:rsidR="00DF41C3" w:rsidRPr="00AA7240">
          <w:rPr>
            <w:noProof/>
            <w:sz w:val="28"/>
            <w:szCs w:val="28"/>
          </w:rPr>
          <w:tab/>
        </w:r>
        <w:r w:rsidR="00DF41C3" w:rsidRPr="00AA7240">
          <w:rPr>
            <w:noProof/>
            <w:sz w:val="28"/>
            <w:szCs w:val="28"/>
          </w:rPr>
          <w:fldChar w:fldCharType="begin"/>
        </w:r>
        <w:r w:rsidR="00DF41C3" w:rsidRPr="00AA7240">
          <w:rPr>
            <w:noProof/>
            <w:sz w:val="28"/>
            <w:szCs w:val="28"/>
          </w:rPr>
          <w:instrText xml:space="preserve"> PAGEREF _Toc10018 </w:instrText>
        </w:r>
        <w:r w:rsidR="00DF41C3" w:rsidRPr="00AA7240">
          <w:rPr>
            <w:noProof/>
            <w:sz w:val="28"/>
            <w:szCs w:val="28"/>
          </w:rPr>
          <w:fldChar w:fldCharType="separate"/>
        </w:r>
        <w:r w:rsidR="00CF0E27">
          <w:rPr>
            <w:noProof/>
            <w:sz w:val="28"/>
            <w:szCs w:val="28"/>
          </w:rPr>
          <w:t>3</w:t>
        </w:r>
        <w:r w:rsidR="00DF41C3" w:rsidRPr="00AA7240">
          <w:rPr>
            <w:noProof/>
            <w:sz w:val="28"/>
            <w:szCs w:val="28"/>
          </w:rPr>
          <w:fldChar w:fldCharType="end"/>
        </w:r>
      </w:hyperlink>
    </w:p>
    <w:p w:rsidR="000A232A" w:rsidRPr="00AA7240" w:rsidRDefault="00BB0FDE">
      <w:pPr>
        <w:pStyle w:val="10"/>
        <w:tabs>
          <w:tab w:val="right" w:leader="dot" w:pos="9070"/>
        </w:tabs>
        <w:rPr>
          <w:noProof/>
          <w:sz w:val="28"/>
          <w:szCs w:val="28"/>
        </w:rPr>
      </w:pPr>
      <w:hyperlink w:anchor="_Toc18146" w:history="1">
        <w:r w:rsidR="00DF41C3" w:rsidRPr="00AA7240">
          <w:rPr>
            <w:rFonts w:hAnsi="宋体" w:hint="eastAsia"/>
            <w:noProof/>
            <w:sz w:val="28"/>
            <w:szCs w:val="28"/>
          </w:rPr>
          <w:t>第三章</w:t>
        </w:r>
        <w:r w:rsidR="00DF41C3" w:rsidRPr="00AA7240">
          <w:rPr>
            <w:rFonts w:hAnsi="宋体" w:hint="eastAsia"/>
            <w:noProof/>
            <w:sz w:val="28"/>
            <w:szCs w:val="28"/>
          </w:rPr>
          <w:t xml:space="preserve"> </w:t>
        </w:r>
        <w:r w:rsidR="00DF41C3" w:rsidRPr="00AA7240">
          <w:rPr>
            <w:rFonts w:hAnsi="宋体" w:hint="eastAsia"/>
            <w:noProof/>
            <w:sz w:val="28"/>
            <w:szCs w:val="28"/>
          </w:rPr>
          <w:t>供应商须知</w:t>
        </w:r>
        <w:r w:rsidR="00DF41C3" w:rsidRPr="00AA7240">
          <w:rPr>
            <w:noProof/>
            <w:sz w:val="28"/>
            <w:szCs w:val="28"/>
          </w:rPr>
          <w:tab/>
        </w:r>
        <w:r w:rsidR="00DF41C3" w:rsidRPr="00AA7240">
          <w:rPr>
            <w:noProof/>
            <w:sz w:val="28"/>
            <w:szCs w:val="28"/>
          </w:rPr>
          <w:fldChar w:fldCharType="begin"/>
        </w:r>
        <w:r w:rsidR="00DF41C3" w:rsidRPr="00AA7240">
          <w:rPr>
            <w:noProof/>
            <w:sz w:val="28"/>
            <w:szCs w:val="28"/>
          </w:rPr>
          <w:instrText xml:space="preserve"> PAGEREF _Toc18146 </w:instrText>
        </w:r>
        <w:r w:rsidR="00DF41C3" w:rsidRPr="00AA7240">
          <w:rPr>
            <w:noProof/>
            <w:sz w:val="28"/>
            <w:szCs w:val="28"/>
          </w:rPr>
          <w:fldChar w:fldCharType="separate"/>
        </w:r>
        <w:r w:rsidR="00CF0E27">
          <w:rPr>
            <w:noProof/>
            <w:sz w:val="28"/>
            <w:szCs w:val="28"/>
          </w:rPr>
          <w:t>9</w:t>
        </w:r>
        <w:r w:rsidR="00DF41C3" w:rsidRPr="00AA7240">
          <w:rPr>
            <w:noProof/>
            <w:sz w:val="28"/>
            <w:szCs w:val="28"/>
          </w:rPr>
          <w:fldChar w:fldCharType="end"/>
        </w:r>
      </w:hyperlink>
    </w:p>
    <w:p w:rsidR="000A232A" w:rsidRPr="00AA7240" w:rsidRDefault="00BB0FDE">
      <w:pPr>
        <w:pStyle w:val="10"/>
        <w:tabs>
          <w:tab w:val="right" w:leader="dot" w:pos="9070"/>
        </w:tabs>
        <w:rPr>
          <w:noProof/>
          <w:sz w:val="28"/>
          <w:szCs w:val="28"/>
        </w:rPr>
      </w:pPr>
      <w:hyperlink w:anchor="_Toc14951" w:history="1">
        <w:r w:rsidR="00DF41C3" w:rsidRPr="00AA7240">
          <w:rPr>
            <w:rFonts w:hAnsi="宋体" w:hint="eastAsia"/>
            <w:noProof/>
            <w:sz w:val="28"/>
            <w:szCs w:val="28"/>
          </w:rPr>
          <w:t>供应商须知正文部分</w:t>
        </w:r>
        <w:r w:rsidR="00DF41C3" w:rsidRPr="00AA7240">
          <w:rPr>
            <w:noProof/>
            <w:sz w:val="28"/>
            <w:szCs w:val="28"/>
          </w:rPr>
          <w:tab/>
        </w:r>
        <w:r w:rsidR="00DF41C3" w:rsidRPr="00AA7240">
          <w:rPr>
            <w:noProof/>
            <w:sz w:val="28"/>
            <w:szCs w:val="28"/>
          </w:rPr>
          <w:fldChar w:fldCharType="begin"/>
        </w:r>
        <w:r w:rsidR="00DF41C3" w:rsidRPr="00AA7240">
          <w:rPr>
            <w:noProof/>
            <w:sz w:val="28"/>
            <w:szCs w:val="28"/>
          </w:rPr>
          <w:instrText xml:space="preserve"> PAGEREF _Toc14951 </w:instrText>
        </w:r>
        <w:r w:rsidR="00DF41C3" w:rsidRPr="00AA7240">
          <w:rPr>
            <w:noProof/>
            <w:sz w:val="28"/>
            <w:szCs w:val="28"/>
          </w:rPr>
          <w:fldChar w:fldCharType="separate"/>
        </w:r>
        <w:r w:rsidR="00CF0E27">
          <w:rPr>
            <w:noProof/>
            <w:sz w:val="28"/>
            <w:szCs w:val="28"/>
          </w:rPr>
          <w:t>11</w:t>
        </w:r>
        <w:r w:rsidR="00DF41C3" w:rsidRPr="00AA7240">
          <w:rPr>
            <w:noProof/>
            <w:sz w:val="28"/>
            <w:szCs w:val="28"/>
          </w:rPr>
          <w:fldChar w:fldCharType="end"/>
        </w:r>
      </w:hyperlink>
    </w:p>
    <w:p w:rsidR="000A232A" w:rsidRPr="00AA7240" w:rsidRDefault="00BB0FDE">
      <w:pPr>
        <w:pStyle w:val="10"/>
        <w:tabs>
          <w:tab w:val="right" w:leader="dot" w:pos="9070"/>
        </w:tabs>
        <w:rPr>
          <w:noProof/>
          <w:sz w:val="28"/>
          <w:szCs w:val="28"/>
        </w:rPr>
      </w:pPr>
      <w:hyperlink w:anchor="_Toc15926" w:history="1">
        <w:r w:rsidR="00DF41C3" w:rsidRPr="00AA7240">
          <w:rPr>
            <w:rFonts w:hAnsi="宋体" w:hint="eastAsia"/>
            <w:noProof/>
            <w:sz w:val="28"/>
            <w:szCs w:val="28"/>
          </w:rPr>
          <w:t>第四章</w:t>
        </w:r>
        <w:r w:rsidR="00DF41C3" w:rsidRPr="00AA7240">
          <w:rPr>
            <w:rFonts w:hAnsi="宋体" w:hint="eastAsia"/>
            <w:noProof/>
            <w:sz w:val="28"/>
            <w:szCs w:val="28"/>
          </w:rPr>
          <w:t xml:space="preserve"> </w:t>
        </w:r>
        <w:r w:rsidR="00DF41C3" w:rsidRPr="00AA7240">
          <w:rPr>
            <w:rFonts w:hAnsi="宋体" w:hint="eastAsia"/>
            <w:noProof/>
            <w:sz w:val="28"/>
            <w:szCs w:val="28"/>
          </w:rPr>
          <w:t>评审办法和程序</w:t>
        </w:r>
        <w:r w:rsidR="00DF41C3" w:rsidRPr="00AA7240">
          <w:rPr>
            <w:noProof/>
            <w:sz w:val="28"/>
            <w:szCs w:val="28"/>
          </w:rPr>
          <w:tab/>
        </w:r>
        <w:r w:rsidR="00DF41C3" w:rsidRPr="00AA7240">
          <w:rPr>
            <w:noProof/>
            <w:sz w:val="28"/>
            <w:szCs w:val="28"/>
          </w:rPr>
          <w:fldChar w:fldCharType="begin"/>
        </w:r>
        <w:r w:rsidR="00DF41C3" w:rsidRPr="00AA7240">
          <w:rPr>
            <w:noProof/>
            <w:sz w:val="28"/>
            <w:szCs w:val="28"/>
          </w:rPr>
          <w:instrText xml:space="preserve"> PAGEREF _Toc15926 </w:instrText>
        </w:r>
        <w:r w:rsidR="00DF41C3" w:rsidRPr="00AA7240">
          <w:rPr>
            <w:noProof/>
            <w:sz w:val="28"/>
            <w:szCs w:val="28"/>
          </w:rPr>
          <w:fldChar w:fldCharType="separate"/>
        </w:r>
        <w:r w:rsidR="00CF0E27">
          <w:rPr>
            <w:noProof/>
            <w:sz w:val="28"/>
            <w:szCs w:val="28"/>
          </w:rPr>
          <w:t>21</w:t>
        </w:r>
        <w:r w:rsidR="00DF41C3" w:rsidRPr="00AA7240">
          <w:rPr>
            <w:noProof/>
            <w:sz w:val="28"/>
            <w:szCs w:val="28"/>
          </w:rPr>
          <w:fldChar w:fldCharType="end"/>
        </w:r>
      </w:hyperlink>
    </w:p>
    <w:p w:rsidR="000A232A" w:rsidRPr="00AA7240" w:rsidRDefault="00BB0FDE">
      <w:pPr>
        <w:pStyle w:val="10"/>
        <w:tabs>
          <w:tab w:val="right" w:leader="dot" w:pos="9070"/>
        </w:tabs>
        <w:rPr>
          <w:noProof/>
          <w:sz w:val="28"/>
          <w:szCs w:val="28"/>
        </w:rPr>
      </w:pPr>
      <w:hyperlink w:anchor="_Toc21407" w:history="1">
        <w:r w:rsidR="00DF41C3" w:rsidRPr="00AA7240">
          <w:rPr>
            <w:rFonts w:hAnsi="宋体" w:hint="eastAsia"/>
            <w:noProof/>
            <w:sz w:val="28"/>
            <w:szCs w:val="28"/>
          </w:rPr>
          <w:t>第五章</w:t>
        </w:r>
        <w:r w:rsidR="00DF41C3" w:rsidRPr="00AA7240">
          <w:rPr>
            <w:rFonts w:hAnsi="宋体" w:hint="eastAsia"/>
            <w:noProof/>
            <w:sz w:val="28"/>
            <w:szCs w:val="28"/>
          </w:rPr>
          <w:t xml:space="preserve">  </w:t>
        </w:r>
        <w:r w:rsidR="00DF41C3" w:rsidRPr="00AA7240">
          <w:rPr>
            <w:rFonts w:hAnsi="宋体" w:hint="eastAsia"/>
            <w:noProof/>
            <w:sz w:val="28"/>
            <w:szCs w:val="28"/>
          </w:rPr>
          <w:t>合同条款</w:t>
        </w:r>
        <w:r w:rsidR="00DF41C3" w:rsidRPr="00AA7240">
          <w:rPr>
            <w:noProof/>
            <w:sz w:val="28"/>
            <w:szCs w:val="28"/>
          </w:rPr>
          <w:tab/>
        </w:r>
        <w:r w:rsidR="00DF41C3" w:rsidRPr="00AA7240">
          <w:rPr>
            <w:noProof/>
            <w:sz w:val="28"/>
            <w:szCs w:val="28"/>
          </w:rPr>
          <w:fldChar w:fldCharType="begin"/>
        </w:r>
        <w:r w:rsidR="00DF41C3" w:rsidRPr="00AA7240">
          <w:rPr>
            <w:noProof/>
            <w:sz w:val="28"/>
            <w:szCs w:val="28"/>
          </w:rPr>
          <w:instrText xml:space="preserve"> PAGEREF _Toc21407 </w:instrText>
        </w:r>
        <w:r w:rsidR="00DF41C3" w:rsidRPr="00AA7240">
          <w:rPr>
            <w:noProof/>
            <w:sz w:val="28"/>
            <w:szCs w:val="28"/>
          </w:rPr>
          <w:fldChar w:fldCharType="separate"/>
        </w:r>
        <w:r w:rsidR="00CF0E27">
          <w:rPr>
            <w:noProof/>
            <w:sz w:val="28"/>
            <w:szCs w:val="28"/>
          </w:rPr>
          <w:t>27</w:t>
        </w:r>
        <w:r w:rsidR="00DF41C3" w:rsidRPr="00AA7240">
          <w:rPr>
            <w:noProof/>
            <w:sz w:val="28"/>
            <w:szCs w:val="28"/>
          </w:rPr>
          <w:fldChar w:fldCharType="end"/>
        </w:r>
      </w:hyperlink>
    </w:p>
    <w:p w:rsidR="000A232A" w:rsidRDefault="00BB0FDE">
      <w:pPr>
        <w:pStyle w:val="10"/>
        <w:tabs>
          <w:tab w:val="right" w:leader="dot" w:pos="9070"/>
        </w:tabs>
        <w:rPr>
          <w:noProof/>
        </w:rPr>
      </w:pPr>
      <w:hyperlink w:anchor="_Toc15636" w:history="1">
        <w:r w:rsidR="00DF41C3" w:rsidRPr="00AA7240">
          <w:rPr>
            <w:rFonts w:hAnsi="宋体" w:hint="eastAsia"/>
            <w:noProof/>
            <w:sz w:val="28"/>
            <w:szCs w:val="28"/>
          </w:rPr>
          <w:t>第六章磋商响应文件格式</w:t>
        </w:r>
        <w:r w:rsidR="00DF41C3" w:rsidRPr="00AA7240">
          <w:rPr>
            <w:noProof/>
            <w:sz w:val="28"/>
            <w:szCs w:val="28"/>
          </w:rPr>
          <w:tab/>
        </w:r>
        <w:r w:rsidR="00DF41C3" w:rsidRPr="00AA7240">
          <w:rPr>
            <w:noProof/>
            <w:sz w:val="28"/>
            <w:szCs w:val="28"/>
          </w:rPr>
          <w:fldChar w:fldCharType="begin"/>
        </w:r>
        <w:r w:rsidR="00DF41C3" w:rsidRPr="00AA7240">
          <w:rPr>
            <w:noProof/>
            <w:sz w:val="28"/>
            <w:szCs w:val="28"/>
          </w:rPr>
          <w:instrText xml:space="preserve"> PAGEREF _Toc15636 </w:instrText>
        </w:r>
        <w:r w:rsidR="00DF41C3" w:rsidRPr="00AA7240">
          <w:rPr>
            <w:noProof/>
            <w:sz w:val="28"/>
            <w:szCs w:val="28"/>
          </w:rPr>
          <w:fldChar w:fldCharType="separate"/>
        </w:r>
        <w:r w:rsidR="00CF0E27">
          <w:rPr>
            <w:noProof/>
            <w:sz w:val="28"/>
            <w:szCs w:val="28"/>
          </w:rPr>
          <w:t>28</w:t>
        </w:r>
        <w:r w:rsidR="00DF41C3" w:rsidRPr="00AA7240">
          <w:rPr>
            <w:noProof/>
            <w:sz w:val="28"/>
            <w:szCs w:val="28"/>
          </w:rPr>
          <w:fldChar w:fldCharType="end"/>
        </w:r>
      </w:hyperlink>
    </w:p>
    <w:p w:rsidR="000A232A" w:rsidRDefault="00DF41C3">
      <w:pPr>
        <w:widowControl/>
        <w:autoSpaceDE w:val="0"/>
        <w:autoSpaceDN w:val="0"/>
        <w:spacing w:line="360" w:lineRule="auto"/>
        <w:textAlignment w:val="bottom"/>
        <w:rPr>
          <w:rFonts w:hAnsi="宋体"/>
          <w:b/>
          <w:sz w:val="28"/>
          <w:szCs w:val="28"/>
        </w:rPr>
      </w:pPr>
      <w:r>
        <w:rPr>
          <w:rFonts w:hAnsi="宋体"/>
          <w:szCs w:val="28"/>
        </w:rPr>
        <w:fldChar w:fldCharType="end"/>
      </w:r>
    </w:p>
    <w:p w:rsidR="000A232A" w:rsidRDefault="000A232A">
      <w:pPr>
        <w:rPr>
          <w:rFonts w:hAnsi="宋体"/>
          <w:sz w:val="28"/>
          <w:szCs w:val="28"/>
        </w:rPr>
      </w:pPr>
    </w:p>
    <w:p w:rsidR="000A232A" w:rsidRDefault="000A232A">
      <w:pPr>
        <w:jc w:val="center"/>
        <w:rPr>
          <w:rFonts w:hAnsi="宋体"/>
          <w:sz w:val="28"/>
          <w:szCs w:val="28"/>
        </w:rPr>
      </w:pPr>
    </w:p>
    <w:p w:rsidR="000A232A" w:rsidRDefault="000A232A">
      <w:pPr>
        <w:pStyle w:val="1"/>
        <w:pageBreakBefore/>
        <w:numPr>
          <w:ilvl w:val="0"/>
          <w:numId w:val="3"/>
        </w:numPr>
        <w:spacing w:before="0" w:after="0" w:line="276" w:lineRule="auto"/>
        <w:rPr>
          <w:rFonts w:hAnsi="宋体"/>
          <w:sz w:val="44"/>
          <w:szCs w:val="44"/>
        </w:rPr>
        <w:sectPr w:rsidR="000A232A">
          <w:pgSz w:w="11906" w:h="16838"/>
          <w:pgMar w:top="1440" w:right="1418" w:bottom="1259" w:left="1418" w:header="851" w:footer="992" w:gutter="0"/>
          <w:pgNumType w:fmt="numberInDash"/>
          <w:cols w:space="720"/>
          <w:titlePg/>
          <w:docGrid w:linePitch="312"/>
        </w:sectPr>
      </w:pPr>
      <w:bookmarkStart w:id="0" w:name="_Toc495679391"/>
    </w:p>
    <w:p w:rsidR="000A232A" w:rsidRDefault="00DF41C3">
      <w:pPr>
        <w:pStyle w:val="1"/>
        <w:pageBreakBefore/>
        <w:numPr>
          <w:ilvl w:val="0"/>
          <w:numId w:val="3"/>
        </w:numPr>
        <w:spacing w:before="0" w:after="0" w:line="276" w:lineRule="auto"/>
        <w:rPr>
          <w:rFonts w:hAnsi="宋体"/>
          <w:sz w:val="44"/>
          <w:szCs w:val="44"/>
        </w:rPr>
      </w:pPr>
      <w:r>
        <w:rPr>
          <w:rFonts w:hAnsi="宋体" w:hint="eastAsia"/>
          <w:sz w:val="44"/>
          <w:szCs w:val="44"/>
        </w:rPr>
        <w:lastRenderedPageBreak/>
        <w:t xml:space="preserve"> </w:t>
      </w:r>
      <w:bookmarkStart w:id="1" w:name="_Toc15297"/>
      <w:r>
        <w:rPr>
          <w:rFonts w:hAnsi="宋体" w:hint="eastAsia"/>
          <w:sz w:val="44"/>
          <w:szCs w:val="44"/>
        </w:rPr>
        <w:t>磋商公告</w:t>
      </w:r>
      <w:bookmarkEnd w:id="0"/>
      <w:bookmarkEnd w:id="1"/>
    </w:p>
    <w:p w:rsidR="000A232A" w:rsidRDefault="000A232A"/>
    <w:p w:rsidR="000A232A" w:rsidRDefault="00DF41C3">
      <w:pPr>
        <w:pStyle w:val="ab"/>
        <w:spacing w:line="276" w:lineRule="auto"/>
        <w:ind w:leftChars="0" w:left="0" w:firstLineChars="200" w:firstLine="480"/>
        <w:rPr>
          <w:rFonts w:ascii="宋体" w:hAnsi="宋体"/>
          <w:kern w:val="28"/>
          <w:sz w:val="24"/>
          <w:szCs w:val="24"/>
        </w:rPr>
      </w:pPr>
      <w:r>
        <w:rPr>
          <w:rFonts w:ascii="宋体" w:hAnsi="宋体"/>
          <w:sz w:val="24"/>
          <w:szCs w:val="24"/>
        </w:rPr>
        <w:t>受</w:t>
      </w:r>
      <w:r>
        <w:rPr>
          <w:rFonts w:ascii="宋体" w:hAnsi="宋体" w:hint="eastAsia"/>
          <w:sz w:val="24"/>
          <w:szCs w:val="24"/>
          <w:u w:val="single"/>
        </w:rPr>
        <w:t>昌江黎族自治县旅游和文化广电体育局</w:t>
      </w:r>
      <w:r>
        <w:rPr>
          <w:rFonts w:ascii="宋体" w:hAnsi="宋体"/>
          <w:sz w:val="24"/>
          <w:szCs w:val="24"/>
        </w:rPr>
        <w:t>的委托，</w:t>
      </w:r>
      <w:r>
        <w:rPr>
          <w:rFonts w:ascii="宋体" w:hAnsi="宋体" w:hint="eastAsia"/>
          <w:sz w:val="24"/>
          <w:szCs w:val="24"/>
          <w:u w:val="single"/>
        </w:rPr>
        <w:t>海南政宏项目管理有限公司</w:t>
      </w:r>
      <w:r>
        <w:rPr>
          <w:rFonts w:ascii="宋体" w:hAnsi="宋体" w:hint="eastAsia"/>
          <w:sz w:val="24"/>
          <w:szCs w:val="24"/>
        </w:rPr>
        <w:t>（“招标人”或“招标代理机构”）</w:t>
      </w:r>
      <w:r>
        <w:rPr>
          <w:rFonts w:ascii="宋体" w:hAnsi="宋体"/>
          <w:kern w:val="28"/>
          <w:sz w:val="24"/>
          <w:szCs w:val="24"/>
        </w:rPr>
        <w:t>就</w:t>
      </w:r>
      <w:r>
        <w:rPr>
          <w:rFonts w:ascii="宋体" w:hAnsi="宋体" w:hint="eastAsia"/>
          <w:sz w:val="24"/>
          <w:szCs w:val="24"/>
          <w:u w:val="single"/>
        </w:rPr>
        <w:t>2020昌江棋子湾沙滩围棋大会（昌江）</w:t>
      </w:r>
      <w:r>
        <w:rPr>
          <w:rFonts w:ascii="宋体" w:hAnsi="宋体" w:hint="eastAsia"/>
          <w:sz w:val="24"/>
          <w:szCs w:val="24"/>
        </w:rPr>
        <w:t>（项目编号：HNZH-2020-105）组织</w:t>
      </w:r>
      <w:r>
        <w:rPr>
          <w:rFonts w:ascii="宋体" w:hAnsi="宋体" w:hint="eastAsia"/>
          <w:sz w:val="24"/>
          <w:szCs w:val="24"/>
          <w:u w:val="single"/>
        </w:rPr>
        <w:t>竞争性磋商</w:t>
      </w:r>
      <w:r>
        <w:rPr>
          <w:rFonts w:ascii="宋体" w:hAnsi="宋体" w:hint="eastAsia"/>
          <w:sz w:val="24"/>
          <w:szCs w:val="24"/>
        </w:rPr>
        <w:t>，欢迎</w:t>
      </w:r>
      <w:r>
        <w:rPr>
          <w:rFonts w:ascii="宋体" w:hAnsi="宋体"/>
          <w:kern w:val="28"/>
          <w:sz w:val="24"/>
          <w:szCs w:val="24"/>
        </w:rPr>
        <w:t>合格的国内报价人提交密封</w:t>
      </w:r>
      <w:r>
        <w:rPr>
          <w:rFonts w:ascii="宋体" w:hAnsi="宋体" w:hint="eastAsia"/>
          <w:kern w:val="28"/>
          <w:sz w:val="24"/>
          <w:szCs w:val="24"/>
        </w:rPr>
        <w:t>报价</w:t>
      </w:r>
      <w:r>
        <w:rPr>
          <w:rFonts w:ascii="宋体" w:hAnsi="宋体"/>
          <w:kern w:val="28"/>
          <w:sz w:val="24"/>
          <w:szCs w:val="24"/>
        </w:rPr>
        <w:t>。有关事项如下：</w:t>
      </w:r>
      <w:r>
        <w:rPr>
          <w:rFonts w:ascii="宋体" w:hAnsi="宋体" w:hint="eastAsia"/>
          <w:kern w:val="28"/>
          <w:sz w:val="24"/>
          <w:szCs w:val="24"/>
        </w:rPr>
        <w:t xml:space="preserve"> </w:t>
      </w:r>
    </w:p>
    <w:p w:rsidR="000A232A" w:rsidRDefault="00DF41C3">
      <w:pPr>
        <w:snapToGrid w:val="0"/>
        <w:spacing w:line="276" w:lineRule="auto"/>
        <w:rPr>
          <w:rFonts w:hAnsi="宋体"/>
          <w:b/>
          <w:sz w:val="24"/>
          <w:szCs w:val="24"/>
        </w:rPr>
      </w:pPr>
      <w:r>
        <w:rPr>
          <w:rFonts w:hAnsi="宋体" w:hint="eastAsia"/>
          <w:b/>
          <w:sz w:val="24"/>
          <w:szCs w:val="24"/>
        </w:rPr>
        <w:t>一、项目概况</w:t>
      </w:r>
    </w:p>
    <w:p w:rsidR="000A232A" w:rsidRDefault="00DF41C3">
      <w:pPr>
        <w:spacing w:line="276" w:lineRule="auto"/>
        <w:ind w:firstLineChars="200" w:firstLine="480"/>
        <w:rPr>
          <w:rFonts w:hAnsi="宋体"/>
          <w:sz w:val="24"/>
        </w:rPr>
      </w:pPr>
      <w:r>
        <w:rPr>
          <w:rFonts w:hAnsi="宋体" w:hint="eastAsia"/>
          <w:kern w:val="28"/>
          <w:sz w:val="24"/>
        </w:rPr>
        <w:t>1、项目</w:t>
      </w:r>
      <w:r>
        <w:rPr>
          <w:rFonts w:hAnsi="宋体" w:hint="eastAsia"/>
          <w:sz w:val="24"/>
        </w:rPr>
        <w:t>名称</w:t>
      </w:r>
      <w:r>
        <w:rPr>
          <w:rFonts w:hAnsi="宋体" w:hint="eastAsia"/>
          <w:kern w:val="28"/>
          <w:sz w:val="24"/>
        </w:rPr>
        <w:t>：</w:t>
      </w:r>
      <w:r>
        <w:rPr>
          <w:rFonts w:hAnsi="宋体" w:hint="eastAsia"/>
          <w:sz w:val="24"/>
        </w:rPr>
        <w:t>2020昌江棋子湾沙滩围棋大会（昌江）</w:t>
      </w:r>
    </w:p>
    <w:p w:rsidR="000A232A" w:rsidRDefault="00DF41C3">
      <w:pPr>
        <w:spacing w:line="276" w:lineRule="auto"/>
        <w:ind w:firstLineChars="200" w:firstLine="480"/>
        <w:rPr>
          <w:rFonts w:hAnsi="宋体"/>
          <w:kern w:val="28"/>
          <w:sz w:val="24"/>
        </w:rPr>
      </w:pPr>
      <w:r>
        <w:rPr>
          <w:rFonts w:hAnsi="宋体" w:hint="eastAsia"/>
          <w:kern w:val="28"/>
          <w:sz w:val="24"/>
        </w:rPr>
        <w:t>2、项目编号：HNZH-2020-105</w:t>
      </w:r>
    </w:p>
    <w:p w:rsidR="000A232A" w:rsidRDefault="00DF41C3">
      <w:pPr>
        <w:spacing w:line="276" w:lineRule="auto"/>
        <w:ind w:firstLineChars="200" w:firstLine="480"/>
        <w:rPr>
          <w:rFonts w:hAnsi="宋体"/>
          <w:sz w:val="24"/>
        </w:rPr>
      </w:pPr>
      <w:r>
        <w:rPr>
          <w:rFonts w:hAnsi="宋体" w:hint="eastAsia"/>
          <w:sz w:val="24"/>
        </w:rPr>
        <w:t>3、项目概况：本项目采购内容详见《</w:t>
      </w:r>
      <w:r>
        <w:rPr>
          <w:rFonts w:hAnsi="宋体"/>
          <w:sz w:val="24"/>
        </w:rPr>
        <w:t>采购人需求书</w:t>
      </w:r>
      <w:r>
        <w:rPr>
          <w:rFonts w:hAnsi="宋体" w:hint="eastAsia"/>
          <w:sz w:val="24"/>
        </w:rPr>
        <w:t>》。</w:t>
      </w:r>
    </w:p>
    <w:p w:rsidR="000A232A" w:rsidRPr="00DF41C3" w:rsidRDefault="00DF41C3">
      <w:pPr>
        <w:spacing w:line="276" w:lineRule="auto"/>
        <w:ind w:firstLineChars="200" w:firstLine="480"/>
        <w:rPr>
          <w:rFonts w:hAnsi="宋体"/>
          <w:sz w:val="24"/>
          <w:szCs w:val="22"/>
        </w:rPr>
      </w:pPr>
      <w:r>
        <w:rPr>
          <w:rFonts w:hAnsi="宋体" w:hint="eastAsia"/>
          <w:kern w:val="28"/>
          <w:sz w:val="24"/>
        </w:rPr>
        <w:t>4、</w:t>
      </w:r>
      <w:r>
        <w:rPr>
          <w:rFonts w:hAnsi="宋体" w:hint="eastAsia"/>
          <w:sz w:val="24"/>
        </w:rPr>
        <w:t>采购</w:t>
      </w:r>
      <w:r>
        <w:rPr>
          <w:rFonts w:hAnsi="宋体" w:hint="eastAsia"/>
          <w:sz w:val="24"/>
          <w:szCs w:val="22"/>
        </w:rPr>
        <w:t>预算：</w:t>
      </w:r>
      <w:r w:rsidRPr="00DF41C3">
        <w:rPr>
          <w:rFonts w:hAnsi="宋体" w:hint="eastAsia"/>
          <w:sz w:val="24"/>
          <w:szCs w:val="22"/>
        </w:rPr>
        <w:t>220.00</w:t>
      </w:r>
      <w:r>
        <w:rPr>
          <w:rFonts w:hAnsi="宋体" w:hint="eastAsia"/>
          <w:sz w:val="24"/>
          <w:szCs w:val="22"/>
        </w:rPr>
        <w:t>万元，超出采购预算金额（最高限价）的投标，按无效投标处理。</w:t>
      </w:r>
    </w:p>
    <w:p w:rsidR="000A232A" w:rsidRDefault="00DF41C3">
      <w:pPr>
        <w:spacing w:line="276" w:lineRule="auto"/>
        <w:ind w:firstLineChars="200" w:firstLine="482"/>
        <w:rPr>
          <w:rFonts w:hAnsi="宋体"/>
          <w:sz w:val="24"/>
        </w:rPr>
      </w:pPr>
      <w:r>
        <w:rPr>
          <w:rFonts w:hAnsi="宋体" w:hint="eastAsia"/>
          <w:b/>
          <w:sz w:val="24"/>
          <w:szCs w:val="24"/>
        </w:rPr>
        <w:t>注：</w:t>
      </w:r>
      <w:r>
        <w:rPr>
          <w:rFonts w:hAnsi="宋体" w:hint="eastAsia"/>
          <w:sz w:val="24"/>
          <w:szCs w:val="24"/>
        </w:rPr>
        <w:t>投标人必须</w:t>
      </w:r>
      <w:r>
        <w:rPr>
          <w:rFonts w:hAnsi="宋体"/>
          <w:sz w:val="24"/>
          <w:szCs w:val="24"/>
        </w:rPr>
        <w:t>对所有的内容进行</w:t>
      </w:r>
      <w:r>
        <w:rPr>
          <w:rFonts w:hAnsi="宋体" w:hint="eastAsia"/>
          <w:sz w:val="24"/>
          <w:szCs w:val="24"/>
        </w:rPr>
        <w:t>投标</w:t>
      </w:r>
      <w:r>
        <w:rPr>
          <w:rFonts w:hAnsi="宋体"/>
          <w:sz w:val="24"/>
          <w:szCs w:val="24"/>
        </w:rPr>
        <w:t>，不允许只对</w:t>
      </w:r>
      <w:r>
        <w:rPr>
          <w:rFonts w:hAnsi="宋体" w:hint="eastAsia"/>
          <w:sz w:val="24"/>
          <w:szCs w:val="24"/>
        </w:rPr>
        <w:t>包内</w:t>
      </w:r>
      <w:r>
        <w:rPr>
          <w:rFonts w:hAnsi="宋体"/>
          <w:sz w:val="24"/>
          <w:szCs w:val="24"/>
        </w:rPr>
        <w:t>其中部分内容进行</w:t>
      </w:r>
      <w:r>
        <w:rPr>
          <w:rFonts w:hAnsi="宋体" w:hint="eastAsia"/>
          <w:sz w:val="24"/>
          <w:szCs w:val="24"/>
        </w:rPr>
        <w:t>投标，否则投标文件将被拒绝</w:t>
      </w:r>
      <w:r>
        <w:rPr>
          <w:rFonts w:hAnsi="宋体"/>
          <w:sz w:val="24"/>
          <w:szCs w:val="24"/>
        </w:rPr>
        <w:t>。</w:t>
      </w:r>
    </w:p>
    <w:p w:rsidR="000A232A" w:rsidRDefault="00DF41C3">
      <w:pPr>
        <w:snapToGrid w:val="0"/>
        <w:spacing w:line="276" w:lineRule="auto"/>
        <w:rPr>
          <w:rFonts w:hAnsi="宋体"/>
          <w:b/>
          <w:sz w:val="24"/>
          <w:szCs w:val="24"/>
        </w:rPr>
      </w:pPr>
      <w:r>
        <w:rPr>
          <w:rFonts w:hAnsi="宋体" w:hint="eastAsia"/>
          <w:b/>
          <w:sz w:val="24"/>
          <w:szCs w:val="24"/>
        </w:rPr>
        <w:t>二、供应商资格要求：（报价人必须具备以下条件并提供相关资格证明材料）</w:t>
      </w:r>
    </w:p>
    <w:p w:rsidR="000A232A" w:rsidRDefault="00DF41C3">
      <w:pPr>
        <w:snapToGrid w:val="0"/>
        <w:spacing w:line="276" w:lineRule="auto"/>
        <w:ind w:firstLineChars="200" w:firstLine="480"/>
        <w:rPr>
          <w:rFonts w:hAnsi="宋体"/>
          <w:bCs/>
          <w:sz w:val="24"/>
          <w:szCs w:val="24"/>
        </w:rPr>
      </w:pPr>
      <w:r>
        <w:rPr>
          <w:rFonts w:hAnsi="宋体" w:hint="eastAsia"/>
          <w:bCs/>
          <w:sz w:val="24"/>
          <w:szCs w:val="24"/>
        </w:rPr>
        <w:t>符合政府采购法第二十二条之规定。</w:t>
      </w:r>
    </w:p>
    <w:p w:rsidR="000A232A" w:rsidRPr="00140833" w:rsidRDefault="00DF41C3">
      <w:pPr>
        <w:snapToGrid w:val="0"/>
        <w:spacing w:line="276" w:lineRule="auto"/>
        <w:ind w:firstLineChars="200" w:firstLine="480"/>
        <w:rPr>
          <w:rFonts w:hAnsi="宋体"/>
          <w:bCs/>
          <w:sz w:val="24"/>
          <w:szCs w:val="24"/>
        </w:rPr>
      </w:pPr>
      <w:r>
        <w:rPr>
          <w:rFonts w:hAnsi="宋体" w:hint="eastAsia"/>
          <w:bCs/>
          <w:sz w:val="24"/>
          <w:szCs w:val="24"/>
        </w:rPr>
        <w:t>1、具有独立承担民事责任能力的</w:t>
      </w:r>
      <w:r w:rsidRPr="00140833">
        <w:rPr>
          <w:rFonts w:hAnsi="宋体" w:hint="eastAsia"/>
          <w:bCs/>
          <w:sz w:val="24"/>
          <w:szCs w:val="24"/>
        </w:rPr>
        <w:t>在中华人民共和国境内注册的法人，企业营业执照、组织机构代码证及税务登记证有效合格（须提供营业执照、税务登记证、组织机构代码证复印件，或者三证合一复印件）。</w:t>
      </w:r>
    </w:p>
    <w:p w:rsidR="000A232A" w:rsidRPr="00140833" w:rsidRDefault="00DF41C3">
      <w:pPr>
        <w:snapToGrid w:val="0"/>
        <w:spacing w:line="276" w:lineRule="auto"/>
        <w:ind w:firstLineChars="200" w:firstLine="480"/>
        <w:rPr>
          <w:rFonts w:hAnsi="宋体"/>
          <w:bCs/>
          <w:sz w:val="24"/>
          <w:szCs w:val="24"/>
        </w:rPr>
      </w:pPr>
      <w:r w:rsidRPr="00140833">
        <w:rPr>
          <w:rFonts w:hAnsi="宋体" w:hint="eastAsia"/>
          <w:bCs/>
          <w:sz w:val="24"/>
          <w:szCs w:val="24"/>
        </w:rPr>
        <w:t>2、具有良好的商业信誉和健全的财务会计制度（</w:t>
      </w:r>
      <w:r w:rsidR="008579EB" w:rsidRPr="00140833">
        <w:rPr>
          <w:rFonts w:hAnsi="宋体" w:hint="eastAsia"/>
          <w:bCs/>
          <w:sz w:val="24"/>
          <w:szCs w:val="24"/>
        </w:rPr>
        <w:t>提供2017至2019年会计师事务所出具的任意1年财务审计报告或2019年6月至今连续</w:t>
      </w:r>
      <w:r w:rsidR="001B33EC" w:rsidRPr="00140833">
        <w:rPr>
          <w:rFonts w:hAnsi="宋体" w:hint="eastAsia"/>
          <w:bCs/>
          <w:sz w:val="24"/>
          <w:szCs w:val="24"/>
        </w:rPr>
        <w:t>3</w:t>
      </w:r>
      <w:r w:rsidR="008579EB" w:rsidRPr="00140833">
        <w:rPr>
          <w:rFonts w:hAnsi="宋体" w:hint="eastAsia"/>
          <w:bCs/>
          <w:sz w:val="24"/>
          <w:szCs w:val="24"/>
        </w:rPr>
        <w:t>个月的财务报表：资产负债表、利润表和现金流量表复印件</w:t>
      </w:r>
      <w:r w:rsidRPr="00140833">
        <w:rPr>
          <w:rFonts w:hAnsi="宋体" w:hint="eastAsia"/>
          <w:bCs/>
          <w:sz w:val="24"/>
          <w:szCs w:val="24"/>
        </w:rPr>
        <w:t>）。</w:t>
      </w:r>
    </w:p>
    <w:p w:rsidR="008579EB" w:rsidRPr="00140833" w:rsidRDefault="008579EB" w:rsidP="008579EB">
      <w:pPr>
        <w:snapToGrid w:val="0"/>
        <w:spacing w:line="276" w:lineRule="auto"/>
        <w:ind w:firstLineChars="200" w:firstLine="480"/>
        <w:rPr>
          <w:rFonts w:hAnsi="宋体"/>
          <w:bCs/>
          <w:sz w:val="24"/>
          <w:szCs w:val="24"/>
        </w:rPr>
      </w:pPr>
      <w:bookmarkStart w:id="2" w:name="BuessionRequirement"/>
      <w:r w:rsidRPr="00140833">
        <w:rPr>
          <w:rFonts w:hAnsi="宋体" w:hint="eastAsia"/>
          <w:bCs/>
          <w:sz w:val="24"/>
          <w:szCs w:val="24"/>
        </w:rPr>
        <w:t xml:space="preserve">3、具有依法缴纳税收和社会保障资金的良好记录（提供2019年6月至今任意3个月依法缴纳税收证明和缴纳社保证明复印件（须加盖供应商公章）。 </w:t>
      </w:r>
    </w:p>
    <w:p w:rsidR="008579EB" w:rsidRPr="00140833" w:rsidRDefault="008579EB" w:rsidP="008579EB">
      <w:pPr>
        <w:snapToGrid w:val="0"/>
        <w:spacing w:line="276" w:lineRule="auto"/>
        <w:ind w:firstLineChars="200" w:firstLine="480"/>
        <w:rPr>
          <w:rFonts w:hAnsi="宋体"/>
          <w:bCs/>
          <w:sz w:val="24"/>
          <w:szCs w:val="24"/>
        </w:rPr>
      </w:pPr>
      <w:r w:rsidRPr="00140833">
        <w:rPr>
          <w:rFonts w:hAnsi="宋体" w:hint="eastAsia"/>
          <w:bCs/>
          <w:sz w:val="24"/>
          <w:szCs w:val="24"/>
        </w:rPr>
        <w:t>4、提供参加本次政府采购活动前</w:t>
      </w:r>
      <w:r w:rsidR="003E77DC" w:rsidRPr="00140833">
        <w:rPr>
          <w:rFonts w:hAnsi="宋体" w:hint="eastAsia"/>
          <w:bCs/>
          <w:sz w:val="24"/>
          <w:szCs w:val="24"/>
        </w:rPr>
        <w:t>60日历天</w:t>
      </w:r>
      <w:r w:rsidRPr="00140833">
        <w:rPr>
          <w:rFonts w:hAnsi="宋体" w:hint="eastAsia"/>
          <w:bCs/>
          <w:sz w:val="24"/>
          <w:szCs w:val="24"/>
        </w:rPr>
        <w:t xml:space="preserve">内，在经营活动中没有重大违法记录声明函（须加盖供应商公章）。 </w:t>
      </w:r>
    </w:p>
    <w:p w:rsidR="000A232A" w:rsidRPr="00140833" w:rsidRDefault="008579EB" w:rsidP="008579EB">
      <w:pPr>
        <w:snapToGrid w:val="0"/>
        <w:spacing w:line="276" w:lineRule="auto"/>
        <w:ind w:firstLineChars="200" w:firstLine="480"/>
        <w:rPr>
          <w:rFonts w:hAnsi="宋体"/>
          <w:bCs/>
          <w:sz w:val="24"/>
          <w:szCs w:val="24"/>
        </w:rPr>
      </w:pPr>
      <w:r w:rsidRPr="00140833">
        <w:rPr>
          <w:rFonts w:hAnsi="宋体" w:hint="eastAsia"/>
          <w:bCs/>
          <w:sz w:val="24"/>
          <w:szCs w:val="24"/>
        </w:rPr>
        <w:t>5、提供企业在“信用中国”网站（www.creditchina.gov.cn）没有列入失信被执行人、重大税收违法案件当事人名单、政府采购严重违法失信行为记录名单和没有列入“中国政府采购网”（www.ccgp.gov.cn）政府采购严重违法失信行为记录名单。（提供公告之日起至开标截止时间内的查询结果网页截图并加盖单位公章）</w:t>
      </w:r>
      <w:r w:rsidR="00DF41C3" w:rsidRPr="00140833">
        <w:rPr>
          <w:rFonts w:hAnsi="宋体" w:hint="eastAsia"/>
          <w:bCs/>
          <w:sz w:val="24"/>
          <w:szCs w:val="24"/>
        </w:rPr>
        <w:t>。</w:t>
      </w:r>
    </w:p>
    <w:bookmarkEnd w:id="2"/>
    <w:p w:rsidR="000A232A" w:rsidRPr="00140833" w:rsidRDefault="00DF41C3">
      <w:pPr>
        <w:snapToGrid w:val="0"/>
        <w:spacing w:line="276" w:lineRule="auto"/>
        <w:rPr>
          <w:rFonts w:hAnsi="宋体"/>
          <w:b/>
          <w:sz w:val="24"/>
          <w:szCs w:val="24"/>
        </w:rPr>
      </w:pPr>
      <w:r w:rsidRPr="00140833">
        <w:rPr>
          <w:rFonts w:hAnsi="宋体" w:hint="eastAsia"/>
          <w:b/>
          <w:sz w:val="24"/>
          <w:szCs w:val="24"/>
        </w:rPr>
        <w:t>三、磋商文件的获取</w:t>
      </w:r>
    </w:p>
    <w:p w:rsidR="000A232A" w:rsidRPr="00140833" w:rsidRDefault="00DF41C3">
      <w:pPr>
        <w:tabs>
          <w:tab w:val="left" w:pos="4680"/>
        </w:tabs>
        <w:snapToGrid w:val="0"/>
        <w:spacing w:line="276" w:lineRule="auto"/>
        <w:ind w:firstLineChars="200" w:firstLine="480"/>
        <w:rPr>
          <w:rFonts w:hAnsi="宋体"/>
          <w:sz w:val="24"/>
          <w:szCs w:val="24"/>
        </w:rPr>
      </w:pPr>
      <w:r w:rsidRPr="00140833">
        <w:rPr>
          <w:rFonts w:hAnsi="宋体" w:hint="eastAsia"/>
          <w:sz w:val="24"/>
          <w:szCs w:val="24"/>
        </w:rPr>
        <w:t>1、时间：</w:t>
      </w:r>
      <w:r w:rsidRPr="00140833">
        <w:rPr>
          <w:rFonts w:hAnsi="宋体" w:hint="eastAsia"/>
          <w:sz w:val="24"/>
          <w:u w:val="single"/>
        </w:rPr>
        <w:t>20</w:t>
      </w:r>
      <w:r w:rsidR="00A75F3A" w:rsidRPr="00140833">
        <w:rPr>
          <w:rFonts w:hAnsi="宋体" w:hint="eastAsia"/>
          <w:sz w:val="24"/>
          <w:u w:val="single"/>
        </w:rPr>
        <w:t>20</w:t>
      </w:r>
      <w:r w:rsidRPr="00140833">
        <w:rPr>
          <w:rFonts w:hAnsi="宋体" w:hint="eastAsia"/>
          <w:sz w:val="24"/>
        </w:rPr>
        <w:t>年</w:t>
      </w:r>
      <w:r w:rsidRPr="00140833">
        <w:rPr>
          <w:rFonts w:hAnsi="宋体" w:hint="eastAsia"/>
          <w:sz w:val="24"/>
          <w:u w:val="single"/>
        </w:rPr>
        <w:t>1</w:t>
      </w:r>
      <w:r w:rsidR="00A75F3A" w:rsidRPr="00140833">
        <w:rPr>
          <w:rFonts w:hAnsi="宋体" w:hint="eastAsia"/>
          <w:sz w:val="24"/>
          <w:u w:val="single"/>
        </w:rPr>
        <w:t>1</w:t>
      </w:r>
      <w:r w:rsidRPr="00140833">
        <w:rPr>
          <w:rFonts w:hAnsi="宋体" w:hint="eastAsia"/>
          <w:sz w:val="24"/>
        </w:rPr>
        <w:t>月</w:t>
      </w:r>
      <w:r w:rsidR="001946DC" w:rsidRPr="00140833">
        <w:rPr>
          <w:rFonts w:hAnsi="宋体" w:hint="eastAsia"/>
          <w:sz w:val="24"/>
          <w:u w:val="single"/>
        </w:rPr>
        <w:t>11</w:t>
      </w:r>
      <w:r w:rsidRPr="00140833">
        <w:rPr>
          <w:rFonts w:hAnsi="宋体" w:hint="eastAsia"/>
          <w:sz w:val="24"/>
        </w:rPr>
        <w:t>日至</w:t>
      </w:r>
      <w:r w:rsidRPr="00140833">
        <w:rPr>
          <w:rFonts w:hAnsi="宋体" w:hint="eastAsia"/>
          <w:sz w:val="24"/>
          <w:u w:val="single"/>
        </w:rPr>
        <w:t>20</w:t>
      </w:r>
      <w:r w:rsidR="00A75F3A" w:rsidRPr="00140833">
        <w:rPr>
          <w:rFonts w:hAnsi="宋体" w:hint="eastAsia"/>
          <w:sz w:val="24"/>
          <w:u w:val="single"/>
        </w:rPr>
        <w:t>20</w:t>
      </w:r>
      <w:r w:rsidRPr="00140833">
        <w:rPr>
          <w:rFonts w:hAnsi="宋体" w:hint="eastAsia"/>
          <w:sz w:val="24"/>
        </w:rPr>
        <w:t>年</w:t>
      </w:r>
      <w:r w:rsidRPr="00140833">
        <w:rPr>
          <w:rFonts w:hAnsi="宋体" w:hint="eastAsia"/>
          <w:sz w:val="24"/>
          <w:u w:val="single"/>
        </w:rPr>
        <w:t>1</w:t>
      </w:r>
      <w:r w:rsidR="00A75F3A" w:rsidRPr="00140833">
        <w:rPr>
          <w:rFonts w:hAnsi="宋体" w:hint="eastAsia"/>
          <w:sz w:val="24"/>
          <w:u w:val="single"/>
        </w:rPr>
        <w:t>1</w:t>
      </w:r>
      <w:r w:rsidRPr="00140833">
        <w:rPr>
          <w:rFonts w:hAnsi="宋体" w:hint="eastAsia"/>
          <w:sz w:val="24"/>
        </w:rPr>
        <w:t>月</w:t>
      </w:r>
      <w:r w:rsidR="001946DC" w:rsidRPr="00140833">
        <w:rPr>
          <w:rFonts w:hAnsi="宋体" w:hint="eastAsia"/>
          <w:sz w:val="24"/>
          <w:u w:val="single"/>
        </w:rPr>
        <w:t>17</w:t>
      </w:r>
      <w:r w:rsidRPr="00140833">
        <w:rPr>
          <w:rFonts w:hAnsi="宋体" w:hint="eastAsia"/>
          <w:sz w:val="24"/>
        </w:rPr>
        <w:t>日0</w:t>
      </w:r>
      <w:r w:rsidRPr="00140833">
        <w:rPr>
          <w:rFonts w:hAnsi="宋体" w:hint="eastAsia"/>
          <w:sz w:val="24"/>
          <w:szCs w:val="24"/>
        </w:rPr>
        <w:t>8：30-17：30（节假日除外）；</w:t>
      </w:r>
    </w:p>
    <w:p w:rsidR="000A232A" w:rsidRPr="00140833" w:rsidRDefault="00DF41C3">
      <w:pPr>
        <w:spacing w:line="276" w:lineRule="auto"/>
        <w:ind w:leftChars="140" w:left="956" w:hangingChars="200" w:hanging="480"/>
        <w:rPr>
          <w:rFonts w:hAnsi="宋体" w:cs="Arial"/>
          <w:sz w:val="24"/>
        </w:rPr>
      </w:pPr>
      <w:r w:rsidRPr="00140833">
        <w:rPr>
          <w:rFonts w:hAnsi="宋体" w:cs="Arial" w:hint="eastAsia"/>
          <w:sz w:val="24"/>
          <w:szCs w:val="24"/>
        </w:rPr>
        <w:t>2、发售地点：</w:t>
      </w:r>
      <w:r w:rsidR="00A75F3A" w:rsidRPr="00140833">
        <w:rPr>
          <w:rFonts w:hAnsi="宋体" w:cs="Arial" w:hint="eastAsia"/>
          <w:sz w:val="24"/>
          <w:szCs w:val="24"/>
        </w:rPr>
        <w:t>海口市大英山西二街海航豪庭北苑二区6号楼1单元2301室</w:t>
      </w:r>
      <w:r w:rsidRPr="00140833">
        <w:rPr>
          <w:rFonts w:hAnsi="宋体" w:cs="宋体" w:hint="eastAsia"/>
          <w:sz w:val="24"/>
          <w:szCs w:val="24"/>
        </w:rPr>
        <w:t>。</w:t>
      </w:r>
    </w:p>
    <w:p w:rsidR="000A232A" w:rsidRPr="00140833" w:rsidRDefault="00DF41C3">
      <w:pPr>
        <w:pStyle w:val="afffffff0"/>
        <w:adjustRightInd w:val="0"/>
        <w:snapToGrid w:val="0"/>
        <w:spacing w:line="276" w:lineRule="auto"/>
        <w:ind w:left="480" w:firstLineChars="0" w:firstLine="0"/>
        <w:rPr>
          <w:rFonts w:hAnsi="宋体" w:cs="Tahoma"/>
          <w:sz w:val="24"/>
        </w:rPr>
      </w:pPr>
      <w:r w:rsidRPr="00140833">
        <w:rPr>
          <w:rFonts w:hAnsi="宋体" w:cs="Arial" w:hint="eastAsia"/>
          <w:sz w:val="24"/>
          <w:szCs w:val="24"/>
        </w:rPr>
        <w:t>3、售价：￥</w:t>
      </w:r>
      <w:r w:rsidR="00681433" w:rsidRPr="00140833">
        <w:rPr>
          <w:rFonts w:hAnsi="宋体" w:cs="Arial" w:hint="eastAsia"/>
          <w:sz w:val="24"/>
          <w:szCs w:val="24"/>
        </w:rPr>
        <w:t>3</w:t>
      </w:r>
      <w:r w:rsidRPr="00140833">
        <w:rPr>
          <w:rFonts w:hAnsi="宋体" w:cs="Arial" w:hint="eastAsia"/>
          <w:sz w:val="24"/>
          <w:szCs w:val="24"/>
        </w:rPr>
        <w:t>00元/套</w:t>
      </w:r>
      <w:r w:rsidRPr="00140833">
        <w:rPr>
          <w:rFonts w:hAnsi="宋体" w:cs="Tahoma" w:hint="eastAsia"/>
          <w:sz w:val="24"/>
        </w:rPr>
        <w:t>（售后不退）。</w:t>
      </w:r>
    </w:p>
    <w:p w:rsidR="000A232A" w:rsidRPr="00140833" w:rsidRDefault="00DF41C3">
      <w:pPr>
        <w:widowControl/>
        <w:spacing w:line="360" w:lineRule="auto"/>
        <w:ind w:firstLineChars="200" w:firstLine="480"/>
        <w:jc w:val="left"/>
        <w:rPr>
          <w:rFonts w:hAnsi="宋体"/>
          <w:sz w:val="24"/>
        </w:rPr>
      </w:pPr>
      <w:r w:rsidRPr="00140833">
        <w:rPr>
          <w:rFonts w:hAnsi="宋体" w:cs="Tahoma" w:hint="eastAsia"/>
          <w:sz w:val="24"/>
        </w:rPr>
        <w:t>4、方式：</w:t>
      </w:r>
      <w:r w:rsidRPr="00140833">
        <w:rPr>
          <w:rFonts w:hAnsi="宋体" w:cs="宋体" w:hint="eastAsia"/>
          <w:sz w:val="24"/>
        </w:rPr>
        <w:t>现场报名。现场提供的材料:法定代表人授权委托书、法定代表人身份证、授权代理人身份证、营业执照副本复印件。（以上复印件均加盖公章）。</w:t>
      </w:r>
    </w:p>
    <w:p w:rsidR="000A232A" w:rsidRPr="00140833" w:rsidRDefault="000A232A">
      <w:pPr>
        <w:spacing w:line="276" w:lineRule="auto"/>
        <w:ind w:firstLineChars="200" w:firstLine="480"/>
        <w:rPr>
          <w:rFonts w:hAnsi="宋体" w:cs="Arial"/>
          <w:sz w:val="24"/>
        </w:rPr>
        <w:sectPr w:rsidR="000A232A" w:rsidRPr="00140833">
          <w:footerReference w:type="default" r:id="rId10"/>
          <w:footerReference w:type="first" r:id="rId11"/>
          <w:pgSz w:w="11906" w:h="16838"/>
          <w:pgMar w:top="1440" w:right="1418" w:bottom="1259" w:left="1418" w:header="851" w:footer="992" w:gutter="0"/>
          <w:pgNumType w:start="1"/>
          <w:cols w:space="720"/>
          <w:titlePg/>
          <w:docGrid w:linePitch="312"/>
        </w:sectPr>
      </w:pPr>
    </w:p>
    <w:p w:rsidR="000A232A" w:rsidRPr="00140833" w:rsidRDefault="00DF41C3">
      <w:pPr>
        <w:spacing w:line="276" w:lineRule="auto"/>
        <w:ind w:firstLineChars="200" w:firstLine="480"/>
        <w:rPr>
          <w:rFonts w:hAnsi="宋体" w:cs="宋体"/>
          <w:sz w:val="24"/>
        </w:rPr>
      </w:pPr>
      <w:r w:rsidRPr="00140833">
        <w:rPr>
          <w:rFonts w:hAnsi="宋体" w:cs="Arial" w:hint="eastAsia"/>
          <w:sz w:val="24"/>
        </w:rPr>
        <w:lastRenderedPageBreak/>
        <w:t>5、磋商</w:t>
      </w:r>
      <w:r w:rsidRPr="00140833">
        <w:rPr>
          <w:rFonts w:hAnsi="宋体" w:cs="Arial"/>
          <w:sz w:val="24"/>
        </w:rPr>
        <w:t>保证金</w:t>
      </w:r>
      <w:r w:rsidRPr="00140833">
        <w:rPr>
          <w:rFonts w:hAnsi="宋体" w:cs="Arial" w:hint="eastAsia"/>
          <w:sz w:val="24"/>
        </w:rPr>
        <w:t>金</w:t>
      </w:r>
      <w:r w:rsidRPr="00140833">
        <w:rPr>
          <w:rFonts w:hAnsi="宋体" w:cs="宋体" w:hint="eastAsia"/>
          <w:sz w:val="24"/>
        </w:rPr>
        <w:t>额为：保证金：￥</w:t>
      </w:r>
      <w:r w:rsidRPr="00140833">
        <w:rPr>
          <w:rFonts w:hAnsi="宋体" w:cs="宋体" w:hint="eastAsia"/>
          <w:sz w:val="24"/>
          <w:u w:val="single"/>
        </w:rPr>
        <w:t>4000.00</w:t>
      </w:r>
      <w:r w:rsidRPr="00140833">
        <w:rPr>
          <w:rFonts w:hAnsi="宋体" w:cs="宋体" w:hint="eastAsia"/>
          <w:sz w:val="24"/>
        </w:rPr>
        <w:t>元（大写：</w:t>
      </w:r>
      <w:r w:rsidRPr="00140833">
        <w:rPr>
          <w:rFonts w:hAnsi="宋体" w:cs="宋体" w:hint="eastAsia"/>
          <w:sz w:val="24"/>
          <w:u w:val="single"/>
        </w:rPr>
        <w:t>人民币肆仟元整</w:t>
      </w:r>
      <w:r w:rsidRPr="00140833">
        <w:rPr>
          <w:rFonts w:hAnsi="宋体" w:cs="宋体" w:hint="eastAsia"/>
          <w:sz w:val="24"/>
        </w:rPr>
        <w:t>）；</w:t>
      </w:r>
    </w:p>
    <w:p w:rsidR="000A232A" w:rsidRPr="00140833" w:rsidRDefault="00DF41C3">
      <w:pPr>
        <w:spacing w:line="276" w:lineRule="auto"/>
        <w:ind w:firstLineChars="200" w:firstLine="480"/>
        <w:rPr>
          <w:rFonts w:hAnsi="宋体" w:cs="Arial"/>
          <w:sz w:val="24"/>
        </w:rPr>
      </w:pPr>
      <w:r w:rsidRPr="00140833">
        <w:rPr>
          <w:rFonts w:hAnsi="宋体" w:cs="Arial" w:hint="eastAsia"/>
          <w:sz w:val="24"/>
        </w:rPr>
        <w:t>请于</w:t>
      </w:r>
      <w:r w:rsidRPr="00140833">
        <w:rPr>
          <w:rFonts w:hAnsi="宋体" w:cs="Arial" w:hint="eastAsia"/>
          <w:sz w:val="24"/>
          <w:u w:val="single"/>
        </w:rPr>
        <w:t>20</w:t>
      </w:r>
      <w:r w:rsidR="00A75F3A" w:rsidRPr="00140833">
        <w:rPr>
          <w:rFonts w:hAnsi="宋体" w:cs="Arial" w:hint="eastAsia"/>
          <w:sz w:val="24"/>
          <w:u w:val="single"/>
        </w:rPr>
        <w:t>20</w:t>
      </w:r>
      <w:r w:rsidRPr="00140833">
        <w:rPr>
          <w:rFonts w:hAnsi="宋体" w:cs="Arial"/>
          <w:sz w:val="24"/>
        </w:rPr>
        <w:t>年</w:t>
      </w:r>
      <w:r w:rsidRPr="00140833">
        <w:rPr>
          <w:rFonts w:hAnsi="宋体" w:hint="eastAsia"/>
          <w:sz w:val="24"/>
          <w:u w:val="single"/>
        </w:rPr>
        <w:t>1</w:t>
      </w:r>
      <w:r w:rsidR="00A75F3A" w:rsidRPr="00140833">
        <w:rPr>
          <w:rFonts w:hAnsi="宋体" w:hint="eastAsia"/>
          <w:sz w:val="24"/>
          <w:u w:val="single"/>
        </w:rPr>
        <w:t>1</w:t>
      </w:r>
      <w:r w:rsidRPr="00140833">
        <w:rPr>
          <w:rFonts w:hAnsi="宋体" w:hint="eastAsia"/>
          <w:sz w:val="24"/>
        </w:rPr>
        <w:t>月</w:t>
      </w:r>
      <w:r w:rsidR="001946DC" w:rsidRPr="00140833">
        <w:rPr>
          <w:rFonts w:hAnsi="宋体" w:hint="eastAsia"/>
          <w:sz w:val="24"/>
          <w:u w:val="single"/>
        </w:rPr>
        <w:t>23</w:t>
      </w:r>
      <w:r w:rsidRPr="00140833">
        <w:rPr>
          <w:rFonts w:hAnsi="宋体" w:hint="eastAsia"/>
          <w:sz w:val="24"/>
        </w:rPr>
        <w:t>日</w:t>
      </w:r>
      <w:r w:rsidR="001946DC" w:rsidRPr="00140833">
        <w:rPr>
          <w:rFonts w:cs="Tahoma" w:hint="eastAsia"/>
          <w:sz w:val="24"/>
          <w:szCs w:val="24"/>
          <w:u w:val="single"/>
        </w:rPr>
        <w:t>15</w:t>
      </w:r>
      <w:r w:rsidRPr="00140833">
        <w:rPr>
          <w:rFonts w:cs="Tahoma" w:hint="eastAsia"/>
          <w:sz w:val="24"/>
          <w:szCs w:val="24"/>
          <w:u w:val="single"/>
        </w:rPr>
        <w:t>:</w:t>
      </w:r>
      <w:r w:rsidR="001946DC" w:rsidRPr="00140833">
        <w:rPr>
          <w:rFonts w:cs="Tahoma" w:hint="eastAsia"/>
          <w:sz w:val="24"/>
          <w:szCs w:val="24"/>
          <w:u w:val="single"/>
        </w:rPr>
        <w:t>30</w:t>
      </w:r>
      <w:r w:rsidRPr="00140833">
        <w:rPr>
          <w:rStyle w:val="bord"/>
          <w:rFonts w:hAnsi="宋体" w:hint="eastAsia"/>
          <w:sz w:val="24"/>
          <w:szCs w:val="24"/>
        </w:rPr>
        <w:t>时</w:t>
      </w:r>
      <w:r w:rsidRPr="00140833">
        <w:rPr>
          <w:rFonts w:hAnsi="宋体" w:cs="Arial" w:hint="eastAsia"/>
          <w:sz w:val="24"/>
        </w:rPr>
        <w:t>前转入以下账号</w:t>
      </w:r>
      <w:r w:rsidRPr="00140833">
        <w:rPr>
          <w:rFonts w:hAnsi="宋体" w:hint="eastAsia"/>
          <w:sz w:val="24"/>
        </w:rPr>
        <w:t>：（缴纳保证金时请注明所报价的项目编号)</w:t>
      </w:r>
    </w:p>
    <w:p w:rsidR="000A232A" w:rsidRPr="00140833" w:rsidRDefault="00DF41C3">
      <w:pPr>
        <w:spacing w:line="276" w:lineRule="auto"/>
        <w:rPr>
          <w:rFonts w:hAnsi="宋体" w:cs="宋体"/>
          <w:sz w:val="24"/>
        </w:rPr>
      </w:pPr>
      <w:r w:rsidRPr="00140833">
        <w:rPr>
          <w:rFonts w:hAnsi="宋体" w:hint="eastAsia"/>
          <w:b/>
          <w:sz w:val="24"/>
        </w:rPr>
        <w:t>缴纳投标保证金银行账户：</w:t>
      </w:r>
    </w:p>
    <w:p w:rsidR="000A232A" w:rsidRPr="00140833" w:rsidRDefault="00DF41C3">
      <w:pPr>
        <w:snapToGrid w:val="0"/>
        <w:spacing w:line="276" w:lineRule="auto"/>
        <w:ind w:firstLineChars="400" w:firstLine="960"/>
      </w:pPr>
      <w:r w:rsidRPr="00140833">
        <w:rPr>
          <w:rFonts w:hAnsi="宋体" w:cs="宋体" w:hint="eastAsia"/>
          <w:sz w:val="24"/>
          <w:szCs w:val="22"/>
        </w:rPr>
        <w:t>户  名：海南政宏项目管理有限公司</w:t>
      </w:r>
    </w:p>
    <w:p w:rsidR="000A232A" w:rsidRPr="00140833" w:rsidRDefault="00DF41C3">
      <w:pPr>
        <w:snapToGrid w:val="0"/>
        <w:spacing w:line="276" w:lineRule="auto"/>
        <w:ind w:firstLineChars="400" w:firstLine="960"/>
      </w:pPr>
      <w:r w:rsidRPr="00140833">
        <w:rPr>
          <w:rFonts w:hAnsi="宋体" w:cs="宋体" w:hint="eastAsia"/>
          <w:sz w:val="24"/>
          <w:szCs w:val="22"/>
        </w:rPr>
        <w:t>开户行：</w:t>
      </w:r>
      <w:r w:rsidR="00416DBB" w:rsidRPr="00140833">
        <w:rPr>
          <w:rFonts w:hAnsi="宋体" w:cs="宋体" w:hint="eastAsia"/>
          <w:sz w:val="24"/>
          <w:szCs w:val="22"/>
        </w:rPr>
        <w:t>中国建设银行股份有限公司海口新海航支行</w:t>
      </w:r>
    </w:p>
    <w:p w:rsidR="000A232A" w:rsidRPr="00140833" w:rsidRDefault="00DF41C3">
      <w:pPr>
        <w:snapToGrid w:val="0"/>
        <w:spacing w:line="276" w:lineRule="auto"/>
        <w:ind w:firstLineChars="400" w:firstLine="960"/>
        <w:rPr>
          <w:rFonts w:hAnsi="宋体" w:cs="宋体"/>
          <w:sz w:val="24"/>
          <w:szCs w:val="22"/>
        </w:rPr>
      </w:pPr>
      <w:r w:rsidRPr="00140833">
        <w:rPr>
          <w:rFonts w:hAnsi="宋体" w:cs="宋体" w:hint="eastAsia"/>
          <w:sz w:val="24"/>
          <w:szCs w:val="22"/>
        </w:rPr>
        <w:t>账  户：</w:t>
      </w:r>
      <w:r w:rsidR="00416DBB" w:rsidRPr="00140833">
        <w:rPr>
          <w:rFonts w:hAnsi="宋体" w:cs="宋体"/>
          <w:sz w:val="24"/>
          <w:szCs w:val="22"/>
        </w:rPr>
        <w:t>46050100253600000929</w:t>
      </w:r>
    </w:p>
    <w:p w:rsidR="000A232A" w:rsidRPr="00140833" w:rsidRDefault="00DF41C3">
      <w:pPr>
        <w:snapToGrid w:val="0"/>
        <w:spacing w:line="276" w:lineRule="auto"/>
        <w:rPr>
          <w:rFonts w:hAnsi="宋体"/>
          <w:b/>
          <w:sz w:val="24"/>
          <w:szCs w:val="24"/>
        </w:rPr>
      </w:pPr>
      <w:r w:rsidRPr="00140833">
        <w:rPr>
          <w:rFonts w:hAnsi="宋体" w:hint="eastAsia"/>
          <w:b/>
          <w:sz w:val="24"/>
          <w:szCs w:val="24"/>
        </w:rPr>
        <w:t>四、报价截止时间、磋商时间及地点</w:t>
      </w:r>
    </w:p>
    <w:p w:rsidR="000A232A" w:rsidRPr="00140833" w:rsidRDefault="00DF41C3">
      <w:pPr>
        <w:tabs>
          <w:tab w:val="left" w:pos="4680"/>
        </w:tabs>
        <w:snapToGrid w:val="0"/>
        <w:spacing w:line="276" w:lineRule="auto"/>
        <w:ind w:firstLineChars="200" w:firstLine="480"/>
        <w:rPr>
          <w:rFonts w:hAnsi="宋体" w:cs="Tahoma"/>
          <w:sz w:val="24"/>
        </w:rPr>
      </w:pPr>
      <w:r w:rsidRPr="00140833">
        <w:rPr>
          <w:rFonts w:hAnsi="宋体" w:cs="Tahoma" w:hint="eastAsia"/>
          <w:sz w:val="24"/>
        </w:rPr>
        <w:t>1、递交磋商响应文件时间：</w:t>
      </w:r>
      <w:r w:rsidRPr="00140833">
        <w:rPr>
          <w:rFonts w:hAnsi="宋体" w:cs="Arial" w:hint="eastAsia"/>
          <w:sz w:val="24"/>
          <w:u w:val="single"/>
        </w:rPr>
        <w:t>20</w:t>
      </w:r>
      <w:r w:rsidR="00416DBB" w:rsidRPr="00140833">
        <w:rPr>
          <w:rFonts w:hAnsi="宋体" w:cs="Arial" w:hint="eastAsia"/>
          <w:sz w:val="24"/>
          <w:u w:val="single"/>
        </w:rPr>
        <w:t>20</w:t>
      </w:r>
      <w:r w:rsidRPr="00140833">
        <w:rPr>
          <w:rFonts w:hAnsi="宋体" w:cs="Arial"/>
          <w:sz w:val="24"/>
        </w:rPr>
        <w:t>年</w:t>
      </w:r>
      <w:r w:rsidRPr="00140833">
        <w:rPr>
          <w:rFonts w:hAnsi="宋体" w:hint="eastAsia"/>
          <w:sz w:val="24"/>
          <w:u w:val="single"/>
        </w:rPr>
        <w:t>1</w:t>
      </w:r>
      <w:r w:rsidR="00416DBB" w:rsidRPr="00140833">
        <w:rPr>
          <w:rFonts w:hAnsi="宋体" w:hint="eastAsia"/>
          <w:sz w:val="24"/>
          <w:u w:val="single"/>
        </w:rPr>
        <w:t>1</w:t>
      </w:r>
      <w:r w:rsidRPr="00140833">
        <w:rPr>
          <w:rFonts w:hAnsi="宋体" w:hint="eastAsia"/>
          <w:sz w:val="24"/>
        </w:rPr>
        <w:t>月</w:t>
      </w:r>
      <w:r w:rsidR="00D5085B" w:rsidRPr="00140833">
        <w:rPr>
          <w:rFonts w:hAnsi="宋体" w:hint="eastAsia"/>
          <w:sz w:val="24"/>
          <w:u w:val="single"/>
        </w:rPr>
        <w:t>23</w:t>
      </w:r>
      <w:r w:rsidRPr="00140833">
        <w:rPr>
          <w:rFonts w:hAnsi="宋体" w:hint="eastAsia"/>
          <w:sz w:val="24"/>
        </w:rPr>
        <w:t>日</w:t>
      </w:r>
      <w:r w:rsidR="00D5085B" w:rsidRPr="00140833">
        <w:rPr>
          <w:rFonts w:hAnsi="宋体" w:hint="eastAsia"/>
          <w:sz w:val="24"/>
        </w:rPr>
        <w:t>15:30</w:t>
      </w:r>
      <w:r w:rsidRPr="00140833">
        <w:rPr>
          <w:rFonts w:hAnsi="宋体" w:cs="Tahoma" w:hint="eastAsia"/>
          <w:sz w:val="24"/>
          <w:u w:val="single"/>
        </w:rPr>
        <w:t>时前</w:t>
      </w:r>
      <w:r w:rsidRPr="00140833">
        <w:rPr>
          <w:rFonts w:hAnsi="宋体" w:cs="Tahoma" w:hint="eastAsia"/>
          <w:sz w:val="24"/>
        </w:rPr>
        <w:t>；</w:t>
      </w:r>
    </w:p>
    <w:p w:rsidR="000A232A" w:rsidRPr="00140833" w:rsidRDefault="00DF41C3">
      <w:pPr>
        <w:tabs>
          <w:tab w:val="left" w:pos="4680"/>
        </w:tabs>
        <w:snapToGrid w:val="0"/>
        <w:spacing w:line="276" w:lineRule="auto"/>
        <w:ind w:firstLineChars="200" w:firstLine="480"/>
        <w:rPr>
          <w:rFonts w:hAnsi="宋体" w:cs="Tahoma"/>
          <w:sz w:val="24"/>
        </w:rPr>
      </w:pPr>
      <w:r w:rsidRPr="00140833">
        <w:rPr>
          <w:rFonts w:hAnsi="宋体" w:cs="Tahoma" w:hint="eastAsia"/>
          <w:sz w:val="24"/>
        </w:rPr>
        <w:t>2、磋商响应文件递交截止时间：</w:t>
      </w:r>
      <w:r w:rsidRPr="00140833">
        <w:rPr>
          <w:rFonts w:hAnsi="宋体" w:cs="Arial" w:hint="eastAsia"/>
          <w:sz w:val="24"/>
          <w:u w:val="single"/>
        </w:rPr>
        <w:t>20</w:t>
      </w:r>
      <w:r w:rsidR="00416DBB" w:rsidRPr="00140833">
        <w:rPr>
          <w:rFonts w:hAnsi="宋体" w:cs="Arial" w:hint="eastAsia"/>
          <w:sz w:val="24"/>
          <w:u w:val="single"/>
        </w:rPr>
        <w:t>20</w:t>
      </w:r>
      <w:r w:rsidRPr="00140833">
        <w:rPr>
          <w:rFonts w:hAnsi="宋体" w:cs="Arial"/>
          <w:sz w:val="24"/>
        </w:rPr>
        <w:t>年</w:t>
      </w:r>
      <w:r w:rsidRPr="00140833">
        <w:rPr>
          <w:rFonts w:hAnsi="宋体" w:hint="eastAsia"/>
          <w:sz w:val="24"/>
          <w:u w:val="single"/>
        </w:rPr>
        <w:t>1</w:t>
      </w:r>
      <w:r w:rsidR="00416DBB" w:rsidRPr="00140833">
        <w:rPr>
          <w:rFonts w:hAnsi="宋体" w:hint="eastAsia"/>
          <w:sz w:val="24"/>
          <w:u w:val="single"/>
        </w:rPr>
        <w:t>1</w:t>
      </w:r>
      <w:r w:rsidRPr="00140833">
        <w:rPr>
          <w:rFonts w:hAnsi="宋体" w:hint="eastAsia"/>
          <w:sz w:val="24"/>
        </w:rPr>
        <w:t>月</w:t>
      </w:r>
      <w:r w:rsidR="00D5085B" w:rsidRPr="00140833">
        <w:rPr>
          <w:rFonts w:hAnsi="宋体" w:hint="eastAsia"/>
          <w:sz w:val="24"/>
          <w:u w:val="single"/>
        </w:rPr>
        <w:t>23</w:t>
      </w:r>
      <w:r w:rsidRPr="00140833">
        <w:rPr>
          <w:rFonts w:hAnsi="宋体" w:hint="eastAsia"/>
          <w:sz w:val="24"/>
        </w:rPr>
        <w:t>日</w:t>
      </w:r>
      <w:r w:rsidR="00D5085B" w:rsidRPr="00140833">
        <w:rPr>
          <w:rFonts w:hAnsi="宋体" w:hint="eastAsia"/>
          <w:sz w:val="24"/>
        </w:rPr>
        <w:t>15</w:t>
      </w:r>
      <w:r w:rsidRPr="00140833">
        <w:rPr>
          <w:rFonts w:cs="Tahoma" w:hint="eastAsia"/>
          <w:sz w:val="24"/>
          <w:szCs w:val="24"/>
          <w:u w:val="single"/>
        </w:rPr>
        <w:t>:</w:t>
      </w:r>
      <w:r w:rsidR="00D5085B" w:rsidRPr="00140833">
        <w:rPr>
          <w:rFonts w:cs="Tahoma" w:hint="eastAsia"/>
          <w:sz w:val="24"/>
          <w:szCs w:val="24"/>
          <w:u w:val="single"/>
        </w:rPr>
        <w:t>30</w:t>
      </w:r>
      <w:r w:rsidRPr="00140833">
        <w:rPr>
          <w:rFonts w:hAnsi="宋体" w:cs="Tahoma" w:hint="eastAsia"/>
          <w:sz w:val="24"/>
          <w:u w:val="single"/>
        </w:rPr>
        <w:t>时</w:t>
      </w:r>
      <w:r w:rsidRPr="00140833">
        <w:rPr>
          <w:rFonts w:hAnsi="宋体" w:cs="Tahoma" w:hint="eastAsia"/>
          <w:sz w:val="24"/>
        </w:rPr>
        <w:t>；</w:t>
      </w:r>
    </w:p>
    <w:p w:rsidR="000A232A" w:rsidRPr="00140833" w:rsidRDefault="00DF41C3">
      <w:pPr>
        <w:tabs>
          <w:tab w:val="left" w:pos="4680"/>
        </w:tabs>
        <w:snapToGrid w:val="0"/>
        <w:spacing w:line="276" w:lineRule="auto"/>
        <w:ind w:firstLineChars="200" w:firstLine="480"/>
        <w:rPr>
          <w:rFonts w:hAnsi="宋体" w:cs="Tahoma"/>
          <w:sz w:val="24"/>
        </w:rPr>
      </w:pPr>
      <w:r w:rsidRPr="00140833">
        <w:rPr>
          <w:rFonts w:hAnsi="宋体" w:cs="Tahoma" w:hint="eastAsia"/>
          <w:sz w:val="24"/>
        </w:rPr>
        <w:t>3、磋商（开标）时间：</w:t>
      </w:r>
      <w:r w:rsidR="00D5085B" w:rsidRPr="00140833">
        <w:rPr>
          <w:rFonts w:hAnsi="宋体" w:cs="Arial" w:hint="eastAsia"/>
          <w:sz w:val="24"/>
          <w:u w:val="single"/>
        </w:rPr>
        <w:t>2020</w:t>
      </w:r>
      <w:r w:rsidR="00D5085B" w:rsidRPr="00140833">
        <w:rPr>
          <w:rFonts w:hAnsi="宋体" w:cs="Arial"/>
          <w:sz w:val="24"/>
        </w:rPr>
        <w:t>年</w:t>
      </w:r>
      <w:r w:rsidR="00D5085B" w:rsidRPr="00140833">
        <w:rPr>
          <w:rFonts w:hAnsi="宋体" w:hint="eastAsia"/>
          <w:sz w:val="24"/>
          <w:u w:val="single"/>
        </w:rPr>
        <w:t>11</w:t>
      </w:r>
      <w:r w:rsidR="00D5085B" w:rsidRPr="00140833">
        <w:rPr>
          <w:rFonts w:hAnsi="宋体" w:hint="eastAsia"/>
          <w:sz w:val="24"/>
        </w:rPr>
        <w:t>月</w:t>
      </w:r>
      <w:r w:rsidR="00D5085B" w:rsidRPr="00140833">
        <w:rPr>
          <w:rFonts w:hAnsi="宋体" w:hint="eastAsia"/>
          <w:sz w:val="24"/>
          <w:u w:val="single"/>
        </w:rPr>
        <w:t>23</w:t>
      </w:r>
      <w:r w:rsidR="00D5085B" w:rsidRPr="00140833">
        <w:rPr>
          <w:rFonts w:hAnsi="宋体" w:hint="eastAsia"/>
          <w:sz w:val="24"/>
        </w:rPr>
        <w:t>日15</w:t>
      </w:r>
      <w:r w:rsidR="00D5085B" w:rsidRPr="00140833">
        <w:rPr>
          <w:rFonts w:cs="Tahoma" w:hint="eastAsia"/>
          <w:sz w:val="24"/>
          <w:szCs w:val="24"/>
          <w:u w:val="single"/>
        </w:rPr>
        <w:t>:30</w:t>
      </w:r>
      <w:r w:rsidR="00D5085B" w:rsidRPr="00140833">
        <w:rPr>
          <w:rFonts w:hAnsi="宋体" w:cs="Tahoma" w:hint="eastAsia"/>
          <w:sz w:val="24"/>
          <w:u w:val="single"/>
        </w:rPr>
        <w:t>时</w:t>
      </w:r>
      <w:r w:rsidRPr="00140833">
        <w:rPr>
          <w:rFonts w:hAnsi="宋体" w:cs="Tahoma" w:hint="eastAsia"/>
          <w:sz w:val="24"/>
        </w:rPr>
        <w:t>；</w:t>
      </w:r>
    </w:p>
    <w:p w:rsidR="000A232A" w:rsidRPr="00140833" w:rsidRDefault="00DF41C3">
      <w:pPr>
        <w:snapToGrid w:val="0"/>
        <w:spacing w:line="276" w:lineRule="auto"/>
        <w:ind w:leftChars="140" w:left="716" w:hangingChars="100" w:hanging="240"/>
        <w:rPr>
          <w:rFonts w:cs="Tahoma"/>
          <w:sz w:val="24"/>
        </w:rPr>
      </w:pPr>
      <w:r w:rsidRPr="00140833">
        <w:rPr>
          <w:rFonts w:cs="Tahoma" w:hint="eastAsia"/>
          <w:sz w:val="24"/>
        </w:rPr>
        <w:t>4、磋商（开标）</w:t>
      </w:r>
      <w:r w:rsidRPr="00140833">
        <w:rPr>
          <w:rFonts w:cs="Tahoma"/>
          <w:sz w:val="24"/>
        </w:rPr>
        <w:t>地点：</w:t>
      </w:r>
      <w:r w:rsidR="00416DBB" w:rsidRPr="00140833">
        <w:rPr>
          <w:rFonts w:hAnsi="宋体" w:cs="Arial" w:hint="eastAsia"/>
          <w:sz w:val="24"/>
          <w:szCs w:val="24"/>
          <w:u w:val="single"/>
        </w:rPr>
        <w:t>海口市大英山西二街海航豪庭北苑二区6号楼1单元2301室</w:t>
      </w:r>
      <w:r w:rsidRPr="00140833">
        <w:rPr>
          <w:rFonts w:cs="Tahoma" w:hint="eastAsia"/>
          <w:bCs/>
          <w:sz w:val="24"/>
        </w:rPr>
        <w:t>。</w:t>
      </w:r>
    </w:p>
    <w:p w:rsidR="000A232A" w:rsidRPr="00140833" w:rsidRDefault="00DF41C3">
      <w:pPr>
        <w:snapToGrid w:val="0"/>
        <w:spacing w:line="276" w:lineRule="auto"/>
        <w:ind w:firstLineChars="200" w:firstLine="480"/>
        <w:rPr>
          <w:rFonts w:hAnsi="宋体"/>
          <w:sz w:val="24"/>
        </w:rPr>
      </w:pPr>
      <w:r w:rsidRPr="00140833">
        <w:rPr>
          <w:rFonts w:hAnsi="宋体" w:hint="eastAsia"/>
          <w:sz w:val="24"/>
        </w:rPr>
        <w:t>5、公告媒介：</w:t>
      </w:r>
      <w:r w:rsidR="00416DBB" w:rsidRPr="00140833">
        <w:rPr>
          <w:rFonts w:hAnsi="宋体" w:hint="eastAsia"/>
          <w:sz w:val="24"/>
        </w:rPr>
        <w:t>中国海南政府采购网、全国公共资源交易网（海南省）</w:t>
      </w:r>
      <w:r w:rsidRPr="00140833">
        <w:rPr>
          <w:rFonts w:hAnsi="宋体" w:hint="eastAsia"/>
          <w:sz w:val="24"/>
        </w:rPr>
        <w:t>。</w:t>
      </w:r>
    </w:p>
    <w:p w:rsidR="000A232A" w:rsidRPr="00140833" w:rsidRDefault="00DF41C3">
      <w:pPr>
        <w:snapToGrid w:val="0"/>
        <w:spacing w:line="276" w:lineRule="auto"/>
        <w:rPr>
          <w:rFonts w:hAnsi="宋体"/>
          <w:b/>
          <w:sz w:val="24"/>
          <w:szCs w:val="24"/>
        </w:rPr>
      </w:pPr>
      <w:r w:rsidRPr="00140833">
        <w:rPr>
          <w:rFonts w:hAnsi="宋体" w:hint="eastAsia"/>
          <w:b/>
          <w:sz w:val="24"/>
          <w:szCs w:val="24"/>
        </w:rPr>
        <w:t>五、采购人、招标代理机构联系方式</w:t>
      </w:r>
    </w:p>
    <w:p w:rsidR="000A232A" w:rsidRPr="00140833" w:rsidRDefault="00DF41C3">
      <w:pPr>
        <w:spacing w:line="276" w:lineRule="auto"/>
        <w:ind w:leftChars="200" w:left="680"/>
        <w:rPr>
          <w:rFonts w:hAnsi="宋体" w:cs="Arial"/>
          <w:sz w:val="24"/>
          <w:szCs w:val="24"/>
        </w:rPr>
      </w:pPr>
      <w:r w:rsidRPr="00140833">
        <w:rPr>
          <w:rFonts w:hAnsi="宋体" w:cs="Arial" w:hint="eastAsia"/>
          <w:sz w:val="24"/>
          <w:szCs w:val="24"/>
        </w:rPr>
        <w:t>采购人：</w:t>
      </w:r>
      <w:r w:rsidRPr="00140833">
        <w:rPr>
          <w:rFonts w:hAnsi="宋体" w:cs="Tahoma" w:hint="eastAsia"/>
          <w:sz w:val="24"/>
        </w:rPr>
        <w:t>昌江黎族自治县旅游和文化广电体育局</w:t>
      </w:r>
    </w:p>
    <w:p w:rsidR="000A232A" w:rsidRPr="00140833" w:rsidRDefault="00DF41C3">
      <w:pPr>
        <w:spacing w:line="276" w:lineRule="auto"/>
        <w:ind w:leftChars="200" w:left="680"/>
        <w:rPr>
          <w:rFonts w:hAnsi="宋体" w:cs="Arial"/>
          <w:sz w:val="24"/>
          <w:szCs w:val="24"/>
        </w:rPr>
      </w:pPr>
      <w:r w:rsidRPr="00140833">
        <w:rPr>
          <w:rFonts w:hAnsi="宋体" w:cs="Arial" w:hint="eastAsia"/>
          <w:sz w:val="24"/>
          <w:szCs w:val="24"/>
        </w:rPr>
        <w:t>联系人</w:t>
      </w:r>
      <w:r w:rsidRPr="00140833">
        <w:rPr>
          <w:rFonts w:hAnsi="宋体" w:cs="Tahoma" w:hint="eastAsia"/>
          <w:sz w:val="24"/>
        </w:rPr>
        <w:t>：</w:t>
      </w:r>
      <w:r w:rsidR="0017655E" w:rsidRPr="00140833">
        <w:rPr>
          <w:rFonts w:hAnsi="宋体" w:cs="Tahoma" w:hint="eastAsia"/>
          <w:sz w:val="24"/>
        </w:rPr>
        <w:t>文先生</w:t>
      </w:r>
      <w:r w:rsidRPr="00140833">
        <w:rPr>
          <w:rFonts w:hAnsi="宋体" w:cs="Tahoma" w:hint="eastAsia"/>
          <w:sz w:val="24"/>
        </w:rPr>
        <w:t xml:space="preserve"> </w:t>
      </w:r>
      <w:r w:rsidRPr="00140833">
        <w:rPr>
          <w:rFonts w:hAnsi="宋体" w:cs="Arial" w:hint="eastAsia"/>
          <w:sz w:val="24"/>
          <w:szCs w:val="24"/>
        </w:rPr>
        <w:t xml:space="preserve">     </w:t>
      </w:r>
    </w:p>
    <w:p w:rsidR="000A232A" w:rsidRPr="00140833" w:rsidRDefault="00DF41C3">
      <w:pPr>
        <w:spacing w:line="276" w:lineRule="auto"/>
        <w:ind w:leftChars="200" w:left="680"/>
        <w:rPr>
          <w:rFonts w:hAnsi="宋体" w:cs="Arial"/>
          <w:sz w:val="24"/>
          <w:szCs w:val="24"/>
        </w:rPr>
      </w:pPr>
      <w:r w:rsidRPr="00140833">
        <w:rPr>
          <w:rFonts w:hAnsi="宋体" w:cs="Arial" w:hint="eastAsia"/>
          <w:sz w:val="24"/>
          <w:szCs w:val="24"/>
        </w:rPr>
        <w:t>电话：</w:t>
      </w:r>
      <w:r w:rsidR="0017655E" w:rsidRPr="00140833">
        <w:rPr>
          <w:rFonts w:hAnsi="宋体" w:cs="Arial"/>
          <w:sz w:val="24"/>
          <w:szCs w:val="24"/>
        </w:rPr>
        <w:t>0898-26622092</w:t>
      </w:r>
    </w:p>
    <w:p w:rsidR="000A232A" w:rsidRPr="00140833" w:rsidRDefault="00DF41C3">
      <w:pPr>
        <w:spacing w:line="276" w:lineRule="auto"/>
        <w:ind w:leftChars="200" w:left="680"/>
        <w:rPr>
          <w:rFonts w:hAnsi="宋体" w:cs="Arial"/>
          <w:sz w:val="24"/>
          <w:szCs w:val="24"/>
        </w:rPr>
      </w:pPr>
      <w:r w:rsidRPr="00140833">
        <w:rPr>
          <w:rFonts w:hAnsi="宋体" w:cs="Arial" w:hint="eastAsia"/>
          <w:sz w:val="24"/>
          <w:szCs w:val="24"/>
        </w:rPr>
        <w:t>采购人地址：海南省昌江黎族自治县</w:t>
      </w:r>
    </w:p>
    <w:p w:rsidR="000A232A" w:rsidRPr="00140833" w:rsidRDefault="000A232A">
      <w:pPr>
        <w:spacing w:line="276" w:lineRule="auto"/>
        <w:rPr>
          <w:rFonts w:hAnsi="宋体"/>
          <w:sz w:val="24"/>
          <w:szCs w:val="21"/>
        </w:rPr>
      </w:pPr>
    </w:p>
    <w:p w:rsidR="000A232A" w:rsidRPr="00140833" w:rsidRDefault="00DF41C3">
      <w:pPr>
        <w:spacing w:line="276" w:lineRule="auto"/>
        <w:ind w:leftChars="200" w:left="680"/>
        <w:rPr>
          <w:rFonts w:hAnsi="宋体" w:cs="Arial"/>
          <w:sz w:val="24"/>
          <w:szCs w:val="24"/>
        </w:rPr>
      </w:pPr>
      <w:r w:rsidRPr="00140833">
        <w:rPr>
          <w:rFonts w:hAnsi="宋体" w:cs="Arial" w:hint="eastAsia"/>
          <w:sz w:val="24"/>
          <w:szCs w:val="24"/>
        </w:rPr>
        <w:t xml:space="preserve">招标代理机构：海南政宏项目管理有限公司 </w:t>
      </w:r>
    </w:p>
    <w:p w:rsidR="000A232A" w:rsidRPr="00140833" w:rsidRDefault="00DF41C3">
      <w:pPr>
        <w:spacing w:line="276" w:lineRule="auto"/>
        <w:ind w:leftChars="200" w:left="680"/>
        <w:rPr>
          <w:rFonts w:hAnsi="宋体" w:cs="Arial"/>
          <w:sz w:val="24"/>
          <w:szCs w:val="24"/>
        </w:rPr>
      </w:pPr>
      <w:r w:rsidRPr="00140833">
        <w:rPr>
          <w:rFonts w:hAnsi="宋体" w:cs="Arial" w:hint="eastAsia"/>
          <w:sz w:val="24"/>
          <w:szCs w:val="24"/>
        </w:rPr>
        <w:t>地  点：</w:t>
      </w:r>
      <w:r w:rsidR="005341A7" w:rsidRPr="00140833">
        <w:rPr>
          <w:rFonts w:hAnsi="宋体" w:cs="Arial" w:hint="eastAsia"/>
          <w:sz w:val="24"/>
          <w:szCs w:val="24"/>
        </w:rPr>
        <w:t>海口市大英山西二街海航豪庭北苑二区6号楼1单元2301室</w:t>
      </w:r>
    </w:p>
    <w:p w:rsidR="000A232A" w:rsidRPr="00140833" w:rsidRDefault="00DF41C3">
      <w:pPr>
        <w:spacing w:line="276" w:lineRule="auto"/>
        <w:ind w:leftChars="200" w:left="680"/>
        <w:rPr>
          <w:rFonts w:hAnsi="宋体" w:cs="Arial"/>
          <w:sz w:val="24"/>
          <w:szCs w:val="24"/>
        </w:rPr>
      </w:pPr>
      <w:r w:rsidRPr="00140833">
        <w:rPr>
          <w:rFonts w:hAnsi="宋体" w:cs="Arial" w:hint="eastAsia"/>
          <w:sz w:val="24"/>
          <w:szCs w:val="24"/>
        </w:rPr>
        <w:t>电  话：</w:t>
      </w:r>
      <w:r w:rsidR="005341A7" w:rsidRPr="00140833">
        <w:rPr>
          <w:rFonts w:hAnsi="宋体" w:cs="Arial" w:hint="eastAsia"/>
          <w:sz w:val="24"/>
          <w:szCs w:val="24"/>
        </w:rPr>
        <w:t>0898-66761359</w:t>
      </w:r>
      <w:r w:rsidRPr="00140833">
        <w:rPr>
          <w:rFonts w:hAnsi="宋体" w:cs="Arial" w:hint="eastAsia"/>
          <w:sz w:val="24"/>
          <w:szCs w:val="24"/>
        </w:rPr>
        <w:t xml:space="preserve">  </w:t>
      </w:r>
    </w:p>
    <w:p w:rsidR="000A232A" w:rsidRPr="00140833" w:rsidRDefault="00DF41C3">
      <w:pPr>
        <w:spacing w:line="276" w:lineRule="auto"/>
        <w:ind w:leftChars="200" w:left="680"/>
        <w:rPr>
          <w:rFonts w:hAnsi="宋体" w:cs="Arial"/>
          <w:sz w:val="24"/>
          <w:szCs w:val="24"/>
        </w:rPr>
      </w:pPr>
      <w:r w:rsidRPr="00140833">
        <w:rPr>
          <w:rFonts w:hAnsi="宋体" w:cs="Arial" w:hint="eastAsia"/>
          <w:sz w:val="24"/>
          <w:szCs w:val="24"/>
        </w:rPr>
        <w:t>联系人：符工</w:t>
      </w:r>
    </w:p>
    <w:p w:rsidR="000A232A" w:rsidRPr="00140833" w:rsidRDefault="00DF41C3">
      <w:pPr>
        <w:spacing w:line="276" w:lineRule="auto"/>
        <w:ind w:leftChars="200" w:left="680"/>
        <w:rPr>
          <w:rFonts w:hAnsi="宋体" w:cs="Arial"/>
          <w:sz w:val="24"/>
          <w:szCs w:val="24"/>
        </w:rPr>
      </w:pPr>
      <w:r w:rsidRPr="00140833">
        <w:rPr>
          <w:rFonts w:hAnsi="宋体" w:cs="Arial" w:hint="eastAsia"/>
          <w:sz w:val="24"/>
          <w:szCs w:val="24"/>
        </w:rPr>
        <w:t xml:space="preserve">           </w:t>
      </w:r>
    </w:p>
    <w:p w:rsidR="000A232A" w:rsidRPr="00140833" w:rsidRDefault="000A232A">
      <w:pPr>
        <w:spacing w:line="276" w:lineRule="auto"/>
        <w:ind w:leftChars="200" w:left="680"/>
        <w:rPr>
          <w:rFonts w:hAnsi="宋体"/>
          <w:b/>
          <w:sz w:val="30"/>
        </w:rPr>
      </w:pPr>
    </w:p>
    <w:p w:rsidR="000A232A" w:rsidRPr="00140833" w:rsidRDefault="00DF41C3">
      <w:pPr>
        <w:snapToGrid w:val="0"/>
        <w:spacing w:line="276" w:lineRule="auto"/>
        <w:ind w:firstLineChars="1746" w:firstLine="4190"/>
        <w:jc w:val="right"/>
        <w:rPr>
          <w:rFonts w:hAnsi="宋体"/>
          <w:sz w:val="24"/>
          <w:szCs w:val="24"/>
        </w:rPr>
      </w:pPr>
      <w:r w:rsidRPr="00140833">
        <w:rPr>
          <w:rFonts w:hAnsi="宋体" w:hint="eastAsia"/>
          <w:sz w:val="24"/>
          <w:szCs w:val="24"/>
        </w:rPr>
        <w:t xml:space="preserve"> 海南政宏项目管理有限公司 </w:t>
      </w:r>
    </w:p>
    <w:p w:rsidR="000A232A" w:rsidRPr="00140833" w:rsidRDefault="00DF41C3">
      <w:pPr>
        <w:wordWrap w:val="0"/>
        <w:spacing w:line="276" w:lineRule="auto"/>
        <w:jc w:val="right"/>
        <w:rPr>
          <w:rFonts w:hAnsi="宋体"/>
          <w:sz w:val="24"/>
          <w:szCs w:val="24"/>
        </w:rPr>
      </w:pPr>
      <w:r w:rsidRPr="00140833">
        <w:rPr>
          <w:rFonts w:hAnsi="宋体" w:hint="eastAsia"/>
          <w:sz w:val="24"/>
          <w:szCs w:val="24"/>
        </w:rPr>
        <w:t>2</w:t>
      </w:r>
      <w:r w:rsidR="005341A7" w:rsidRPr="00140833">
        <w:rPr>
          <w:rFonts w:hAnsi="宋体" w:hint="eastAsia"/>
          <w:sz w:val="24"/>
          <w:szCs w:val="24"/>
        </w:rPr>
        <w:t>020</w:t>
      </w:r>
      <w:r w:rsidRPr="00140833">
        <w:rPr>
          <w:rFonts w:hAnsi="宋体" w:hint="eastAsia"/>
          <w:sz w:val="24"/>
          <w:szCs w:val="24"/>
        </w:rPr>
        <w:t>年</w:t>
      </w:r>
      <w:r w:rsidR="005341A7" w:rsidRPr="00140833">
        <w:rPr>
          <w:rFonts w:hAnsi="宋体" w:hint="eastAsia"/>
          <w:sz w:val="24"/>
          <w:szCs w:val="24"/>
        </w:rPr>
        <w:t>11</w:t>
      </w:r>
      <w:r w:rsidRPr="00140833">
        <w:rPr>
          <w:rFonts w:hAnsi="宋体" w:hint="eastAsia"/>
          <w:sz w:val="24"/>
          <w:szCs w:val="24"/>
        </w:rPr>
        <w:t>月</w:t>
      </w:r>
      <w:r w:rsidR="005341A7" w:rsidRPr="00140833">
        <w:rPr>
          <w:rFonts w:hAnsi="宋体" w:hint="eastAsia"/>
          <w:sz w:val="24"/>
          <w:szCs w:val="24"/>
        </w:rPr>
        <w:t>9</w:t>
      </w:r>
      <w:r w:rsidRPr="00140833">
        <w:rPr>
          <w:rFonts w:hAnsi="宋体" w:hint="eastAsia"/>
          <w:sz w:val="24"/>
          <w:szCs w:val="24"/>
        </w:rPr>
        <w:t>日</w:t>
      </w:r>
    </w:p>
    <w:p w:rsidR="000A232A" w:rsidRPr="00140833" w:rsidRDefault="00DF41C3">
      <w:pPr>
        <w:widowControl/>
        <w:jc w:val="left"/>
        <w:rPr>
          <w:rFonts w:hAnsi="宋体"/>
          <w:sz w:val="24"/>
          <w:szCs w:val="24"/>
        </w:rPr>
      </w:pPr>
      <w:r w:rsidRPr="00140833">
        <w:rPr>
          <w:rFonts w:hAnsi="宋体"/>
          <w:sz w:val="24"/>
          <w:szCs w:val="24"/>
        </w:rPr>
        <w:br w:type="page"/>
      </w:r>
    </w:p>
    <w:p w:rsidR="000A232A" w:rsidRPr="00140833" w:rsidRDefault="000A232A">
      <w:pPr>
        <w:spacing w:line="408" w:lineRule="atLeast"/>
        <w:jc w:val="right"/>
        <w:rPr>
          <w:rFonts w:hAnsi="宋体"/>
          <w:sz w:val="24"/>
          <w:szCs w:val="21"/>
        </w:rPr>
      </w:pPr>
    </w:p>
    <w:p w:rsidR="000A232A" w:rsidRPr="00140833" w:rsidRDefault="00DF41C3">
      <w:pPr>
        <w:pStyle w:val="1"/>
        <w:spacing w:before="0" w:after="0" w:line="360" w:lineRule="auto"/>
        <w:rPr>
          <w:rFonts w:hAnsi="宋体"/>
          <w:sz w:val="44"/>
          <w:szCs w:val="44"/>
        </w:rPr>
      </w:pPr>
      <w:bookmarkStart w:id="3" w:name="_Toc495679392"/>
      <w:bookmarkStart w:id="4" w:name="_Toc10018"/>
      <w:r w:rsidRPr="00140833">
        <w:rPr>
          <w:rFonts w:hAnsi="宋体" w:hint="eastAsia"/>
          <w:sz w:val="44"/>
          <w:szCs w:val="44"/>
        </w:rPr>
        <w:t>第二章 采购人需求书</w:t>
      </w:r>
      <w:bookmarkEnd w:id="3"/>
      <w:bookmarkEnd w:id="4"/>
    </w:p>
    <w:p w:rsidR="00945A48" w:rsidRPr="00140833" w:rsidRDefault="00945A48" w:rsidP="00F536D8">
      <w:pPr>
        <w:pStyle w:val="2"/>
        <w:keepNext w:val="0"/>
        <w:keepLines w:val="0"/>
        <w:numPr>
          <w:ilvl w:val="0"/>
          <w:numId w:val="26"/>
        </w:numPr>
        <w:autoSpaceDE w:val="0"/>
        <w:autoSpaceDN w:val="0"/>
        <w:spacing w:before="0" w:after="0" w:line="360" w:lineRule="auto"/>
        <w:ind w:left="0" w:firstLineChars="200" w:firstLine="482"/>
        <w:rPr>
          <w:rFonts w:asciiTheme="minorEastAsia" w:eastAsiaTheme="minorEastAsia" w:hAnsiTheme="minorEastAsia" w:cs="黑体"/>
          <w:sz w:val="24"/>
          <w:szCs w:val="24"/>
        </w:rPr>
      </w:pPr>
      <w:bookmarkStart w:id="5" w:name="_Toc21512403"/>
      <w:r w:rsidRPr="00140833">
        <w:rPr>
          <w:rFonts w:asciiTheme="minorEastAsia" w:eastAsiaTheme="minorEastAsia" w:hAnsiTheme="minorEastAsia" w:cs="黑体" w:hint="eastAsia"/>
          <w:sz w:val="24"/>
          <w:szCs w:val="24"/>
        </w:rPr>
        <w:t>项目概况</w:t>
      </w:r>
    </w:p>
    <w:p w:rsidR="00945A48" w:rsidRPr="00140833" w:rsidRDefault="00945A48" w:rsidP="00F536D8">
      <w:pPr>
        <w:pStyle w:val="Default"/>
        <w:spacing w:line="360" w:lineRule="auto"/>
        <w:ind w:firstLineChars="200" w:firstLine="480"/>
        <w:jc w:val="both"/>
        <w:rPr>
          <w:rFonts w:asciiTheme="minorEastAsia" w:eastAsiaTheme="minorEastAsia" w:hAnsiTheme="minorEastAsia" w:cs="Times New Roman"/>
          <w:color w:val="auto"/>
          <w:kern w:val="2"/>
        </w:rPr>
      </w:pPr>
      <w:r w:rsidRPr="00140833">
        <w:rPr>
          <w:rFonts w:asciiTheme="minorEastAsia" w:eastAsiaTheme="minorEastAsia" w:hAnsiTheme="minorEastAsia" w:cs="Times New Roman" w:hint="eastAsia"/>
          <w:color w:val="auto"/>
          <w:kern w:val="2"/>
        </w:rPr>
        <w:t>1、采购单位</w:t>
      </w:r>
      <w:r w:rsidR="00CB7293" w:rsidRPr="00140833">
        <w:rPr>
          <w:rFonts w:asciiTheme="minorEastAsia" w:eastAsiaTheme="minorEastAsia" w:hAnsiTheme="minorEastAsia" w:cs="Times New Roman" w:hint="eastAsia"/>
          <w:color w:val="auto"/>
          <w:kern w:val="2"/>
        </w:rPr>
        <w:t>：</w:t>
      </w:r>
      <w:r w:rsidRPr="00140833">
        <w:rPr>
          <w:rFonts w:asciiTheme="minorEastAsia" w:eastAsiaTheme="minorEastAsia" w:hAnsiTheme="minorEastAsia" w:cs="Times New Roman" w:hint="eastAsia"/>
          <w:color w:val="auto"/>
          <w:kern w:val="2"/>
        </w:rPr>
        <w:t xml:space="preserve"> 昌江黎族自治县旅游和文化广电体育局</w:t>
      </w:r>
    </w:p>
    <w:p w:rsidR="00945A48" w:rsidRPr="00140833" w:rsidRDefault="00945A48" w:rsidP="00F536D8">
      <w:pPr>
        <w:pStyle w:val="Default"/>
        <w:spacing w:line="360" w:lineRule="auto"/>
        <w:ind w:firstLineChars="200" w:firstLine="480"/>
        <w:jc w:val="both"/>
        <w:rPr>
          <w:rFonts w:asciiTheme="minorEastAsia" w:eastAsiaTheme="minorEastAsia" w:hAnsiTheme="minorEastAsia" w:cs="Times New Roman"/>
          <w:color w:val="auto"/>
          <w:kern w:val="2"/>
        </w:rPr>
      </w:pPr>
      <w:r w:rsidRPr="00140833">
        <w:rPr>
          <w:rFonts w:asciiTheme="minorEastAsia" w:eastAsiaTheme="minorEastAsia" w:hAnsiTheme="minorEastAsia" w:cs="Times New Roman" w:hint="eastAsia"/>
          <w:color w:val="auto"/>
          <w:kern w:val="2"/>
        </w:rPr>
        <w:t>2、项目名称：2020昌江棋子湾沙滩围棋大会(昌江)</w:t>
      </w:r>
    </w:p>
    <w:p w:rsidR="00945A48" w:rsidRPr="00140833" w:rsidRDefault="00945A48" w:rsidP="00F536D8">
      <w:pPr>
        <w:pStyle w:val="Default"/>
        <w:spacing w:line="360" w:lineRule="auto"/>
        <w:ind w:firstLineChars="200" w:firstLine="480"/>
        <w:jc w:val="both"/>
        <w:rPr>
          <w:rFonts w:asciiTheme="minorEastAsia" w:eastAsiaTheme="minorEastAsia" w:hAnsiTheme="minorEastAsia" w:cs="Times New Roman"/>
          <w:color w:val="auto"/>
          <w:kern w:val="2"/>
        </w:rPr>
      </w:pPr>
      <w:r w:rsidRPr="00140833">
        <w:rPr>
          <w:rFonts w:asciiTheme="minorEastAsia" w:eastAsiaTheme="minorEastAsia" w:hAnsiTheme="minorEastAsia" w:cs="Times New Roman" w:hint="eastAsia"/>
          <w:color w:val="auto"/>
          <w:kern w:val="2"/>
        </w:rPr>
        <w:t>3、项目编号：HNZH-2020-105</w:t>
      </w:r>
    </w:p>
    <w:p w:rsidR="00945A48" w:rsidRPr="00140833" w:rsidRDefault="00945A48" w:rsidP="00F536D8">
      <w:pPr>
        <w:pStyle w:val="Default"/>
        <w:spacing w:line="360" w:lineRule="auto"/>
        <w:ind w:firstLineChars="200" w:firstLine="480"/>
        <w:jc w:val="both"/>
        <w:rPr>
          <w:rFonts w:asciiTheme="minorEastAsia" w:eastAsiaTheme="minorEastAsia" w:hAnsiTheme="minorEastAsia" w:cs="Times New Roman"/>
          <w:color w:val="auto"/>
          <w:kern w:val="2"/>
        </w:rPr>
      </w:pPr>
      <w:r w:rsidRPr="00140833">
        <w:rPr>
          <w:rFonts w:asciiTheme="minorEastAsia" w:eastAsiaTheme="minorEastAsia" w:hAnsiTheme="minorEastAsia" w:cs="Times New Roman" w:hint="eastAsia"/>
          <w:color w:val="auto"/>
          <w:kern w:val="2"/>
        </w:rPr>
        <w:t>4、</w:t>
      </w:r>
      <w:r w:rsidR="00477719" w:rsidRPr="00140833">
        <w:rPr>
          <w:rFonts w:asciiTheme="minorEastAsia" w:eastAsiaTheme="minorEastAsia" w:hAnsiTheme="minorEastAsia" w:cs="Times New Roman" w:hint="eastAsia"/>
          <w:color w:val="auto"/>
          <w:kern w:val="2"/>
        </w:rPr>
        <w:t>项目预算：220.00万元（投标报价如超出采购预算的，视为无效投标。）</w:t>
      </w:r>
    </w:p>
    <w:p w:rsidR="00945A48" w:rsidRPr="00140833" w:rsidRDefault="00945A48" w:rsidP="00F536D8">
      <w:pPr>
        <w:pStyle w:val="Default"/>
        <w:spacing w:line="360" w:lineRule="auto"/>
        <w:ind w:firstLineChars="200" w:firstLine="480"/>
        <w:jc w:val="both"/>
        <w:rPr>
          <w:rFonts w:asciiTheme="minorEastAsia" w:eastAsiaTheme="minorEastAsia" w:hAnsiTheme="minorEastAsia" w:cs="Times New Roman"/>
          <w:color w:val="auto"/>
          <w:kern w:val="2"/>
        </w:rPr>
      </w:pPr>
      <w:r w:rsidRPr="00140833">
        <w:rPr>
          <w:rFonts w:asciiTheme="minorEastAsia" w:eastAsiaTheme="minorEastAsia" w:hAnsiTheme="minorEastAsia" w:cs="Times New Roman" w:hint="eastAsia"/>
          <w:color w:val="auto"/>
          <w:kern w:val="2"/>
        </w:rPr>
        <w:t>5、项目分包情况： 一批不分包</w:t>
      </w:r>
    </w:p>
    <w:p w:rsidR="00945A48" w:rsidRPr="00140833" w:rsidRDefault="00945A48" w:rsidP="00F536D8">
      <w:pPr>
        <w:pStyle w:val="Default"/>
        <w:spacing w:line="360" w:lineRule="auto"/>
        <w:ind w:firstLineChars="200" w:firstLine="480"/>
        <w:jc w:val="both"/>
        <w:rPr>
          <w:rFonts w:asciiTheme="minorEastAsia" w:eastAsiaTheme="minorEastAsia" w:hAnsiTheme="minorEastAsia" w:cs="Times New Roman"/>
          <w:color w:val="auto"/>
          <w:kern w:val="2"/>
        </w:rPr>
      </w:pPr>
      <w:r w:rsidRPr="00140833">
        <w:rPr>
          <w:rFonts w:asciiTheme="minorEastAsia" w:eastAsiaTheme="minorEastAsia" w:hAnsiTheme="minorEastAsia" w:cs="Times New Roman" w:hint="eastAsia"/>
          <w:color w:val="auto"/>
          <w:kern w:val="2"/>
        </w:rPr>
        <w:t>6、服务期：</w:t>
      </w:r>
      <w:r w:rsidR="003E77DC" w:rsidRPr="00140833">
        <w:rPr>
          <w:rFonts w:asciiTheme="minorEastAsia" w:eastAsiaTheme="minorEastAsia" w:hAnsiTheme="minorEastAsia" w:cs="Times New Roman" w:hint="eastAsia"/>
          <w:color w:val="auto"/>
          <w:kern w:val="2"/>
        </w:rPr>
        <w:t>60日历天</w:t>
      </w:r>
    </w:p>
    <w:p w:rsidR="00945A48" w:rsidRPr="00140833" w:rsidRDefault="00945A48" w:rsidP="00F536D8">
      <w:pPr>
        <w:pStyle w:val="Default"/>
        <w:spacing w:line="360" w:lineRule="auto"/>
        <w:ind w:firstLineChars="200" w:firstLine="480"/>
        <w:jc w:val="both"/>
        <w:rPr>
          <w:rFonts w:asciiTheme="minorEastAsia" w:eastAsiaTheme="minorEastAsia" w:hAnsiTheme="minorEastAsia" w:cs="Times New Roman"/>
          <w:color w:val="auto"/>
          <w:kern w:val="2"/>
        </w:rPr>
      </w:pPr>
      <w:r w:rsidRPr="00140833">
        <w:rPr>
          <w:rFonts w:asciiTheme="minorEastAsia" w:eastAsiaTheme="minorEastAsia" w:hAnsiTheme="minorEastAsia" w:cs="Times New Roman" w:hint="eastAsia"/>
          <w:color w:val="auto"/>
          <w:kern w:val="2"/>
        </w:rPr>
        <w:t>7、交货地点：用户指定地点</w:t>
      </w:r>
    </w:p>
    <w:p w:rsidR="00945A48" w:rsidRPr="00140833" w:rsidRDefault="00945A48" w:rsidP="00F536D8">
      <w:pPr>
        <w:pStyle w:val="Default"/>
        <w:spacing w:line="360" w:lineRule="auto"/>
        <w:ind w:firstLineChars="200" w:firstLine="480"/>
        <w:jc w:val="both"/>
        <w:rPr>
          <w:rFonts w:asciiTheme="minorEastAsia" w:eastAsiaTheme="minorEastAsia" w:hAnsiTheme="minorEastAsia" w:cs="Times New Roman"/>
          <w:color w:val="auto"/>
          <w:kern w:val="2"/>
        </w:rPr>
      </w:pPr>
      <w:r w:rsidRPr="00140833">
        <w:rPr>
          <w:rFonts w:asciiTheme="minorEastAsia" w:eastAsiaTheme="minorEastAsia" w:hAnsiTheme="minorEastAsia" w:cs="Times New Roman" w:hint="eastAsia"/>
          <w:color w:val="auto"/>
          <w:kern w:val="2"/>
        </w:rPr>
        <w:t>8、交付方式：免费送至用户指定地点</w:t>
      </w:r>
    </w:p>
    <w:p w:rsidR="00945A48" w:rsidRPr="00140833" w:rsidRDefault="00945A48" w:rsidP="00F536D8">
      <w:pPr>
        <w:pStyle w:val="2"/>
        <w:keepNext w:val="0"/>
        <w:keepLines w:val="0"/>
        <w:numPr>
          <w:ilvl w:val="0"/>
          <w:numId w:val="26"/>
        </w:numPr>
        <w:autoSpaceDE w:val="0"/>
        <w:autoSpaceDN w:val="0"/>
        <w:spacing w:before="0" w:after="0" w:line="360" w:lineRule="auto"/>
        <w:ind w:left="0" w:firstLineChars="200" w:firstLine="482"/>
        <w:rPr>
          <w:rFonts w:asciiTheme="minorEastAsia" w:eastAsiaTheme="minorEastAsia" w:hAnsiTheme="minorEastAsia" w:cs="黑体"/>
          <w:sz w:val="24"/>
          <w:szCs w:val="24"/>
        </w:rPr>
      </w:pPr>
      <w:r w:rsidRPr="00140833">
        <w:rPr>
          <w:rFonts w:asciiTheme="minorEastAsia" w:eastAsiaTheme="minorEastAsia" w:hAnsiTheme="minorEastAsia" w:cs="黑体" w:hint="eastAsia"/>
          <w:sz w:val="24"/>
          <w:szCs w:val="24"/>
        </w:rPr>
        <w:t>指导思想</w:t>
      </w:r>
    </w:p>
    <w:p w:rsidR="00945A48" w:rsidRPr="00140833" w:rsidRDefault="00945A48" w:rsidP="00F536D8">
      <w:pPr>
        <w:pStyle w:val="Default"/>
        <w:spacing w:line="360" w:lineRule="auto"/>
        <w:ind w:firstLineChars="200" w:firstLine="480"/>
        <w:jc w:val="both"/>
        <w:rPr>
          <w:rFonts w:asciiTheme="minorEastAsia" w:eastAsiaTheme="minorEastAsia" w:hAnsiTheme="minorEastAsia" w:cs="Times New Roman"/>
          <w:color w:val="auto"/>
          <w:kern w:val="2"/>
        </w:rPr>
      </w:pPr>
      <w:r w:rsidRPr="00140833">
        <w:rPr>
          <w:rFonts w:asciiTheme="minorEastAsia" w:eastAsiaTheme="minorEastAsia" w:hAnsiTheme="minorEastAsia" w:cs="Times New Roman"/>
          <w:color w:val="auto"/>
          <w:kern w:val="2"/>
        </w:rPr>
        <w:t>为贯彻落实《中共中央国务院关于支持海南全面深化改革开放的指导意见》（中发〔2018〕12号）、</w:t>
      </w:r>
      <w:r w:rsidRPr="00140833">
        <w:rPr>
          <w:rFonts w:asciiTheme="minorEastAsia" w:eastAsiaTheme="minorEastAsia" w:hAnsiTheme="minorEastAsia" w:cs="Times New Roman" w:hint="eastAsia"/>
          <w:color w:val="auto"/>
          <w:kern w:val="2"/>
        </w:rPr>
        <w:t>《海南省国家体育旅游示范区总体规划（2020-2025）》</w:t>
      </w:r>
      <w:r w:rsidRPr="00140833">
        <w:rPr>
          <w:rFonts w:asciiTheme="minorEastAsia" w:eastAsiaTheme="minorEastAsia" w:hAnsiTheme="minorEastAsia" w:cs="Times New Roman"/>
          <w:color w:val="auto"/>
          <w:kern w:val="2"/>
        </w:rPr>
        <w:t>等文件要求，</w:t>
      </w:r>
      <w:r w:rsidRPr="00140833">
        <w:rPr>
          <w:rFonts w:asciiTheme="minorEastAsia" w:eastAsiaTheme="minorEastAsia" w:hAnsiTheme="minorEastAsia" w:cs="Times New Roman" w:hint="eastAsia"/>
          <w:color w:val="auto"/>
          <w:kern w:val="2"/>
        </w:rPr>
        <w:t>助力海南国际旅游消费中心建设，依托海南热带沙滩资源优势，结合沙滩运动特点，逐步开发打造系列沙滩运动及休闲体育旅游IP，构建全民性、全域性、全季节性海南沙滩体育旅游产品创新体系，应对疫情对旅游消费带来的冲击和影响，促进旅游消费复苏，挖掘消费潜力，带动海南沙滩运动全面协调可持续发展。</w:t>
      </w:r>
    </w:p>
    <w:p w:rsidR="00945A48" w:rsidRPr="00140833" w:rsidRDefault="00945A48" w:rsidP="00F536D8">
      <w:pPr>
        <w:pStyle w:val="2"/>
        <w:keepNext w:val="0"/>
        <w:keepLines w:val="0"/>
        <w:numPr>
          <w:ilvl w:val="0"/>
          <w:numId w:val="26"/>
        </w:numPr>
        <w:autoSpaceDE w:val="0"/>
        <w:autoSpaceDN w:val="0"/>
        <w:spacing w:before="0" w:after="0" w:line="360" w:lineRule="auto"/>
        <w:ind w:left="0" w:firstLineChars="200" w:firstLine="482"/>
        <w:rPr>
          <w:rFonts w:asciiTheme="minorEastAsia" w:eastAsiaTheme="minorEastAsia" w:hAnsiTheme="minorEastAsia" w:cs="黑体"/>
          <w:sz w:val="24"/>
          <w:szCs w:val="24"/>
        </w:rPr>
      </w:pPr>
      <w:bookmarkStart w:id="6" w:name="_Toc27285_WPSOffice_Level1"/>
      <w:r w:rsidRPr="00140833">
        <w:rPr>
          <w:rFonts w:asciiTheme="minorEastAsia" w:eastAsiaTheme="minorEastAsia" w:hAnsiTheme="minorEastAsia" w:cs="黑体" w:hint="eastAsia"/>
          <w:sz w:val="24"/>
          <w:szCs w:val="24"/>
        </w:rPr>
        <w:t>活动名称</w:t>
      </w:r>
      <w:bookmarkStart w:id="7" w:name="_Toc17095_WPSOffice_Level1"/>
      <w:bookmarkEnd w:id="6"/>
      <w:r w:rsidRPr="00140833">
        <w:rPr>
          <w:rFonts w:asciiTheme="minorEastAsia" w:eastAsiaTheme="minorEastAsia" w:hAnsiTheme="minorEastAsia" w:cs="黑体" w:hint="eastAsia"/>
          <w:sz w:val="24"/>
          <w:szCs w:val="24"/>
        </w:rPr>
        <w:t>：2020昌江棋子湾沙滩围棋大会</w:t>
      </w:r>
    </w:p>
    <w:p w:rsidR="00945A48" w:rsidRPr="00140833" w:rsidRDefault="00945A48" w:rsidP="00F536D8">
      <w:pPr>
        <w:pStyle w:val="2"/>
        <w:keepNext w:val="0"/>
        <w:keepLines w:val="0"/>
        <w:numPr>
          <w:ilvl w:val="0"/>
          <w:numId w:val="26"/>
        </w:numPr>
        <w:autoSpaceDE w:val="0"/>
        <w:autoSpaceDN w:val="0"/>
        <w:spacing w:before="0" w:after="0" w:line="360" w:lineRule="auto"/>
        <w:ind w:left="0" w:firstLineChars="200" w:firstLine="482"/>
        <w:rPr>
          <w:rFonts w:asciiTheme="minorEastAsia" w:eastAsiaTheme="minorEastAsia" w:hAnsiTheme="minorEastAsia" w:cs="黑体"/>
          <w:sz w:val="24"/>
          <w:szCs w:val="24"/>
        </w:rPr>
      </w:pPr>
      <w:r w:rsidRPr="00140833">
        <w:rPr>
          <w:rFonts w:asciiTheme="minorEastAsia" w:eastAsiaTheme="minorEastAsia" w:hAnsiTheme="minorEastAsia" w:cs="黑体" w:hint="eastAsia"/>
          <w:sz w:val="24"/>
          <w:szCs w:val="24"/>
        </w:rPr>
        <w:t>活动时间</w:t>
      </w:r>
      <w:bookmarkEnd w:id="7"/>
      <w:r w:rsidRPr="00140833">
        <w:rPr>
          <w:rFonts w:asciiTheme="minorEastAsia" w:eastAsiaTheme="minorEastAsia" w:hAnsiTheme="minorEastAsia" w:cs="黑体" w:hint="eastAsia"/>
          <w:sz w:val="24"/>
          <w:szCs w:val="24"/>
        </w:rPr>
        <w:t>：2020年12月9日-13日</w:t>
      </w:r>
    </w:p>
    <w:p w:rsidR="00945A48" w:rsidRPr="00140833" w:rsidRDefault="00945A48" w:rsidP="00F536D8">
      <w:pPr>
        <w:pStyle w:val="2"/>
        <w:keepNext w:val="0"/>
        <w:keepLines w:val="0"/>
        <w:numPr>
          <w:ilvl w:val="0"/>
          <w:numId w:val="26"/>
        </w:numPr>
        <w:autoSpaceDE w:val="0"/>
        <w:autoSpaceDN w:val="0"/>
        <w:spacing w:before="0" w:after="0" w:line="360" w:lineRule="auto"/>
        <w:ind w:left="0" w:firstLineChars="200" w:firstLine="482"/>
        <w:rPr>
          <w:rFonts w:asciiTheme="minorEastAsia" w:eastAsiaTheme="minorEastAsia" w:hAnsiTheme="minorEastAsia" w:cs="黑体"/>
          <w:sz w:val="24"/>
          <w:szCs w:val="24"/>
        </w:rPr>
      </w:pPr>
      <w:bookmarkStart w:id="8" w:name="_Toc13586_WPSOffice_Level1"/>
      <w:r w:rsidRPr="00140833">
        <w:rPr>
          <w:rFonts w:asciiTheme="minorEastAsia" w:eastAsiaTheme="minorEastAsia" w:hAnsiTheme="minorEastAsia" w:cs="黑体" w:hint="eastAsia"/>
          <w:sz w:val="24"/>
          <w:szCs w:val="24"/>
        </w:rPr>
        <w:t>活动地点</w:t>
      </w:r>
      <w:bookmarkEnd w:id="8"/>
      <w:r w:rsidRPr="00140833">
        <w:rPr>
          <w:rFonts w:asciiTheme="minorEastAsia" w:eastAsiaTheme="minorEastAsia" w:hAnsiTheme="minorEastAsia" w:cs="黑体" w:hint="eastAsia"/>
          <w:sz w:val="24"/>
          <w:szCs w:val="24"/>
        </w:rPr>
        <w:t>：棋子湾</w:t>
      </w:r>
    </w:p>
    <w:p w:rsidR="00945A48" w:rsidRPr="00140833" w:rsidRDefault="00945A48" w:rsidP="00F536D8">
      <w:pPr>
        <w:pStyle w:val="2"/>
        <w:keepNext w:val="0"/>
        <w:keepLines w:val="0"/>
        <w:numPr>
          <w:ilvl w:val="0"/>
          <w:numId w:val="26"/>
        </w:numPr>
        <w:autoSpaceDE w:val="0"/>
        <w:autoSpaceDN w:val="0"/>
        <w:spacing w:before="0" w:after="0" w:line="360" w:lineRule="auto"/>
        <w:ind w:left="0" w:firstLineChars="200" w:firstLine="482"/>
        <w:rPr>
          <w:rFonts w:asciiTheme="minorEastAsia" w:eastAsiaTheme="minorEastAsia" w:hAnsiTheme="minorEastAsia" w:cs="黑体"/>
          <w:sz w:val="24"/>
          <w:szCs w:val="24"/>
        </w:rPr>
      </w:pPr>
      <w:r w:rsidRPr="00140833">
        <w:rPr>
          <w:rFonts w:asciiTheme="minorEastAsia" w:eastAsiaTheme="minorEastAsia" w:hAnsiTheme="minorEastAsia" w:cs="黑体" w:hint="eastAsia"/>
          <w:sz w:val="24"/>
          <w:szCs w:val="24"/>
        </w:rPr>
        <w:t>举办单位</w:t>
      </w:r>
    </w:p>
    <w:p w:rsidR="00945A48" w:rsidRPr="00140833" w:rsidRDefault="00945A48" w:rsidP="00F536D8">
      <w:pPr>
        <w:spacing w:line="360" w:lineRule="auto"/>
        <w:ind w:firstLineChars="200" w:firstLine="480"/>
        <w:rPr>
          <w:rFonts w:asciiTheme="minorEastAsia" w:eastAsiaTheme="minorEastAsia" w:hAnsiTheme="minorEastAsia"/>
          <w:sz w:val="24"/>
          <w:szCs w:val="24"/>
        </w:rPr>
      </w:pPr>
      <w:r w:rsidRPr="00140833">
        <w:rPr>
          <w:rFonts w:asciiTheme="minorEastAsia" w:eastAsiaTheme="minorEastAsia" w:hAnsiTheme="minorEastAsia" w:cs="楷体" w:hint="eastAsia"/>
          <w:color w:val="000000"/>
          <w:sz w:val="24"/>
          <w:szCs w:val="24"/>
          <w:u w:color="000000"/>
        </w:rPr>
        <w:t>（一）主办单位：</w:t>
      </w:r>
      <w:r w:rsidRPr="00140833">
        <w:rPr>
          <w:rFonts w:asciiTheme="minorEastAsia" w:eastAsiaTheme="minorEastAsia" w:hAnsiTheme="minorEastAsia" w:hint="eastAsia"/>
          <w:sz w:val="24"/>
          <w:szCs w:val="24"/>
        </w:rPr>
        <w:t>中国围棋协会、海南省旅游和文化广电体育厅、昌江黎族自治县人民政府</w:t>
      </w:r>
    </w:p>
    <w:p w:rsidR="00945A48" w:rsidRPr="00140833" w:rsidRDefault="00945A48" w:rsidP="00F536D8">
      <w:pPr>
        <w:spacing w:line="360" w:lineRule="auto"/>
        <w:ind w:firstLineChars="200" w:firstLine="480"/>
        <w:rPr>
          <w:rFonts w:asciiTheme="minorEastAsia" w:eastAsiaTheme="minorEastAsia" w:hAnsiTheme="minorEastAsia"/>
          <w:sz w:val="24"/>
          <w:szCs w:val="24"/>
        </w:rPr>
      </w:pPr>
      <w:r w:rsidRPr="00140833">
        <w:rPr>
          <w:rFonts w:asciiTheme="minorEastAsia" w:eastAsiaTheme="minorEastAsia" w:hAnsiTheme="minorEastAsia" w:cs="楷体" w:hint="eastAsia"/>
          <w:color w:val="000000"/>
          <w:sz w:val="24"/>
          <w:szCs w:val="24"/>
          <w:u w:color="000000"/>
        </w:rPr>
        <w:t>（二）承办单位：</w:t>
      </w:r>
      <w:r w:rsidRPr="00140833">
        <w:rPr>
          <w:rFonts w:asciiTheme="minorEastAsia" w:eastAsiaTheme="minorEastAsia" w:hAnsiTheme="minorEastAsia" w:hint="eastAsia"/>
          <w:sz w:val="24"/>
          <w:szCs w:val="24"/>
        </w:rPr>
        <w:t>昌江黎族自治县旅游和文化广电体育局</w:t>
      </w:r>
    </w:p>
    <w:p w:rsidR="00945A48" w:rsidRPr="00140833" w:rsidRDefault="00945A48" w:rsidP="00F536D8">
      <w:pPr>
        <w:spacing w:line="360" w:lineRule="auto"/>
        <w:ind w:firstLineChars="200" w:firstLine="480"/>
        <w:rPr>
          <w:rFonts w:asciiTheme="minorEastAsia" w:eastAsiaTheme="minorEastAsia" w:hAnsiTheme="minorEastAsia"/>
          <w:sz w:val="24"/>
          <w:szCs w:val="24"/>
        </w:rPr>
      </w:pPr>
      <w:r w:rsidRPr="00140833">
        <w:rPr>
          <w:rFonts w:asciiTheme="minorEastAsia" w:eastAsiaTheme="minorEastAsia" w:hAnsiTheme="minorEastAsia" w:cs="楷体" w:hint="eastAsia"/>
          <w:color w:val="000000"/>
          <w:sz w:val="24"/>
          <w:szCs w:val="24"/>
          <w:u w:color="000000"/>
        </w:rPr>
        <w:t>（三）协办单位：</w:t>
      </w:r>
      <w:r w:rsidRPr="00140833">
        <w:rPr>
          <w:rFonts w:asciiTheme="minorEastAsia" w:eastAsiaTheme="minorEastAsia" w:hAnsiTheme="minorEastAsia" w:hint="eastAsia"/>
          <w:sz w:val="24"/>
          <w:szCs w:val="24"/>
        </w:rPr>
        <w:t>海南省围棋协会、昌江黎族自治县公安局、昌江黎族自治县卫生健康委员会、昌化镇人民政府、昌江黎族自治县围棋协会及具备相应条件获得组织沙滩运动嘉年华活动资格的单位。</w:t>
      </w:r>
    </w:p>
    <w:p w:rsidR="00945A48" w:rsidRPr="00140833" w:rsidRDefault="00945A48" w:rsidP="00F536D8">
      <w:pPr>
        <w:pStyle w:val="2"/>
        <w:spacing w:before="0" w:after="0" w:line="360" w:lineRule="auto"/>
        <w:ind w:firstLineChars="200" w:firstLine="482"/>
        <w:rPr>
          <w:rFonts w:asciiTheme="minorEastAsia" w:eastAsiaTheme="minorEastAsia" w:hAnsiTheme="minorEastAsia" w:cs="黑体"/>
          <w:sz w:val="24"/>
          <w:szCs w:val="24"/>
        </w:rPr>
      </w:pPr>
      <w:r w:rsidRPr="00140833">
        <w:rPr>
          <w:rFonts w:asciiTheme="minorEastAsia" w:eastAsiaTheme="minorEastAsia" w:hAnsiTheme="minorEastAsia" w:cs="黑体" w:hint="eastAsia"/>
          <w:sz w:val="24"/>
          <w:szCs w:val="24"/>
        </w:rPr>
        <w:lastRenderedPageBreak/>
        <w:t>六、工作要求</w:t>
      </w:r>
    </w:p>
    <w:p w:rsidR="00945A48" w:rsidRPr="00140833" w:rsidRDefault="00945A48" w:rsidP="00F536D8">
      <w:pPr>
        <w:pStyle w:val="Default"/>
        <w:adjustRightInd/>
        <w:spacing w:line="360" w:lineRule="auto"/>
        <w:ind w:firstLineChars="200" w:firstLine="480"/>
        <w:jc w:val="both"/>
        <w:rPr>
          <w:rFonts w:asciiTheme="minorEastAsia" w:eastAsiaTheme="minorEastAsia" w:hAnsiTheme="minorEastAsia" w:cs="Times New Roman"/>
        </w:rPr>
      </w:pPr>
      <w:r w:rsidRPr="00140833">
        <w:rPr>
          <w:rFonts w:asciiTheme="minorEastAsia" w:eastAsiaTheme="minorEastAsia" w:hAnsiTheme="minorEastAsia" w:cs="Times New Roman" w:hint="eastAsia"/>
        </w:rPr>
        <w:t>（一）统一</w:t>
      </w:r>
      <w:r w:rsidRPr="00140833">
        <w:rPr>
          <w:rFonts w:asciiTheme="minorEastAsia" w:eastAsiaTheme="minorEastAsia" w:hAnsiTheme="minorEastAsia" w:cs="Times New Roman"/>
        </w:rPr>
        <w:t>思想</w:t>
      </w:r>
      <w:r w:rsidRPr="00140833">
        <w:rPr>
          <w:rFonts w:asciiTheme="minorEastAsia" w:eastAsiaTheme="minorEastAsia" w:hAnsiTheme="minorEastAsia" w:cs="Times New Roman" w:hint="eastAsia"/>
        </w:rPr>
        <w:t>，提高</w:t>
      </w:r>
      <w:r w:rsidRPr="00140833">
        <w:rPr>
          <w:rFonts w:asciiTheme="minorEastAsia" w:eastAsiaTheme="minorEastAsia" w:hAnsiTheme="minorEastAsia" w:cs="Times New Roman"/>
        </w:rPr>
        <w:t>认识</w:t>
      </w:r>
      <w:r w:rsidRPr="00140833">
        <w:rPr>
          <w:rFonts w:asciiTheme="minorEastAsia" w:eastAsiaTheme="minorEastAsia" w:hAnsiTheme="minorEastAsia" w:cs="Times New Roman" w:hint="eastAsia"/>
        </w:rPr>
        <w:t>，各部门</w:t>
      </w:r>
      <w:r w:rsidRPr="00140833">
        <w:rPr>
          <w:rFonts w:asciiTheme="minorEastAsia" w:eastAsiaTheme="minorEastAsia" w:hAnsiTheme="minorEastAsia" w:cs="Times New Roman"/>
        </w:rPr>
        <w:t>要</w:t>
      </w:r>
      <w:r w:rsidRPr="00140833">
        <w:rPr>
          <w:rFonts w:asciiTheme="minorEastAsia" w:eastAsiaTheme="minorEastAsia" w:hAnsiTheme="minorEastAsia" w:cs="Times New Roman" w:hint="eastAsia"/>
        </w:rPr>
        <w:t>充分</w:t>
      </w:r>
      <w:r w:rsidRPr="00140833">
        <w:rPr>
          <w:rFonts w:asciiTheme="minorEastAsia" w:eastAsiaTheme="minorEastAsia" w:hAnsiTheme="minorEastAsia" w:cs="Times New Roman"/>
        </w:rPr>
        <w:t>进行思想动员，高度重视本次活动，</w:t>
      </w:r>
      <w:r w:rsidRPr="00140833">
        <w:rPr>
          <w:rFonts w:asciiTheme="minorEastAsia" w:eastAsiaTheme="minorEastAsia" w:hAnsiTheme="minorEastAsia" w:cs="Times New Roman" w:hint="eastAsia"/>
        </w:rPr>
        <w:t>全体</w:t>
      </w:r>
      <w:r w:rsidRPr="00140833">
        <w:rPr>
          <w:rFonts w:asciiTheme="minorEastAsia" w:eastAsiaTheme="minorEastAsia" w:hAnsiTheme="minorEastAsia" w:cs="Times New Roman"/>
        </w:rPr>
        <w:t>工作人员</w:t>
      </w:r>
      <w:r w:rsidRPr="00140833">
        <w:rPr>
          <w:rFonts w:asciiTheme="minorEastAsia" w:eastAsiaTheme="minorEastAsia" w:hAnsiTheme="minorEastAsia" w:cs="Times New Roman" w:hint="eastAsia"/>
        </w:rPr>
        <w:t>凝聚</w:t>
      </w:r>
      <w:r w:rsidRPr="00140833">
        <w:rPr>
          <w:rFonts w:asciiTheme="minorEastAsia" w:eastAsiaTheme="minorEastAsia" w:hAnsiTheme="minorEastAsia" w:cs="Times New Roman"/>
        </w:rPr>
        <w:t>力量</w:t>
      </w:r>
      <w:r w:rsidRPr="00140833">
        <w:rPr>
          <w:rFonts w:asciiTheme="minorEastAsia" w:eastAsiaTheme="minorEastAsia" w:hAnsiTheme="minorEastAsia" w:cs="Times New Roman" w:hint="eastAsia"/>
        </w:rPr>
        <w:t>，高质量</w:t>
      </w:r>
      <w:r w:rsidRPr="00140833">
        <w:rPr>
          <w:rFonts w:asciiTheme="minorEastAsia" w:eastAsiaTheme="minorEastAsia" w:hAnsiTheme="minorEastAsia" w:cs="Times New Roman"/>
        </w:rPr>
        <w:t>完成</w:t>
      </w:r>
      <w:r w:rsidRPr="00140833">
        <w:rPr>
          <w:rFonts w:asciiTheme="minorEastAsia" w:eastAsiaTheme="minorEastAsia" w:hAnsiTheme="minorEastAsia" w:cs="Times New Roman" w:hint="eastAsia"/>
        </w:rPr>
        <w:t>本次</w:t>
      </w:r>
      <w:r w:rsidRPr="00140833">
        <w:rPr>
          <w:rFonts w:asciiTheme="minorEastAsia" w:eastAsiaTheme="minorEastAsia" w:hAnsiTheme="minorEastAsia" w:cs="Times New Roman"/>
        </w:rPr>
        <w:t>活动相关工作。</w:t>
      </w:r>
    </w:p>
    <w:p w:rsidR="00945A48" w:rsidRPr="00140833" w:rsidRDefault="00945A48" w:rsidP="00F536D8">
      <w:pPr>
        <w:pStyle w:val="Default"/>
        <w:adjustRightInd/>
        <w:spacing w:line="360" w:lineRule="auto"/>
        <w:ind w:firstLineChars="200" w:firstLine="480"/>
        <w:jc w:val="both"/>
        <w:rPr>
          <w:rFonts w:asciiTheme="minorEastAsia" w:eastAsiaTheme="minorEastAsia" w:hAnsiTheme="minorEastAsia" w:cs="Times New Roman"/>
        </w:rPr>
      </w:pPr>
      <w:r w:rsidRPr="00140833">
        <w:rPr>
          <w:rFonts w:asciiTheme="minorEastAsia" w:eastAsiaTheme="minorEastAsia" w:hAnsiTheme="minorEastAsia" w:cs="Times New Roman" w:hint="eastAsia"/>
        </w:rPr>
        <w:t>（二）牢固</w:t>
      </w:r>
      <w:r w:rsidRPr="00140833">
        <w:rPr>
          <w:rFonts w:asciiTheme="minorEastAsia" w:eastAsiaTheme="minorEastAsia" w:hAnsiTheme="minorEastAsia" w:cs="Times New Roman"/>
        </w:rPr>
        <w:t>树立安全第一</w:t>
      </w:r>
      <w:r w:rsidRPr="00140833">
        <w:rPr>
          <w:rFonts w:asciiTheme="minorEastAsia" w:eastAsiaTheme="minorEastAsia" w:hAnsiTheme="minorEastAsia" w:cs="Times New Roman" w:hint="eastAsia"/>
        </w:rPr>
        <w:t>的</w:t>
      </w:r>
      <w:r w:rsidRPr="00140833">
        <w:rPr>
          <w:rFonts w:asciiTheme="minorEastAsia" w:eastAsiaTheme="minorEastAsia" w:hAnsiTheme="minorEastAsia" w:cs="Times New Roman"/>
        </w:rPr>
        <w:t>理念</w:t>
      </w:r>
      <w:r w:rsidRPr="00140833">
        <w:rPr>
          <w:rFonts w:asciiTheme="minorEastAsia" w:eastAsiaTheme="minorEastAsia" w:hAnsiTheme="minorEastAsia" w:cs="Times New Roman" w:hint="eastAsia"/>
        </w:rPr>
        <w:t>，充分</w:t>
      </w:r>
      <w:r w:rsidRPr="00140833">
        <w:rPr>
          <w:rFonts w:asciiTheme="minorEastAsia" w:eastAsiaTheme="minorEastAsia" w:hAnsiTheme="minorEastAsia" w:cs="Times New Roman"/>
        </w:rPr>
        <w:t>重视安全工作，活动前做好安全检查，活动中做好安全保障</w:t>
      </w:r>
      <w:r w:rsidRPr="00140833">
        <w:rPr>
          <w:rFonts w:asciiTheme="minorEastAsia" w:eastAsiaTheme="minorEastAsia" w:hAnsiTheme="minorEastAsia" w:cs="Times New Roman" w:hint="eastAsia"/>
        </w:rPr>
        <w:t>，</w:t>
      </w:r>
      <w:r w:rsidRPr="00140833">
        <w:rPr>
          <w:rFonts w:asciiTheme="minorEastAsia" w:eastAsiaTheme="minorEastAsia" w:hAnsiTheme="minorEastAsia" w:cs="Times New Roman"/>
        </w:rPr>
        <w:t>妥善处理安全突发事件</w:t>
      </w:r>
      <w:r w:rsidRPr="00140833">
        <w:rPr>
          <w:rFonts w:asciiTheme="minorEastAsia" w:eastAsiaTheme="minorEastAsia" w:hAnsiTheme="minorEastAsia" w:cs="Times New Roman" w:hint="eastAsia"/>
        </w:rPr>
        <w:t>，</w:t>
      </w:r>
      <w:r w:rsidRPr="00140833">
        <w:rPr>
          <w:rFonts w:asciiTheme="minorEastAsia" w:eastAsiaTheme="minorEastAsia" w:hAnsiTheme="minorEastAsia" w:cs="Times New Roman"/>
        </w:rPr>
        <w:t>做到</w:t>
      </w:r>
      <w:r w:rsidRPr="00140833">
        <w:rPr>
          <w:rFonts w:asciiTheme="minorEastAsia" w:eastAsiaTheme="minorEastAsia" w:hAnsiTheme="minorEastAsia" w:cs="Times New Roman" w:hint="eastAsia"/>
        </w:rPr>
        <w:t>无</w:t>
      </w:r>
      <w:r w:rsidRPr="00140833">
        <w:rPr>
          <w:rFonts w:asciiTheme="minorEastAsia" w:eastAsiaTheme="minorEastAsia" w:hAnsiTheme="minorEastAsia" w:cs="Times New Roman"/>
        </w:rPr>
        <w:t>重大安全事故</w:t>
      </w:r>
      <w:r w:rsidRPr="00140833">
        <w:rPr>
          <w:rFonts w:asciiTheme="minorEastAsia" w:eastAsiaTheme="minorEastAsia" w:hAnsiTheme="minorEastAsia" w:cs="Times New Roman" w:hint="eastAsia"/>
        </w:rPr>
        <w:t>的</w:t>
      </w:r>
      <w:r w:rsidRPr="00140833">
        <w:rPr>
          <w:rFonts w:asciiTheme="minorEastAsia" w:eastAsiaTheme="minorEastAsia" w:hAnsiTheme="minorEastAsia" w:cs="Times New Roman"/>
        </w:rPr>
        <w:t>发生。</w:t>
      </w:r>
    </w:p>
    <w:p w:rsidR="00945A48" w:rsidRPr="00140833" w:rsidRDefault="00945A48" w:rsidP="00F536D8">
      <w:pPr>
        <w:pStyle w:val="Default"/>
        <w:adjustRightInd/>
        <w:spacing w:line="360" w:lineRule="auto"/>
        <w:ind w:firstLineChars="200" w:firstLine="480"/>
        <w:jc w:val="both"/>
        <w:rPr>
          <w:rFonts w:asciiTheme="minorEastAsia" w:eastAsiaTheme="minorEastAsia" w:hAnsiTheme="minorEastAsia" w:cs="Times New Roman"/>
        </w:rPr>
      </w:pPr>
      <w:r w:rsidRPr="00140833">
        <w:rPr>
          <w:rFonts w:asciiTheme="minorEastAsia" w:eastAsiaTheme="minorEastAsia" w:hAnsiTheme="minorEastAsia" w:cs="Times New Roman" w:hint="eastAsia"/>
        </w:rPr>
        <w:t>（三）各部门</w:t>
      </w:r>
      <w:r w:rsidRPr="00140833">
        <w:rPr>
          <w:rFonts w:asciiTheme="minorEastAsia" w:eastAsiaTheme="minorEastAsia" w:hAnsiTheme="minorEastAsia" w:cs="Times New Roman"/>
        </w:rPr>
        <w:t>需</w:t>
      </w:r>
      <w:r w:rsidRPr="00140833">
        <w:rPr>
          <w:rFonts w:asciiTheme="minorEastAsia" w:eastAsiaTheme="minorEastAsia" w:hAnsiTheme="minorEastAsia" w:cs="Times New Roman" w:hint="eastAsia"/>
        </w:rPr>
        <w:t>制定详尽的</w:t>
      </w:r>
      <w:r w:rsidRPr="00140833">
        <w:rPr>
          <w:rFonts w:asciiTheme="minorEastAsia" w:eastAsiaTheme="minorEastAsia" w:hAnsiTheme="minorEastAsia" w:cs="Times New Roman"/>
        </w:rPr>
        <w:t>执行方案，</w:t>
      </w:r>
      <w:r w:rsidRPr="00140833">
        <w:rPr>
          <w:rFonts w:asciiTheme="minorEastAsia" w:eastAsiaTheme="minorEastAsia" w:hAnsiTheme="minorEastAsia" w:cs="Times New Roman" w:hint="eastAsia"/>
        </w:rPr>
        <w:t>明确工作分工、制定工作</w:t>
      </w:r>
      <w:r w:rsidRPr="00140833">
        <w:rPr>
          <w:rFonts w:asciiTheme="minorEastAsia" w:eastAsiaTheme="minorEastAsia" w:hAnsiTheme="minorEastAsia" w:cs="Times New Roman"/>
        </w:rPr>
        <w:t>标准</w:t>
      </w:r>
      <w:r w:rsidRPr="00140833">
        <w:rPr>
          <w:rFonts w:asciiTheme="minorEastAsia" w:eastAsiaTheme="minorEastAsia" w:hAnsiTheme="minorEastAsia" w:cs="Times New Roman" w:hint="eastAsia"/>
        </w:rPr>
        <w:t>、监督</w:t>
      </w:r>
      <w:r w:rsidRPr="00140833">
        <w:rPr>
          <w:rFonts w:asciiTheme="minorEastAsia" w:eastAsiaTheme="minorEastAsia" w:hAnsiTheme="minorEastAsia" w:cs="Times New Roman"/>
        </w:rPr>
        <w:t>工作进度</w:t>
      </w:r>
      <w:r w:rsidRPr="00140833">
        <w:rPr>
          <w:rFonts w:asciiTheme="minorEastAsia" w:eastAsiaTheme="minorEastAsia" w:hAnsiTheme="minorEastAsia" w:cs="Times New Roman" w:hint="eastAsia"/>
        </w:rPr>
        <w:t>，在</w:t>
      </w:r>
      <w:r w:rsidRPr="00140833">
        <w:rPr>
          <w:rFonts w:asciiTheme="minorEastAsia" w:eastAsiaTheme="minorEastAsia" w:hAnsiTheme="minorEastAsia" w:cs="Times New Roman"/>
        </w:rPr>
        <w:t>执行过程中协调一致，狠抓落实，</w:t>
      </w:r>
      <w:r w:rsidRPr="00140833">
        <w:rPr>
          <w:rFonts w:asciiTheme="minorEastAsia" w:eastAsiaTheme="minorEastAsia" w:hAnsiTheme="minorEastAsia" w:cs="Times New Roman" w:hint="eastAsia"/>
        </w:rPr>
        <w:t>注重细节</w:t>
      </w:r>
      <w:r w:rsidRPr="00140833">
        <w:rPr>
          <w:rFonts w:asciiTheme="minorEastAsia" w:eastAsiaTheme="minorEastAsia" w:hAnsiTheme="minorEastAsia" w:cs="Times New Roman"/>
        </w:rPr>
        <w:t>，</w:t>
      </w:r>
      <w:r w:rsidRPr="00140833">
        <w:rPr>
          <w:rFonts w:asciiTheme="minorEastAsia" w:eastAsiaTheme="minorEastAsia" w:hAnsiTheme="minorEastAsia" w:cs="Times New Roman" w:hint="eastAsia"/>
        </w:rPr>
        <w:t>力求</w:t>
      </w:r>
      <w:r w:rsidRPr="00140833">
        <w:rPr>
          <w:rFonts w:asciiTheme="minorEastAsia" w:eastAsiaTheme="minorEastAsia" w:hAnsiTheme="minorEastAsia" w:cs="Times New Roman"/>
        </w:rPr>
        <w:t>完美。</w:t>
      </w:r>
    </w:p>
    <w:p w:rsidR="00945A48" w:rsidRPr="00140833" w:rsidRDefault="00945A48" w:rsidP="00F536D8">
      <w:pPr>
        <w:pStyle w:val="Default"/>
        <w:adjustRightInd/>
        <w:spacing w:line="360" w:lineRule="auto"/>
        <w:ind w:firstLineChars="200" w:firstLine="480"/>
        <w:jc w:val="both"/>
        <w:rPr>
          <w:rFonts w:asciiTheme="minorEastAsia" w:eastAsiaTheme="minorEastAsia" w:hAnsiTheme="minorEastAsia" w:cs="Times New Roman"/>
        </w:rPr>
      </w:pPr>
      <w:r w:rsidRPr="00140833">
        <w:rPr>
          <w:rFonts w:asciiTheme="minorEastAsia" w:eastAsiaTheme="minorEastAsia" w:hAnsiTheme="minorEastAsia" w:cs="Times New Roman" w:hint="eastAsia"/>
        </w:rPr>
        <w:t>（四）现场工作</w:t>
      </w:r>
      <w:r w:rsidRPr="00140833">
        <w:rPr>
          <w:rFonts w:asciiTheme="minorEastAsia" w:eastAsiaTheme="minorEastAsia" w:hAnsiTheme="minorEastAsia" w:cs="Times New Roman"/>
        </w:rPr>
        <w:t>人员</w:t>
      </w:r>
      <w:r w:rsidRPr="00140833">
        <w:rPr>
          <w:rFonts w:asciiTheme="minorEastAsia" w:eastAsiaTheme="minorEastAsia" w:hAnsiTheme="minorEastAsia" w:cs="Times New Roman" w:hint="eastAsia"/>
        </w:rPr>
        <w:t>及</w:t>
      </w:r>
      <w:r w:rsidRPr="00140833">
        <w:rPr>
          <w:rFonts w:asciiTheme="minorEastAsia" w:eastAsiaTheme="minorEastAsia" w:hAnsiTheme="minorEastAsia" w:cs="Times New Roman"/>
        </w:rPr>
        <w:t>志愿者需</w:t>
      </w:r>
      <w:r w:rsidRPr="00140833">
        <w:rPr>
          <w:rFonts w:asciiTheme="minorEastAsia" w:eastAsiaTheme="minorEastAsia" w:hAnsiTheme="minorEastAsia" w:cs="Times New Roman" w:hint="eastAsia"/>
        </w:rPr>
        <w:t>统一</w:t>
      </w:r>
      <w:r w:rsidRPr="00140833">
        <w:rPr>
          <w:rFonts w:asciiTheme="minorEastAsia" w:eastAsiaTheme="minorEastAsia" w:hAnsiTheme="minorEastAsia" w:cs="Times New Roman"/>
        </w:rPr>
        <w:t>形象，</w:t>
      </w:r>
      <w:r w:rsidRPr="00140833">
        <w:rPr>
          <w:rFonts w:asciiTheme="minorEastAsia" w:eastAsiaTheme="minorEastAsia" w:hAnsiTheme="minorEastAsia" w:cs="Times New Roman" w:hint="eastAsia"/>
        </w:rPr>
        <w:t>必须</w:t>
      </w:r>
      <w:r w:rsidRPr="00140833">
        <w:rPr>
          <w:rFonts w:asciiTheme="minorEastAsia" w:eastAsiaTheme="minorEastAsia" w:hAnsiTheme="minorEastAsia" w:cs="Times New Roman"/>
        </w:rPr>
        <w:t>佩带</w:t>
      </w:r>
      <w:r w:rsidRPr="00140833">
        <w:rPr>
          <w:rFonts w:asciiTheme="minorEastAsia" w:eastAsiaTheme="minorEastAsia" w:hAnsiTheme="minorEastAsia" w:cs="Times New Roman" w:hint="eastAsia"/>
        </w:rPr>
        <w:t>工作</w:t>
      </w:r>
      <w:r w:rsidRPr="00140833">
        <w:rPr>
          <w:rFonts w:asciiTheme="minorEastAsia" w:eastAsiaTheme="minorEastAsia" w:hAnsiTheme="minorEastAsia" w:cs="Times New Roman"/>
        </w:rPr>
        <w:t>证件</w:t>
      </w:r>
      <w:r w:rsidRPr="00140833">
        <w:rPr>
          <w:rFonts w:asciiTheme="minorEastAsia" w:eastAsiaTheme="minorEastAsia" w:hAnsiTheme="minorEastAsia" w:cs="Times New Roman" w:hint="eastAsia"/>
        </w:rPr>
        <w:t>，</w:t>
      </w:r>
      <w:r w:rsidRPr="00140833">
        <w:rPr>
          <w:rFonts w:asciiTheme="minorEastAsia" w:eastAsiaTheme="minorEastAsia" w:hAnsiTheme="minorEastAsia" w:cs="Times New Roman"/>
        </w:rPr>
        <w:t>方便工作的开展。</w:t>
      </w:r>
    </w:p>
    <w:p w:rsidR="00945A48" w:rsidRPr="00140833" w:rsidRDefault="00945A48" w:rsidP="00F536D8">
      <w:pPr>
        <w:pStyle w:val="2"/>
        <w:keepNext w:val="0"/>
        <w:keepLines w:val="0"/>
        <w:numPr>
          <w:ilvl w:val="0"/>
          <w:numId w:val="26"/>
        </w:numPr>
        <w:autoSpaceDE w:val="0"/>
        <w:autoSpaceDN w:val="0"/>
        <w:spacing w:before="0" w:after="0" w:line="360" w:lineRule="auto"/>
        <w:ind w:left="0" w:firstLineChars="200" w:firstLine="482"/>
        <w:rPr>
          <w:rFonts w:asciiTheme="minorEastAsia" w:eastAsiaTheme="minorEastAsia" w:hAnsiTheme="minorEastAsia" w:cs="黑体"/>
          <w:sz w:val="24"/>
          <w:szCs w:val="24"/>
        </w:rPr>
      </w:pPr>
      <w:r w:rsidRPr="00140833">
        <w:rPr>
          <w:rFonts w:asciiTheme="minorEastAsia" w:eastAsiaTheme="minorEastAsia" w:hAnsiTheme="minorEastAsia" w:cs="黑体" w:hint="eastAsia"/>
          <w:sz w:val="24"/>
          <w:szCs w:val="24"/>
        </w:rPr>
        <w:t>活动内容</w:t>
      </w:r>
    </w:p>
    <w:p w:rsidR="00945A48" w:rsidRPr="00140833" w:rsidRDefault="00945A48" w:rsidP="00F536D8">
      <w:pPr>
        <w:spacing w:line="360" w:lineRule="auto"/>
        <w:ind w:firstLineChars="200" w:firstLine="480"/>
        <w:rPr>
          <w:rFonts w:asciiTheme="minorEastAsia" w:eastAsiaTheme="minorEastAsia" w:hAnsiTheme="minorEastAsia"/>
          <w:sz w:val="24"/>
          <w:szCs w:val="24"/>
        </w:rPr>
      </w:pPr>
      <w:r w:rsidRPr="00140833">
        <w:rPr>
          <w:rFonts w:asciiTheme="minorEastAsia" w:eastAsiaTheme="minorEastAsia" w:hAnsiTheme="minorEastAsia" w:hint="eastAsia"/>
          <w:color w:val="000000"/>
          <w:sz w:val="24"/>
          <w:szCs w:val="24"/>
        </w:rPr>
        <w:t>昌江围绕打造最智慧的沙滩，推出2020昌江棋子湾沙滩围棋大会主题活动，包括2020棋子湾仙侣沙滩围棋论剑、2020棋子湾全国围棋精英沙滩联棋赛、2020昌江棋子湾围棋经典死活挑战和“同下一盘棋”2020昌江棋子湾沙滩围棋大会荣誉盛典及2020中国（昌江）围棋产业发展圆桌会议等系列活动。</w:t>
      </w:r>
    </w:p>
    <w:p w:rsidR="000A232A" w:rsidRPr="00140833" w:rsidRDefault="00DF41C3" w:rsidP="00F536D8">
      <w:pPr>
        <w:pStyle w:val="2"/>
        <w:keepNext w:val="0"/>
        <w:keepLines w:val="0"/>
        <w:numPr>
          <w:ilvl w:val="0"/>
          <w:numId w:val="26"/>
        </w:numPr>
        <w:autoSpaceDE w:val="0"/>
        <w:autoSpaceDN w:val="0"/>
        <w:spacing w:before="0" w:after="0" w:line="360" w:lineRule="auto"/>
        <w:ind w:left="0" w:firstLineChars="200" w:firstLine="482"/>
        <w:rPr>
          <w:rFonts w:asciiTheme="minorEastAsia" w:eastAsiaTheme="minorEastAsia" w:hAnsiTheme="minorEastAsia" w:cs="黑体"/>
          <w:sz w:val="24"/>
          <w:szCs w:val="24"/>
        </w:rPr>
      </w:pPr>
      <w:r w:rsidRPr="00140833">
        <w:rPr>
          <w:rFonts w:asciiTheme="minorEastAsia" w:eastAsiaTheme="minorEastAsia" w:hAnsiTheme="minorEastAsia" w:cs="黑体" w:hint="eastAsia"/>
          <w:sz w:val="24"/>
          <w:szCs w:val="24"/>
        </w:rPr>
        <w:t>采购</w:t>
      </w:r>
      <w:r w:rsidRPr="00140833">
        <w:rPr>
          <w:rFonts w:asciiTheme="minorEastAsia" w:eastAsiaTheme="minorEastAsia" w:hAnsiTheme="minorEastAsia" w:cs="黑体"/>
          <w:sz w:val="24"/>
          <w:szCs w:val="24"/>
        </w:rPr>
        <w:t>清单及详细技术规格参数</w:t>
      </w:r>
      <w:bookmarkEnd w:id="5"/>
      <w:r w:rsidR="00A27D10" w:rsidRPr="00140833">
        <w:rPr>
          <w:rFonts w:asciiTheme="minorEastAsia" w:eastAsiaTheme="minorEastAsia" w:hAnsiTheme="minorEastAsia" w:cs="黑体" w:hint="eastAsia"/>
          <w:sz w:val="24"/>
          <w:szCs w:val="24"/>
        </w:rPr>
        <w:t>，</w:t>
      </w:r>
      <w:r w:rsidRPr="00140833">
        <w:rPr>
          <w:rFonts w:asciiTheme="minorEastAsia" w:eastAsiaTheme="minorEastAsia" w:hAnsiTheme="minorEastAsia" w:cs="黑体" w:hint="eastAsia"/>
          <w:sz w:val="24"/>
          <w:szCs w:val="24"/>
        </w:rPr>
        <w:t>详见下表</w:t>
      </w:r>
    </w:p>
    <w:tbl>
      <w:tblPr>
        <w:tblW w:w="8999" w:type="dxa"/>
        <w:jc w:val="center"/>
        <w:tblInd w:w="-1803" w:type="dxa"/>
        <w:tblLook w:val="04A0" w:firstRow="1" w:lastRow="0" w:firstColumn="1" w:lastColumn="0" w:noHBand="0" w:noVBand="1"/>
      </w:tblPr>
      <w:tblGrid>
        <w:gridCol w:w="548"/>
        <w:gridCol w:w="1027"/>
        <w:gridCol w:w="1045"/>
        <w:gridCol w:w="3827"/>
        <w:gridCol w:w="576"/>
        <w:gridCol w:w="417"/>
        <w:gridCol w:w="1559"/>
      </w:tblGrid>
      <w:tr w:rsidR="00A27D10" w:rsidRPr="00140833" w:rsidTr="00511184">
        <w:trPr>
          <w:trHeight w:val="405"/>
          <w:jc w:val="center"/>
        </w:trPr>
        <w:tc>
          <w:tcPr>
            <w:tcW w:w="899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b/>
                <w:bCs/>
                <w:sz w:val="28"/>
                <w:szCs w:val="28"/>
              </w:rPr>
            </w:pPr>
            <w:r w:rsidRPr="00140833">
              <w:rPr>
                <w:rFonts w:asciiTheme="minorEastAsia" w:eastAsiaTheme="minorEastAsia" w:hAnsiTheme="minorEastAsia" w:cs="宋体" w:hint="eastAsia"/>
                <w:b/>
                <w:bCs/>
                <w:sz w:val="28"/>
                <w:szCs w:val="28"/>
              </w:rPr>
              <w:t>2020海南沙滩运动嘉年华-2020昌江棋子湾沙滩围棋大会项目需求表</w:t>
            </w:r>
          </w:p>
        </w:tc>
      </w:tr>
      <w:tr w:rsidR="00A27D10" w:rsidRPr="00140833"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b/>
                <w:bCs/>
                <w:sz w:val="18"/>
                <w:szCs w:val="18"/>
              </w:rPr>
            </w:pPr>
            <w:r w:rsidRPr="00140833">
              <w:rPr>
                <w:rFonts w:asciiTheme="minorEastAsia" w:eastAsiaTheme="minorEastAsia" w:hAnsiTheme="minorEastAsia" w:cs="宋体" w:hint="eastAsia"/>
                <w:b/>
                <w:bCs/>
                <w:sz w:val="18"/>
                <w:szCs w:val="18"/>
              </w:rPr>
              <w:t>序号</w:t>
            </w:r>
          </w:p>
        </w:tc>
        <w:tc>
          <w:tcPr>
            <w:tcW w:w="1027" w:type="dxa"/>
            <w:vMerge w:val="restart"/>
            <w:tcBorders>
              <w:top w:val="nil"/>
              <w:left w:val="nil"/>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b/>
                <w:bCs/>
                <w:sz w:val="18"/>
                <w:szCs w:val="18"/>
              </w:rPr>
            </w:pPr>
            <w:r w:rsidRPr="00140833">
              <w:rPr>
                <w:rFonts w:asciiTheme="minorEastAsia" w:eastAsiaTheme="minorEastAsia" w:hAnsiTheme="minorEastAsia" w:cs="宋体" w:hint="eastAsia"/>
                <w:b/>
                <w:bCs/>
                <w:sz w:val="18"/>
                <w:szCs w:val="18"/>
              </w:rPr>
              <w:t xml:space="preserve">类别　</w:t>
            </w: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b/>
                <w:bCs/>
                <w:sz w:val="18"/>
                <w:szCs w:val="18"/>
              </w:rPr>
            </w:pPr>
            <w:r w:rsidRPr="00140833">
              <w:rPr>
                <w:rFonts w:asciiTheme="minorEastAsia" w:eastAsiaTheme="minorEastAsia" w:hAnsiTheme="minorEastAsia" w:cs="宋体" w:hint="eastAsia"/>
                <w:b/>
                <w:bCs/>
                <w:sz w:val="18"/>
                <w:szCs w:val="18"/>
              </w:rPr>
              <w:t>项目名称</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b/>
                <w:bCs/>
                <w:sz w:val="18"/>
                <w:szCs w:val="18"/>
              </w:rPr>
            </w:pPr>
            <w:r w:rsidRPr="00140833">
              <w:rPr>
                <w:rFonts w:asciiTheme="minorEastAsia" w:eastAsiaTheme="minorEastAsia" w:hAnsiTheme="minorEastAsia" w:cs="宋体" w:hint="eastAsia"/>
                <w:b/>
                <w:bCs/>
                <w:sz w:val="18"/>
                <w:szCs w:val="18"/>
              </w:rPr>
              <w:t>规格</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b/>
                <w:bCs/>
                <w:sz w:val="18"/>
                <w:szCs w:val="18"/>
              </w:rPr>
            </w:pPr>
            <w:r w:rsidRPr="00140833">
              <w:rPr>
                <w:rFonts w:asciiTheme="minorEastAsia" w:eastAsiaTheme="minorEastAsia" w:hAnsiTheme="minorEastAsia" w:cs="宋体" w:hint="eastAsia"/>
                <w:b/>
                <w:bCs/>
                <w:sz w:val="18"/>
                <w:szCs w:val="18"/>
              </w:rPr>
              <w:t>数量</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b/>
                <w:bCs/>
                <w:sz w:val="18"/>
                <w:szCs w:val="18"/>
              </w:rPr>
            </w:pPr>
            <w:r w:rsidRPr="00140833">
              <w:rPr>
                <w:rFonts w:asciiTheme="minorEastAsia" w:eastAsiaTheme="minorEastAsia" w:hAnsiTheme="minorEastAsia" w:cs="宋体" w:hint="eastAsia"/>
                <w:b/>
                <w:bCs/>
                <w:sz w:val="18"/>
                <w:szCs w:val="18"/>
              </w:rPr>
              <w:t>单位</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b/>
                <w:bCs/>
                <w:sz w:val="18"/>
                <w:szCs w:val="18"/>
              </w:rPr>
            </w:pPr>
            <w:r w:rsidRPr="00140833">
              <w:rPr>
                <w:rFonts w:asciiTheme="minorEastAsia" w:eastAsiaTheme="minorEastAsia" w:hAnsiTheme="minorEastAsia" w:cs="宋体" w:hint="eastAsia"/>
                <w:b/>
                <w:bCs/>
                <w:sz w:val="18"/>
                <w:szCs w:val="18"/>
              </w:rPr>
              <w:t>备注</w:t>
            </w:r>
          </w:p>
        </w:tc>
      </w:tr>
      <w:tr w:rsidR="00A27D10" w:rsidRPr="00140833"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1</w:t>
            </w:r>
          </w:p>
        </w:tc>
        <w:tc>
          <w:tcPr>
            <w:tcW w:w="1027" w:type="dxa"/>
            <w:vMerge/>
            <w:tcBorders>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棋子湾仙侣沙滩围棋论剑</w:t>
            </w:r>
          </w:p>
        </w:tc>
        <w:tc>
          <w:tcPr>
            <w:tcW w:w="3827" w:type="dxa"/>
            <w:tcBorders>
              <w:top w:val="nil"/>
              <w:left w:val="nil"/>
              <w:bottom w:val="single" w:sz="4" w:space="0" w:color="auto"/>
              <w:right w:val="single" w:sz="4" w:space="0" w:color="auto"/>
            </w:tcBorders>
            <w:shd w:val="clear" w:color="auto" w:fill="auto"/>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冠军5万，季军4万，亚军3万，第四名2万</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税前</w:t>
            </w:r>
          </w:p>
        </w:tc>
      </w:tr>
      <w:tr w:rsidR="00A27D10" w:rsidRPr="00140833" w:rsidTr="00511184">
        <w:trPr>
          <w:trHeight w:val="249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2</w:t>
            </w:r>
          </w:p>
        </w:tc>
        <w:tc>
          <w:tcPr>
            <w:tcW w:w="1027" w:type="dxa"/>
            <w:tcBorders>
              <w:top w:val="nil"/>
              <w:left w:val="single" w:sz="4" w:space="0" w:color="auto"/>
              <w:bottom w:val="single" w:sz="4" w:space="0" w:color="auto"/>
              <w:right w:val="single" w:sz="4" w:space="0" w:color="auto"/>
            </w:tcBorders>
            <w:shd w:val="clear" w:color="auto" w:fill="auto"/>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奖金</w:t>
            </w:r>
          </w:p>
        </w:tc>
        <w:tc>
          <w:tcPr>
            <w:tcW w:w="1045" w:type="dxa"/>
            <w:tcBorders>
              <w:top w:val="nil"/>
              <w:left w:val="nil"/>
              <w:bottom w:val="single" w:sz="4" w:space="0" w:color="auto"/>
              <w:right w:val="single" w:sz="4" w:space="0" w:color="auto"/>
            </w:tcBorders>
            <w:shd w:val="clear" w:color="auto" w:fill="auto"/>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全国围棋精英沙滩联棋赛</w:t>
            </w:r>
          </w:p>
        </w:tc>
        <w:tc>
          <w:tcPr>
            <w:tcW w:w="3827" w:type="dxa"/>
            <w:tcBorders>
              <w:top w:val="nil"/>
              <w:left w:val="nil"/>
              <w:bottom w:val="single" w:sz="4" w:space="0" w:color="auto"/>
              <w:right w:val="single" w:sz="4" w:space="0" w:color="auto"/>
            </w:tcBorders>
            <w:shd w:val="clear" w:color="auto" w:fill="auto"/>
            <w:vAlign w:val="center"/>
            <w:hideMark/>
          </w:tcPr>
          <w:p w:rsidR="00A27D10" w:rsidRPr="00140833" w:rsidRDefault="00A27D10" w:rsidP="00511184">
            <w:pPr>
              <w:widowControl/>
              <w:jc w:val="left"/>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"A组：每对（2人）奖励，奖金（税前）共计6.1万元：</w:t>
            </w:r>
            <w:r w:rsidRPr="00140833">
              <w:rPr>
                <w:rFonts w:asciiTheme="minorEastAsia" w:eastAsiaTheme="minorEastAsia" w:hAnsiTheme="minorEastAsia" w:cs="宋体" w:hint="eastAsia"/>
                <w:sz w:val="18"/>
                <w:szCs w:val="18"/>
              </w:rPr>
              <w:br/>
              <w:t>第1名：2万元，第2名：1万元，第3名：8000元，第4名：6000元，第5名：4000元，第6名：3000元，第7名至第11名：各2000元。</w:t>
            </w:r>
            <w:r w:rsidRPr="00140833">
              <w:rPr>
                <w:rFonts w:asciiTheme="minorEastAsia" w:eastAsiaTheme="minorEastAsia" w:hAnsiTheme="minorEastAsia" w:cs="宋体" w:hint="eastAsia"/>
                <w:sz w:val="18"/>
                <w:szCs w:val="18"/>
              </w:rPr>
              <w:br/>
              <w:t>B组：按每对（2人）奖励，奖金（税前）共计9万元，第1名：3万元，第2名：2万元，第3名：1万元，第4名：6000元，第5名：4000元，第6名至第9名：各2000元，第9名至第20名：各1000元。"</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税前总计15.1万元</w:t>
            </w:r>
          </w:p>
        </w:tc>
      </w:tr>
      <w:tr w:rsidR="00A27D10" w:rsidRPr="00140833"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3</w:t>
            </w:r>
          </w:p>
        </w:tc>
        <w:tc>
          <w:tcPr>
            <w:tcW w:w="1027" w:type="dxa"/>
            <w:vMerge w:val="restart"/>
            <w:tcBorders>
              <w:top w:val="nil"/>
              <w:left w:val="single" w:sz="4" w:space="0" w:color="auto"/>
              <w:bottom w:val="single" w:sz="4" w:space="0" w:color="auto"/>
              <w:right w:val="single" w:sz="4" w:space="0" w:color="auto"/>
            </w:tcBorders>
            <w:shd w:val="clear" w:color="auto" w:fill="auto"/>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竞赛器材</w:t>
            </w: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比赛棋钟</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棋钟</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50</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套</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含电池</w:t>
            </w:r>
          </w:p>
        </w:tc>
      </w:tr>
      <w:tr w:rsidR="00A27D10" w:rsidRPr="00140833"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4</w:t>
            </w:r>
          </w:p>
        </w:tc>
        <w:tc>
          <w:tcPr>
            <w:tcW w:w="1027" w:type="dxa"/>
            <w:vMerge/>
            <w:tcBorders>
              <w:top w:val="nil"/>
              <w:left w:val="single" w:sz="4" w:space="0" w:color="auto"/>
              <w:bottom w:val="single" w:sz="4" w:space="0" w:color="auto"/>
              <w:right w:val="single" w:sz="4" w:space="0" w:color="auto"/>
            </w:tcBorders>
            <w:vAlign w:val="center"/>
            <w:hideMark/>
          </w:tcPr>
          <w:p w:rsidR="00A27D10" w:rsidRPr="00140833"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奖杯</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按组别，前三名</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冠亚季军各一套</w:t>
            </w:r>
          </w:p>
        </w:tc>
      </w:tr>
      <w:tr w:rsidR="00A27D10" w:rsidRPr="00140833"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5</w:t>
            </w:r>
          </w:p>
        </w:tc>
        <w:tc>
          <w:tcPr>
            <w:tcW w:w="1027" w:type="dxa"/>
            <w:vMerge/>
            <w:tcBorders>
              <w:top w:val="nil"/>
              <w:left w:val="single" w:sz="4" w:space="0" w:color="auto"/>
              <w:bottom w:val="single" w:sz="4" w:space="0" w:color="auto"/>
              <w:right w:val="single" w:sz="4" w:space="0" w:color="auto"/>
            </w:tcBorders>
            <w:vAlign w:val="center"/>
            <w:hideMark/>
          </w:tcPr>
          <w:p w:rsidR="00A27D10" w:rsidRPr="00140833"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证书</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按奖项设置</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含外壳及证书制作</w:t>
            </w:r>
          </w:p>
        </w:tc>
      </w:tr>
      <w:tr w:rsidR="00A27D10" w:rsidRPr="00140833"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6</w:t>
            </w:r>
          </w:p>
        </w:tc>
        <w:tc>
          <w:tcPr>
            <w:tcW w:w="1027" w:type="dxa"/>
            <w:vMerge/>
            <w:tcBorders>
              <w:top w:val="nil"/>
              <w:left w:val="single" w:sz="4" w:space="0" w:color="auto"/>
              <w:bottom w:val="single" w:sz="4" w:space="0" w:color="auto"/>
              <w:right w:val="single" w:sz="4" w:space="0" w:color="auto"/>
            </w:tcBorders>
            <w:vAlign w:val="center"/>
            <w:hideMark/>
          </w:tcPr>
          <w:p w:rsidR="00A27D10" w:rsidRPr="00140833"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奖匾</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第一名-第四名设奖匾</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4</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个</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仙侣</w:t>
            </w:r>
          </w:p>
        </w:tc>
      </w:tr>
      <w:tr w:rsidR="00A27D10" w:rsidRPr="00140833"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7</w:t>
            </w:r>
          </w:p>
        </w:tc>
        <w:tc>
          <w:tcPr>
            <w:tcW w:w="1027" w:type="dxa"/>
            <w:vMerge/>
            <w:tcBorders>
              <w:top w:val="nil"/>
              <w:left w:val="single" w:sz="4" w:space="0" w:color="auto"/>
              <w:bottom w:val="single" w:sz="4" w:space="0" w:color="auto"/>
              <w:right w:val="single" w:sz="4" w:space="0" w:color="auto"/>
            </w:tcBorders>
            <w:vAlign w:val="center"/>
            <w:hideMark/>
          </w:tcPr>
          <w:p w:rsidR="00A27D10" w:rsidRPr="00140833"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办公耗材</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办公耗材</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打印机（含耗材）、纸张、签字笔等</w:t>
            </w:r>
          </w:p>
        </w:tc>
      </w:tr>
      <w:tr w:rsidR="00A27D10" w:rsidRPr="00140833"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8</w:t>
            </w:r>
          </w:p>
        </w:tc>
        <w:tc>
          <w:tcPr>
            <w:tcW w:w="1027" w:type="dxa"/>
            <w:vMerge/>
            <w:tcBorders>
              <w:top w:val="nil"/>
              <w:left w:val="single" w:sz="4" w:space="0" w:color="auto"/>
              <w:bottom w:val="single" w:sz="4" w:space="0" w:color="auto"/>
              <w:right w:val="single" w:sz="4" w:space="0" w:color="auto"/>
            </w:tcBorders>
            <w:vAlign w:val="center"/>
            <w:hideMark/>
          </w:tcPr>
          <w:p w:rsidR="00A27D10" w:rsidRPr="00140833"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秩序册</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秩序册</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200</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本</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联棋赛</w:t>
            </w:r>
          </w:p>
        </w:tc>
      </w:tr>
      <w:tr w:rsidR="00A27D10" w:rsidRPr="00140833"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9</w:t>
            </w:r>
          </w:p>
        </w:tc>
        <w:tc>
          <w:tcPr>
            <w:tcW w:w="1027" w:type="dxa"/>
            <w:vMerge/>
            <w:tcBorders>
              <w:top w:val="nil"/>
              <w:left w:val="single" w:sz="4" w:space="0" w:color="auto"/>
              <w:bottom w:val="single" w:sz="4" w:space="0" w:color="auto"/>
              <w:right w:val="single" w:sz="4" w:space="0" w:color="auto"/>
            </w:tcBorders>
            <w:vAlign w:val="center"/>
            <w:hideMark/>
          </w:tcPr>
          <w:p w:rsidR="00A27D10" w:rsidRPr="00140833"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比赛棋具</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棋具</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50</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套</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棋具</w:t>
            </w:r>
          </w:p>
        </w:tc>
      </w:tr>
      <w:tr w:rsidR="00A27D10" w:rsidRPr="00140833"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10</w:t>
            </w:r>
          </w:p>
        </w:tc>
        <w:tc>
          <w:tcPr>
            <w:tcW w:w="1027" w:type="dxa"/>
            <w:vMerge/>
            <w:tcBorders>
              <w:top w:val="nil"/>
              <w:left w:val="single" w:sz="4" w:space="0" w:color="auto"/>
              <w:bottom w:val="single" w:sz="4" w:space="0" w:color="auto"/>
              <w:right w:val="single" w:sz="4" w:space="0" w:color="auto"/>
            </w:tcBorders>
            <w:vAlign w:val="center"/>
            <w:hideMark/>
          </w:tcPr>
          <w:p w:rsidR="00A27D10" w:rsidRPr="00140833"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参赛人员服装</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参赛人员服装</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200</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人</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含运输、制作</w:t>
            </w:r>
          </w:p>
        </w:tc>
      </w:tr>
      <w:tr w:rsidR="00A27D10" w:rsidRPr="00140833"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11</w:t>
            </w:r>
          </w:p>
        </w:tc>
        <w:tc>
          <w:tcPr>
            <w:tcW w:w="1027" w:type="dxa"/>
            <w:vMerge/>
            <w:tcBorders>
              <w:top w:val="nil"/>
              <w:left w:val="single" w:sz="4" w:space="0" w:color="auto"/>
              <w:bottom w:val="single" w:sz="4" w:space="0" w:color="auto"/>
              <w:right w:val="single" w:sz="4" w:space="0" w:color="auto"/>
            </w:tcBorders>
            <w:vAlign w:val="center"/>
            <w:hideMark/>
          </w:tcPr>
          <w:p w:rsidR="00A27D10" w:rsidRPr="00140833"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嘉宾服装</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衣服、帽子</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30</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人</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含运输、制作</w:t>
            </w:r>
          </w:p>
        </w:tc>
      </w:tr>
      <w:tr w:rsidR="00A27D10" w:rsidRPr="00140833"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lastRenderedPageBreak/>
              <w:t>12</w:t>
            </w:r>
          </w:p>
        </w:tc>
        <w:tc>
          <w:tcPr>
            <w:tcW w:w="1027" w:type="dxa"/>
            <w:vMerge/>
            <w:tcBorders>
              <w:top w:val="nil"/>
              <w:left w:val="single" w:sz="4" w:space="0" w:color="auto"/>
              <w:bottom w:val="single" w:sz="4" w:space="0" w:color="auto"/>
              <w:right w:val="single" w:sz="4" w:space="0" w:color="auto"/>
            </w:tcBorders>
            <w:vAlign w:val="center"/>
            <w:hideMark/>
          </w:tcPr>
          <w:p w:rsidR="00A27D10" w:rsidRPr="00140833"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仙侣服服装</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仙侣服服装</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8</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人</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含运输、制作</w:t>
            </w:r>
          </w:p>
        </w:tc>
      </w:tr>
      <w:tr w:rsidR="00A27D10" w:rsidRPr="00140833"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13</w:t>
            </w:r>
          </w:p>
        </w:tc>
        <w:tc>
          <w:tcPr>
            <w:tcW w:w="1027" w:type="dxa"/>
            <w:vMerge/>
            <w:tcBorders>
              <w:top w:val="nil"/>
              <w:left w:val="single" w:sz="4" w:space="0" w:color="auto"/>
              <w:bottom w:val="single" w:sz="4" w:space="0" w:color="auto"/>
              <w:right w:val="single" w:sz="4" w:space="0" w:color="auto"/>
            </w:tcBorders>
            <w:vAlign w:val="center"/>
            <w:hideMark/>
          </w:tcPr>
          <w:p w:rsidR="00A27D10" w:rsidRPr="00140833"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工作人员服装</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工作人员服装</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50</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件</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含运输、制作</w:t>
            </w:r>
          </w:p>
        </w:tc>
      </w:tr>
      <w:tr w:rsidR="00A27D10" w:rsidRPr="00140833"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14</w:t>
            </w:r>
          </w:p>
        </w:tc>
        <w:tc>
          <w:tcPr>
            <w:tcW w:w="1027" w:type="dxa"/>
            <w:vMerge/>
            <w:tcBorders>
              <w:top w:val="nil"/>
              <w:left w:val="single" w:sz="4" w:space="0" w:color="auto"/>
              <w:bottom w:val="single" w:sz="4" w:space="0" w:color="auto"/>
              <w:right w:val="single" w:sz="4" w:space="0" w:color="auto"/>
            </w:tcBorders>
            <w:vAlign w:val="center"/>
            <w:hideMark/>
          </w:tcPr>
          <w:p w:rsidR="00A27D10" w:rsidRPr="00140833"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工作人员帽子</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工作人员帽子</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50</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顶</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含运输、制作</w:t>
            </w:r>
          </w:p>
        </w:tc>
      </w:tr>
      <w:tr w:rsidR="00A27D10" w:rsidRPr="00140833"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15</w:t>
            </w:r>
          </w:p>
        </w:tc>
        <w:tc>
          <w:tcPr>
            <w:tcW w:w="1027" w:type="dxa"/>
            <w:vMerge/>
            <w:tcBorders>
              <w:top w:val="nil"/>
              <w:left w:val="single" w:sz="4" w:space="0" w:color="auto"/>
              <w:bottom w:val="single" w:sz="4" w:space="0" w:color="auto"/>
              <w:right w:val="single" w:sz="4" w:space="0" w:color="auto"/>
            </w:tcBorders>
            <w:vAlign w:val="center"/>
            <w:hideMark/>
          </w:tcPr>
          <w:p w:rsidR="00A27D10" w:rsidRPr="00140833"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工作证</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工作人员、媒体、嘉宾</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100</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个</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含运输、制作</w:t>
            </w:r>
          </w:p>
        </w:tc>
      </w:tr>
      <w:tr w:rsidR="00A27D10" w:rsidRPr="00140833"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16</w:t>
            </w:r>
          </w:p>
        </w:tc>
        <w:tc>
          <w:tcPr>
            <w:tcW w:w="1027" w:type="dxa"/>
            <w:vMerge/>
            <w:tcBorders>
              <w:top w:val="nil"/>
              <w:left w:val="single" w:sz="4" w:space="0" w:color="auto"/>
              <w:bottom w:val="single" w:sz="4" w:space="0" w:color="auto"/>
              <w:right w:val="single" w:sz="4" w:space="0" w:color="auto"/>
            </w:tcBorders>
            <w:vAlign w:val="center"/>
            <w:hideMark/>
          </w:tcPr>
          <w:p w:rsidR="00A27D10" w:rsidRPr="00140833"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经典死活棋棋具</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经典死活棋棋具</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27</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套</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含运输、制作</w:t>
            </w:r>
          </w:p>
        </w:tc>
      </w:tr>
      <w:tr w:rsidR="00A27D10" w:rsidRPr="00140833"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17</w:t>
            </w:r>
          </w:p>
        </w:tc>
        <w:tc>
          <w:tcPr>
            <w:tcW w:w="1027" w:type="dxa"/>
            <w:vMerge/>
            <w:tcBorders>
              <w:top w:val="nil"/>
              <w:left w:val="single" w:sz="4" w:space="0" w:color="auto"/>
              <w:bottom w:val="single" w:sz="4" w:space="0" w:color="auto"/>
              <w:right w:val="single" w:sz="4" w:space="0" w:color="auto"/>
            </w:tcBorders>
            <w:vAlign w:val="center"/>
            <w:hideMark/>
          </w:tcPr>
          <w:p w:rsidR="00A27D10" w:rsidRPr="00140833"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磁铁棋具</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支架、棋子、棋斗及包装</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9</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套</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含运输、制作</w:t>
            </w:r>
          </w:p>
        </w:tc>
      </w:tr>
      <w:tr w:rsidR="00A27D10" w:rsidRPr="00140833"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18</w:t>
            </w:r>
          </w:p>
        </w:tc>
        <w:tc>
          <w:tcPr>
            <w:tcW w:w="1027" w:type="dxa"/>
            <w:vMerge/>
            <w:tcBorders>
              <w:top w:val="nil"/>
              <w:left w:val="single" w:sz="4" w:space="0" w:color="auto"/>
              <w:bottom w:val="single" w:sz="4" w:space="0" w:color="auto"/>
              <w:right w:val="single" w:sz="4" w:space="0" w:color="auto"/>
            </w:tcBorders>
            <w:vAlign w:val="center"/>
            <w:hideMark/>
          </w:tcPr>
          <w:p w:rsidR="00A27D10" w:rsidRPr="00140833"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经典死活棋挑战奖品</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经典死活棋挑战奖品</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1000</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份</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含参与奖、挑战成功奖</w:t>
            </w:r>
          </w:p>
        </w:tc>
      </w:tr>
      <w:tr w:rsidR="00A27D10" w:rsidRPr="00140833"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19</w:t>
            </w:r>
          </w:p>
        </w:tc>
        <w:tc>
          <w:tcPr>
            <w:tcW w:w="1027" w:type="dxa"/>
            <w:vMerge/>
            <w:tcBorders>
              <w:top w:val="nil"/>
              <w:left w:val="single" w:sz="4" w:space="0" w:color="auto"/>
              <w:bottom w:val="single" w:sz="4" w:space="0" w:color="auto"/>
              <w:right w:val="single" w:sz="4" w:space="0" w:color="auto"/>
            </w:tcBorders>
            <w:vAlign w:val="center"/>
            <w:hideMark/>
          </w:tcPr>
          <w:p w:rsidR="00A27D10" w:rsidRPr="00140833"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经典死活棋打卡单</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打卡单</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2000</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张</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含制作</w:t>
            </w:r>
          </w:p>
        </w:tc>
      </w:tr>
      <w:tr w:rsidR="00A27D10" w:rsidRPr="00140833"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20</w:t>
            </w:r>
          </w:p>
        </w:tc>
        <w:tc>
          <w:tcPr>
            <w:tcW w:w="1027" w:type="dxa"/>
            <w:vMerge w:val="restart"/>
            <w:tcBorders>
              <w:top w:val="nil"/>
              <w:left w:val="single" w:sz="4" w:space="0" w:color="auto"/>
              <w:bottom w:val="single" w:sz="4" w:space="0" w:color="000000"/>
              <w:right w:val="single" w:sz="4" w:space="0" w:color="auto"/>
            </w:tcBorders>
            <w:shd w:val="clear" w:color="auto" w:fill="auto"/>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物料制作与搭建</w:t>
            </w: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异形舞台背景</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异形舞台背景</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异形舞台背景</w:t>
            </w:r>
          </w:p>
        </w:tc>
      </w:tr>
      <w:tr w:rsidR="00A27D10" w:rsidRPr="00140833"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21</w:t>
            </w:r>
          </w:p>
        </w:tc>
        <w:tc>
          <w:tcPr>
            <w:tcW w:w="1027" w:type="dxa"/>
            <w:vMerge/>
            <w:tcBorders>
              <w:top w:val="nil"/>
              <w:left w:val="single" w:sz="4" w:space="0" w:color="auto"/>
              <w:bottom w:val="single" w:sz="4" w:space="0" w:color="000000"/>
              <w:right w:val="single" w:sz="4" w:space="0" w:color="auto"/>
            </w:tcBorders>
            <w:vAlign w:val="center"/>
            <w:hideMark/>
          </w:tcPr>
          <w:p w:rsidR="00A27D10" w:rsidRPr="00140833"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舞台搭建</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舞台搭建</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舞台搭建</w:t>
            </w:r>
          </w:p>
        </w:tc>
      </w:tr>
      <w:tr w:rsidR="00A27D10" w:rsidRPr="00140833"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22</w:t>
            </w:r>
          </w:p>
        </w:tc>
        <w:tc>
          <w:tcPr>
            <w:tcW w:w="1027" w:type="dxa"/>
            <w:vMerge/>
            <w:tcBorders>
              <w:top w:val="nil"/>
              <w:left w:val="single" w:sz="4" w:space="0" w:color="auto"/>
              <w:bottom w:val="single" w:sz="4" w:space="0" w:color="000000"/>
              <w:right w:val="single" w:sz="4" w:space="0" w:color="auto"/>
            </w:tcBorders>
            <w:vAlign w:val="center"/>
            <w:hideMark/>
          </w:tcPr>
          <w:p w:rsidR="00A27D10" w:rsidRPr="00140833"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灯光、音响</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灯光、音响</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灯光、音响</w:t>
            </w:r>
          </w:p>
        </w:tc>
      </w:tr>
      <w:tr w:rsidR="00A27D10" w:rsidRPr="00140833"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23</w:t>
            </w:r>
          </w:p>
        </w:tc>
        <w:tc>
          <w:tcPr>
            <w:tcW w:w="1027" w:type="dxa"/>
            <w:vMerge/>
            <w:tcBorders>
              <w:top w:val="nil"/>
              <w:left w:val="single" w:sz="4" w:space="0" w:color="auto"/>
              <w:bottom w:val="single" w:sz="4" w:space="0" w:color="000000"/>
              <w:right w:val="single" w:sz="4" w:space="0" w:color="auto"/>
            </w:tcBorders>
            <w:vAlign w:val="center"/>
            <w:hideMark/>
          </w:tcPr>
          <w:p w:rsidR="00A27D10" w:rsidRPr="00140833"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A字牌</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A字牌</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围棋精英赛区</w:t>
            </w:r>
          </w:p>
        </w:tc>
      </w:tr>
      <w:tr w:rsidR="00A27D10" w:rsidRPr="00140833"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24</w:t>
            </w:r>
          </w:p>
        </w:tc>
        <w:tc>
          <w:tcPr>
            <w:tcW w:w="1027" w:type="dxa"/>
            <w:vMerge/>
            <w:tcBorders>
              <w:top w:val="nil"/>
              <w:left w:val="single" w:sz="4" w:space="0" w:color="auto"/>
              <w:bottom w:val="single" w:sz="4" w:space="0" w:color="000000"/>
              <w:right w:val="single" w:sz="4" w:space="0" w:color="auto"/>
            </w:tcBorders>
            <w:vAlign w:val="center"/>
            <w:hideMark/>
          </w:tcPr>
          <w:p w:rsidR="00A27D10" w:rsidRPr="00140833" w:rsidRDefault="00A27D10" w:rsidP="00511184">
            <w:pPr>
              <w:widowControl/>
              <w:jc w:val="left"/>
              <w:rPr>
                <w:rFonts w:asciiTheme="minorEastAsia" w:eastAsiaTheme="minorEastAsia" w:hAnsiTheme="minorEastAsia" w:cs="宋体"/>
                <w:sz w:val="18"/>
                <w:szCs w:val="18"/>
              </w:rPr>
            </w:pPr>
          </w:p>
        </w:tc>
        <w:tc>
          <w:tcPr>
            <w:tcW w:w="10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帐篷</w:t>
            </w:r>
          </w:p>
        </w:tc>
        <w:tc>
          <w:tcPr>
            <w:tcW w:w="3827" w:type="dxa"/>
            <w:tcBorders>
              <w:top w:val="nil"/>
              <w:left w:val="nil"/>
              <w:bottom w:val="single" w:sz="4" w:space="0" w:color="auto"/>
              <w:right w:val="single" w:sz="4" w:space="0" w:color="auto"/>
            </w:tcBorders>
            <w:shd w:val="clear" w:color="auto" w:fill="auto"/>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互动区9，演员休息2，仓储间1</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12</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顶</w:t>
            </w:r>
          </w:p>
        </w:tc>
        <w:tc>
          <w:tcPr>
            <w:tcW w:w="1559" w:type="dxa"/>
            <w:tcBorders>
              <w:top w:val="nil"/>
              <w:left w:val="nil"/>
              <w:bottom w:val="single" w:sz="4" w:space="0" w:color="auto"/>
              <w:right w:val="single" w:sz="4" w:space="0" w:color="auto"/>
            </w:tcBorders>
            <w:shd w:val="clear" w:color="auto" w:fill="auto"/>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互动区9，演员休息2，仓储间1</w:t>
            </w:r>
          </w:p>
        </w:tc>
      </w:tr>
      <w:tr w:rsidR="00A27D10" w:rsidRPr="00140833"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25</w:t>
            </w:r>
          </w:p>
        </w:tc>
        <w:tc>
          <w:tcPr>
            <w:tcW w:w="1027" w:type="dxa"/>
            <w:vMerge/>
            <w:tcBorders>
              <w:top w:val="nil"/>
              <w:left w:val="single" w:sz="4" w:space="0" w:color="auto"/>
              <w:bottom w:val="single" w:sz="4" w:space="0" w:color="000000"/>
              <w:right w:val="single" w:sz="4" w:space="0" w:color="auto"/>
            </w:tcBorders>
            <w:vAlign w:val="center"/>
            <w:hideMark/>
          </w:tcPr>
          <w:p w:rsidR="00A27D10" w:rsidRPr="00140833" w:rsidRDefault="00A27D10" w:rsidP="00511184">
            <w:pPr>
              <w:widowControl/>
              <w:jc w:val="left"/>
              <w:rPr>
                <w:rFonts w:asciiTheme="minorEastAsia" w:eastAsiaTheme="minorEastAsia" w:hAnsiTheme="minorEastAsia" w:cs="宋体"/>
                <w:sz w:val="18"/>
                <w:szCs w:val="18"/>
              </w:rPr>
            </w:pPr>
          </w:p>
        </w:tc>
        <w:tc>
          <w:tcPr>
            <w:tcW w:w="1045" w:type="dxa"/>
            <w:vMerge/>
            <w:tcBorders>
              <w:top w:val="nil"/>
              <w:left w:val="single" w:sz="4" w:space="0" w:color="auto"/>
              <w:bottom w:val="single" w:sz="4" w:space="0" w:color="auto"/>
              <w:right w:val="single" w:sz="4" w:space="0" w:color="auto"/>
            </w:tcBorders>
            <w:vAlign w:val="center"/>
            <w:hideMark/>
          </w:tcPr>
          <w:p w:rsidR="00A27D10" w:rsidRPr="00140833" w:rsidRDefault="00A27D10" w:rsidP="00511184">
            <w:pPr>
              <w:widowControl/>
              <w:jc w:val="left"/>
              <w:rPr>
                <w:rFonts w:asciiTheme="minorEastAsia" w:eastAsiaTheme="minorEastAsia" w:hAnsiTheme="minorEastAsia" w:cs="宋体"/>
                <w:sz w:val="18"/>
                <w:szCs w:val="18"/>
              </w:rPr>
            </w:pPr>
          </w:p>
        </w:tc>
        <w:tc>
          <w:tcPr>
            <w:tcW w:w="3827" w:type="dxa"/>
            <w:tcBorders>
              <w:top w:val="nil"/>
              <w:left w:val="nil"/>
              <w:bottom w:val="single" w:sz="4" w:space="0" w:color="auto"/>
              <w:right w:val="single" w:sz="4" w:space="0" w:color="auto"/>
            </w:tcBorders>
            <w:shd w:val="clear" w:color="auto" w:fill="auto"/>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观赛区</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观赛区</w:t>
            </w:r>
          </w:p>
        </w:tc>
      </w:tr>
      <w:tr w:rsidR="00A27D10" w:rsidRPr="00140833"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26</w:t>
            </w:r>
          </w:p>
        </w:tc>
        <w:tc>
          <w:tcPr>
            <w:tcW w:w="1027" w:type="dxa"/>
            <w:vMerge/>
            <w:tcBorders>
              <w:top w:val="nil"/>
              <w:left w:val="single" w:sz="4" w:space="0" w:color="auto"/>
              <w:bottom w:val="single" w:sz="4" w:space="0" w:color="000000"/>
              <w:right w:val="single" w:sz="4" w:space="0" w:color="auto"/>
            </w:tcBorders>
            <w:vAlign w:val="center"/>
            <w:hideMark/>
          </w:tcPr>
          <w:p w:rsidR="00A27D10" w:rsidRPr="00140833" w:rsidRDefault="00A27D10" w:rsidP="00511184">
            <w:pPr>
              <w:widowControl/>
              <w:jc w:val="left"/>
              <w:rPr>
                <w:rFonts w:asciiTheme="minorEastAsia" w:eastAsiaTheme="minorEastAsia" w:hAnsiTheme="minorEastAsia" w:cs="宋体"/>
                <w:sz w:val="18"/>
                <w:szCs w:val="18"/>
              </w:rPr>
            </w:pPr>
          </w:p>
        </w:tc>
        <w:tc>
          <w:tcPr>
            <w:tcW w:w="1045" w:type="dxa"/>
            <w:vMerge/>
            <w:tcBorders>
              <w:top w:val="nil"/>
              <w:left w:val="single" w:sz="4" w:space="0" w:color="auto"/>
              <w:bottom w:val="single" w:sz="4" w:space="0" w:color="auto"/>
              <w:right w:val="single" w:sz="4" w:space="0" w:color="auto"/>
            </w:tcBorders>
            <w:vAlign w:val="center"/>
            <w:hideMark/>
          </w:tcPr>
          <w:p w:rsidR="00A27D10" w:rsidRPr="00140833" w:rsidRDefault="00A27D10" w:rsidP="00511184">
            <w:pPr>
              <w:widowControl/>
              <w:jc w:val="left"/>
              <w:rPr>
                <w:rFonts w:asciiTheme="minorEastAsia" w:eastAsiaTheme="minorEastAsia" w:hAnsiTheme="minorEastAsia" w:cs="宋体"/>
                <w:sz w:val="18"/>
                <w:szCs w:val="18"/>
              </w:rPr>
            </w:pPr>
          </w:p>
        </w:tc>
        <w:tc>
          <w:tcPr>
            <w:tcW w:w="3827" w:type="dxa"/>
            <w:tcBorders>
              <w:top w:val="nil"/>
              <w:left w:val="nil"/>
              <w:bottom w:val="single" w:sz="4" w:space="0" w:color="auto"/>
              <w:right w:val="single" w:sz="4" w:space="0" w:color="auto"/>
            </w:tcBorders>
            <w:shd w:val="clear" w:color="auto" w:fill="auto"/>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工作区</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工作区</w:t>
            </w:r>
          </w:p>
        </w:tc>
      </w:tr>
      <w:tr w:rsidR="00A27D10" w:rsidRPr="00140833"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27</w:t>
            </w:r>
          </w:p>
        </w:tc>
        <w:tc>
          <w:tcPr>
            <w:tcW w:w="1027" w:type="dxa"/>
            <w:vMerge/>
            <w:tcBorders>
              <w:top w:val="nil"/>
              <w:left w:val="single" w:sz="4" w:space="0" w:color="auto"/>
              <w:bottom w:val="single" w:sz="4" w:space="0" w:color="000000"/>
              <w:right w:val="single" w:sz="4" w:space="0" w:color="auto"/>
            </w:tcBorders>
            <w:vAlign w:val="center"/>
            <w:hideMark/>
          </w:tcPr>
          <w:p w:rsidR="00A27D10" w:rsidRPr="00140833"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铁马</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铁马</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60</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个</w:t>
            </w:r>
          </w:p>
        </w:tc>
        <w:tc>
          <w:tcPr>
            <w:tcW w:w="1559" w:type="dxa"/>
            <w:tcBorders>
              <w:top w:val="nil"/>
              <w:left w:val="nil"/>
              <w:bottom w:val="single" w:sz="4" w:space="0" w:color="auto"/>
              <w:right w:val="single" w:sz="4" w:space="0" w:color="auto"/>
            </w:tcBorders>
            <w:shd w:val="clear" w:color="auto" w:fill="auto"/>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铁马围挡</w:t>
            </w:r>
          </w:p>
        </w:tc>
      </w:tr>
      <w:tr w:rsidR="00A27D10" w:rsidRPr="00140833"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28</w:t>
            </w:r>
          </w:p>
        </w:tc>
        <w:tc>
          <w:tcPr>
            <w:tcW w:w="1027" w:type="dxa"/>
            <w:vMerge/>
            <w:tcBorders>
              <w:top w:val="nil"/>
              <w:left w:val="single" w:sz="4" w:space="0" w:color="auto"/>
              <w:bottom w:val="single" w:sz="4" w:space="0" w:color="000000"/>
              <w:right w:val="single" w:sz="4" w:space="0" w:color="auto"/>
            </w:tcBorders>
            <w:vAlign w:val="center"/>
            <w:hideMark/>
          </w:tcPr>
          <w:p w:rsidR="00A27D10" w:rsidRPr="00140833"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围棋精英赛异形帐篷</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围棋精英赛异形帐篷</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含制作</w:t>
            </w:r>
          </w:p>
        </w:tc>
      </w:tr>
      <w:tr w:rsidR="00A27D10" w:rsidRPr="00140833"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29</w:t>
            </w:r>
          </w:p>
        </w:tc>
        <w:tc>
          <w:tcPr>
            <w:tcW w:w="1027" w:type="dxa"/>
            <w:vMerge/>
            <w:tcBorders>
              <w:top w:val="nil"/>
              <w:left w:val="single" w:sz="4" w:space="0" w:color="auto"/>
              <w:bottom w:val="single" w:sz="4" w:space="0" w:color="000000"/>
              <w:right w:val="single" w:sz="4" w:space="0" w:color="auto"/>
            </w:tcBorders>
            <w:vAlign w:val="center"/>
            <w:hideMark/>
          </w:tcPr>
          <w:p w:rsidR="00A27D10" w:rsidRPr="00140833"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桌椅</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一桌两椅</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24</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套</w:t>
            </w:r>
          </w:p>
        </w:tc>
        <w:tc>
          <w:tcPr>
            <w:tcW w:w="1559" w:type="dxa"/>
            <w:tcBorders>
              <w:top w:val="nil"/>
              <w:left w:val="nil"/>
              <w:bottom w:val="single" w:sz="4" w:space="0" w:color="auto"/>
              <w:right w:val="single" w:sz="4" w:space="0" w:color="auto"/>
            </w:tcBorders>
            <w:shd w:val="clear" w:color="auto" w:fill="auto"/>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经典死活棋18套，工作区4套，解说室2套</w:t>
            </w:r>
          </w:p>
        </w:tc>
      </w:tr>
      <w:tr w:rsidR="00A27D10" w:rsidRPr="00140833"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30</w:t>
            </w:r>
          </w:p>
        </w:tc>
        <w:tc>
          <w:tcPr>
            <w:tcW w:w="1027" w:type="dxa"/>
            <w:vMerge/>
            <w:tcBorders>
              <w:top w:val="nil"/>
              <w:left w:val="single" w:sz="4" w:space="0" w:color="auto"/>
              <w:bottom w:val="single" w:sz="4" w:space="0" w:color="000000"/>
              <w:right w:val="single" w:sz="4" w:space="0" w:color="auto"/>
            </w:tcBorders>
            <w:vAlign w:val="center"/>
            <w:hideMark/>
          </w:tcPr>
          <w:p w:rsidR="00A27D10" w:rsidRPr="00140833"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飞行帐篷</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10顶</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10</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顶</w:t>
            </w:r>
          </w:p>
        </w:tc>
        <w:tc>
          <w:tcPr>
            <w:tcW w:w="1559" w:type="dxa"/>
            <w:tcBorders>
              <w:top w:val="nil"/>
              <w:left w:val="nil"/>
              <w:bottom w:val="single" w:sz="4" w:space="0" w:color="auto"/>
              <w:right w:val="single" w:sz="4" w:space="0" w:color="auto"/>
            </w:tcBorders>
            <w:shd w:val="clear" w:color="auto" w:fill="auto"/>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氛围营造</w:t>
            </w:r>
          </w:p>
        </w:tc>
      </w:tr>
      <w:tr w:rsidR="00A27D10" w:rsidRPr="00140833"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31</w:t>
            </w:r>
          </w:p>
        </w:tc>
        <w:tc>
          <w:tcPr>
            <w:tcW w:w="1027" w:type="dxa"/>
            <w:vMerge/>
            <w:tcBorders>
              <w:top w:val="nil"/>
              <w:left w:val="single" w:sz="4" w:space="0" w:color="auto"/>
              <w:bottom w:val="single" w:sz="4" w:space="0" w:color="000000"/>
              <w:right w:val="single" w:sz="4" w:space="0" w:color="auto"/>
            </w:tcBorders>
            <w:vAlign w:val="center"/>
            <w:hideMark/>
          </w:tcPr>
          <w:p w:rsidR="00A27D10" w:rsidRPr="00140833"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围棋精英赛桌椅</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围棋精英赛桌椅</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50</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套</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围棋精英赛区</w:t>
            </w:r>
          </w:p>
        </w:tc>
      </w:tr>
      <w:tr w:rsidR="00A27D10" w:rsidRPr="00140833"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32</w:t>
            </w:r>
          </w:p>
        </w:tc>
        <w:tc>
          <w:tcPr>
            <w:tcW w:w="1027" w:type="dxa"/>
            <w:vMerge/>
            <w:tcBorders>
              <w:top w:val="nil"/>
              <w:left w:val="single" w:sz="4" w:space="0" w:color="auto"/>
              <w:bottom w:val="single" w:sz="4" w:space="0" w:color="000000"/>
              <w:right w:val="single" w:sz="4" w:space="0" w:color="auto"/>
            </w:tcBorders>
            <w:vAlign w:val="center"/>
            <w:hideMark/>
          </w:tcPr>
          <w:p w:rsidR="00A27D10" w:rsidRPr="00140833"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介绍板</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介绍板</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4</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个</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含画面、制作运输</w:t>
            </w:r>
          </w:p>
        </w:tc>
      </w:tr>
      <w:tr w:rsidR="00A27D10" w:rsidRPr="00140833"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33</w:t>
            </w:r>
          </w:p>
        </w:tc>
        <w:tc>
          <w:tcPr>
            <w:tcW w:w="1027" w:type="dxa"/>
            <w:vMerge/>
            <w:tcBorders>
              <w:top w:val="nil"/>
              <w:left w:val="single" w:sz="4" w:space="0" w:color="auto"/>
              <w:bottom w:val="single" w:sz="4" w:space="0" w:color="000000"/>
              <w:right w:val="single" w:sz="4" w:space="0" w:color="auto"/>
            </w:tcBorders>
            <w:vAlign w:val="center"/>
            <w:hideMark/>
          </w:tcPr>
          <w:p w:rsidR="00A27D10" w:rsidRPr="00140833"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仙侣对战台、VIP、解说室</w:t>
            </w:r>
          </w:p>
        </w:tc>
        <w:tc>
          <w:tcPr>
            <w:tcW w:w="3827" w:type="dxa"/>
            <w:tcBorders>
              <w:top w:val="nil"/>
              <w:left w:val="nil"/>
              <w:bottom w:val="single" w:sz="4" w:space="0" w:color="auto"/>
              <w:right w:val="single" w:sz="4" w:space="0" w:color="auto"/>
            </w:tcBorders>
            <w:shd w:val="clear" w:color="auto" w:fill="auto"/>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仙侣对战台、VIP、解说室</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含舞台整体包装</w:t>
            </w:r>
          </w:p>
        </w:tc>
      </w:tr>
      <w:tr w:rsidR="00A27D10" w:rsidRPr="00140833"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34</w:t>
            </w:r>
          </w:p>
        </w:tc>
        <w:tc>
          <w:tcPr>
            <w:tcW w:w="1027" w:type="dxa"/>
            <w:vMerge/>
            <w:tcBorders>
              <w:top w:val="nil"/>
              <w:left w:val="single" w:sz="4" w:space="0" w:color="auto"/>
              <w:bottom w:val="single" w:sz="4" w:space="0" w:color="000000"/>
              <w:right w:val="single" w:sz="4" w:space="0" w:color="auto"/>
            </w:tcBorders>
            <w:vAlign w:val="center"/>
            <w:hideMark/>
          </w:tcPr>
          <w:p w:rsidR="00A27D10" w:rsidRPr="00140833"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仙侣论剑围棋桌椅</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仙侣论剑围棋桌椅</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含制作运输</w:t>
            </w:r>
          </w:p>
        </w:tc>
      </w:tr>
      <w:tr w:rsidR="00A27D10" w:rsidRPr="00140833"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35</w:t>
            </w:r>
          </w:p>
        </w:tc>
        <w:tc>
          <w:tcPr>
            <w:tcW w:w="1027" w:type="dxa"/>
            <w:vMerge/>
            <w:tcBorders>
              <w:top w:val="nil"/>
              <w:left w:val="single" w:sz="4" w:space="0" w:color="auto"/>
              <w:bottom w:val="single" w:sz="4" w:space="0" w:color="000000"/>
              <w:right w:val="single" w:sz="4" w:space="0" w:color="auto"/>
            </w:tcBorders>
            <w:vAlign w:val="center"/>
            <w:hideMark/>
          </w:tcPr>
          <w:p w:rsidR="00A27D10" w:rsidRPr="00140833"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观战室</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观战室</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6</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套</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小方桌+两沙发椅</w:t>
            </w:r>
          </w:p>
        </w:tc>
      </w:tr>
      <w:tr w:rsidR="00A27D10" w:rsidRPr="00140833"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36</w:t>
            </w:r>
          </w:p>
        </w:tc>
        <w:tc>
          <w:tcPr>
            <w:tcW w:w="1027" w:type="dxa"/>
            <w:vMerge/>
            <w:tcBorders>
              <w:top w:val="nil"/>
              <w:left w:val="single" w:sz="4" w:space="0" w:color="auto"/>
              <w:bottom w:val="single" w:sz="4" w:space="0" w:color="000000"/>
              <w:right w:val="single" w:sz="4" w:space="0" w:color="auto"/>
            </w:tcBorders>
            <w:vAlign w:val="center"/>
            <w:hideMark/>
          </w:tcPr>
          <w:p w:rsidR="00A27D10" w:rsidRPr="00140833"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仙侣围棋小棋盘</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实木棋盘+4盒棋子</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套</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实木棋盘+4盒棋子</w:t>
            </w:r>
          </w:p>
        </w:tc>
      </w:tr>
      <w:tr w:rsidR="00A27D10" w:rsidRPr="00140833"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37</w:t>
            </w:r>
          </w:p>
        </w:tc>
        <w:tc>
          <w:tcPr>
            <w:tcW w:w="1027" w:type="dxa"/>
            <w:vMerge/>
            <w:tcBorders>
              <w:top w:val="nil"/>
              <w:left w:val="single" w:sz="4" w:space="0" w:color="auto"/>
              <w:bottom w:val="single" w:sz="4" w:space="0" w:color="000000"/>
              <w:right w:val="single" w:sz="4" w:space="0" w:color="auto"/>
            </w:tcBorders>
            <w:vAlign w:val="center"/>
            <w:hideMark/>
          </w:tcPr>
          <w:p w:rsidR="00A27D10" w:rsidRPr="00140833"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仙侣围棋大型棋盘</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大型棋盘30m*30m含5m四周延展区域</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含制作运输</w:t>
            </w:r>
          </w:p>
        </w:tc>
      </w:tr>
      <w:tr w:rsidR="00A27D10" w:rsidRPr="00140833"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38</w:t>
            </w:r>
          </w:p>
        </w:tc>
        <w:tc>
          <w:tcPr>
            <w:tcW w:w="1027" w:type="dxa"/>
            <w:vMerge/>
            <w:tcBorders>
              <w:top w:val="nil"/>
              <w:left w:val="single" w:sz="4" w:space="0" w:color="auto"/>
              <w:bottom w:val="single" w:sz="4" w:space="0" w:color="000000"/>
              <w:right w:val="single" w:sz="4" w:space="0" w:color="auto"/>
            </w:tcBorders>
            <w:vAlign w:val="center"/>
            <w:hideMark/>
          </w:tcPr>
          <w:p w:rsidR="00A27D10" w:rsidRPr="00140833"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地面铺装舞台板</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30m*30m</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大棋盘底座，含制作运输</w:t>
            </w:r>
          </w:p>
        </w:tc>
      </w:tr>
      <w:tr w:rsidR="00A27D10" w:rsidRPr="00140833"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39</w:t>
            </w:r>
          </w:p>
        </w:tc>
        <w:tc>
          <w:tcPr>
            <w:tcW w:w="1027" w:type="dxa"/>
            <w:vMerge/>
            <w:tcBorders>
              <w:top w:val="nil"/>
              <w:left w:val="single" w:sz="4" w:space="0" w:color="auto"/>
              <w:bottom w:val="single" w:sz="4" w:space="0" w:color="000000"/>
              <w:right w:val="single" w:sz="4" w:space="0" w:color="auto"/>
            </w:tcBorders>
            <w:vAlign w:val="center"/>
            <w:hideMark/>
          </w:tcPr>
          <w:p w:rsidR="00A27D10" w:rsidRPr="00140833"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定制仙侣围棋棋子</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大棋子40cm，玻璃钢</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361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个</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含制作运输</w:t>
            </w:r>
          </w:p>
        </w:tc>
      </w:tr>
      <w:tr w:rsidR="00A27D10" w:rsidRPr="00140833"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40</w:t>
            </w:r>
          </w:p>
        </w:tc>
        <w:tc>
          <w:tcPr>
            <w:tcW w:w="1027" w:type="dxa"/>
            <w:vMerge/>
            <w:tcBorders>
              <w:top w:val="nil"/>
              <w:left w:val="single" w:sz="4" w:space="0" w:color="auto"/>
              <w:bottom w:val="single" w:sz="4" w:space="0" w:color="000000"/>
              <w:right w:val="single" w:sz="4" w:space="0" w:color="auto"/>
            </w:tcBorders>
            <w:vAlign w:val="center"/>
            <w:hideMark/>
          </w:tcPr>
          <w:p w:rsidR="00A27D10" w:rsidRPr="00140833"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定制棋盒</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大棋盒，玻璃钢</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2</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个</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含制作运输</w:t>
            </w:r>
          </w:p>
        </w:tc>
      </w:tr>
      <w:tr w:rsidR="00A27D10" w:rsidRPr="00140833"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41</w:t>
            </w:r>
          </w:p>
        </w:tc>
        <w:tc>
          <w:tcPr>
            <w:tcW w:w="1027" w:type="dxa"/>
            <w:vMerge/>
            <w:tcBorders>
              <w:top w:val="nil"/>
              <w:left w:val="single" w:sz="4" w:space="0" w:color="auto"/>
              <w:bottom w:val="single" w:sz="4" w:space="0" w:color="000000"/>
              <w:right w:val="single" w:sz="4" w:space="0" w:color="auto"/>
            </w:tcBorders>
            <w:vAlign w:val="center"/>
            <w:hideMark/>
          </w:tcPr>
          <w:p w:rsidR="00A27D10" w:rsidRPr="00140833"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观众看台区</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观众看台区</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含护栏网格布、制作运输</w:t>
            </w:r>
          </w:p>
        </w:tc>
      </w:tr>
      <w:tr w:rsidR="00A27D10" w:rsidRPr="00140833"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42</w:t>
            </w:r>
          </w:p>
        </w:tc>
        <w:tc>
          <w:tcPr>
            <w:tcW w:w="1027" w:type="dxa"/>
            <w:vMerge/>
            <w:tcBorders>
              <w:top w:val="nil"/>
              <w:left w:val="single" w:sz="4" w:space="0" w:color="auto"/>
              <w:bottom w:val="single" w:sz="4" w:space="0" w:color="000000"/>
              <w:right w:val="single" w:sz="4" w:space="0" w:color="auto"/>
            </w:tcBorders>
            <w:vAlign w:val="center"/>
            <w:hideMark/>
          </w:tcPr>
          <w:p w:rsidR="00A27D10" w:rsidRPr="00140833"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报道处背景板</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报到处</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含制作运输</w:t>
            </w:r>
          </w:p>
        </w:tc>
      </w:tr>
      <w:tr w:rsidR="00A27D10" w:rsidRPr="00140833"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43</w:t>
            </w:r>
          </w:p>
        </w:tc>
        <w:tc>
          <w:tcPr>
            <w:tcW w:w="1027" w:type="dxa"/>
            <w:vMerge/>
            <w:tcBorders>
              <w:top w:val="nil"/>
              <w:left w:val="single" w:sz="4" w:space="0" w:color="auto"/>
              <w:bottom w:val="single" w:sz="4" w:space="0" w:color="000000"/>
              <w:right w:val="single" w:sz="4" w:space="0" w:color="auto"/>
            </w:tcBorders>
            <w:vAlign w:val="center"/>
            <w:hideMark/>
          </w:tcPr>
          <w:p w:rsidR="00A27D10" w:rsidRPr="00140833"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返送显示</w:t>
            </w:r>
            <w:r w:rsidRPr="00140833">
              <w:rPr>
                <w:rFonts w:asciiTheme="minorEastAsia" w:eastAsiaTheme="minorEastAsia" w:hAnsiTheme="minorEastAsia" w:cs="宋体" w:hint="eastAsia"/>
                <w:sz w:val="18"/>
                <w:szCs w:val="18"/>
              </w:rPr>
              <w:lastRenderedPageBreak/>
              <w:t>屏</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lastRenderedPageBreak/>
              <w:t>返送显示屏</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2</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个</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解说室、论剑区</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lastRenderedPageBreak/>
              <w:t>44</w:t>
            </w:r>
          </w:p>
        </w:tc>
        <w:tc>
          <w:tcPr>
            <w:tcW w:w="1027" w:type="dxa"/>
            <w:vMerge/>
            <w:tcBorders>
              <w:top w:val="nil"/>
              <w:left w:val="single" w:sz="4" w:space="0" w:color="auto"/>
              <w:bottom w:val="single" w:sz="4" w:space="0" w:color="000000"/>
              <w:right w:val="single" w:sz="4" w:space="0" w:color="auto"/>
            </w:tcBorders>
            <w:vAlign w:val="center"/>
            <w:hideMark/>
          </w:tcPr>
          <w:p w:rsidR="00A27D10" w:rsidRPr="00140833"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台卡</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台卡</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40833"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40833">
              <w:rPr>
                <w:rFonts w:asciiTheme="minorEastAsia" w:eastAsiaTheme="minorEastAsia" w:hAnsiTheme="minorEastAsia" w:cs="宋体" w:hint="eastAsia"/>
                <w:sz w:val="18"/>
                <w:szCs w:val="18"/>
              </w:rPr>
              <w:t>含外壳及内页</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45</w:t>
            </w:r>
          </w:p>
        </w:tc>
        <w:tc>
          <w:tcPr>
            <w:tcW w:w="1027" w:type="dxa"/>
            <w:vMerge/>
            <w:tcBorders>
              <w:top w:val="nil"/>
              <w:left w:val="single" w:sz="4" w:space="0" w:color="auto"/>
              <w:bottom w:val="single" w:sz="4" w:space="0" w:color="000000"/>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棋子布</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棋子布</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棋子布</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46</w:t>
            </w:r>
          </w:p>
        </w:tc>
        <w:tc>
          <w:tcPr>
            <w:tcW w:w="1027" w:type="dxa"/>
            <w:vMerge/>
            <w:tcBorders>
              <w:top w:val="nil"/>
              <w:left w:val="single" w:sz="4" w:space="0" w:color="auto"/>
              <w:bottom w:val="single" w:sz="4" w:space="0" w:color="000000"/>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启动装置</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启动装置</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启动装置</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47</w:t>
            </w:r>
          </w:p>
        </w:tc>
        <w:tc>
          <w:tcPr>
            <w:tcW w:w="1027" w:type="dxa"/>
            <w:vMerge/>
            <w:tcBorders>
              <w:top w:val="nil"/>
              <w:left w:val="single" w:sz="4" w:space="0" w:color="auto"/>
              <w:bottom w:val="single" w:sz="4" w:space="0" w:color="000000"/>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奖金板</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奖金板</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含画面制作</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 xml:space="preserve">　</w:t>
            </w:r>
          </w:p>
        </w:tc>
        <w:tc>
          <w:tcPr>
            <w:tcW w:w="1027" w:type="dxa"/>
            <w:vMerge/>
            <w:tcBorders>
              <w:top w:val="nil"/>
              <w:left w:val="single" w:sz="4" w:space="0" w:color="auto"/>
              <w:bottom w:val="single" w:sz="4" w:space="0" w:color="000000"/>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帐篷包装</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帐篷包装</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帐篷包装</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48</w:t>
            </w:r>
          </w:p>
        </w:tc>
        <w:tc>
          <w:tcPr>
            <w:tcW w:w="1027" w:type="dxa"/>
            <w:vMerge/>
            <w:tcBorders>
              <w:top w:val="nil"/>
              <w:left w:val="single" w:sz="4" w:space="0" w:color="auto"/>
              <w:bottom w:val="single" w:sz="4" w:space="0" w:color="000000"/>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话筒套</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话筒套</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4</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个</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话筒套</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49</w:t>
            </w:r>
          </w:p>
        </w:tc>
        <w:tc>
          <w:tcPr>
            <w:tcW w:w="10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场地搭建</w:t>
            </w: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讲台</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讲台</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个</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含讲台帖</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50</w:t>
            </w:r>
          </w:p>
        </w:tc>
        <w:tc>
          <w:tcPr>
            <w:tcW w:w="1027" w:type="dxa"/>
            <w:vMerge/>
            <w:tcBorders>
              <w:top w:val="nil"/>
              <w:left w:val="single" w:sz="4" w:space="0" w:color="auto"/>
              <w:bottom w:val="single" w:sz="4" w:space="0" w:color="auto"/>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赛区背景板</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沙滩入口</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沙滩入口</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51</w:t>
            </w:r>
          </w:p>
        </w:tc>
        <w:tc>
          <w:tcPr>
            <w:tcW w:w="1027" w:type="dxa"/>
            <w:vMerge/>
            <w:tcBorders>
              <w:top w:val="nil"/>
              <w:left w:val="single" w:sz="4" w:space="0" w:color="auto"/>
              <w:bottom w:val="single" w:sz="4" w:space="0" w:color="auto"/>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方箱道旗</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旗杆，木质方箱底座，旗子</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30</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个</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含旗杆、底座、旗子，制作及运输</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52</w:t>
            </w:r>
          </w:p>
        </w:tc>
        <w:tc>
          <w:tcPr>
            <w:tcW w:w="1027" w:type="dxa"/>
            <w:vMerge/>
            <w:tcBorders>
              <w:top w:val="nil"/>
              <w:left w:val="single" w:sz="4" w:space="0" w:color="auto"/>
              <w:bottom w:val="single" w:sz="4" w:space="0" w:color="auto"/>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入口沿线灯光照明</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探照灯</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探照灯</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53</w:t>
            </w:r>
          </w:p>
        </w:tc>
        <w:tc>
          <w:tcPr>
            <w:tcW w:w="1027" w:type="dxa"/>
            <w:vMerge/>
            <w:tcBorders>
              <w:top w:val="nil"/>
              <w:left w:val="single" w:sz="4" w:space="0" w:color="auto"/>
              <w:bottom w:val="single" w:sz="4" w:space="0" w:color="auto"/>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签到处</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签到板</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签到板</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54</w:t>
            </w:r>
          </w:p>
        </w:tc>
        <w:tc>
          <w:tcPr>
            <w:tcW w:w="1027" w:type="dxa"/>
            <w:vMerge/>
            <w:tcBorders>
              <w:top w:val="nil"/>
              <w:left w:val="single" w:sz="4" w:space="0" w:color="auto"/>
              <w:bottom w:val="single" w:sz="4" w:space="0" w:color="auto"/>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签到区灯光照明</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投光灯</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投光灯</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55</w:t>
            </w:r>
          </w:p>
        </w:tc>
        <w:tc>
          <w:tcPr>
            <w:tcW w:w="1027" w:type="dxa"/>
            <w:vMerge/>
            <w:tcBorders>
              <w:top w:val="nil"/>
              <w:left w:val="single" w:sz="4" w:space="0" w:color="auto"/>
              <w:bottom w:val="single" w:sz="4" w:space="0" w:color="auto"/>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电缆电箱</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电缆电箱</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电缆电箱</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56</w:t>
            </w:r>
          </w:p>
        </w:tc>
        <w:tc>
          <w:tcPr>
            <w:tcW w:w="1027" w:type="dxa"/>
            <w:vMerge/>
            <w:tcBorders>
              <w:top w:val="nil"/>
              <w:left w:val="single" w:sz="4" w:space="0" w:color="auto"/>
              <w:bottom w:val="single" w:sz="4" w:space="0" w:color="auto"/>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台花</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台花</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台花</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57</w:t>
            </w:r>
          </w:p>
        </w:tc>
        <w:tc>
          <w:tcPr>
            <w:tcW w:w="10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圆桌会议</w:t>
            </w: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会议室</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会议室租赁</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含灯光音响</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58</w:t>
            </w:r>
          </w:p>
        </w:tc>
        <w:tc>
          <w:tcPr>
            <w:tcW w:w="1027" w:type="dxa"/>
            <w:vMerge/>
            <w:tcBorders>
              <w:top w:val="nil"/>
              <w:left w:val="single" w:sz="4" w:space="0" w:color="auto"/>
              <w:bottom w:val="single" w:sz="4" w:space="0" w:color="000000"/>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背景板</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背景板</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项目</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背景板</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59</w:t>
            </w:r>
          </w:p>
        </w:tc>
        <w:tc>
          <w:tcPr>
            <w:tcW w:w="1027" w:type="dxa"/>
            <w:vMerge/>
            <w:tcBorders>
              <w:top w:val="nil"/>
              <w:left w:val="single" w:sz="4" w:space="0" w:color="auto"/>
              <w:bottom w:val="single" w:sz="4" w:space="0" w:color="000000"/>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台卡</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台卡</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含外壳及内页</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60</w:t>
            </w:r>
          </w:p>
        </w:tc>
        <w:tc>
          <w:tcPr>
            <w:tcW w:w="1027" w:type="dxa"/>
            <w:vMerge/>
            <w:tcBorders>
              <w:top w:val="nil"/>
              <w:left w:val="single" w:sz="4" w:space="0" w:color="auto"/>
              <w:bottom w:val="single" w:sz="4" w:space="0" w:color="000000"/>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茶歇</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茶歇</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茶歇</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61</w:t>
            </w:r>
          </w:p>
        </w:tc>
        <w:tc>
          <w:tcPr>
            <w:tcW w:w="1027" w:type="dxa"/>
            <w:vMerge/>
            <w:tcBorders>
              <w:top w:val="nil"/>
              <w:left w:val="single" w:sz="4" w:space="0" w:color="auto"/>
              <w:bottom w:val="single" w:sz="4" w:space="0" w:color="000000"/>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会议材料</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会议材料</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会议材料</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62</w:t>
            </w:r>
          </w:p>
        </w:tc>
        <w:tc>
          <w:tcPr>
            <w:tcW w:w="10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消防</w:t>
            </w: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灭火器</w:t>
            </w:r>
          </w:p>
        </w:tc>
        <w:tc>
          <w:tcPr>
            <w:tcW w:w="3827" w:type="dxa"/>
            <w:tcBorders>
              <w:top w:val="nil"/>
              <w:left w:val="nil"/>
              <w:bottom w:val="single" w:sz="4" w:space="0" w:color="auto"/>
              <w:right w:val="single" w:sz="4" w:space="0" w:color="auto"/>
            </w:tcBorders>
            <w:shd w:val="clear" w:color="auto" w:fill="auto"/>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两个灭火器+箱子</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16</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套</w:t>
            </w:r>
          </w:p>
        </w:tc>
        <w:tc>
          <w:tcPr>
            <w:tcW w:w="1559" w:type="dxa"/>
            <w:tcBorders>
              <w:top w:val="nil"/>
              <w:left w:val="nil"/>
              <w:bottom w:val="single" w:sz="4" w:space="0" w:color="auto"/>
              <w:right w:val="single" w:sz="4" w:space="0" w:color="auto"/>
            </w:tcBorders>
            <w:shd w:val="clear" w:color="auto" w:fill="auto"/>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两个灭火器+箱子</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63</w:t>
            </w:r>
          </w:p>
        </w:tc>
        <w:tc>
          <w:tcPr>
            <w:tcW w:w="10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防疫物资</w:t>
            </w: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体温枪</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体温枪</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2</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个</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体温枪</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64</w:t>
            </w:r>
          </w:p>
        </w:tc>
        <w:tc>
          <w:tcPr>
            <w:tcW w:w="1027" w:type="dxa"/>
            <w:vMerge/>
            <w:tcBorders>
              <w:top w:val="nil"/>
              <w:left w:val="single" w:sz="4" w:space="0" w:color="auto"/>
              <w:bottom w:val="single" w:sz="4" w:space="0" w:color="auto"/>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隔离、等待区</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3*3m帐篷</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2</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顶</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3*3m帐篷</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65</w:t>
            </w:r>
          </w:p>
        </w:tc>
        <w:tc>
          <w:tcPr>
            <w:tcW w:w="1027" w:type="dxa"/>
            <w:vMerge/>
            <w:tcBorders>
              <w:top w:val="nil"/>
              <w:left w:val="single" w:sz="4" w:space="0" w:color="auto"/>
              <w:bottom w:val="single" w:sz="4" w:space="0" w:color="auto"/>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警戒线</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100m</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100m</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66</w:t>
            </w:r>
          </w:p>
        </w:tc>
        <w:tc>
          <w:tcPr>
            <w:tcW w:w="1027" w:type="dxa"/>
            <w:vMerge/>
            <w:tcBorders>
              <w:top w:val="nil"/>
              <w:left w:val="single" w:sz="4" w:space="0" w:color="auto"/>
              <w:bottom w:val="single" w:sz="4" w:space="0" w:color="auto"/>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隔离伸缩带</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一组两个，2m</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4</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组</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一组两个，2m</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67</w:t>
            </w:r>
          </w:p>
        </w:tc>
        <w:tc>
          <w:tcPr>
            <w:tcW w:w="1027" w:type="dxa"/>
            <w:vMerge/>
            <w:tcBorders>
              <w:top w:val="nil"/>
              <w:left w:val="single" w:sz="4" w:space="0" w:color="auto"/>
              <w:bottom w:val="single" w:sz="4" w:space="0" w:color="auto"/>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桌椅租赁</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一桌两椅</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2</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套</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一桌两椅</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68</w:t>
            </w:r>
          </w:p>
        </w:tc>
        <w:tc>
          <w:tcPr>
            <w:tcW w:w="1027" w:type="dxa"/>
            <w:vMerge/>
            <w:tcBorders>
              <w:top w:val="nil"/>
              <w:left w:val="single" w:sz="4" w:space="0" w:color="auto"/>
              <w:bottom w:val="single" w:sz="4" w:space="0" w:color="auto"/>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免洗洗手液</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免洗洗手液</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免洗洗手液</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69</w:t>
            </w:r>
          </w:p>
        </w:tc>
        <w:tc>
          <w:tcPr>
            <w:tcW w:w="1027" w:type="dxa"/>
            <w:vMerge/>
            <w:tcBorders>
              <w:top w:val="nil"/>
              <w:left w:val="single" w:sz="4" w:space="0" w:color="auto"/>
              <w:bottom w:val="single" w:sz="4" w:space="0" w:color="auto"/>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消毒液</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消毒液</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消毒液</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70</w:t>
            </w:r>
          </w:p>
        </w:tc>
        <w:tc>
          <w:tcPr>
            <w:tcW w:w="1027" w:type="dxa"/>
            <w:vMerge/>
            <w:tcBorders>
              <w:top w:val="nil"/>
              <w:left w:val="single" w:sz="4" w:space="0" w:color="auto"/>
              <w:bottom w:val="single" w:sz="4" w:space="0" w:color="auto"/>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一次性口罩</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一次性口罩</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一次性口罩</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71</w:t>
            </w:r>
          </w:p>
        </w:tc>
        <w:tc>
          <w:tcPr>
            <w:tcW w:w="1027" w:type="dxa"/>
            <w:vMerge/>
            <w:tcBorders>
              <w:top w:val="nil"/>
              <w:left w:val="single" w:sz="4" w:space="0" w:color="auto"/>
              <w:bottom w:val="single" w:sz="4" w:space="0" w:color="auto"/>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消毒喷雾器</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消毒喷雾器</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2</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个</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消毒喷雾器</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72</w:t>
            </w:r>
          </w:p>
        </w:tc>
        <w:tc>
          <w:tcPr>
            <w:tcW w:w="10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宣传推广</w:t>
            </w: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灯杆旗</w:t>
            </w:r>
          </w:p>
        </w:tc>
        <w:tc>
          <w:tcPr>
            <w:tcW w:w="3827" w:type="dxa"/>
            <w:tcBorders>
              <w:top w:val="nil"/>
              <w:left w:val="nil"/>
              <w:bottom w:val="single" w:sz="4" w:space="0" w:color="auto"/>
              <w:right w:val="single" w:sz="4" w:space="0" w:color="auto"/>
            </w:tcBorders>
            <w:shd w:val="clear" w:color="auto" w:fill="auto"/>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含画面、安装</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含画面、安装</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73</w:t>
            </w:r>
          </w:p>
        </w:tc>
        <w:tc>
          <w:tcPr>
            <w:tcW w:w="1027" w:type="dxa"/>
            <w:vMerge/>
            <w:tcBorders>
              <w:top w:val="nil"/>
              <w:left w:val="single" w:sz="4" w:space="0" w:color="auto"/>
              <w:bottom w:val="single" w:sz="4" w:space="0" w:color="000000"/>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高立柱</w:t>
            </w:r>
          </w:p>
        </w:tc>
        <w:tc>
          <w:tcPr>
            <w:tcW w:w="3827" w:type="dxa"/>
            <w:tcBorders>
              <w:top w:val="nil"/>
              <w:left w:val="nil"/>
              <w:bottom w:val="single" w:sz="4" w:space="0" w:color="auto"/>
              <w:right w:val="single" w:sz="4" w:space="0" w:color="auto"/>
            </w:tcBorders>
            <w:shd w:val="clear" w:color="auto" w:fill="auto"/>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含画面、安装</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含画面、安装</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74</w:t>
            </w:r>
          </w:p>
        </w:tc>
        <w:tc>
          <w:tcPr>
            <w:tcW w:w="1027" w:type="dxa"/>
            <w:vMerge/>
            <w:tcBorders>
              <w:top w:val="nil"/>
              <w:left w:val="single" w:sz="4" w:space="0" w:color="auto"/>
              <w:bottom w:val="single" w:sz="4" w:space="0" w:color="000000"/>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沿路氛围</w:t>
            </w:r>
          </w:p>
        </w:tc>
        <w:tc>
          <w:tcPr>
            <w:tcW w:w="3827" w:type="dxa"/>
            <w:tcBorders>
              <w:top w:val="nil"/>
              <w:left w:val="nil"/>
              <w:bottom w:val="single" w:sz="4" w:space="0" w:color="auto"/>
              <w:right w:val="single" w:sz="4" w:space="0" w:color="auto"/>
            </w:tcBorders>
            <w:shd w:val="clear" w:color="auto" w:fill="auto"/>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含画面、安装</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含画面、安装</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75</w:t>
            </w:r>
          </w:p>
        </w:tc>
        <w:tc>
          <w:tcPr>
            <w:tcW w:w="1027" w:type="dxa"/>
            <w:vMerge/>
            <w:tcBorders>
              <w:top w:val="nil"/>
              <w:left w:val="single" w:sz="4" w:space="0" w:color="auto"/>
              <w:bottom w:val="single" w:sz="4" w:space="0" w:color="000000"/>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内容制作</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不低于5篇原创</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不低于5篇原创</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76</w:t>
            </w:r>
          </w:p>
        </w:tc>
        <w:tc>
          <w:tcPr>
            <w:tcW w:w="1027" w:type="dxa"/>
            <w:vMerge/>
            <w:tcBorders>
              <w:top w:val="nil"/>
              <w:left w:val="single" w:sz="4" w:space="0" w:color="auto"/>
              <w:bottom w:val="single" w:sz="4" w:space="0" w:color="000000"/>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全程摄像+短视频快剪</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全程摄像+短视频快剪</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全程摄像+短视频快剪</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77</w:t>
            </w:r>
          </w:p>
        </w:tc>
        <w:tc>
          <w:tcPr>
            <w:tcW w:w="1027" w:type="dxa"/>
            <w:vMerge/>
            <w:tcBorders>
              <w:top w:val="nil"/>
              <w:left w:val="single" w:sz="4" w:space="0" w:color="auto"/>
              <w:bottom w:val="single" w:sz="4" w:space="0" w:color="000000"/>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图片直播</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图片直播</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5</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天</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图片直播</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78</w:t>
            </w:r>
          </w:p>
        </w:tc>
        <w:tc>
          <w:tcPr>
            <w:tcW w:w="1027" w:type="dxa"/>
            <w:vMerge/>
            <w:tcBorders>
              <w:top w:val="nil"/>
              <w:left w:val="single" w:sz="4" w:space="0" w:color="auto"/>
              <w:bottom w:val="single" w:sz="4" w:space="0" w:color="000000"/>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媒体统筹</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2人/天</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2人/天</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79</w:t>
            </w:r>
          </w:p>
        </w:tc>
        <w:tc>
          <w:tcPr>
            <w:tcW w:w="1027" w:type="dxa"/>
            <w:vMerge/>
            <w:tcBorders>
              <w:top w:val="nil"/>
              <w:left w:val="single" w:sz="4" w:space="0" w:color="auto"/>
              <w:bottom w:val="single" w:sz="4" w:space="0" w:color="000000"/>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媒体车马费</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不低于30篇</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30</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篇</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不低于30篇</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80</w:t>
            </w:r>
          </w:p>
        </w:tc>
        <w:tc>
          <w:tcPr>
            <w:tcW w:w="1027" w:type="dxa"/>
            <w:vMerge/>
            <w:tcBorders>
              <w:top w:val="nil"/>
              <w:left w:val="single" w:sz="4" w:space="0" w:color="auto"/>
              <w:bottom w:val="single" w:sz="4" w:space="0" w:color="000000"/>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新媒体推</w:t>
            </w:r>
            <w:r w:rsidRPr="001A43F4">
              <w:rPr>
                <w:rFonts w:asciiTheme="minorEastAsia" w:eastAsiaTheme="minorEastAsia" w:hAnsiTheme="minorEastAsia" w:cs="宋体" w:hint="eastAsia"/>
                <w:sz w:val="18"/>
                <w:szCs w:val="18"/>
              </w:rPr>
              <w:lastRenderedPageBreak/>
              <w:t>广</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lastRenderedPageBreak/>
              <w:t>不低于5篇</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5</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篇</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不低于5篇</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lastRenderedPageBreak/>
              <w:t>81</w:t>
            </w:r>
          </w:p>
        </w:tc>
        <w:tc>
          <w:tcPr>
            <w:tcW w:w="10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食宿及交通</w:t>
            </w: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工作人员</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工作人员</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工作人员</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82</w:t>
            </w:r>
          </w:p>
        </w:tc>
        <w:tc>
          <w:tcPr>
            <w:tcW w:w="1027" w:type="dxa"/>
            <w:vMerge/>
            <w:tcBorders>
              <w:top w:val="nil"/>
              <w:left w:val="single" w:sz="4" w:space="0" w:color="auto"/>
              <w:bottom w:val="single" w:sz="4" w:space="0" w:color="auto"/>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仙侣嘉宾</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8人</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8人</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83</w:t>
            </w:r>
          </w:p>
        </w:tc>
        <w:tc>
          <w:tcPr>
            <w:tcW w:w="1027" w:type="dxa"/>
            <w:vMerge/>
            <w:tcBorders>
              <w:top w:val="nil"/>
              <w:left w:val="single" w:sz="4" w:space="0" w:color="auto"/>
              <w:bottom w:val="single" w:sz="4" w:space="0" w:color="auto"/>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嘉宾住宿</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赛事指导嘉宾</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赛事指导嘉宾</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84</w:t>
            </w:r>
          </w:p>
        </w:tc>
        <w:tc>
          <w:tcPr>
            <w:tcW w:w="1027" w:type="dxa"/>
            <w:vMerge/>
            <w:tcBorders>
              <w:top w:val="nil"/>
              <w:left w:val="single" w:sz="4" w:space="0" w:color="auto"/>
              <w:bottom w:val="single" w:sz="4" w:space="0" w:color="auto"/>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嘉宾交通</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住地往返海南机票</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住地往返海南机票</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85</w:t>
            </w:r>
          </w:p>
        </w:tc>
        <w:tc>
          <w:tcPr>
            <w:tcW w:w="1027" w:type="dxa"/>
            <w:vMerge/>
            <w:tcBorders>
              <w:top w:val="nil"/>
              <w:left w:val="single" w:sz="4" w:space="0" w:color="auto"/>
              <w:bottom w:val="single" w:sz="4" w:space="0" w:color="auto"/>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仙侣嘉宾交通</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住地往返海南机票</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8</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住地往返海南机票</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86</w:t>
            </w:r>
          </w:p>
        </w:tc>
        <w:tc>
          <w:tcPr>
            <w:tcW w:w="1027" w:type="dxa"/>
            <w:vMerge/>
            <w:tcBorders>
              <w:top w:val="nil"/>
              <w:left w:val="single" w:sz="4" w:space="0" w:color="auto"/>
              <w:bottom w:val="single" w:sz="4" w:space="0" w:color="auto"/>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工作人员、志愿及嘉宾等</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工作人员、志愿及嘉宾等</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工作人员、志愿及嘉宾等</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87</w:t>
            </w:r>
          </w:p>
        </w:tc>
        <w:tc>
          <w:tcPr>
            <w:tcW w:w="10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人员劳务</w:t>
            </w: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裁判长、编排长</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裁判长、编排长</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裁判长1人，编排长1人</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88</w:t>
            </w:r>
          </w:p>
        </w:tc>
        <w:tc>
          <w:tcPr>
            <w:tcW w:w="1027" w:type="dxa"/>
            <w:vMerge/>
            <w:tcBorders>
              <w:top w:val="nil"/>
              <w:left w:val="single" w:sz="4" w:space="0" w:color="auto"/>
              <w:bottom w:val="single" w:sz="4" w:space="0" w:color="auto"/>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裁判员</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裁判员</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裁判员</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89</w:t>
            </w:r>
          </w:p>
        </w:tc>
        <w:tc>
          <w:tcPr>
            <w:tcW w:w="1027" w:type="dxa"/>
            <w:vMerge/>
            <w:tcBorders>
              <w:top w:val="nil"/>
              <w:left w:val="single" w:sz="4" w:space="0" w:color="auto"/>
              <w:bottom w:val="single" w:sz="4" w:space="0" w:color="auto"/>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工作人员</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工作人员</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工作人员</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90</w:t>
            </w:r>
          </w:p>
        </w:tc>
        <w:tc>
          <w:tcPr>
            <w:tcW w:w="1027" w:type="dxa"/>
            <w:vMerge/>
            <w:tcBorders>
              <w:top w:val="nil"/>
              <w:left w:val="single" w:sz="4" w:space="0" w:color="auto"/>
              <w:bottom w:val="single" w:sz="4" w:space="0" w:color="auto"/>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主持人</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1人</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赛事主持</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91</w:t>
            </w:r>
          </w:p>
        </w:tc>
        <w:tc>
          <w:tcPr>
            <w:tcW w:w="1027" w:type="dxa"/>
            <w:vMerge/>
            <w:tcBorders>
              <w:top w:val="nil"/>
              <w:left w:val="single" w:sz="4" w:space="0" w:color="auto"/>
              <w:bottom w:val="single" w:sz="4" w:space="0" w:color="auto"/>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解说员</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2人</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赛事解说</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92</w:t>
            </w:r>
          </w:p>
        </w:tc>
        <w:tc>
          <w:tcPr>
            <w:tcW w:w="1027" w:type="dxa"/>
            <w:vMerge/>
            <w:tcBorders>
              <w:top w:val="nil"/>
              <w:left w:val="single" w:sz="4" w:space="0" w:color="auto"/>
              <w:bottom w:val="single" w:sz="4" w:space="0" w:color="auto"/>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大型围棋真人演艺剧场</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开场、中转、结束演艺表演</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根据棋子湾围棋文化编排舞台剧</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93</w:t>
            </w:r>
          </w:p>
        </w:tc>
        <w:tc>
          <w:tcPr>
            <w:tcW w:w="1027" w:type="dxa"/>
            <w:vMerge/>
            <w:tcBorders>
              <w:top w:val="nil"/>
              <w:left w:val="single" w:sz="4" w:space="0" w:color="auto"/>
              <w:bottom w:val="single" w:sz="4" w:space="0" w:color="auto"/>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志愿者</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不少于10人</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不少于10人</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94</w:t>
            </w:r>
          </w:p>
        </w:tc>
        <w:tc>
          <w:tcPr>
            <w:tcW w:w="1027" w:type="dxa"/>
            <w:vMerge/>
            <w:tcBorders>
              <w:top w:val="nil"/>
              <w:left w:val="single" w:sz="4" w:space="0" w:color="auto"/>
              <w:bottom w:val="single" w:sz="4" w:space="0" w:color="auto"/>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礼仪</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开赛及颁奖礼仪</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12</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人</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开赛及颁奖礼仪</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95</w:t>
            </w:r>
          </w:p>
        </w:tc>
        <w:tc>
          <w:tcPr>
            <w:tcW w:w="1027" w:type="dxa"/>
            <w:vMerge/>
            <w:tcBorders>
              <w:top w:val="nil"/>
              <w:left w:val="single" w:sz="4" w:space="0" w:color="auto"/>
              <w:bottom w:val="single" w:sz="4" w:space="0" w:color="auto"/>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守夜工人</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4人</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4</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人</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看管物资</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96</w:t>
            </w:r>
          </w:p>
        </w:tc>
        <w:tc>
          <w:tcPr>
            <w:tcW w:w="1027" w:type="dxa"/>
            <w:vMerge/>
            <w:tcBorders>
              <w:top w:val="nil"/>
              <w:left w:val="single" w:sz="4" w:space="0" w:color="auto"/>
              <w:bottom w:val="single" w:sz="4" w:space="0" w:color="auto"/>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布场撤场人工</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布场及撤场</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布场及撤场</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97</w:t>
            </w:r>
          </w:p>
        </w:tc>
        <w:tc>
          <w:tcPr>
            <w:tcW w:w="1027" w:type="dxa"/>
            <w:vMerge/>
            <w:tcBorders>
              <w:top w:val="nil"/>
              <w:left w:val="single" w:sz="4" w:space="0" w:color="auto"/>
              <w:bottom w:val="single" w:sz="4" w:space="0" w:color="auto"/>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安保</w:t>
            </w:r>
          </w:p>
        </w:tc>
        <w:tc>
          <w:tcPr>
            <w:tcW w:w="3827" w:type="dxa"/>
            <w:tcBorders>
              <w:top w:val="nil"/>
              <w:left w:val="nil"/>
              <w:bottom w:val="single" w:sz="4" w:space="0" w:color="auto"/>
              <w:right w:val="single" w:sz="4" w:space="0" w:color="auto"/>
            </w:tcBorders>
            <w:shd w:val="clear" w:color="auto" w:fill="auto"/>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6人</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6</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人</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6人</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98</w:t>
            </w:r>
          </w:p>
        </w:tc>
        <w:tc>
          <w:tcPr>
            <w:tcW w:w="1027" w:type="dxa"/>
            <w:vMerge/>
            <w:tcBorders>
              <w:top w:val="nil"/>
              <w:left w:val="single" w:sz="4" w:space="0" w:color="auto"/>
              <w:bottom w:val="single" w:sz="4" w:space="0" w:color="auto"/>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保洁</w:t>
            </w:r>
          </w:p>
        </w:tc>
        <w:tc>
          <w:tcPr>
            <w:tcW w:w="3827" w:type="dxa"/>
            <w:tcBorders>
              <w:top w:val="nil"/>
              <w:left w:val="nil"/>
              <w:bottom w:val="single" w:sz="4" w:space="0" w:color="auto"/>
              <w:right w:val="single" w:sz="4" w:space="0" w:color="auto"/>
            </w:tcBorders>
            <w:shd w:val="clear" w:color="auto" w:fill="auto"/>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4人</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4</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人</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4人</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99</w:t>
            </w:r>
          </w:p>
        </w:tc>
        <w:tc>
          <w:tcPr>
            <w:tcW w:w="1027" w:type="dxa"/>
            <w:vMerge/>
            <w:tcBorders>
              <w:top w:val="nil"/>
              <w:left w:val="single" w:sz="4" w:space="0" w:color="auto"/>
              <w:bottom w:val="single" w:sz="4" w:space="0" w:color="auto"/>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节目表演</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颁奖仪式暖场表演</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颁奖仪式暖场表演</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100</w:t>
            </w:r>
          </w:p>
        </w:tc>
        <w:tc>
          <w:tcPr>
            <w:tcW w:w="10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运输费</w:t>
            </w: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物料运输费</w:t>
            </w:r>
          </w:p>
        </w:tc>
        <w:tc>
          <w:tcPr>
            <w:tcW w:w="3827" w:type="dxa"/>
            <w:tcBorders>
              <w:top w:val="nil"/>
              <w:left w:val="nil"/>
              <w:bottom w:val="single" w:sz="4" w:space="0" w:color="auto"/>
              <w:right w:val="single" w:sz="4" w:space="0" w:color="auto"/>
            </w:tcBorders>
            <w:shd w:val="clear" w:color="auto" w:fill="auto"/>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货车</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货车</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101</w:t>
            </w:r>
          </w:p>
        </w:tc>
        <w:tc>
          <w:tcPr>
            <w:tcW w:w="1027" w:type="dxa"/>
            <w:vMerge/>
            <w:tcBorders>
              <w:top w:val="nil"/>
              <w:left w:val="single" w:sz="4" w:space="0" w:color="auto"/>
              <w:bottom w:val="single" w:sz="4" w:space="0" w:color="auto"/>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嘉宾摆渡车</w:t>
            </w:r>
          </w:p>
        </w:tc>
        <w:tc>
          <w:tcPr>
            <w:tcW w:w="3827" w:type="dxa"/>
            <w:tcBorders>
              <w:top w:val="nil"/>
              <w:left w:val="nil"/>
              <w:bottom w:val="single" w:sz="4" w:space="0" w:color="auto"/>
              <w:right w:val="single" w:sz="4" w:space="0" w:color="auto"/>
            </w:tcBorders>
            <w:shd w:val="clear" w:color="auto" w:fill="auto"/>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商务车</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商务车</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102</w:t>
            </w:r>
          </w:p>
        </w:tc>
        <w:tc>
          <w:tcPr>
            <w:tcW w:w="1027" w:type="dxa"/>
            <w:vMerge/>
            <w:tcBorders>
              <w:top w:val="nil"/>
              <w:left w:val="single" w:sz="4" w:space="0" w:color="auto"/>
              <w:bottom w:val="single" w:sz="4" w:space="0" w:color="auto"/>
              <w:right w:val="single" w:sz="4" w:space="0" w:color="auto"/>
            </w:tcBorders>
            <w:vAlign w:val="center"/>
            <w:hideMark/>
          </w:tcPr>
          <w:p w:rsidR="00A27D10" w:rsidRPr="001A43F4" w:rsidRDefault="00A27D10" w:rsidP="00511184">
            <w:pPr>
              <w:widowControl/>
              <w:jc w:val="left"/>
              <w:rPr>
                <w:rFonts w:asciiTheme="minorEastAsia" w:eastAsiaTheme="minorEastAsia" w:hAnsiTheme="minorEastAsia" w:cs="宋体"/>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大巴车摆渡</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55座大巴车</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酒店-棋子湾沙滩往返，大巴车</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103</w:t>
            </w:r>
          </w:p>
        </w:tc>
        <w:tc>
          <w:tcPr>
            <w:tcW w:w="10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保险</w:t>
            </w: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保险</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场地险及人员意外险</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场地险及人员意外险</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104</w:t>
            </w:r>
          </w:p>
        </w:tc>
        <w:tc>
          <w:tcPr>
            <w:tcW w:w="10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设计费</w:t>
            </w: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活动整体设计费</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含物料设计、画面设计、活动整体设计等</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含物料设计、画面设计、活动整体设计等</w:t>
            </w:r>
          </w:p>
        </w:tc>
      </w:tr>
      <w:tr w:rsidR="00A27D10" w:rsidRPr="001A43F4" w:rsidTr="00511184">
        <w:trPr>
          <w:trHeight w:val="2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105</w:t>
            </w:r>
          </w:p>
        </w:tc>
        <w:tc>
          <w:tcPr>
            <w:tcW w:w="10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执行服务费</w:t>
            </w:r>
          </w:p>
        </w:tc>
        <w:tc>
          <w:tcPr>
            <w:tcW w:w="1045"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3.5%</w:t>
            </w:r>
          </w:p>
        </w:tc>
        <w:tc>
          <w:tcPr>
            <w:tcW w:w="382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按整体报价的3.5%</w:t>
            </w:r>
          </w:p>
        </w:tc>
        <w:tc>
          <w:tcPr>
            <w:tcW w:w="576"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1</w:t>
            </w:r>
          </w:p>
        </w:tc>
        <w:tc>
          <w:tcPr>
            <w:tcW w:w="417"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项</w:t>
            </w:r>
          </w:p>
        </w:tc>
        <w:tc>
          <w:tcPr>
            <w:tcW w:w="1559" w:type="dxa"/>
            <w:tcBorders>
              <w:top w:val="nil"/>
              <w:left w:val="nil"/>
              <w:bottom w:val="single" w:sz="4" w:space="0" w:color="auto"/>
              <w:right w:val="single" w:sz="4" w:space="0" w:color="auto"/>
            </w:tcBorders>
            <w:shd w:val="clear" w:color="auto" w:fill="auto"/>
            <w:noWrap/>
            <w:vAlign w:val="center"/>
            <w:hideMark/>
          </w:tcPr>
          <w:p w:rsidR="00A27D10" w:rsidRPr="001A43F4" w:rsidRDefault="00A27D10" w:rsidP="00511184">
            <w:pPr>
              <w:widowControl/>
              <w:jc w:val="center"/>
              <w:rPr>
                <w:rFonts w:asciiTheme="minorEastAsia" w:eastAsiaTheme="minorEastAsia" w:hAnsiTheme="minorEastAsia" w:cs="宋体"/>
                <w:sz w:val="18"/>
                <w:szCs w:val="18"/>
              </w:rPr>
            </w:pPr>
            <w:r w:rsidRPr="001A43F4">
              <w:rPr>
                <w:rFonts w:asciiTheme="minorEastAsia" w:eastAsiaTheme="minorEastAsia" w:hAnsiTheme="minorEastAsia" w:cs="宋体" w:hint="eastAsia"/>
                <w:sz w:val="18"/>
                <w:szCs w:val="18"/>
              </w:rPr>
              <w:t>按整体报价的3.5%</w:t>
            </w:r>
          </w:p>
        </w:tc>
      </w:tr>
    </w:tbl>
    <w:p w:rsidR="000A232A" w:rsidRDefault="000A232A">
      <w:pPr>
        <w:shd w:val="clear" w:color="auto" w:fill="FFFFFF"/>
        <w:snapToGrid w:val="0"/>
        <w:spacing w:line="360" w:lineRule="auto"/>
        <w:ind w:firstLine="480"/>
        <w:rPr>
          <w:rFonts w:hAnsi="宋体"/>
          <w:sz w:val="24"/>
          <w:szCs w:val="24"/>
        </w:rPr>
      </w:pPr>
    </w:p>
    <w:p w:rsidR="000A232A" w:rsidRPr="00B06E33" w:rsidRDefault="00DF41C3" w:rsidP="00B06E33">
      <w:pPr>
        <w:pStyle w:val="2"/>
        <w:keepNext w:val="0"/>
        <w:keepLines w:val="0"/>
        <w:numPr>
          <w:ilvl w:val="0"/>
          <w:numId w:val="26"/>
        </w:numPr>
        <w:autoSpaceDE w:val="0"/>
        <w:autoSpaceDN w:val="0"/>
        <w:spacing w:before="0" w:after="0" w:line="360" w:lineRule="auto"/>
        <w:ind w:left="0" w:firstLineChars="200" w:firstLine="482"/>
        <w:rPr>
          <w:rFonts w:asciiTheme="minorEastAsia" w:eastAsiaTheme="minorEastAsia" w:hAnsiTheme="minorEastAsia" w:cs="黑体"/>
          <w:sz w:val="24"/>
          <w:szCs w:val="24"/>
        </w:rPr>
      </w:pPr>
      <w:bookmarkStart w:id="9" w:name="_Toc21512405"/>
      <w:r w:rsidRPr="00B06E33">
        <w:rPr>
          <w:rFonts w:asciiTheme="minorEastAsia" w:eastAsiaTheme="minorEastAsia" w:hAnsiTheme="minorEastAsia" w:cs="黑体" w:hint="eastAsia"/>
          <w:sz w:val="24"/>
          <w:szCs w:val="24"/>
        </w:rPr>
        <w:t>其他要求</w:t>
      </w:r>
      <w:bookmarkEnd w:id="9"/>
    </w:p>
    <w:p w:rsidR="000A232A" w:rsidRDefault="00DF41C3">
      <w:pPr>
        <w:adjustRightInd w:val="0"/>
        <w:snapToGrid w:val="0"/>
        <w:spacing w:line="360" w:lineRule="auto"/>
        <w:ind w:firstLineChars="200" w:firstLine="480"/>
        <w:rPr>
          <w:rFonts w:hAnsi="宋体"/>
          <w:sz w:val="24"/>
        </w:rPr>
      </w:pPr>
      <w:r>
        <w:rPr>
          <w:rFonts w:hAnsi="宋体"/>
          <w:sz w:val="24"/>
        </w:rPr>
        <w:t>1、投标人须根据所投货物或服务的技术规格参数、资质资料编写投标文件。在中标结果公示期间，采购人有权对中标候选投标人的相关情况等进行核查，如发现与其投标文件的描述不一致，取消其中标资格，并上报政府采购主管部门严肃处理。</w:t>
      </w:r>
    </w:p>
    <w:p w:rsidR="000A232A" w:rsidRDefault="00DF41C3">
      <w:pPr>
        <w:adjustRightInd w:val="0"/>
        <w:snapToGrid w:val="0"/>
        <w:spacing w:line="360" w:lineRule="auto"/>
        <w:ind w:firstLineChars="200" w:firstLine="480"/>
        <w:rPr>
          <w:rFonts w:hAnsi="宋体"/>
          <w:sz w:val="24"/>
        </w:rPr>
      </w:pPr>
      <w:r>
        <w:rPr>
          <w:rFonts w:hAnsi="宋体"/>
          <w:sz w:val="24"/>
        </w:rPr>
        <w:t>2、本项目不接受超预算报价，投标报价超出预算金额（最高限价）的按无效报价处理。</w:t>
      </w:r>
    </w:p>
    <w:p w:rsidR="000A232A" w:rsidRDefault="00DF41C3">
      <w:pPr>
        <w:adjustRightInd w:val="0"/>
        <w:snapToGrid w:val="0"/>
        <w:spacing w:line="360" w:lineRule="auto"/>
        <w:ind w:firstLineChars="200" w:firstLine="480"/>
        <w:rPr>
          <w:rFonts w:hAnsi="宋体"/>
          <w:sz w:val="24"/>
        </w:rPr>
      </w:pPr>
      <w:r>
        <w:rPr>
          <w:rFonts w:hAnsi="宋体"/>
          <w:sz w:val="24"/>
        </w:rPr>
        <w:t>3、投标人须对文件所列的所有设备、清单及服务内容进行投标，如有遗漏，则视</w:t>
      </w:r>
      <w:r>
        <w:rPr>
          <w:rFonts w:hAnsi="宋体"/>
          <w:sz w:val="24"/>
        </w:rPr>
        <w:lastRenderedPageBreak/>
        <w:t>为无效投标。</w:t>
      </w:r>
    </w:p>
    <w:p w:rsidR="000A232A" w:rsidRDefault="00DF41C3">
      <w:pPr>
        <w:adjustRightInd w:val="0"/>
        <w:snapToGrid w:val="0"/>
        <w:spacing w:line="360" w:lineRule="auto"/>
        <w:ind w:firstLineChars="200" w:firstLine="480"/>
        <w:rPr>
          <w:rFonts w:hAnsi="宋体"/>
          <w:sz w:val="24"/>
        </w:rPr>
      </w:pPr>
      <w:r>
        <w:rPr>
          <w:rFonts w:hAnsi="宋体"/>
          <w:sz w:val="24"/>
        </w:rPr>
        <w:t>4、采购清单中标注“★”的设备，</w:t>
      </w:r>
      <w:r>
        <w:rPr>
          <w:rFonts w:hAnsi="宋体"/>
          <w:color w:val="000000"/>
          <w:sz w:val="24"/>
        </w:rPr>
        <w:t>须按采购规格及技术要求采购，否则在详细评审表</w:t>
      </w:r>
      <w:r>
        <w:rPr>
          <w:rFonts w:hAnsi="宋体"/>
          <w:sz w:val="24"/>
        </w:rPr>
        <w:t>扣除分值，每项不满足扣除3分，其他指标要求不满足每个扣除1分，扣完为止。成交供应</w:t>
      </w:r>
      <w:r>
        <w:rPr>
          <w:rFonts w:hAnsi="宋体"/>
          <w:color w:val="000000"/>
          <w:sz w:val="24"/>
        </w:rPr>
        <w:t>商交货期每延期一天扣合同金额的5%。</w:t>
      </w:r>
    </w:p>
    <w:p w:rsidR="000A232A" w:rsidRDefault="00DF41C3">
      <w:pPr>
        <w:adjustRightInd w:val="0"/>
        <w:snapToGrid w:val="0"/>
        <w:spacing w:line="360" w:lineRule="auto"/>
        <w:ind w:firstLineChars="200" w:firstLine="480"/>
        <w:rPr>
          <w:rFonts w:hAnsi="宋体"/>
          <w:sz w:val="24"/>
        </w:rPr>
      </w:pPr>
      <w:r>
        <w:rPr>
          <w:rFonts w:hAnsi="宋体"/>
          <w:sz w:val="24"/>
        </w:rPr>
        <w:t>5、验收方式：采购人组织验收，中标人负责提交验收所需文件。（1）采购人应按照国家已出台的相关标准、招标文件及投标文件的相关要求进行验收；（2）中标人须无条件全程配合验收，验收产生的相关费用在合同中具体约定。</w:t>
      </w:r>
    </w:p>
    <w:p w:rsidR="000A232A" w:rsidRDefault="00DF41C3">
      <w:pPr>
        <w:adjustRightInd w:val="0"/>
        <w:snapToGrid w:val="0"/>
        <w:spacing w:line="360" w:lineRule="auto"/>
        <w:ind w:firstLineChars="200" w:firstLine="480"/>
        <w:rPr>
          <w:rFonts w:hAnsi="宋体"/>
          <w:sz w:val="24"/>
        </w:rPr>
      </w:pPr>
      <w:r>
        <w:rPr>
          <w:rFonts w:hAnsi="宋体"/>
          <w:sz w:val="24"/>
        </w:rPr>
        <w:t>6、本项目交货地点为采购人指定地点，中标人每延迟1天迟交货或未提供服务或提供产品及服务不满足采购需求，按合同金额的1％计扣违约赔偿金。如果中标人延迟交货或未提供服务时间超过</w:t>
      </w:r>
      <w:r w:rsidR="00511184">
        <w:rPr>
          <w:rFonts w:hAnsi="宋体" w:hint="eastAsia"/>
          <w:sz w:val="24"/>
        </w:rPr>
        <w:t>60</w:t>
      </w:r>
      <w:r>
        <w:rPr>
          <w:rFonts w:hAnsi="宋体"/>
          <w:sz w:val="24"/>
        </w:rPr>
        <w:t>天，采购人有权终止合同，并按合同约定及法律规定追究乙方的违约责任。</w:t>
      </w:r>
    </w:p>
    <w:p w:rsidR="000A232A" w:rsidRDefault="00DF41C3">
      <w:pPr>
        <w:adjustRightInd w:val="0"/>
        <w:snapToGrid w:val="0"/>
        <w:spacing w:line="360" w:lineRule="auto"/>
        <w:ind w:firstLineChars="200" w:firstLine="480"/>
        <w:rPr>
          <w:rFonts w:hAnsi="宋体"/>
          <w:sz w:val="24"/>
        </w:rPr>
      </w:pPr>
      <w:r>
        <w:rPr>
          <w:rFonts w:hAnsi="宋体"/>
          <w:sz w:val="24"/>
        </w:rPr>
        <w:t>7、合同履约过程中，根据项目实际情况需对采购的内容、数量或相关技术和服务要求进行调整或变更的，由采购人和中标人进行协商，具体内容在合同条款中进行约定。</w:t>
      </w:r>
    </w:p>
    <w:p w:rsidR="000A232A" w:rsidRDefault="00DF41C3">
      <w:pPr>
        <w:snapToGrid w:val="0"/>
        <w:spacing w:line="276" w:lineRule="auto"/>
        <w:ind w:firstLineChars="200" w:firstLine="480"/>
        <w:rPr>
          <w:rFonts w:hAnsi="宋体"/>
          <w:bCs/>
          <w:sz w:val="24"/>
          <w:szCs w:val="24"/>
        </w:rPr>
      </w:pPr>
      <w:r>
        <w:rPr>
          <w:rFonts w:hAnsi="宋体"/>
          <w:bCs/>
          <w:sz w:val="24"/>
          <w:szCs w:val="24"/>
        </w:rPr>
        <w:t>8</w:t>
      </w:r>
      <w:r>
        <w:rPr>
          <w:rFonts w:hAnsi="宋体" w:hint="eastAsia"/>
          <w:bCs/>
          <w:sz w:val="24"/>
          <w:szCs w:val="24"/>
        </w:rPr>
        <w:t>、符合法律、行政法规规定及招标文件要求的其他条件。</w:t>
      </w:r>
    </w:p>
    <w:p w:rsidR="000A232A" w:rsidRDefault="000A232A">
      <w:pPr>
        <w:pStyle w:val="a0"/>
      </w:pPr>
    </w:p>
    <w:p w:rsidR="000A232A" w:rsidRDefault="000A232A">
      <w:pPr>
        <w:spacing w:line="276" w:lineRule="auto"/>
        <w:jc w:val="left"/>
        <w:rPr>
          <w:rFonts w:hAnsi="宋体" w:cs="宋体"/>
          <w:color w:val="000000"/>
          <w:sz w:val="21"/>
          <w:szCs w:val="21"/>
        </w:rPr>
      </w:pPr>
    </w:p>
    <w:p w:rsidR="000A232A" w:rsidRDefault="00DF41C3">
      <w:pPr>
        <w:pStyle w:val="1"/>
        <w:pageBreakBefore/>
        <w:spacing w:before="0" w:after="0" w:line="360" w:lineRule="auto"/>
        <w:rPr>
          <w:rFonts w:hAnsi="宋体"/>
          <w:sz w:val="44"/>
          <w:szCs w:val="44"/>
        </w:rPr>
      </w:pPr>
      <w:bookmarkStart w:id="10" w:name="_Toc18146"/>
      <w:bookmarkStart w:id="11" w:name="_Toc495679398"/>
      <w:r>
        <w:rPr>
          <w:rFonts w:hAnsi="宋体" w:hint="eastAsia"/>
          <w:sz w:val="44"/>
          <w:szCs w:val="44"/>
        </w:rPr>
        <w:lastRenderedPageBreak/>
        <w:t>第三章 供应商须知</w:t>
      </w:r>
      <w:bookmarkEnd w:id="10"/>
      <w:bookmarkEnd w:id="11"/>
    </w:p>
    <w:p w:rsidR="000A232A" w:rsidRDefault="00DF41C3" w:rsidP="00F02BF7">
      <w:pPr>
        <w:pStyle w:val="34"/>
        <w:spacing w:after="0" w:line="400" w:lineRule="exact"/>
        <w:ind w:leftChars="0" w:left="0"/>
        <w:jc w:val="center"/>
        <w:rPr>
          <w:rFonts w:hAnsi="宋体"/>
          <w:b/>
          <w:bCs/>
          <w:sz w:val="32"/>
          <w:szCs w:val="32"/>
        </w:rPr>
      </w:pPr>
      <w:r>
        <w:rPr>
          <w:rFonts w:hAnsi="宋体" w:hint="eastAsia"/>
          <w:b/>
          <w:bCs/>
          <w:sz w:val="32"/>
          <w:szCs w:val="32"/>
        </w:rPr>
        <w:t>供应商须知前附表</w:t>
      </w:r>
    </w:p>
    <w:tbl>
      <w:tblPr>
        <w:tblpPr w:leftFromText="180" w:rightFromText="180" w:vertAnchor="text" w:horzAnchor="page" w:tblpX="1894" w:tblpY="564"/>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7740"/>
      </w:tblGrid>
      <w:tr w:rsidR="000A232A">
        <w:trPr>
          <w:trHeight w:val="467"/>
        </w:trPr>
        <w:tc>
          <w:tcPr>
            <w:tcW w:w="1440" w:type="dxa"/>
            <w:vAlign w:val="center"/>
          </w:tcPr>
          <w:p w:rsidR="000A232A" w:rsidRDefault="00DF41C3">
            <w:pPr>
              <w:widowControl/>
              <w:autoSpaceDE w:val="0"/>
              <w:autoSpaceDN w:val="0"/>
              <w:spacing w:line="360" w:lineRule="auto"/>
              <w:jc w:val="center"/>
              <w:textAlignment w:val="bottom"/>
              <w:rPr>
                <w:rFonts w:hAnsi="宋体"/>
                <w:sz w:val="24"/>
                <w:szCs w:val="24"/>
              </w:rPr>
            </w:pPr>
            <w:bookmarkStart w:id="12" w:name="_Toc133204461"/>
            <w:bookmarkStart w:id="13" w:name="_Toc133137798"/>
            <w:r>
              <w:rPr>
                <w:rFonts w:hAnsi="宋体" w:hint="eastAsia"/>
                <w:sz w:val="24"/>
                <w:szCs w:val="24"/>
              </w:rPr>
              <w:t>序号</w:t>
            </w:r>
          </w:p>
        </w:tc>
        <w:tc>
          <w:tcPr>
            <w:tcW w:w="7740" w:type="dxa"/>
            <w:vAlign w:val="center"/>
          </w:tcPr>
          <w:p w:rsidR="000A232A" w:rsidRDefault="00DF41C3">
            <w:pPr>
              <w:widowControl/>
              <w:autoSpaceDE w:val="0"/>
              <w:autoSpaceDN w:val="0"/>
              <w:spacing w:line="360" w:lineRule="auto"/>
              <w:jc w:val="center"/>
              <w:textAlignment w:val="bottom"/>
              <w:rPr>
                <w:rFonts w:hAnsi="宋体"/>
                <w:sz w:val="24"/>
                <w:szCs w:val="24"/>
              </w:rPr>
            </w:pPr>
            <w:r>
              <w:rPr>
                <w:rFonts w:hAnsi="宋体" w:hint="eastAsia"/>
                <w:sz w:val="24"/>
                <w:szCs w:val="24"/>
              </w:rPr>
              <w:t>内容</w:t>
            </w:r>
          </w:p>
        </w:tc>
      </w:tr>
      <w:tr w:rsidR="000A232A">
        <w:trPr>
          <w:trHeight w:val="822"/>
        </w:trPr>
        <w:tc>
          <w:tcPr>
            <w:tcW w:w="1440" w:type="dxa"/>
            <w:vAlign w:val="center"/>
          </w:tcPr>
          <w:p w:rsidR="000A232A" w:rsidRDefault="00DF41C3">
            <w:pPr>
              <w:widowControl/>
              <w:autoSpaceDE w:val="0"/>
              <w:autoSpaceDN w:val="0"/>
              <w:spacing w:line="360" w:lineRule="auto"/>
              <w:jc w:val="center"/>
              <w:textAlignment w:val="bottom"/>
              <w:rPr>
                <w:rFonts w:hAnsi="宋体"/>
                <w:b/>
                <w:sz w:val="24"/>
                <w:szCs w:val="24"/>
              </w:rPr>
            </w:pPr>
            <w:r>
              <w:rPr>
                <w:rFonts w:hAnsi="宋体" w:hint="eastAsia"/>
                <w:b/>
                <w:sz w:val="24"/>
                <w:szCs w:val="24"/>
              </w:rPr>
              <w:t>1</w:t>
            </w:r>
          </w:p>
        </w:tc>
        <w:tc>
          <w:tcPr>
            <w:tcW w:w="7740" w:type="dxa"/>
            <w:vAlign w:val="center"/>
          </w:tcPr>
          <w:p w:rsidR="000A232A" w:rsidRDefault="00DF41C3">
            <w:pPr>
              <w:spacing w:line="408" w:lineRule="atLeast"/>
              <w:rPr>
                <w:rFonts w:hAnsi="宋体"/>
                <w:sz w:val="24"/>
                <w:szCs w:val="21"/>
              </w:rPr>
            </w:pPr>
            <w:r>
              <w:rPr>
                <w:rFonts w:hAnsi="宋体" w:hint="eastAsia"/>
                <w:sz w:val="24"/>
                <w:szCs w:val="21"/>
              </w:rPr>
              <w:t>采购人名称：昌江黎族自治县旅游和文化广电体育局</w:t>
            </w:r>
          </w:p>
          <w:p w:rsidR="000A232A" w:rsidRDefault="00DF41C3">
            <w:pPr>
              <w:spacing w:line="408" w:lineRule="atLeast"/>
              <w:rPr>
                <w:rFonts w:hAnsi="宋体"/>
                <w:sz w:val="24"/>
                <w:szCs w:val="21"/>
              </w:rPr>
            </w:pPr>
            <w:r>
              <w:rPr>
                <w:rFonts w:hAnsi="宋体" w:hint="eastAsia"/>
                <w:sz w:val="24"/>
                <w:szCs w:val="21"/>
              </w:rPr>
              <w:t>地  址：海南省昌江黎族自治县</w:t>
            </w:r>
          </w:p>
          <w:p w:rsidR="000A232A" w:rsidRDefault="00DF41C3">
            <w:pPr>
              <w:spacing w:line="408" w:lineRule="atLeast"/>
              <w:rPr>
                <w:rFonts w:hAnsi="宋体"/>
                <w:sz w:val="24"/>
                <w:szCs w:val="21"/>
              </w:rPr>
            </w:pPr>
            <w:r>
              <w:rPr>
                <w:rFonts w:hAnsi="宋体" w:hint="eastAsia"/>
                <w:sz w:val="24"/>
                <w:szCs w:val="21"/>
              </w:rPr>
              <w:t>项目联系人：</w:t>
            </w:r>
            <w:r w:rsidR="003A46A6" w:rsidRPr="0017655E">
              <w:rPr>
                <w:rFonts w:hAnsi="宋体" w:cs="Tahoma" w:hint="eastAsia"/>
                <w:sz w:val="24"/>
              </w:rPr>
              <w:t>文先生</w:t>
            </w:r>
          </w:p>
          <w:p w:rsidR="000A232A" w:rsidRDefault="00DF41C3">
            <w:pPr>
              <w:spacing w:line="408" w:lineRule="atLeast"/>
              <w:rPr>
                <w:rFonts w:hAnsi="宋体"/>
                <w:sz w:val="24"/>
                <w:szCs w:val="21"/>
              </w:rPr>
            </w:pPr>
            <w:r>
              <w:rPr>
                <w:rFonts w:hAnsi="宋体" w:hint="eastAsia"/>
                <w:sz w:val="24"/>
                <w:szCs w:val="21"/>
              </w:rPr>
              <w:t>联系电话：</w:t>
            </w:r>
            <w:r w:rsidR="003A46A6" w:rsidRPr="0017655E">
              <w:rPr>
                <w:rFonts w:hAnsi="宋体" w:cs="Arial"/>
                <w:sz w:val="24"/>
                <w:szCs w:val="24"/>
              </w:rPr>
              <w:t>0898-26622092</w:t>
            </w:r>
          </w:p>
        </w:tc>
      </w:tr>
      <w:tr w:rsidR="000A232A">
        <w:trPr>
          <w:trHeight w:val="822"/>
        </w:trPr>
        <w:tc>
          <w:tcPr>
            <w:tcW w:w="1440" w:type="dxa"/>
            <w:vAlign w:val="center"/>
          </w:tcPr>
          <w:p w:rsidR="000A232A" w:rsidRDefault="00DF41C3">
            <w:pPr>
              <w:widowControl/>
              <w:autoSpaceDE w:val="0"/>
              <w:autoSpaceDN w:val="0"/>
              <w:spacing w:line="360" w:lineRule="auto"/>
              <w:jc w:val="center"/>
              <w:textAlignment w:val="bottom"/>
              <w:rPr>
                <w:rFonts w:hAnsi="宋体"/>
                <w:b/>
                <w:sz w:val="24"/>
                <w:szCs w:val="24"/>
              </w:rPr>
            </w:pPr>
            <w:r>
              <w:rPr>
                <w:rFonts w:hAnsi="宋体" w:hint="eastAsia"/>
                <w:b/>
                <w:sz w:val="24"/>
                <w:szCs w:val="24"/>
              </w:rPr>
              <w:t>2</w:t>
            </w:r>
          </w:p>
        </w:tc>
        <w:tc>
          <w:tcPr>
            <w:tcW w:w="7740" w:type="dxa"/>
            <w:vAlign w:val="center"/>
          </w:tcPr>
          <w:p w:rsidR="000A232A" w:rsidRDefault="00DF41C3">
            <w:pPr>
              <w:spacing w:line="408" w:lineRule="atLeast"/>
              <w:rPr>
                <w:rFonts w:hAnsi="宋体"/>
                <w:sz w:val="24"/>
                <w:szCs w:val="21"/>
              </w:rPr>
            </w:pPr>
            <w:r>
              <w:rPr>
                <w:rFonts w:hAnsi="宋体" w:hint="eastAsia"/>
                <w:sz w:val="24"/>
                <w:szCs w:val="21"/>
              </w:rPr>
              <w:t xml:space="preserve">采购代理：海南政宏项目管理有限公司 </w:t>
            </w:r>
          </w:p>
          <w:p w:rsidR="000A232A" w:rsidRDefault="00DF41C3">
            <w:pPr>
              <w:spacing w:line="276" w:lineRule="auto"/>
              <w:rPr>
                <w:rFonts w:hAnsi="宋体" w:cs="Arial"/>
                <w:sz w:val="24"/>
                <w:szCs w:val="24"/>
              </w:rPr>
            </w:pPr>
            <w:r>
              <w:rPr>
                <w:rFonts w:hAnsi="宋体" w:cs="Arial" w:hint="eastAsia"/>
                <w:sz w:val="24"/>
                <w:szCs w:val="24"/>
              </w:rPr>
              <w:t>电  话：</w:t>
            </w:r>
            <w:r w:rsidR="007F210F">
              <w:rPr>
                <w:rFonts w:hAnsi="宋体" w:cs="Arial" w:hint="eastAsia"/>
                <w:sz w:val="24"/>
                <w:szCs w:val="24"/>
              </w:rPr>
              <w:t>0898-66761359</w:t>
            </w:r>
            <w:r>
              <w:rPr>
                <w:rFonts w:hAnsi="宋体" w:cs="Arial" w:hint="eastAsia"/>
                <w:sz w:val="24"/>
                <w:szCs w:val="24"/>
              </w:rPr>
              <w:t xml:space="preserve"> </w:t>
            </w:r>
          </w:p>
          <w:p w:rsidR="000A232A" w:rsidRDefault="00DF41C3">
            <w:pPr>
              <w:spacing w:line="276" w:lineRule="auto"/>
              <w:rPr>
                <w:rFonts w:hAnsi="宋体" w:cs="Arial"/>
                <w:sz w:val="24"/>
                <w:szCs w:val="24"/>
              </w:rPr>
            </w:pPr>
            <w:r>
              <w:rPr>
                <w:rFonts w:hAnsi="宋体" w:cs="Arial" w:hint="eastAsia"/>
                <w:sz w:val="24"/>
                <w:szCs w:val="24"/>
              </w:rPr>
              <w:t>联系人：符工</w:t>
            </w:r>
          </w:p>
          <w:p w:rsidR="000A232A" w:rsidRDefault="00DF41C3">
            <w:pPr>
              <w:spacing w:line="408" w:lineRule="atLeast"/>
              <w:rPr>
                <w:rFonts w:hAnsi="宋体"/>
                <w:sz w:val="24"/>
                <w:szCs w:val="21"/>
              </w:rPr>
            </w:pPr>
            <w:r>
              <w:rPr>
                <w:rFonts w:hAnsi="宋体" w:hint="eastAsia"/>
                <w:sz w:val="24"/>
                <w:szCs w:val="21"/>
              </w:rPr>
              <w:t>地址：</w:t>
            </w:r>
            <w:r w:rsidR="007F210F" w:rsidRPr="00A75F3A">
              <w:rPr>
                <w:rFonts w:hAnsi="宋体" w:cs="Arial" w:hint="eastAsia"/>
                <w:sz w:val="24"/>
                <w:szCs w:val="24"/>
              </w:rPr>
              <w:t>海口市大英山西二街海航豪庭北苑二区6号楼</w:t>
            </w:r>
            <w:r w:rsidR="007F210F">
              <w:rPr>
                <w:rFonts w:hAnsi="宋体" w:cs="Arial" w:hint="eastAsia"/>
                <w:sz w:val="24"/>
                <w:szCs w:val="24"/>
              </w:rPr>
              <w:t>1单元</w:t>
            </w:r>
            <w:r w:rsidR="007F210F" w:rsidRPr="00A75F3A">
              <w:rPr>
                <w:rFonts w:hAnsi="宋体" w:cs="Arial" w:hint="eastAsia"/>
                <w:sz w:val="24"/>
                <w:szCs w:val="24"/>
              </w:rPr>
              <w:t>2301室</w:t>
            </w:r>
          </w:p>
        </w:tc>
      </w:tr>
      <w:tr w:rsidR="000A232A">
        <w:trPr>
          <w:trHeight w:val="469"/>
        </w:trPr>
        <w:tc>
          <w:tcPr>
            <w:tcW w:w="1440" w:type="dxa"/>
            <w:vAlign w:val="center"/>
          </w:tcPr>
          <w:p w:rsidR="000A232A" w:rsidRDefault="00DF41C3">
            <w:pPr>
              <w:widowControl/>
              <w:autoSpaceDE w:val="0"/>
              <w:autoSpaceDN w:val="0"/>
              <w:spacing w:line="360" w:lineRule="auto"/>
              <w:jc w:val="center"/>
              <w:textAlignment w:val="bottom"/>
              <w:rPr>
                <w:rFonts w:hAnsi="宋体"/>
                <w:b/>
                <w:sz w:val="24"/>
                <w:szCs w:val="24"/>
              </w:rPr>
            </w:pPr>
            <w:r>
              <w:rPr>
                <w:rFonts w:hAnsi="宋体" w:hint="eastAsia"/>
                <w:b/>
                <w:sz w:val="24"/>
                <w:szCs w:val="24"/>
              </w:rPr>
              <w:t>3</w:t>
            </w:r>
          </w:p>
        </w:tc>
        <w:tc>
          <w:tcPr>
            <w:tcW w:w="7740" w:type="dxa"/>
            <w:vAlign w:val="center"/>
          </w:tcPr>
          <w:p w:rsidR="000A232A" w:rsidRDefault="00DF41C3">
            <w:pPr>
              <w:spacing w:line="360" w:lineRule="auto"/>
              <w:rPr>
                <w:rFonts w:hAnsi="宋体"/>
                <w:sz w:val="24"/>
                <w:szCs w:val="21"/>
              </w:rPr>
            </w:pPr>
            <w:r>
              <w:rPr>
                <w:rFonts w:hAnsi="宋体" w:hint="eastAsia"/>
                <w:sz w:val="24"/>
                <w:szCs w:val="21"/>
              </w:rPr>
              <w:t>供应商资格要求：详见磋商公告</w:t>
            </w:r>
          </w:p>
        </w:tc>
      </w:tr>
      <w:tr w:rsidR="000A232A">
        <w:trPr>
          <w:trHeight w:val="418"/>
        </w:trPr>
        <w:tc>
          <w:tcPr>
            <w:tcW w:w="1440" w:type="dxa"/>
            <w:vAlign w:val="center"/>
          </w:tcPr>
          <w:p w:rsidR="000A232A" w:rsidRDefault="00DF41C3">
            <w:pPr>
              <w:widowControl/>
              <w:autoSpaceDE w:val="0"/>
              <w:autoSpaceDN w:val="0"/>
              <w:spacing w:line="360" w:lineRule="auto"/>
              <w:jc w:val="center"/>
              <w:textAlignment w:val="bottom"/>
              <w:rPr>
                <w:rFonts w:hAnsi="宋体"/>
                <w:b/>
                <w:sz w:val="24"/>
                <w:szCs w:val="24"/>
              </w:rPr>
            </w:pPr>
            <w:r>
              <w:rPr>
                <w:rFonts w:hAnsi="宋体" w:hint="eastAsia"/>
                <w:b/>
                <w:sz w:val="24"/>
                <w:szCs w:val="24"/>
              </w:rPr>
              <w:t>4</w:t>
            </w:r>
          </w:p>
        </w:tc>
        <w:tc>
          <w:tcPr>
            <w:tcW w:w="7740" w:type="dxa"/>
            <w:vAlign w:val="center"/>
          </w:tcPr>
          <w:p w:rsidR="000A232A" w:rsidRDefault="00DF41C3">
            <w:pPr>
              <w:tabs>
                <w:tab w:val="left" w:pos="8640"/>
              </w:tabs>
              <w:spacing w:line="360" w:lineRule="auto"/>
              <w:rPr>
                <w:rFonts w:hAnsi="宋体" w:cs="Arial"/>
                <w:sz w:val="24"/>
                <w:szCs w:val="24"/>
              </w:rPr>
            </w:pPr>
            <w:r>
              <w:rPr>
                <w:rFonts w:hAnsi="宋体" w:cs="Arial" w:hint="eastAsia"/>
                <w:sz w:val="24"/>
                <w:szCs w:val="24"/>
              </w:rPr>
              <w:t>磋商文件的澄清：提交响应文件截止之日5日前以书面形式通知</w:t>
            </w:r>
          </w:p>
        </w:tc>
      </w:tr>
      <w:tr w:rsidR="000A232A">
        <w:trPr>
          <w:trHeight w:val="418"/>
        </w:trPr>
        <w:tc>
          <w:tcPr>
            <w:tcW w:w="1440" w:type="dxa"/>
            <w:vAlign w:val="center"/>
          </w:tcPr>
          <w:p w:rsidR="000A232A" w:rsidRDefault="00DF41C3">
            <w:pPr>
              <w:widowControl/>
              <w:autoSpaceDE w:val="0"/>
              <w:autoSpaceDN w:val="0"/>
              <w:spacing w:line="360" w:lineRule="auto"/>
              <w:jc w:val="center"/>
              <w:textAlignment w:val="bottom"/>
              <w:rPr>
                <w:rFonts w:hAnsi="宋体"/>
                <w:b/>
                <w:sz w:val="24"/>
                <w:szCs w:val="24"/>
              </w:rPr>
            </w:pPr>
            <w:r>
              <w:rPr>
                <w:rFonts w:hAnsi="宋体" w:hint="eastAsia"/>
                <w:b/>
                <w:sz w:val="24"/>
                <w:szCs w:val="24"/>
              </w:rPr>
              <w:t>5</w:t>
            </w:r>
          </w:p>
        </w:tc>
        <w:tc>
          <w:tcPr>
            <w:tcW w:w="7740" w:type="dxa"/>
            <w:vAlign w:val="center"/>
          </w:tcPr>
          <w:p w:rsidR="000A232A" w:rsidRDefault="00DF41C3">
            <w:pPr>
              <w:spacing w:line="360" w:lineRule="auto"/>
              <w:ind w:leftChars="-4" w:left="-14" w:firstLineChars="3" w:firstLine="7"/>
              <w:rPr>
                <w:rFonts w:hAnsi="宋体" w:cs="Arial"/>
                <w:sz w:val="24"/>
                <w:szCs w:val="24"/>
              </w:rPr>
            </w:pPr>
            <w:r>
              <w:rPr>
                <w:rFonts w:hAnsi="宋体" w:cs="Arial" w:hint="eastAsia"/>
                <w:sz w:val="24"/>
                <w:szCs w:val="24"/>
              </w:rPr>
              <w:t>磋商文件的修改：提交响应文件截止之日5日前以书面形式通知</w:t>
            </w:r>
          </w:p>
        </w:tc>
      </w:tr>
      <w:tr w:rsidR="000A232A">
        <w:trPr>
          <w:trHeight w:val="300"/>
        </w:trPr>
        <w:tc>
          <w:tcPr>
            <w:tcW w:w="1440" w:type="dxa"/>
            <w:vAlign w:val="center"/>
          </w:tcPr>
          <w:p w:rsidR="000A232A" w:rsidRDefault="00DF41C3">
            <w:pPr>
              <w:widowControl/>
              <w:autoSpaceDE w:val="0"/>
              <w:autoSpaceDN w:val="0"/>
              <w:spacing w:line="360" w:lineRule="auto"/>
              <w:jc w:val="center"/>
              <w:textAlignment w:val="bottom"/>
              <w:rPr>
                <w:rFonts w:hAnsi="宋体"/>
                <w:b/>
                <w:sz w:val="24"/>
                <w:szCs w:val="24"/>
              </w:rPr>
            </w:pPr>
            <w:r>
              <w:rPr>
                <w:rFonts w:hAnsi="宋体" w:hint="eastAsia"/>
                <w:b/>
                <w:sz w:val="24"/>
                <w:szCs w:val="24"/>
              </w:rPr>
              <w:t>6</w:t>
            </w:r>
          </w:p>
        </w:tc>
        <w:tc>
          <w:tcPr>
            <w:tcW w:w="7740" w:type="dxa"/>
            <w:vAlign w:val="center"/>
          </w:tcPr>
          <w:p w:rsidR="000A232A" w:rsidRPr="00140833" w:rsidRDefault="00DF41C3">
            <w:pPr>
              <w:spacing w:line="276" w:lineRule="auto"/>
              <w:rPr>
                <w:rFonts w:hAnsi="宋体" w:cs="Arial"/>
                <w:sz w:val="24"/>
                <w:szCs w:val="24"/>
              </w:rPr>
            </w:pPr>
            <w:r w:rsidRPr="00140833">
              <w:rPr>
                <w:rFonts w:hAnsi="宋体" w:cs="Arial" w:hint="eastAsia"/>
                <w:sz w:val="24"/>
                <w:szCs w:val="24"/>
              </w:rPr>
              <w:t>供应商提供的磋商响应文件应由以下内容组成，实际响应中如有必要，供应商可对未涉及的部分予以补充:</w:t>
            </w:r>
          </w:p>
          <w:p w:rsidR="000A232A" w:rsidRPr="00140833" w:rsidRDefault="00DF41C3">
            <w:pPr>
              <w:widowControl/>
              <w:autoSpaceDE w:val="0"/>
              <w:autoSpaceDN w:val="0"/>
              <w:spacing w:line="276" w:lineRule="auto"/>
              <w:ind w:left="360" w:hangingChars="150" w:hanging="360"/>
              <w:textAlignment w:val="bottom"/>
              <w:rPr>
                <w:rFonts w:hAnsi="宋体" w:cs="Arial"/>
                <w:sz w:val="24"/>
                <w:szCs w:val="24"/>
              </w:rPr>
            </w:pPr>
            <w:r w:rsidRPr="00140833">
              <w:rPr>
                <w:rFonts w:hAnsi="宋体" w:cs="Arial" w:hint="eastAsia"/>
                <w:sz w:val="24"/>
                <w:szCs w:val="24"/>
              </w:rPr>
              <w:t>1、投标函（附件1）</w:t>
            </w:r>
          </w:p>
          <w:p w:rsidR="000A232A" w:rsidRPr="00140833" w:rsidRDefault="00DF41C3">
            <w:pPr>
              <w:widowControl/>
              <w:autoSpaceDE w:val="0"/>
              <w:autoSpaceDN w:val="0"/>
              <w:spacing w:line="276" w:lineRule="auto"/>
              <w:ind w:left="360" w:hangingChars="150" w:hanging="360"/>
              <w:textAlignment w:val="bottom"/>
              <w:rPr>
                <w:rFonts w:hAnsi="宋体" w:cs="Arial"/>
                <w:sz w:val="24"/>
                <w:szCs w:val="24"/>
              </w:rPr>
            </w:pPr>
            <w:r w:rsidRPr="00140833">
              <w:rPr>
                <w:rFonts w:hAnsi="宋体" w:cs="Arial" w:hint="eastAsia"/>
                <w:sz w:val="24"/>
                <w:szCs w:val="24"/>
              </w:rPr>
              <w:t>2、开标一览表（附件2）</w:t>
            </w:r>
          </w:p>
          <w:p w:rsidR="000A232A" w:rsidRPr="00140833" w:rsidRDefault="00DF41C3">
            <w:pPr>
              <w:widowControl/>
              <w:autoSpaceDE w:val="0"/>
              <w:autoSpaceDN w:val="0"/>
              <w:spacing w:line="276" w:lineRule="auto"/>
              <w:ind w:left="360" w:hangingChars="150" w:hanging="360"/>
              <w:textAlignment w:val="bottom"/>
              <w:rPr>
                <w:rFonts w:hAnsi="宋体" w:cs="Arial"/>
                <w:sz w:val="24"/>
                <w:szCs w:val="24"/>
              </w:rPr>
            </w:pPr>
            <w:r w:rsidRPr="00140833">
              <w:rPr>
                <w:rFonts w:hAnsi="宋体" w:cs="Arial" w:hint="eastAsia"/>
                <w:sz w:val="24"/>
                <w:szCs w:val="24"/>
              </w:rPr>
              <w:t>3、投标人基本情况表（附件3）</w:t>
            </w:r>
          </w:p>
          <w:p w:rsidR="000A232A" w:rsidRPr="00140833" w:rsidRDefault="00DF41C3">
            <w:pPr>
              <w:widowControl/>
              <w:autoSpaceDE w:val="0"/>
              <w:autoSpaceDN w:val="0"/>
              <w:spacing w:line="276" w:lineRule="auto"/>
              <w:ind w:left="360" w:hangingChars="150" w:hanging="360"/>
              <w:textAlignment w:val="bottom"/>
              <w:rPr>
                <w:rFonts w:hAnsi="宋体" w:cs="Arial"/>
                <w:sz w:val="24"/>
                <w:szCs w:val="24"/>
              </w:rPr>
            </w:pPr>
            <w:r w:rsidRPr="00140833">
              <w:rPr>
                <w:rFonts w:hAnsi="宋体" w:cs="Arial" w:hint="eastAsia"/>
                <w:sz w:val="24"/>
                <w:szCs w:val="24"/>
              </w:rPr>
              <w:t>4、法定代表人证明书、法定代表人委托书（附件4）</w:t>
            </w:r>
          </w:p>
          <w:p w:rsidR="000A232A" w:rsidRPr="00140833" w:rsidRDefault="00DF41C3">
            <w:pPr>
              <w:widowControl/>
              <w:autoSpaceDE w:val="0"/>
              <w:autoSpaceDN w:val="0"/>
              <w:spacing w:line="276" w:lineRule="auto"/>
              <w:ind w:left="360" w:hangingChars="150" w:hanging="360"/>
              <w:textAlignment w:val="bottom"/>
              <w:rPr>
                <w:rFonts w:hAnsi="宋体" w:cs="Arial"/>
                <w:sz w:val="24"/>
                <w:szCs w:val="24"/>
              </w:rPr>
            </w:pPr>
            <w:r w:rsidRPr="00140833">
              <w:rPr>
                <w:rFonts w:hAnsi="宋体" w:cs="Arial" w:hint="eastAsia"/>
                <w:sz w:val="24"/>
                <w:szCs w:val="24"/>
              </w:rPr>
              <w:t>5、缴纳磋商保证金的凭证</w:t>
            </w:r>
          </w:p>
          <w:p w:rsidR="000A232A" w:rsidRPr="00140833" w:rsidRDefault="00DF41C3">
            <w:pPr>
              <w:widowControl/>
              <w:autoSpaceDE w:val="0"/>
              <w:autoSpaceDN w:val="0"/>
              <w:spacing w:line="276" w:lineRule="auto"/>
              <w:ind w:left="360" w:hangingChars="150" w:hanging="360"/>
              <w:textAlignment w:val="bottom"/>
              <w:rPr>
                <w:rFonts w:hAnsi="宋体" w:cs="Arial"/>
                <w:sz w:val="24"/>
                <w:szCs w:val="24"/>
              </w:rPr>
            </w:pPr>
            <w:r w:rsidRPr="00140833">
              <w:rPr>
                <w:rFonts w:hAnsi="宋体" w:cs="Arial" w:hint="eastAsia"/>
                <w:sz w:val="24"/>
                <w:szCs w:val="24"/>
              </w:rPr>
              <w:t>6、供应商资格证明文件（详见第一章供应商资格要求）</w:t>
            </w:r>
          </w:p>
          <w:p w:rsidR="000A232A" w:rsidRPr="00140833" w:rsidRDefault="00DF41C3">
            <w:pPr>
              <w:widowControl/>
              <w:autoSpaceDE w:val="0"/>
              <w:autoSpaceDN w:val="0"/>
              <w:spacing w:line="276" w:lineRule="auto"/>
              <w:ind w:left="360" w:hangingChars="150" w:hanging="360"/>
              <w:textAlignment w:val="bottom"/>
              <w:rPr>
                <w:rFonts w:hAnsi="宋体" w:cs="Arial"/>
                <w:sz w:val="24"/>
                <w:szCs w:val="24"/>
              </w:rPr>
            </w:pPr>
            <w:r w:rsidRPr="00140833">
              <w:rPr>
                <w:rFonts w:hAnsi="宋体" w:cs="Arial" w:hint="eastAsia"/>
                <w:sz w:val="24"/>
                <w:szCs w:val="24"/>
              </w:rPr>
              <w:t>7、无重大违法记录声明（附件5）</w:t>
            </w:r>
          </w:p>
          <w:p w:rsidR="000A232A" w:rsidRPr="00140833" w:rsidRDefault="00DF41C3">
            <w:pPr>
              <w:widowControl/>
              <w:autoSpaceDE w:val="0"/>
              <w:autoSpaceDN w:val="0"/>
              <w:spacing w:line="276" w:lineRule="auto"/>
              <w:ind w:left="360" w:hangingChars="150" w:hanging="360"/>
              <w:textAlignment w:val="bottom"/>
              <w:rPr>
                <w:rFonts w:hAnsi="宋体" w:cs="Arial"/>
                <w:sz w:val="24"/>
                <w:szCs w:val="24"/>
              </w:rPr>
            </w:pPr>
            <w:r w:rsidRPr="00140833">
              <w:rPr>
                <w:rFonts w:hAnsi="宋体" w:cs="Arial" w:hint="eastAsia"/>
                <w:sz w:val="24"/>
                <w:szCs w:val="24"/>
              </w:rPr>
              <w:t>8、中小企业声明函</w:t>
            </w:r>
          </w:p>
          <w:p w:rsidR="000A232A" w:rsidRPr="00140833" w:rsidRDefault="00DF41C3">
            <w:pPr>
              <w:widowControl/>
              <w:autoSpaceDE w:val="0"/>
              <w:autoSpaceDN w:val="0"/>
              <w:spacing w:line="276" w:lineRule="auto"/>
              <w:ind w:left="360" w:hangingChars="150" w:hanging="360"/>
              <w:textAlignment w:val="bottom"/>
              <w:rPr>
                <w:rFonts w:hAnsi="宋体" w:cs="Arial"/>
                <w:sz w:val="24"/>
                <w:szCs w:val="24"/>
              </w:rPr>
            </w:pPr>
            <w:r w:rsidRPr="00140833">
              <w:rPr>
                <w:rFonts w:hAnsi="宋体" w:cs="Arial" w:hint="eastAsia"/>
                <w:sz w:val="24"/>
                <w:szCs w:val="24"/>
              </w:rPr>
              <w:t>9、技术响应表</w:t>
            </w:r>
          </w:p>
          <w:p w:rsidR="000A232A" w:rsidRPr="00140833" w:rsidRDefault="00DF41C3">
            <w:pPr>
              <w:widowControl/>
              <w:autoSpaceDE w:val="0"/>
              <w:autoSpaceDN w:val="0"/>
              <w:spacing w:line="276" w:lineRule="auto"/>
              <w:ind w:left="360" w:hangingChars="150" w:hanging="360"/>
              <w:textAlignment w:val="bottom"/>
              <w:rPr>
                <w:rFonts w:hAnsi="宋体" w:cs="Arial"/>
                <w:sz w:val="24"/>
                <w:szCs w:val="24"/>
              </w:rPr>
            </w:pPr>
            <w:r w:rsidRPr="00140833">
              <w:rPr>
                <w:rFonts w:hAnsi="宋体" w:cs="Arial" w:hint="eastAsia"/>
                <w:sz w:val="24"/>
                <w:szCs w:val="24"/>
              </w:rPr>
              <w:t>10、建设方案</w:t>
            </w:r>
          </w:p>
          <w:p w:rsidR="000A232A" w:rsidRPr="00140833" w:rsidRDefault="00DF41C3">
            <w:pPr>
              <w:widowControl/>
              <w:autoSpaceDE w:val="0"/>
              <w:autoSpaceDN w:val="0"/>
              <w:spacing w:line="276" w:lineRule="auto"/>
              <w:ind w:left="360" w:hangingChars="150" w:hanging="360"/>
              <w:textAlignment w:val="bottom"/>
              <w:rPr>
                <w:rFonts w:hAnsi="宋体" w:cs="Arial"/>
                <w:sz w:val="24"/>
                <w:szCs w:val="24"/>
              </w:rPr>
            </w:pPr>
            <w:r w:rsidRPr="00140833">
              <w:rPr>
                <w:rFonts w:hAnsi="宋体" w:cs="Arial" w:hint="eastAsia"/>
                <w:sz w:val="24"/>
                <w:szCs w:val="24"/>
              </w:rPr>
              <w:t>11、其他供应商认为需提供的材料</w:t>
            </w:r>
          </w:p>
          <w:p w:rsidR="000A232A" w:rsidRPr="00140833" w:rsidRDefault="00DF41C3">
            <w:pPr>
              <w:widowControl/>
              <w:autoSpaceDE w:val="0"/>
              <w:autoSpaceDN w:val="0"/>
              <w:spacing w:line="276" w:lineRule="auto"/>
              <w:ind w:left="360" w:hangingChars="150" w:hanging="360"/>
              <w:textAlignment w:val="bottom"/>
              <w:rPr>
                <w:rFonts w:hAnsi="宋体" w:cs="Arial"/>
                <w:sz w:val="24"/>
                <w:szCs w:val="24"/>
              </w:rPr>
            </w:pPr>
            <w:r w:rsidRPr="00140833">
              <w:rPr>
                <w:rFonts w:hAnsi="宋体" w:cs="Arial" w:hint="eastAsia"/>
                <w:sz w:val="24"/>
                <w:szCs w:val="24"/>
              </w:rPr>
              <w:t>注：供应商编制上述文件时，本磋商文件第六章已提供格式的文件须按格式要求填写。</w:t>
            </w:r>
          </w:p>
        </w:tc>
      </w:tr>
      <w:tr w:rsidR="000A232A">
        <w:trPr>
          <w:trHeight w:val="955"/>
        </w:trPr>
        <w:tc>
          <w:tcPr>
            <w:tcW w:w="1440" w:type="dxa"/>
            <w:vAlign w:val="center"/>
          </w:tcPr>
          <w:p w:rsidR="000A232A" w:rsidRDefault="00DF41C3">
            <w:pPr>
              <w:widowControl/>
              <w:autoSpaceDE w:val="0"/>
              <w:autoSpaceDN w:val="0"/>
              <w:spacing w:line="360" w:lineRule="auto"/>
              <w:jc w:val="center"/>
              <w:textAlignment w:val="bottom"/>
              <w:rPr>
                <w:rFonts w:hAnsi="宋体"/>
                <w:b/>
                <w:sz w:val="24"/>
                <w:szCs w:val="24"/>
              </w:rPr>
            </w:pPr>
            <w:r>
              <w:rPr>
                <w:rFonts w:hAnsi="宋体" w:hint="eastAsia"/>
                <w:b/>
                <w:sz w:val="24"/>
                <w:szCs w:val="24"/>
              </w:rPr>
              <w:t>7</w:t>
            </w:r>
          </w:p>
        </w:tc>
        <w:tc>
          <w:tcPr>
            <w:tcW w:w="7740" w:type="dxa"/>
            <w:vAlign w:val="center"/>
          </w:tcPr>
          <w:p w:rsidR="000A232A" w:rsidRPr="00140833" w:rsidRDefault="00DF41C3">
            <w:pPr>
              <w:spacing w:line="360" w:lineRule="auto"/>
              <w:rPr>
                <w:rFonts w:hAnsi="宋体" w:cs="Arial"/>
                <w:sz w:val="24"/>
                <w:szCs w:val="24"/>
              </w:rPr>
            </w:pPr>
            <w:r w:rsidRPr="00140833">
              <w:rPr>
                <w:rFonts w:hAnsi="宋体" w:cs="Arial" w:hint="eastAsia"/>
                <w:sz w:val="24"/>
                <w:szCs w:val="24"/>
              </w:rPr>
              <w:t>交货地点：昌江黎族自治县旅游和文化广电体育局指定地点</w:t>
            </w:r>
          </w:p>
          <w:p w:rsidR="000A232A" w:rsidRPr="00140833" w:rsidRDefault="00DF41C3">
            <w:pPr>
              <w:spacing w:line="360" w:lineRule="auto"/>
              <w:rPr>
                <w:rFonts w:hAnsi="宋体" w:cs="Arial"/>
                <w:sz w:val="24"/>
                <w:szCs w:val="24"/>
              </w:rPr>
            </w:pPr>
            <w:r w:rsidRPr="00140833">
              <w:rPr>
                <w:rFonts w:hAnsi="宋体" w:cs="Arial" w:hint="eastAsia"/>
                <w:sz w:val="24"/>
                <w:szCs w:val="24"/>
              </w:rPr>
              <w:t>交货期：合同签订之日起</w:t>
            </w:r>
            <w:r w:rsidR="007F210F" w:rsidRPr="00140833">
              <w:rPr>
                <w:rFonts w:hAnsi="宋体" w:cs="Arial" w:hint="eastAsia"/>
                <w:sz w:val="24"/>
                <w:szCs w:val="24"/>
              </w:rPr>
              <w:t>60</w:t>
            </w:r>
            <w:r w:rsidRPr="00140833">
              <w:rPr>
                <w:rFonts w:hAnsi="宋体" w:cs="Arial" w:hint="eastAsia"/>
                <w:sz w:val="24"/>
                <w:szCs w:val="24"/>
              </w:rPr>
              <w:t>天内完成。</w:t>
            </w:r>
          </w:p>
          <w:p w:rsidR="000A232A" w:rsidRPr="00140833" w:rsidRDefault="00DF41C3" w:rsidP="004278F1">
            <w:pPr>
              <w:spacing w:line="360" w:lineRule="auto"/>
              <w:rPr>
                <w:rFonts w:hAnsi="宋体" w:cs="Arial"/>
                <w:sz w:val="24"/>
                <w:szCs w:val="24"/>
              </w:rPr>
            </w:pPr>
            <w:r w:rsidRPr="00140833">
              <w:rPr>
                <w:rFonts w:hAnsi="宋体" w:cs="Arial" w:hint="eastAsia"/>
                <w:sz w:val="24"/>
                <w:szCs w:val="24"/>
              </w:rPr>
              <w:t>服务期：</w:t>
            </w:r>
            <w:r w:rsidR="004278F1" w:rsidRPr="00140833">
              <w:rPr>
                <w:rFonts w:hAnsi="宋体" w:cs="Arial" w:hint="eastAsia"/>
                <w:sz w:val="24"/>
                <w:szCs w:val="24"/>
              </w:rPr>
              <w:t>60日历天</w:t>
            </w:r>
          </w:p>
        </w:tc>
      </w:tr>
      <w:tr w:rsidR="000A232A">
        <w:trPr>
          <w:trHeight w:val="504"/>
        </w:trPr>
        <w:tc>
          <w:tcPr>
            <w:tcW w:w="1440" w:type="dxa"/>
            <w:vAlign w:val="center"/>
          </w:tcPr>
          <w:p w:rsidR="000A232A" w:rsidRDefault="00DF41C3">
            <w:pPr>
              <w:widowControl/>
              <w:autoSpaceDE w:val="0"/>
              <w:autoSpaceDN w:val="0"/>
              <w:spacing w:line="360" w:lineRule="auto"/>
              <w:jc w:val="center"/>
              <w:textAlignment w:val="bottom"/>
              <w:rPr>
                <w:rFonts w:hAnsi="宋体"/>
                <w:b/>
                <w:sz w:val="24"/>
                <w:szCs w:val="24"/>
              </w:rPr>
            </w:pPr>
            <w:r>
              <w:rPr>
                <w:rFonts w:hAnsi="宋体" w:hint="eastAsia"/>
                <w:b/>
                <w:sz w:val="24"/>
                <w:szCs w:val="24"/>
              </w:rPr>
              <w:lastRenderedPageBreak/>
              <w:t>8</w:t>
            </w:r>
          </w:p>
        </w:tc>
        <w:tc>
          <w:tcPr>
            <w:tcW w:w="7740" w:type="dxa"/>
            <w:vAlign w:val="center"/>
          </w:tcPr>
          <w:p w:rsidR="000A232A" w:rsidRPr="00140833" w:rsidRDefault="00DF41C3">
            <w:pPr>
              <w:widowControl/>
              <w:autoSpaceDE w:val="0"/>
              <w:autoSpaceDN w:val="0"/>
              <w:spacing w:line="360" w:lineRule="auto"/>
              <w:textAlignment w:val="bottom"/>
              <w:rPr>
                <w:rFonts w:hAnsi="宋体" w:cs="Arial"/>
                <w:sz w:val="24"/>
                <w:szCs w:val="24"/>
              </w:rPr>
            </w:pPr>
            <w:r w:rsidRPr="00140833">
              <w:rPr>
                <w:rFonts w:hAnsi="宋体" w:cs="Arial" w:hint="eastAsia"/>
                <w:sz w:val="24"/>
                <w:szCs w:val="24"/>
              </w:rPr>
              <w:t>本项目不允许分包，不接受联合体</w:t>
            </w:r>
          </w:p>
        </w:tc>
      </w:tr>
      <w:tr w:rsidR="000A232A">
        <w:trPr>
          <w:trHeight w:val="527"/>
        </w:trPr>
        <w:tc>
          <w:tcPr>
            <w:tcW w:w="1440" w:type="dxa"/>
            <w:vAlign w:val="center"/>
          </w:tcPr>
          <w:p w:rsidR="000A232A" w:rsidRDefault="00DF41C3">
            <w:pPr>
              <w:widowControl/>
              <w:autoSpaceDE w:val="0"/>
              <w:autoSpaceDN w:val="0"/>
              <w:spacing w:line="360" w:lineRule="auto"/>
              <w:jc w:val="center"/>
              <w:textAlignment w:val="bottom"/>
              <w:rPr>
                <w:rFonts w:hAnsi="宋体"/>
                <w:b/>
                <w:sz w:val="24"/>
                <w:szCs w:val="24"/>
              </w:rPr>
            </w:pPr>
            <w:r>
              <w:rPr>
                <w:rFonts w:hAnsi="宋体" w:hint="eastAsia"/>
                <w:b/>
                <w:sz w:val="24"/>
                <w:szCs w:val="24"/>
              </w:rPr>
              <w:t>9</w:t>
            </w:r>
          </w:p>
        </w:tc>
        <w:tc>
          <w:tcPr>
            <w:tcW w:w="7740" w:type="dxa"/>
            <w:vAlign w:val="center"/>
          </w:tcPr>
          <w:p w:rsidR="000A232A" w:rsidRPr="00140833" w:rsidRDefault="00DF41C3">
            <w:pPr>
              <w:widowControl/>
              <w:autoSpaceDE w:val="0"/>
              <w:autoSpaceDN w:val="0"/>
              <w:spacing w:line="360" w:lineRule="auto"/>
              <w:textAlignment w:val="bottom"/>
              <w:rPr>
                <w:rFonts w:hAnsi="宋体"/>
                <w:sz w:val="24"/>
                <w:szCs w:val="24"/>
              </w:rPr>
            </w:pPr>
            <w:r w:rsidRPr="00140833">
              <w:rPr>
                <w:rFonts w:hAnsi="宋体" w:hint="eastAsia"/>
                <w:sz w:val="24"/>
                <w:szCs w:val="24"/>
              </w:rPr>
              <w:t>备选方案：不接受</w:t>
            </w:r>
          </w:p>
        </w:tc>
      </w:tr>
      <w:tr w:rsidR="000A232A">
        <w:trPr>
          <w:trHeight w:val="1548"/>
        </w:trPr>
        <w:tc>
          <w:tcPr>
            <w:tcW w:w="1440" w:type="dxa"/>
            <w:vAlign w:val="center"/>
          </w:tcPr>
          <w:p w:rsidR="000A232A" w:rsidRDefault="00DF41C3">
            <w:pPr>
              <w:spacing w:line="360" w:lineRule="auto"/>
              <w:jc w:val="center"/>
              <w:rPr>
                <w:rFonts w:hAnsi="宋体"/>
                <w:b/>
                <w:sz w:val="24"/>
                <w:szCs w:val="24"/>
              </w:rPr>
            </w:pPr>
            <w:r>
              <w:rPr>
                <w:rFonts w:hAnsi="宋体" w:hint="eastAsia"/>
                <w:b/>
                <w:sz w:val="24"/>
                <w:szCs w:val="24"/>
              </w:rPr>
              <w:t>10</w:t>
            </w:r>
          </w:p>
        </w:tc>
        <w:tc>
          <w:tcPr>
            <w:tcW w:w="7740" w:type="dxa"/>
            <w:vAlign w:val="center"/>
          </w:tcPr>
          <w:p w:rsidR="000A232A" w:rsidRPr="00140833" w:rsidRDefault="00DF41C3">
            <w:pPr>
              <w:spacing w:line="276" w:lineRule="auto"/>
              <w:rPr>
                <w:rFonts w:hAnsi="宋体" w:cs="宋体"/>
                <w:bCs/>
                <w:sz w:val="24"/>
              </w:rPr>
            </w:pPr>
            <w:r w:rsidRPr="00140833">
              <w:rPr>
                <w:rFonts w:hAnsi="宋体" w:cs="宋体" w:hint="eastAsia"/>
                <w:bCs/>
                <w:sz w:val="24"/>
              </w:rPr>
              <w:t>磋商保证金金额：人民币肆仟元整（4000.00元）；</w:t>
            </w:r>
          </w:p>
          <w:p w:rsidR="000A232A" w:rsidRPr="00140833" w:rsidRDefault="00DF41C3">
            <w:pPr>
              <w:spacing w:line="276" w:lineRule="auto"/>
              <w:rPr>
                <w:rFonts w:hAnsi="宋体" w:cs="宋体"/>
                <w:b/>
                <w:sz w:val="24"/>
              </w:rPr>
            </w:pPr>
            <w:r w:rsidRPr="00140833">
              <w:rPr>
                <w:rFonts w:hAnsi="宋体" w:cs="宋体" w:hint="eastAsia"/>
                <w:b/>
                <w:sz w:val="24"/>
              </w:rPr>
              <w:t>缴纳投标保证金银行账户：</w:t>
            </w:r>
          </w:p>
          <w:p w:rsidR="000A232A" w:rsidRPr="00140833" w:rsidRDefault="00DF41C3">
            <w:pPr>
              <w:pStyle w:val="New1"/>
              <w:widowControl w:val="0"/>
              <w:spacing w:before="0" w:beforeAutospacing="0" w:after="0" w:afterAutospacing="0" w:line="276" w:lineRule="auto"/>
              <w:rPr>
                <w:rFonts w:cs="宋体" w:hint="default"/>
                <w:b/>
                <w:bCs/>
                <w:szCs w:val="20"/>
              </w:rPr>
            </w:pPr>
            <w:r w:rsidRPr="00140833">
              <w:rPr>
                <w:rFonts w:cs="宋体"/>
                <w:b/>
                <w:bCs/>
                <w:szCs w:val="20"/>
              </w:rPr>
              <w:t>户  名：海南政宏项目管理有限公司</w:t>
            </w:r>
          </w:p>
          <w:p w:rsidR="000A232A" w:rsidRPr="00140833" w:rsidRDefault="00DF41C3">
            <w:pPr>
              <w:pStyle w:val="New1"/>
              <w:widowControl w:val="0"/>
              <w:spacing w:before="0" w:beforeAutospacing="0" w:after="0" w:afterAutospacing="0" w:line="276" w:lineRule="auto"/>
              <w:rPr>
                <w:rFonts w:cs="宋体" w:hint="default"/>
                <w:b/>
                <w:bCs/>
                <w:szCs w:val="20"/>
              </w:rPr>
            </w:pPr>
            <w:r w:rsidRPr="00140833">
              <w:rPr>
                <w:rFonts w:cs="宋体"/>
                <w:b/>
                <w:bCs/>
                <w:szCs w:val="20"/>
              </w:rPr>
              <w:t>开户行：</w:t>
            </w:r>
            <w:r w:rsidR="00CE32B8" w:rsidRPr="00140833">
              <w:rPr>
                <w:rFonts w:cs="宋体"/>
                <w:b/>
                <w:bCs/>
                <w:szCs w:val="20"/>
              </w:rPr>
              <w:t>中国建设银行股份有限公司海口新海航支行</w:t>
            </w:r>
          </w:p>
          <w:p w:rsidR="000A232A" w:rsidRPr="00140833" w:rsidRDefault="00DF41C3">
            <w:pPr>
              <w:pStyle w:val="New1"/>
              <w:widowControl w:val="0"/>
              <w:spacing w:before="0" w:beforeAutospacing="0" w:after="0" w:afterAutospacing="0" w:line="276" w:lineRule="auto"/>
              <w:rPr>
                <w:rFonts w:cs="宋体" w:hint="default"/>
                <w:b/>
                <w:bCs/>
                <w:szCs w:val="20"/>
              </w:rPr>
            </w:pPr>
            <w:r w:rsidRPr="00140833">
              <w:rPr>
                <w:rFonts w:cs="宋体"/>
                <w:b/>
                <w:bCs/>
                <w:szCs w:val="20"/>
              </w:rPr>
              <w:t>账  户：</w:t>
            </w:r>
            <w:r w:rsidR="00CE32B8" w:rsidRPr="00140833">
              <w:rPr>
                <w:rFonts w:cs="宋体"/>
                <w:b/>
                <w:bCs/>
                <w:szCs w:val="20"/>
              </w:rPr>
              <w:t>46050100253600000929</w:t>
            </w:r>
          </w:p>
          <w:p w:rsidR="000A232A" w:rsidRPr="00140833" w:rsidRDefault="00DF41C3">
            <w:pPr>
              <w:pStyle w:val="New1"/>
              <w:widowControl w:val="0"/>
              <w:spacing w:before="0" w:beforeAutospacing="0" w:after="0" w:afterAutospacing="0" w:line="276" w:lineRule="auto"/>
              <w:rPr>
                <w:rFonts w:cs="宋体" w:hint="default"/>
                <w:szCs w:val="20"/>
              </w:rPr>
            </w:pPr>
            <w:r w:rsidRPr="00140833">
              <w:rPr>
                <w:rFonts w:cs="宋体"/>
                <w:szCs w:val="20"/>
              </w:rPr>
              <w:t>注：1、磋商保证金必须由供应商单位账户转出；</w:t>
            </w:r>
          </w:p>
          <w:p w:rsidR="000A232A" w:rsidRPr="00140833" w:rsidRDefault="00DF41C3">
            <w:pPr>
              <w:pStyle w:val="New1"/>
              <w:widowControl w:val="0"/>
              <w:spacing w:before="0" w:beforeAutospacing="0" w:after="0" w:afterAutospacing="0" w:line="276" w:lineRule="auto"/>
              <w:ind w:firstLineChars="200" w:firstLine="480"/>
              <w:rPr>
                <w:rFonts w:hint="default"/>
                <w:b/>
              </w:rPr>
            </w:pPr>
            <w:r w:rsidRPr="00140833">
              <w:rPr>
                <w:rFonts w:cs="宋体"/>
                <w:szCs w:val="20"/>
              </w:rPr>
              <w:t>2、注明项目编号。</w:t>
            </w:r>
          </w:p>
        </w:tc>
      </w:tr>
      <w:tr w:rsidR="000A232A">
        <w:trPr>
          <w:trHeight w:val="461"/>
        </w:trPr>
        <w:tc>
          <w:tcPr>
            <w:tcW w:w="1440" w:type="dxa"/>
            <w:vAlign w:val="center"/>
          </w:tcPr>
          <w:p w:rsidR="000A232A" w:rsidRDefault="00DF41C3">
            <w:pPr>
              <w:spacing w:line="360" w:lineRule="auto"/>
              <w:jc w:val="center"/>
              <w:rPr>
                <w:rFonts w:hAnsi="宋体"/>
                <w:b/>
                <w:sz w:val="24"/>
                <w:szCs w:val="24"/>
              </w:rPr>
            </w:pPr>
            <w:r>
              <w:rPr>
                <w:rFonts w:hAnsi="宋体" w:hint="eastAsia"/>
                <w:b/>
                <w:sz w:val="24"/>
                <w:szCs w:val="24"/>
              </w:rPr>
              <w:t>11</w:t>
            </w:r>
          </w:p>
        </w:tc>
        <w:tc>
          <w:tcPr>
            <w:tcW w:w="7740" w:type="dxa"/>
            <w:vAlign w:val="center"/>
          </w:tcPr>
          <w:p w:rsidR="000A232A" w:rsidRPr="00140833" w:rsidRDefault="00DF41C3">
            <w:pPr>
              <w:widowControl/>
              <w:autoSpaceDE w:val="0"/>
              <w:autoSpaceDN w:val="0"/>
              <w:spacing w:line="360" w:lineRule="auto"/>
              <w:textAlignment w:val="bottom"/>
              <w:rPr>
                <w:rFonts w:hAnsi="宋体"/>
                <w:sz w:val="24"/>
                <w:szCs w:val="24"/>
              </w:rPr>
            </w:pPr>
            <w:r w:rsidRPr="00140833">
              <w:rPr>
                <w:rFonts w:hAnsi="宋体" w:hint="eastAsia"/>
                <w:sz w:val="24"/>
                <w:szCs w:val="24"/>
              </w:rPr>
              <w:t>投标有效期：自开标之日起60天</w:t>
            </w:r>
          </w:p>
        </w:tc>
      </w:tr>
      <w:tr w:rsidR="000A232A">
        <w:trPr>
          <w:trHeight w:val="547"/>
        </w:trPr>
        <w:tc>
          <w:tcPr>
            <w:tcW w:w="1440" w:type="dxa"/>
            <w:vAlign w:val="center"/>
          </w:tcPr>
          <w:p w:rsidR="000A232A" w:rsidRDefault="00DF41C3">
            <w:pPr>
              <w:spacing w:line="360" w:lineRule="auto"/>
              <w:jc w:val="center"/>
              <w:rPr>
                <w:rFonts w:hAnsi="宋体"/>
                <w:b/>
                <w:sz w:val="24"/>
                <w:szCs w:val="24"/>
              </w:rPr>
            </w:pPr>
            <w:r>
              <w:rPr>
                <w:rFonts w:hAnsi="宋体" w:hint="eastAsia"/>
                <w:b/>
                <w:sz w:val="24"/>
                <w:szCs w:val="24"/>
              </w:rPr>
              <w:t>12</w:t>
            </w:r>
          </w:p>
        </w:tc>
        <w:tc>
          <w:tcPr>
            <w:tcW w:w="7740" w:type="dxa"/>
            <w:vAlign w:val="center"/>
          </w:tcPr>
          <w:p w:rsidR="000A232A" w:rsidRPr="00140833" w:rsidRDefault="00DF41C3">
            <w:pPr>
              <w:widowControl/>
              <w:autoSpaceDE w:val="0"/>
              <w:autoSpaceDN w:val="0"/>
              <w:spacing w:line="360" w:lineRule="auto"/>
              <w:textAlignment w:val="bottom"/>
              <w:rPr>
                <w:rFonts w:hAnsi="宋体"/>
                <w:sz w:val="24"/>
                <w:szCs w:val="24"/>
              </w:rPr>
            </w:pPr>
            <w:r w:rsidRPr="00140833">
              <w:rPr>
                <w:rFonts w:hAnsi="宋体" w:hint="eastAsia"/>
                <w:sz w:val="24"/>
                <w:szCs w:val="24"/>
              </w:rPr>
              <w:t>磋商响应文件份数：正本壹份、副本贰份。</w:t>
            </w:r>
          </w:p>
        </w:tc>
      </w:tr>
      <w:tr w:rsidR="000A232A">
        <w:trPr>
          <w:trHeight w:val="494"/>
        </w:trPr>
        <w:tc>
          <w:tcPr>
            <w:tcW w:w="1440" w:type="dxa"/>
            <w:vAlign w:val="center"/>
          </w:tcPr>
          <w:p w:rsidR="000A232A" w:rsidRDefault="00DF41C3">
            <w:pPr>
              <w:spacing w:line="360" w:lineRule="auto"/>
              <w:jc w:val="center"/>
              <w:rPr>
                <w:rFonts w:hAnsi="宋体"/>
                <w:b/>
                <w:sz w:val="24"/>
                <w:szCs w:val="24"/>
              </w:rPr>
            </w:pPr>
            <w:r>
              <w:rPr>
                <w:rFonts w:hAnsi="宋体" w:hint="eastAsia"/>
                <w:b/>
                <w:sz w:val="24"/>
                <w:szCs w:val="24"/>
              </w:rPr>
              <w:t>13</w:t>
            </w:r>
          </w:p>
        </w:tc>
        <w:tc>
          <w:tcPr>
            <w:tcW w:w="7740" w:type="dxa"/>
            <w:vAlign w:val="center"/>
          </w:tcPr>
          <w:p w:rsidR="000A232A" w:rsidRPr="00140833" w:rsidRDefault="00DF41C3">
            <w:pPr>
              <w:widowControl/>
              <w:autoSpaceDE w:val="0"/>
              <w:autoSpaceDN w:val="0"/>
              <w:spacing w:line="360" w:lineRule="auto"/>
              <w:textAlignment w:val="bottom"/>
              <w:rPr>
                <w:rFonts w:hAnsi="宋体"/>
                <w:sz w:val="24"/>
                <w:szCs w:val="24"/>
              </w:rPr>
            </w:pPr>
            <w:r w:rsidRPr="00140833">
              <w:rPr>
                <w:rFonts w:hAnsi="宋体" w:hint="eastAsia"/>
                <w:sz w:val="24"/>
                <w:szCs w:val="24"/>
              </w:rPr>
              <w:t>磋商响应文件递交地点：详见磋商公告</w:t>
            </w:r>
          </w:p>
        </w:tc>
      </w:tr>
      <w:tr w:rsidR="000A232A">
        <w:trPr>
          <w:trHeight w:val="934"/>
        </w:trPr>
        <w:tc>
          <w:tcPr>
            <w:tcW w:w="1440" w:type="dxa"/>
            <w:vAlign w:val="center"/>
          </w:tcPr>
          <w:p w:rsidR="000A232A" w:rsidRDefault="00DF41C3">
            <w:pPr>
              <w:spacing w:line="360" w:lineRule="auto"/>
              <w:jc w:val="center"/>
              <w:rPr>
                <w:rFonts w:hAnsi="宋体"/>
                <w:b/>
                <w:sz w:val="24"/>
                <w:szCs w:val="24"/>
              </w:rPr>
            </w:pPr>
            <w:r>
              <w:rPr>
                <w:rFonts w:hAnsi="宋体" w:hint="eastAsia"/>
                <w:b/>
                <w:sz w:val="24"/>
                <w:szCs w:val="24"/>
              </w:rPr>
              <w:t>14</w:t>
            </w:r>
          </w:p>
        </w:tc>
        <w:tc>
          <w:tcPr>
            <w:tcW w:w="7740" w:type="dxa"/>
            <w:vAlign w:val="center"/>
          </w:tcPr>
          <w:p w:rsidR="000A232A" w:rsidRPr="00140833" w:rsidRDefault="00DF41C3">
            <w:pPr>
              <w:widowControl/>
              <w:autoSpaceDE w:val="0"/>
              <w:autoSpaceDN w:val="0"/>
              <w:spacing w:line="360" w:lineRule="auto"/>
              <w:textAlignment w:val="bottom"/>
              <w:rPr>
                <w:rFonts w:hAnsi="宋体"/>
                <w:sz w:val="24"/>
                <w:szCs w:val="24"/>
              </w:rPr>
            </w:pPr>
            <w:r w:rsidRPr="00140833">
              <w:rPr>
                <w:rFonts w:hAnsi="宋体" w:hint="eastAsia"/>
                <w:sz w:val="24"/>
                <w:szCs w:val="24"/>
              </w:rPr>
              <w:t>供应商在递交磋商响应文件的同时，应将开标一览表密封在一个唱标信封内，单独递交。</w:t>
            </w:r>
          </w:p>
        </w:tc>
      </w:tr>
      <w:tr w:rsidR="000A232A">
        <w:trPr>
          <w:trHeight w:val="448"/>
        </w:trPr>
        <w:tc>
          <w:tcPr>
            <w:tcW w:w="1440" w:type="dxa"/>
            <w:vAlign w:val="center"/>
          </w:tcPr>
          <w:p w:rsidR="000A232A" w:rsidRDefault="00DF41C3">
            <w:pPr>
              <w:spacing w:line="360" w:lineRule="auto"/>
              <w:jc w:val="center"/>
              <w:rPr>
                <w:rFonts w:hAnsi="宋体"/>
                <w:b/>
                <w:sz w:val="24"/>
                <w:szCs w:val="24"/>
              </w:rPr>
            </w:pPr>
            <w:r>
              <w:rPr>
                <w:rFonts w:hAnsi="宋体" w:hint="eastAsia"/>
                <w:b/>
                <w:sz w:val="24"/>
                <w:szCs w:val="24"/>
              </w:rPr>
              <w:t>15</w:t>
            </w:r>
          </w:p>
        </w:tc>
        <w:tc>
          <w:tcPr>
            <w:tcW w:w="7740" w:type="dxa"/>
            <w:vAlign w:val="center"/>
          </w:tcPr>
          <w:p w:rsidR="000A232A" w:rsidRPr="00140833" w:rsidRDefault="00DF41C3" w:rsidP="00CE32B8">
            <w:pPr>
              <w:widowControl/>
              <w:tabs>
                <w:tab w:val="left" w:pos="5352"/>
              </w:tabs>
              <w:autoSpaceDE w:val="0"/>
              <w:autoSpaceDN w:val="0"/>
              <w:spacing w:line="360" w:lineRule="auto"/>
              <w:ind w:rightChars="48" w:right="163"/>
              <w:textAlignment w:val="bottom"/>
              <w:rPr>
                <w:rFonts w:hAnsi="宋体"/>
                <w:sz w:val="24"/>
                <w:szCs w:val="24"/>
                <w:u w:val="single"/>
              </w:rPr>
            </w:pPr>
            <w:r w:rsidRPr="00140833">
              <w:rPr>
                <w:rFonts w:hAnsi="宋体" w:hint="eastAsia"/>
                <w:sz w:val="24"/>
                <w:szCs w:val="24"/>
              </w:rPr>
              <w:t>磋商响应文件递交截止时间：</w:t>
            </w:r>
            <w:r w:rsidR="00125647" w:rsidRPr="00140833">
              <w:rPr>
                <w:rFonts w:hAnsi="宋体" w:cs="Tahoma" w:hint="eastAsia"/>
                <w:sz w:val="24"/>
                <w:u w:val="single"/>
              </w:rPr>
              <w:t>2020年11月23日15:30时</w:t>
            </w:r>
            <w:r w:rsidRPr="00140833">
              <w:rPr>
                <w:rFonts w:hAnsi="宋体" w:cs="Tahoma" w:hint="eastAsia"/>
                <w:sz w:val="24"/>
                <w:u w:val="single"/>
              </w:rPr>
              <w:t>。</w:t>
            </w:r>
          </w:p>
        </w:tc>
      </w:tr>
      <w:tr w:rsidR="000A232A">
        <w:trPr>
          <w:trHeight w:val="932"/>
        </w:trPr>
        <w:tc>
          <w:tcPr>
            <w:tcW w:w="1440" w:type="dxa"/>
            <w:vAlign w:val="center"/>
          </w:tcPr>
          <w:p w:rsidR="000A232A" w:rsidRDefault="00DF41C3">
            <w:pPr>
              <w:spacing w:line="360" w:lineRule="auto"/>
              <w:jc w:val="center"/>
              <w:rPr>
                <w:rFonts w:hAnsi="宋体"/>
                <w:b/>
                <w:sz w:val="24"/>
                <w:szCs w:val="24"/>
              </w:rPr>
            </w:pPr>
            <w:r>
              <w:rPr>
                <w:rFonts w:hAnsi="宋体" w:hint="eastAsia"/>
                <w:b/>
                <w:sz w:val="24"/>
                <w:szCs w:val="24"/>
              </w:rPr>
              <w:t>16</w:t>
            </w:r>
          </w:p>
        </w:tc>
        <w:tc>
          <w:tcPr>
            <w:tcW w:w="7740" w:type="dxa"/>
            <w:vAlign w:val="center"/>
          </w:tcPr>
          <w:p w:rsidR="000A232A" w:rsidRPr="00140833" w:rsidRDefault="00DF41C3">
            <w:pPr>
              <w:widowControl/>
              <w:tabs>
                <w:tab w:val="left" w:pos="5352"/>
              </w:tabs>
              <w:autoSpaceDE w:val="0"/>
              <w:autoSpaceDN w:val="0"/>
              <w:spacing w:line="360" w:lineRule="auto"/>
              <w:ind w:rightChars="48" w:right="163"/>
              <w:textAlignment w:val="bottom"/>
              <w:rPr>
                <w:rFonts w:hAnsi="宋体"/>
                <w:sz w:val="24"/>
                <w:szCs w:val="24"/>
              </w:rPr>
            </w:pPr>
            <w:r w:rsidRPr="00140833">
              <w:rPr>
                <w:rFonts w:hAnsi="宋体" w:hint="eastAsia"/>
                <w:sz w:val="24"/>
                <w:szCs w:val="24"/>
              </w:rPr>
              <w:t>开标时间：同磋商响应文件递交截止时间。</w:t>
            </w:r>
          </w:p>
          <w:p w:rsidR="000A232A" w:rsidRPr="00140833" w:rsidRDefault="00DF41C3">
            <w:pPr>
              <w:spacing w:line="360" w:lineRule="auto"/>
              <w:rPr>
                <w:rFonts w:hAnsi="宋体"/>
                <w:sz w:val="24"/>
                <w:szCs w:val="24"/>
              </w:rPr>
            </w:pPr>
            <w:r w:rsidRPr="00140833">
              <w:rPr>
                <w:rFonts w:hAnsi="宋体" w:hint="eastAsia"/>
                <w:sz w:val="24"/>
                <w:szCs w:val="24"/>
              </w:rPr>
              <w:t>开标地点：同磋商响应文件递交地点。</w:t>
            </w:r>
          </w:p>
        </w:tc>
      </w:tr>
      <w:tr w:rsidR="000A232A">
        <w:trPr>
          <w:trHeight w:val="2649"/>
        </w:trPr>
        <w:tc>
          <w:tcPr>
            <w:tcW w:w="1440" w:type="dxa"/>
            <w:vAlign w:val="center"/>
          </w:tcPr>
          <w:p w:rsidR="000A232A" w:rsidRDefault="00DF41C3">
            <w:pPr>
              <w:spacing w:line="360" w:lineRule="auto"/>
              <w:jc w:val="center"/>
              <w:rPr>
                <w:rFonts w:hAnsi="宋体"/>
                <w:b/>
                <w:sz w:val="24"/>
                <w:szCs w:val="24"/>
              </w:rPr>
            </w:pPr>
            <w:r>
              <w:rPr>
                <w:rFonts w:hAnsi="宋体" w:hint="eastAsia"/>
                <w:b/>
                <w:sz w:val="24"/>
                <w:szCs w:val="24"/>
              </w:rPr>
              <w:t>17</w:t>
            </w:r>
          </w:p>
        </w:tc>
        <w:tc>
          <w:tcPr>
            <w:tcW w:w="7740" w:type="dxa"/>
            <w:vAlign w:val="center"/>
          </w:tcPr>
          <w:p w:rsidR="000A232A" w:rsidRPr="00140833" w:rsidRDefault="00DF41C3">
            <w:pPr>
              <w:spacing w:line="276" w:lineRule="auto"/>
              <w:rPr>
                <w:rFonts w:hAnsi="宋体"/>
                <w:b/>
                <w:sz w:val="24"/>
                <w:szCs w:val="24"/>
              </w:rPr>
            </w:pPr>
            <w:r w:rsidRPr="00140833">
              <w:rPr>
                <w:rFonts w:hAnsi="宋体" w:hint="eastAsia"/>
                <w:b/>
                <w:sz w:val="24"/>
                <w:szCs w:val="24"/>
              </w:rPr>
              <w:t>出现以下情况将可导致供应商的投标被拒绝：</w:t>
            </w:r>
          </w:p>
          <w:p w:rsidR="000A232A" w:rsidRPr="00140833" w:rsidRDefault="00DF41C3">
            <w:pPr>
              <w:numPr>
                <w:ilvl w:val="0"/>
                <w:numId w:val="15"/>
              </w:numPr>
              <w:tabs>
                <w:tab w:val="clear" w:pos="855"/>
                <w:tab w:val="left" w:pos="366"/>
              </w:tabs>
              <w:spacing w:line="276" w:lineRule="auto"/>
              <w:ind w:left="366" w:hanging="366"/>
              <w:rPr>
                <w:rFonts w:hAnsi="宋体"/>
                <w:sz w:val="24"/>
                <w:szCs w:val="24"/>
              </w:rPr>
            </w:pPr>
            <w:r w:rsidRPr="00140833">
              <w:rPr>
                <w:rFonts w:hAnsi="宋体" w:cs="宋体" w:hint="eastAsia"/>
                <w:sz w:val="24"/>
                <w:szCs w:val="24"/>
              </w:rPr>
              <w:t>磋商</w:t>
            </w:r>
            <w:r w:rsidRPr="00140833">
              <w:rPr>
                <w:rFonts w:hAnsi="宋体" w:hint="eastAsia"/>
                <w:sz w:val="24"/>
                <w:szCs w:val="24"/>
              </w:rPr>
              <w:t>响应</w:t>
            </w:r>
            <w:r w:rsidRPr="00140833">
              <w:rPr>
                <w:rFonts w:hAnsi="宋体" w:cs="宋体" w:hint="eastAsia"/>
                <w:sz w:val="24"/>
                <w:szCs w:val="24"/>
              </w:rPr>
              <w:t>文件的密封、签署、盖章不符合磋商文件的要求；</w:t>
            </w:r>
          </w:p>
          <w:p w:rsidR="000A232A" w:rsidRPr="00140833" w:rsidRDefault="00DF41C3">
            <w:pPr>
              <w:numPr>
                <w:ilvl w:val="0"/>
                <w:numId w:val="15"/>
              </w:numPr>
              <w:tabs>
                <w:tab w:val="clear" w:pos="855"/>
                <w:tab w:val="left" w:pos="366"/>
              </w:tabs>
              <w:spacing w:line="276" w:lineRule="auto"/>
              <w:ind w:left="366" w:hanging="366"/>
              <w:rPr>
                <w:rFonts w:hAnsi="宋体"/>
                <w:sz w:val="24"/>
                <w:szCs w:val="24"/>
              </w:rPr>
            </w:pPr>
            <w:r w:rsidRPr="00140833">
              <w:rPr>
                <w:rFonts w:hAnsi="宋体" w:hint="eastAsia"/>
                <w:sz w:val="24"/>
                <w:szCs w:val="24"/>
              </w:rPr>
              <w:t>供应商的资格证明文件不符合磋商文件的要求；</w:t>
            </w:r>
          </w:p>
          <w:p w:rsidR="000A232A" w:rsidRPr="00140833" w:rsidRDefault="00DF41C3">
            <w:pPr>
              <w:numPr>
                <w:ilvl w:val="0"/>
                <w:numId w:val="15"/>
              </w:numPr>
              <w:tabs>
                <w:tab w:val="clear" w:pos="855"/>
                <w:tab w:val="left" w:pos="366"/>
              </w:tabs>
              <w:spacing w:line="276" w:lineRule="auto"/>
              <w:ind w:left="366" w:hanging="366"/>
              <w:rPr>
                <w:rFonts w:hAnsi="宋体"/>
                <w:sz w:val="24"/>
                <w:szCs w:val="24"/>
              </w:rPr>
            </w:pPr>
            <w:r w:rsidRPr="00140833">
              <w:rPr>
                <w:rFonts w:hAnsi="宋体" w:hint="eastAsia"/>
                <w:sz w:val="24"/>
                <w:szCs w:val="24"/>
              </w:rPr>
              <w:t>投标函或磋商报价不符合磋商文件的要求；</w:t>
            </w:r>
          </w:p>
          <w:p w:rsidR="000A232A" w:rsidRPr="00140833" w:rsidRDefault="00DF41C3">
            <w:pPr>
              <w:numPr>
                <w:ilvl w:val="0"/>
                <w:numId w:val="15"/>
              </w:numPr>
              <w:tabs>
                <w:tab w:val="clear" w:pos="855"/>
                <w:tab w:val="left" w:pos="366"/>
              </w:tabs>
              <w:spacing w:line="276" w:lineRule="auto"/>
              <w:ind w:left="366" w:hanging="366"/>
              <w:rPr>
                <w:rFonts w:hAnsi="宋体"/>
                <w:sz w:val="24"/>
                <w:szCs w:val="24"/>
              </w:rPr>
            </w:pPr>
            <w:r w:rsidRPr="00140833">
              <w:rPr>
                <w:rFonts w:hAnsi="宋体" w:hint="eastAsia"/>
                <w:sz w:val="24"/>
                <w:szCs w:val="24"/>
              </w:rPr>
              <w:t>磋商保证金不符合磋商文件递交的要求；</w:t>
            </w:r>
          </w:p>
          <w:p w:rsidR="000A232A" w:rsidRPr="00140833" w:rsidRDefault="00DF41C3">
            <w:pPr>
              <w:numPr>
                <w:ilvl w:val="0"/>
                <w:numId w:val="15"/>
              </w:numPr>
              <w:tabs>
                <w:tab w:val="clear" w:pos="855"/>
                <w:tab w:val="left" w:pos="366"/>
              </w:tabs>
              <w:spacing w:line="276" w:lineRule="auto"/>
              <w:ind w:left="366" w:hanging="366"/>
              <w:rPr>
                <w:rFonts w:hAnsi="宋体"/>
                <w:sz w:val="24"/>
                <w:szCs w:val="24"/>
              </w:rPr>
            </w:pPr>
            <w:r w:rsidRPr="00140833">
              <w:rPr>
                <w:rFonts w:hAnsi="宋体" w:cs="宋体" w:hint="eastAsia"/>
                <w:sz w:val="24"/>
                <w:szCs w:val="24"/>
              </w:rPr>
              <w:t>不符合法律、法规中规定的其他实质性要求。</w:t>
            </w:r>
          </w:p>
        </w:tc>
      </w:tr>
      <w:tr w:rsidR="000A232A">
        <w:trPr>
          <w:trHeight w:val="90"/>
        </w:trPr>
        <w:tc>
          <w:tcPr>
            <w:tcW w:w="1440" w:type="dxa"/>
            <w:vAlign w:val="center"/>
          </w:tcPr>
          <w:p w:rsidR="000A232A" w:rsidRDefault="00DF41C3">
            <w:pPr>
              <w:spacing w:line="360" w:lineRule="auto"/>
              <w:jc w:val="center"/>
              <w:rPr>
                <w:rFonts w:hAnsi="宋体"/>
                <w:b/>
                <w:sz w:val="24"/>
                <w:szCs w:val="24"/>
              </w:rPr>
            </w:pPr>
            <w:r>
              <w:rPr>
                <w:rFonts w:hAnsi="宋体" w:hint="eastAsia"/>
                <w:b/>
                <w:sz w:val="24"/>
                <w:szCs w:val="24"/>
              </w:rPr>
              <w:t>18</w:t>
            </w:r>
          </w:p>
        </w:tc>
        <w:tc>
          <w:tcPr>
            <w:tcW w:w="7740" w:type="dxa"/>
            <w:vAlign w:val="center"/>
          </w:tcPr>
          <w:p w:rsidR="000A232A" w:rsidRPr="00140833" w:rsidRDefault="00DF41C3">
            <w:pPr>
              <w:autoSpaceDE w:val="0"/>
              <w:autoSpaceDN w:val="0"/>
              <w:spacing w:line="360" w:lineRule="auto"/>
              <w:ind w:rightChars="-9" w:right="-31"/>
              <w:textAlignment w:val="bottom"/>
              <w:rPr>
                <w:rFonts w:hAnsi="宋体" w:cs="Arial"/>
                <w:sz w:val="24"/>
                <w:szCs w:val="24"/>
              </w:rPr>
            </w:pPr>
            <w:r w:rsidRPr="00140833">
              <w:rPr>
                <w:rFonts w:hAnsi="宋体" w:cs="宋体" w:hint="eastAsia"/>
                <w:sz w:val="24"/>
                <w:szCs w:val="24"/>
              </w:rPr>
              <w:t>磋商小组由3名专家组成，专家按规定从海南省招投标协会综合评标专家库中随机抽取。</w:t>
            </w:r>
          </w:p>
        </w:tc>
      </w:tr>
      <w:tr w:rsidR="000A232A">
        <w:trPr>
          <w:trHeight w:val="381"/>
        </w:trPr>
        <w:tc>
          <w:tcPr>
            <w:tcW w:w="1440" w:type="dxa"/>
            <w:vAlign w:val="center"/>
          </w:tcPr>
          <w:p w:rsidR="000A232A" w:rsidRDefault="00DF41C3">
            <w:pPr>
              <w:spacing w:line="360" w:lineRule="auto"/>
              <w:jc w:val="center"/>
              <w:rPr>
                <w:rFonts w:hAnsi="宋体"/>
                <w:b/>
                <w:sz w:val="24"/>
                <w:szCs w:val="24"/>
              </w:rPr>
            </w:pPr>
            <w:r>
              <w:rPr>
                <w:rFonts w:hAnsi="宋体" w:hint="eastAsia"/>
                <w:b/>
                <w:sz w:val="24"/>
                <w:szCs w:val="24"/>
              </w:rPr>
              <w:t>19</w:t>
            </w:r>
          </w:p>
        </w:tc>
        <w:tc>
          <w:tcPr>
            <w:tcW w:w="7740" w:type="dxa"/>
            <w:vAlign w:val="center"/>
          </w:tcPr>
          <w:p w:rsidR="000A232A" w:rsidRPr="00140833" w:rsidRDefault="00DF41C3">
            <w:pPr>
              <w:autoSpaceDE w:val="0"/>
              <w:autoSpaceDN w:val="0"/>
              <w:spacing w:line="360" w:lineRule="auto"/>
              <w:ind w:rightChars="-9" w:right="-31"/>
              <w:textAlignment w:val="bottom"/>
              <w:rPr>
                <w:rFonts w:hAnsi="宋体" w:cs="Arial"/>
                <w:sz w:val="24"/>
                <w:szCs w:val="24"/>
              </w:rPr>
            </w:pPr>
            <w:r w:rsidRPr="00140833">
              <w:rPr>
                <w:rFonts w:hAnsi="宋体" w:cs="Arial" w:hint="eastAsia"/>
                <w:sz w:val="24"/>
                <w:szCs w:val="24"/>
              </w:rPr>
              <w:t>推荐成交候选人</w:t>
            </w:r>
            <w:r w:rsidRPr="00140833">
              <w:rPr>
                <w:rFonts w:hAnsi="宋体" w:cs="Arial" w:hint="eastAsia"/>
                <w:sz w:val="24"/>
                <w:szCs w:val="24"/>
                <w:u w:val="single"/>
              </w:rPr>
              <w:t>3</w:t>
            </w:r>
            <w:r w:rsidRPr="00140833">
              <w:rPr>
                <w:rFonts w:hAnsi="宋体" w:cs="Arial" w:hint="eastAsia"/>
                <w:sz w:val="24"/>
                <w:szCs w:val="24"/>
              </w:rPr>
              <w:t xml:space="preserve">名 </w:t>
            </w:r>
          </w:p>
        </w:tc>
      </w:tr>
      <w:tr w:rsidR="000A232A">
        <w:trPr>
          <w:trHeight w:val="471"/>
        </w:trPr>
        <w:tc>
          <w:tcPr>
            <w:tcW w:w="1440" w:type="dxa"/>
            <w:vAlign w:val="center"/>
          </w:tcPr>
          <w:p w:rsidR="000A232A" w:rsidRDefault="00DF41C3">
            <w:pPr>
              <w:spacing w:line="360" w:lineRule="auto"/>
              <w:jc w:val="center"/>
              <w:rPr>
                <w:rFonts w:hAnsi="宋体"/>
                <w:b/>
                <w:sz w:val="24"/>
                <w:szCs w:val="24"/>
              </w:rPr>
            </w:pPr>
            <w:r>
              <w:rPr>
                <w:rFonts w:hAnsi="宋体" w:hint="eastAsia"/>
                <w:b/>
                <w:sz w:val="24"/>
                <w:szCs w:val="24"/>
              </w:rPr>
              <w:t>20</w:t>
            </w:r>
          </w:p>
        </w:tc>
        <w:tc>
          <w:tcPr>
            <w:tcW w:w="7740" w:type="dxa"/>
            <w:vAlign w:val="center"/>
          </w:tcPr>
          <w:p w:rsidR="000A232A" w:rsidRPr="00140833" w:rsidRDefault="00DF41C3">
            <w:pPr>
              <w:autoSpaceDE w:val="0"/>
              <w:autoSpaceDN w:val="0"/>
              <w:spacing w:line="360" w:lineRule="auto"/>
              <w:ind w:rightChars="-9" w:right="-31"/>
              <w:textAlignment w:val="bottom"/>
              <w:rPr>
                <w:rFonts w:hAnsi="宋体" w:cs="Arial"/>
                <w:sz w:val="24"/>
                <w:szCs w:val="24"/>
              </w:rPr>
            </w:pPr>
            <w:r w:rsidRPr="00140833">
              <w:rPr>
                <w:rFonts w:hAnsi="宋体" w:hint="eastAsia"/>
                <w:sz w:val="24"/>
              </w:rPr>
              <w:t>超出各包预算价的磋商报价将被拒绝。</w:t>
            </w:r>
          </w:p>
        </w:tc>
      </w:tr>
    </w:tbl>
    <w:p w:rsidR="000A232A" w:rsidRDefault="00DF41C3">
      <w:pPr>
        <w:pStyle w:val="1"/>
        <w:pageBreakBefore/>
        <w:spacing w:before="0" w:after="0" w:line="360" w:lineRule="auto"/>
        <w:rPr>
          <w:rFonts w:hAnsi="宋体"/>
          <w:szCs w:val="32"/>
        </w:rPr>
      </w:pPr>
      <w:bookmarkStart w:id="14" w:name="_Toc14951"/>
      <w:bookmarkStart w:id="15" w:name="_Toc20226407"/>
      <w:bookmarkStart w:id="16" w:name="_Toc495679399"/>
      <w:r>
        <w:rPr>
          <w:rFonts w:hAnsi="宋体" w:hint="eastAsia"/>
          <w:szCs w:val="32"/>
        </w:rPr>
        <w:lastRenderedPageBreak/>
        <w:t>供应商须知正文部分</w:t>
      </w:r>
      <w:bookmarkEnd w:id="14"/>
      <w:bookmarkEnd w:id="15"/>
      <w:bookmarkEnd w:id="16"/>
    </w:p>
    <w:p w:rsidR="000A232A" w:rsidRDefault="00DF41C3" w:rsidP="00673E54">
      <w:pPr>
        <w:numPr>
          <w:ilvl w:val="1"/>
          <w:numId w:val="18"/>
        </w:numPr>
        <w:tabs>
          <w:tab w:val="left" w:pos="0"/>
        </w:tabs>
        <w:spacing w:line="360" w:lineRule="auto"/>
        <w:ind w:left="0" w:firstLineChars="152" w:firstLine="426"/>
        <w:jc w:val="left"/>
        <w:rPr>
          <w:rFonts w:hAnsi="宋体"/>
          <w:bCs/>
          <w:sz w:val="28"/>
          <w:szCs w:val="28"/>
        </w:rPr>
      </w:pPr>
      <w:bookmarkStart w:id="17" w:name="_Toc495679400"/>
      <w:r>
        <w:rPr>
          <w:rFonts w:hAnsi="宋体" w:hint="eastAsia"/>
          <w:bCs/>
          <w:sz w:val="28"/>
          <w:szCs w:val="28"/>
        </w:rPr>
        <w:t>总则</w:t>
      </w:r>
      <w:bookmarkEnd w:id="17"/>
    </w:p>
    <w:p w:rsidR="000A232A" w:rsidRPr="00140833" w:rsidRDefault="00DF41C3">
      <w:pPr>
        <w:spacing w:line="360" w:lineRule="auto"/>
        <w:ind w:firstLineChars="200" w:firstLine="482"/>
        <w:rPr>
          <w:rFonts w:hAnsi="宋体"/>
          <w:b/>
          <w:sz w:val="24"/>
          <w:szCs w:val="24"/>
        </w:rPr>
      </w:pPr>
      <w:r w:rsidRPr="00140833">
        <w:rPr>
          <w:rFonts w:hAnsi="宋体" w:hint="eastAsia"/>
          <w:b/>
          <w:sz w:val="24"/>
          <w:szCs w:val="24"/>
        </w:rPr>
        <w:t>1. 资金来源：财政资金。</w:t>
      </w:r>
    </w:p>
    <w:p w:rsidR="000A232A" w:rsidRPr="00140833" w:rsidRDefault="00DF41C3">
      <w:pPr>
        <w:numPr>
          <w:ilvl w:val="1"/>
          <w:numId w:val="1"/>
        </w:numPr>
        <w:spacing w:line="360" w:lineRule="auto"/>
        <w:ind w:firstLineChars="200" w:firstLine="480"/>
        <w:rPr>
          <w:rFonts w:hAnsi="宋体"/>
          <w:sz w:val="24"/>
          <w:szCs w:val="24"/>
        </w:rPr>
      </w:pPr>
      <w:r w:rsidRPr="00140833">
        <w:rPr>
          <w:rFonts w:hAnsi="宋体" w:hint="eastAsia"/>
          <w:sz w:val="24"/>
          <w:szCs w:val="24"/>
        </w:rPr>
        <w:t>采购人：见《供应商须知前附表》</w:t>
      </w:r>
    </w:p>
    <w:p w:rsidR="000A232A" w:rsidRDefault="00DF41C3">
      <w:pPr>
        <w:numPr>
          <w:ilvl w:val="1"/>
          <w:numId w:val="1"/>
        </w:numPr>
        <w:spacing w:line="360" w:lineRule="auto"/>
        <w:ind w:firstLineChars="200" w:firstLine="480"/>
        <w:rPr>
          <w:rFonts w:hAnsi="宋体"/>
          <w:sz w:val="24"/>
          <w:szCs w:val="24"/>
        </w:rPr>
      </w:pPr>
      <w:r>
        <w:rPr>
          <w:rFonts w:hAnsi="宋体" w:hint="eastAsia"/>
          <w:sz w:val="24"/>
          <w:szCs w:val="24"/>
        </w:rPr>
        <w:t>采购代理机构：见《供应商须知前附表》</w:t>
      </w:r>
    </w:p>
    <w:p w:rsidR="000A232A" w:rsidRDefault="00DF41C3">
      <w:pPr>
        <w:numPr>
          <w:ilvl w:val="0"/>
          <w:numId w:val="16"/>
        </w:numPr>
        <w:spacing w:line="360" w:lineRule="auto"/>
        <w:ind w:firstLineChars="200" w:firstLine="482"/>
        <w:rPr>
          <w:rFonts w:hAnsi="宋体"/>
          <w:b/>
          <w:sz w:val="24"/>
          <w:szCs w:val="24"/>
        </w:rPr>
      </w:pPr>
      <w:r>
        <w:rPr>
          <w:rFonts w:hAnsi="宋体" w:hint="eastAsia"/>
          <w:b/>
          <w:sz w:val="24"/>
          <w:szCs w:val="24"/>
        </w:rPr>
        <w:t>合格的供应商</w:t>
      </w:r>
    </w:p>
    <w:p w:rsidR="000A232A" w:rsidRDefault="00DF41C3" w:rsidP="00673E54">
      <w:pPr>
        <w:numPr>
          <w:ilvl w:val="1"/>
          <w:numId w:val="17"/>
        </w:numPr>
        <w:tabs>
          <w:tab w:val="left" w:pos="0"/>
        </w:tabs>
        <w:spacing w:line="360" w:lineRule="auto"/>
        <w:ind w:left="0" w:firstLineChars="200" w:firstLine="480"/>
        <w:rPr>
          <w:rFonts w:hAnsi="宋体"/>
          <w:sz w:val="24"/>
          <w:szCs w:val="24"/>
        </w:rPr>
      </w:pPr>
      <w:r>
        <w:rPr>
          <w:rFonts w:hAnsi="宋体" w:hint="eastAsia"/>
          <w:sz w:val="24"/>
          <w:szCs w:val="24"/>
        </w:rPr>
        <w:t>合格的供应商：</w:t>
      </w:r>
      <w:r>
        <w:rPr>
          <w:rFonts w:hint="eastAsia"/>
          <w:sz w:val="24"/>
          <w:szCs w:val="24"/>
        </w:rPr>
        <w:t>见《磋商公告》及</w:t>
      </w:r>
      <w:r>
        <w:rPr>
          <w:rFonts w:hAnsi="宋体" w:hint="eastAsia"/>
          <w:sz w:val="24"/>
          <w:szCs w:val="24"/>
        </w:rPr>
        <w:t>《供应商须知前附表》中规定的内容。</w:t>
      </w:r>
      <w:r>
        <w:rPr>
          <w:rFonts w:hAnsi="宋体" w:hint="eastAsia"/>
          <w:sz w:val="24"/>
        </w:rPr>
        <w:t>补充说明：</w:t>
      </w:r>
      <w:r>
        <w:rPr>
          <w:rFonts w:hAnsi="宋体"/>
          <w:sz w:val="24"/>
        </w:rPr>
        <w:t>根据《政府采购法实施条例》</w:t>
      </w:r>
      <w:r>
        <w:rPr>
          <w:rFonts w:hAnsi="宋体" w:hint="eastAsia"/>
          <w:sz w:val="24"/>
        </w:rPr>
        <w:t>及有关</w:t>
      </w:r>
      <w:r>
        <w:rPr>
          <w:rFonts w:hAnsi="宋体"/>
          <w:sz w:val="24"/>
        </w:rPr>
        <w:t>释义</w:t>
      </w:r>
      <w:r>
        <w:rPr>
          <w:rFonts w:hAnsi="宋体" w:hint="eastAsia"/>
          <w:sz w:val="24"/>
        </w:rPr>
        <w:t>，</w:t>
      </w:r>
      <w:r>
        <w:rPr>
          <w:rFonts w:hAnsi="宋体"/>
          <w:sz w:val="24"/>
        </w:rPr>
        <w:t>银行、保险、石油石化、电力、电信</w:t>
      </w:r>
      <w:r>
        <w:rPr>
          <w:rFonts w:hAnsi="宋体" w:hint="eastAsia"/>
          <w:sz w:val="24"/>
        </w:rPr>
        <w:t>运营商</w:t>
      </w:r>
      <w:r>
        <w:rPr>
          <w:rFonts w:hAnsi="宋体"/>
          <w:sz w:val="24"/>
        </w:rPr>
        <w:t>等有行业特殊情况的</w:t>
      </w:r>
      <w:r>
        <w:rPr>
          <w:rFonts w:hAnsi="宋体" w:hint="eastAsia"/>
          <w:sz w:val="24"/>
        </w:rPr>
        <w:t>，</w:t>
      </w:r>
      <w:r>
        <w:rPr>
          <w:rFonts w:hAnsi="宋体"/>
          <w:sz w:val="24"/>
        </w:rPr>
        <w:t>其分支机构可参与投标</w:t>
      </w:r>
      <w:r>
        <w:rPr>
          <w:rFonts w:hAnsi="宋体" w:hint="eastAsia"/>
          <w:sz w:val="24"/>
        </w:rPr>
        <w:t>，即</w:t>
      </w:r>
      <w:r>
        <w:rPr>
          <w:rFonts w:hAnsi="宋体"/>
          <w:sz w:val="24"/>
        </w:rPr>
        <w:t>其分支机构</w:t>
      </w:r>
      <w:r>
        <w:rPr>
          <w:rFonts w:hAnsi="宋体" w:hint="eastAsia"/>
          <w:sz w:val="24"/>
        </w:rPr>
        <w:t>可视为“具有独立承担民事责任能力的法人”。</w:t>
      </w:r>
    </w:p>
    <w:p w:rsidR="000A232A" w:rsidRDefault="00DF41C3">
      <w:pPr>
        <w:numPr>
          <w:ilvl w:val="1"/>
          <w:numId w:val="17"/>
        </w:numPr>
        <w:spacing w:line="360" w:lineRule="auto"/>
        <w:ind w:left="0" w:firstLineChars="200" w:firstLine="480"/>
        <w:rPr>
          <w:rFonts w:hAnsi="宋体"/>
          <w:sz w:val="24"/>
          <w:szCs w:val="24"/>
        </w:rPr>
      </w:pPr>
      <w:r>
        <w:rPr>
          <w:rFonts w:hAnsi="宋体" w:hint="eastAsia"/>
          <w:sz w:val="24"/>
          <w:szCs w:val="24"/>
        </w:rPr>
        <w:t>联合体投标:本次采购不接受联合体</w:t>
      </w:r>
    </w:p>
    <w:p w:rsidR="000A232A" w:rsidRDefault="00DF41C3">
      <w:pPr>
        <w:numPr>
          <w:ilvl w:val="1"/>
          <w:numId w:val="17"/>
        </w:numPr>
        <w:spacing w:line="360" w:lineRule="auto"/>
        <w:ind w:left="0" w:firstLineChars="200" w:firstLine="480"/>
        <w:rPr>
          <w:rFonts w:hAnsi="宋体"/>
          <w:bCs/>
          <w:sz w:val="24"/>
          <w:szCs w:val="24"/>
        </w:rPr>
      </w:pPr>
      <w:r>
        <w:rPr>
          <w:rFonts w:hAnsi="宋体" w:hint="eastAsia"/>
          <w:bCs/>
          <w:sz w:val="24"/>
          <w:szCs w:val="24"/>
        </w:rPr>
        <w:t>合格的货物和服务：</w:t>
      </w:r>
      <w:r>
        <w:rPr>
          <w:rFonts w:hAnsi="宋体" w:hint="eastAsia"/>
          <w:sz w:val="24"/>
          <w:szCs w:val="24"/>
        </w:rPr>
        <w:t>合同规定的货物和服务指其来源符合磋商文件要求的货物和服务。</w:t>
      </w:r>
    </w:p>
    <w:p w:rsidR="000A232A" w:rsidRDefault="00DF41C3">
      <w:pPr>
        <w:spacing w:line="360" w:lineRule="auto"/>
        <w:ind w:firstLineChars="200" w:firstLine="482"/>
        <w:rPr>
          <w:rFonts w:hAnsi="宋体" w:cs="宋体"/>
          <w:b/>
          <w:bCs/>
          <w:sz w:val="24"/>
          <w:szCs w:val="24"/>
        </w:rPr>
      </w:pPr>
      <w:r>
        <w:rPr>
          <w:rFonts w:hAnsi="宋体" w:cs="宋体" w:hint="eastAsia"/>
          <w:b/>
          <w:bCs/>
          <w:sz w:val="24"/>
          <w:szCs w:val="24"/>
        </w:rPr>
        <w:t>3. 投标费用</w:t>
      </w:r>
    </w:p>
    <w:p w:rsidR="000A232A" w:rsidRDefault="00DF41C3">
      <w:pPr>
        <w:spacing w:line="360" w:lineRule="auto"/>
        <w:ind w:firstLineChars="200" w:firstLine="480"/>
        <w:rPr>
          <w:rFonts w:hAnsi="宋体"/>
          <w:sz w:val="24"/>
          <w:szCs w:val="24"/>
        </w:rPr>
      </w:pPr>
      <w:r>
        <w:rPr>
          <w:rFonts w:hAnsi="宋体" w:hint="eastAsia"/>
          <w:sz w:val="24"/>
          <w:szCs w:val="24"/>
        </w:rPr>
        <w:t>无论投标过程中的作法和结果如何，供应商准备和参加投标活动发生的费用自理。供应商应承担所有与编写和递交磋商响应文件有关的费用，采购人和采购机构在任何情况下不负担这些费用。</w:t>
      </w:r>
    </w:p>
    <w:p w:rsidR="000A232A" w:rsidRDefault="00DF41C3" w:rsidP="00673E54">
      <w:pPr>
        <w:numPr>
          <w:ilvl w:val="1"/>
          <w:numId w:val="18"/>
        </w:numPr>
        <w:tabs>
          <w:tab w:val="left" w:pos="0"/>
        </w:tabs>
        <w:spacing w:line="360" w:lineRule="auto"/>
        <w:ind w:left="0" w:firstLineChars="151" w:firstLine="424"/>
        <w:jc w:val="left"/>
        <w:rPr>
          <w:rFonts w:hAnsi="宋体"/>
          <w:b/>
          <w:bCs/>
          <w:sz w:val="28"/>
          <w:szCs w:val="28"/>
        </w:rPr>
      </w:pPr>
      <w:r>
        <w:rPr>
          <w:rFonts w:hAnsi="宋体" w:hint="eastAsia"/>
          <w:b/>
          <w:bCs/>
          <w:sz w:val="28"/>
          <w:szCs w:val="28"/>
        </w:rPr>
        <w:t>磋商文件</w:t>
      </w:r>
    </w:p>
    <w:p w:rsidR="000A232A" w:rsidRDefault="00DF41C3" w:rsidP="00673E54">
      <w:pPr>
        <w:spacing w:line="360" w:lineRule="auto"/>
        <w:ind w:firstLineChars="200" w:firstLine="482"/>
        <w:rPr>
          <w:rFonts w:hAnsi="宋体"/>
          <w:b/>
          <w:sz w:val="24"/>
          <w:szCs w:val="24"/>
        </w:rPr>
      </w:pPr>
      <w:r>
        <w:rPr>
          <w:rFonts w:hAnsi="宋体" w:hint="eastAsia"/>
          <w:b/>
          <w:sz w:val="24"/>
          <w:szCs w:val="24"/>
        </w:rPr>
        <w:t>4. 磋商文件的构成</w:t>
      </w:r>
    </w:p>
    <w:p w:rsidR="000A232A" w:rsidRDefault="00DF41C3">
      <w:pPr>
        <w:spacing w:line="360" w:lineRule="auto"/>
        <w:ind w:firstLineChars="200" w:firstLine="480"/>
        <w:rPr>
          <w:rFonts w:hAnsi="宋体"/>
          <w:sz w:val="24"/>
          <w:szCs w:val="24"/>
        </w:rPr>
      </w:pPr>
      <w:r>
        <w:rPr>
          <w:rFonts w:hAnsi="宋体" w:hint="eastAsia"/>
          <w:sz w:val="24"/>
          <w:szCs w:val="24"/>
        </w:rPr>
        <w:t>4.1 磋商文件包括：</w:t>
      </w:r>
    </w:p>
    <w:p w:rsidR="000A232A" w:rsidRDefault="00DF41C3">
      <w:pPr>
        <w:widowControl/>
        <w:numPr>
          <w:ilvl w:val="0"/>
          <w:numId w:val="19"/>
        </w:numPr>
        <w:autoSpaceDE w:val="0"/>
        <w:autoSpaceDN w:val="0"/>
        <w:spacing w:line="360" w:lineRule="auto"/>
        <w:ind w:firstLineChars="200" w:firstLine="480"/>
        <w:textAlignment w:val="bottom"/>
        <w:rPr>
          <w:rFonts w:hAnsi="宋体"/>
          <w:sz w:val="24"/>
          <w:szCs w:val="24"/>
        </w:rPr>
      </w:pPr>
      <w:r>
        <w:rPr>
          <w:rFonts w:hAnsi="宋体" w:hint="eastAsia"/>
          <w:sz w:val="24"/>
          <w:szCs w:val="24"/>
        </w:rPr>
        <w:t xml:space="preserve"> 磋商公告</w:t>
      </w:r>
    </w:p>
    <w:p w:rsidR="000A232A" w:rsidRDefault="00DF41C3">
      <w:pPr>
        <w:widowControl/>
        <w:numPr>
          <w:ilvl w:val="0"/>
          <w:numId w:val="19"/>
        </w:numPr>
        <w:autoSpaceDE w:val="0"/>
        <w:autoSpaceDN w:val="0"/>
        <w:spacing w:line="360" w:lineRule="auto"/>
        <w:ind w:firstLineChars="200" w:firstLine="480"/>
        <w:textAlignment w:val="bottom"/>
        <w:rPr>
          <w:rFonts w:hAnsi="宋体"/>
          <w:sz w:val="24"/>
          <w:szCs w:val="24"/>
        </w:rPr>
      </w:pPr>
      <w:r>
        <w:rPr>
          <w:rFonts w:hAnsi="宋体" w:hint="eastAsia"/>
          <w:sz w:val="24"/>
          <w:szCs w:val="24"/>
        </w:rPr>
        <w:t xml:space="preserve"> 采购人需求书</w:t>
      </w:r>
    </w:p>
    <w:p w:rsidR="000A232A" w:rsidRDefault="00DF41C3">
      <w:pPr>
        <w:widowControl/>
        <w:autoSpaceDE w:val="0"/>
        <w:autoSpaceDN w:val="0"/>
        <w:spacing w:line="360" w:lineRule="auto"/>
        <w:ind w:firstLineChars="200" w:firstLine="480"/>
        <w:textAlignment w:val="bottom"/>
        <w:rPr>
          <w:rFonts w:hAnsi="宋体"/>
          <w:sz w:val="24"/>
          <w:szCs w:val="24"/>
        </w:rPr>
      </w:pPr>
      <w:r>
        <w:rPr>
          <w:rFonts w:hAnsi="宋体" w:hint="eastAsia"/>
          <w:sz w:val="24"/>
          <w:szCs w:val="24"/>
        </w:rPr>
        <w:t>第三章  供应商须知</w:t>
      </w:r>
    </w:p>
    <w:p w:rsidR="000A232A" w:rsidRDefault="00DF41C3">
      <w:pPr>
        <w:widowControl/>
        <w:autoSpaceDE w:val="0"/>
        <w:autoSpaceDN w:val="0"/>
        <w:spacing w:line="360" w:lineRule="auto"/>
        <w:ind w:firstLineChars="200" w:firstLine="480"/>
        <w:textAlignment w:val="bottom"/>
        <w:rPr>
          <w:rFonts w:hAnsi="宋体"/>
          <w:sz w:val="24"/>
          <w:szCs w:val="24"/>
        </w:rPr>
      </w:pPr>
      <w:r>
        <w:rPr>
          <w:rFonts w:hAnsi="宋体" w:hint="eastAsia"/>
          <w:sz w:val="24"/>
          <w:szCs w:val="24"/>
        </w:rPr>
        <w:t>第四章  评审办法和程序</w:t>
      </w:r>
    </w:p>
    <w:p w:rsidR="000A232A" w:rsidRDefault="00DF41C3">
      <w:pPr>
        <w:widowControl/>
        <w:autoSpaceDE w:val="0"/>
        <w:autoSpaceDN w:val="0"/>
        <w:spacing w:line="360" w:lineRule="auto"/>
        <w:ind w:firstLineChars="200" w:firstLine="480"/>
        <w:textAlignment w:val="bottom"/>
        <w:rPr>
          <w:rFonts w:hAnsi="宋体"/>
          <w:sz w:val="24"/>
          <w:szCs w:val="24"/>
        </w:rPr>
      </w:pPr>
      <w:r>
        <w:rPr>
          <w:rFonts w:hAnsi="宋体" w:hint="eastAsia"/>
          <w:sz w:val="24"/>
          <w:szCs w:val="24"/>
        </w:rPr>
        <w:t>第五章  合同条款</w:t>
      </w:r>
    </w:p>
    <w:p w:rsidR="000A232A" w:rsidRDefault="00DF41C3">
      <w:pPr>
        <w:widowControl/>
        <w:autoSpaceDE w:val="0"/>
        <w:autoSpaceDN w:val="0"/>
        <w:spacing w:line="360" w:lineRule="auto"/>
        <w:ind w:firstLineChars="200" w:firstLine="480"/>
        <w:textAlignment w:val="bottom"/>
        <w:rPr>
          <w:rFonts w:hAnsi="宋体"/>
          <w:sz w:val="24"/>
          <w:szCs w:val="24"/>
        </w:rPr>
      </w:pPr>
      <w:r>
        <w:rPr>
          <w:rFonts w:hAnsi="宋体" w:hint="eastAsia"/>
          <w:sz w:val="24"/>
          <w:szCs w:val="24"/>
        </w:rPr>
        <w:t>第六章  磋商响应文件格式</w:t>
      </w:r>
    </w:p>
    <w:p w:rsidR="000A232A" w:rsidRDefault="00DF41C3">
      <w:pPr>
        <w:spacing w:line="360" w:lineRule="auto"/>
        <w:ind w:firstLineChars="200" w:firstLine="480"/>
        <w:rPr>
          <w:rFonts w:hAnsi="宋体"/>
          <w:sz w:val="24"/>
          <w:szCs w:val="24"/>
        </w:rPr>
      </w:pPr>
      <w:r>
        <w:rPr>
          <w:rFonts w:hAnsi="宋体" w:hint="eastAsia"/>
          <w:sz w:val="24"/>
          <w:szCs w:val="24"/>
        </w:rPr>
        <w:t>4.2 供应商应审阅磋商文件中所有须知、格式、条款和规格。供应商未按磋商文件要求提供全部资料或提交的磋商响应文件未对磋商文件作出实质性响应，那么供应商将承担其风险并有可能根据第23款导致磋商文件被拒绝。</w:t>
      </w:r>
    </w:p>
    <w:p w:rsidR="000A232A" w:rsidRDefault="00DF41C3">
      <w:pPr>
        <w:spacing w:line="360" w:lineRule="auto"/>
        <w:ind w:firstLineChars="200" w:firstLine="482"/>
        <w:rPr>
          <w:rFonts w:hAnsi="宋体"/>
          <w:b/>
          <w:sz w:val="24"/>
          <w:szCs w:val="24"/>
        </w:rPr>
      </w:pPr>
      <w:r>
        <w:rPr>
          <w:rFonts w:hAnsi="宋体" w:hint="eastAsia"/>
          <w:b/>
          <w:sz w:val="24"/>
          <w:szCs w:val="24"/>
        </w:rPr>
        <w:lastRenderedPageBreak/>
        <w:t>5. 磋商文件的澄清</w:t>
      </w:r>
    </w:p>
    <w:p w:rsidR="000A232A" w:rsidRDefault="00DF41C3">
      <w:pPr>
        <w:spacing w:line="360" w:lineRule="auto"/>
        <w:ind w:firstLineChars="200" w:firstLine="480"/>
        <w:rPr>
          <w:rFonts w:hAnsi="宋体"/>
          <w:sz w:val="24"/>
          <w:szCs w:val="24"/>
        </w:rPr>
      </w:pPr>
      <w:r>
        <w:rPr>
          <w:rFonts w:hAnsi="宋体" w:hint="eastAsia"/>
          <w:sz w:val="24"/>
          <w:szCs w:val="24"/>
        </w:rPr>
        <w:t>任何对磋商文件提出澄清的供应商，应在《供应商须知前附表》中规定的提交响应文件截止之日前5日以书面形式（上传至电子招投标系统，下同）通知采购代理机构。采购机构将视情况对提交响应文件截止之日前5日收到的澄清要求采用适当方式或以书面形式予以答复，并在其认为必要时，将不标明查询来源的书面答复发给每一已购买磋商文件的潜在供应商。</w:t>
      </w:r>
    </w:p>
    <w:p w:rsidR="000A232A" w:rsidRDefault="00DF41C3">
      <w:pPr>
        <w:spacing w:line="360" w:lineRule="auto"/>
        <w:ind w:firstLineChars="200" w:firstLine="482"/>
        <w:rPr>
          <w:rFonts w:hAnsi="宋体"/>
          <w:b/>
          <w:sz w:val="24"/>
          <w:szCs w:val="24"/>
        </w:rPr>
      </w:pPr>
      <w:r>
        <w:rPr>
          <w:rFonts w:hAnsi="宋体" w:hint="eastAsia"/>
          <w:b/>
          <w:sz w:val="24"/>
          <w:szCs w:val="24"/>
        </w:rPr>
        <w:t>6. 磋商文件的修改</w:t>
      </w:r>
    </w:p>
    <w:p w:rsidR="000A232A" w:rsidRDefault="00DF41C3">
      <w:pPr>
        <w:spacing w:line="360" w:lineRule="auto"/>
        <w:ind w:firstLineChars="200" w:firstLine="480"/>
        <w:rPr>
          <w:rFonts w:hAnsi="宋体"/>
          <w:sz w:val="24"/>
          <w:szCs w:val="24"/>
        </w:rPr>
      </w:pPr>
      <w:r>
        <w:rPr>
          <w:rFonts w:hAnsi="宋体" w:hint="eastAsia"/>
          <w:sz w:val="24"/>
          <w:szCs w:val="24"/>
        </w:rPr>
        <w:t>在提交磋商响应文件截止之日前5日的任何时候，无论何故，采购人可主动地或在答复供应商提出澄清的问题时对磋商文件进行修改。</w:t>
      </w:r>
    </w:p>
    <w:p w:rsidR="000A232A" w:rsidRDefault="00DF41C3">
      <w:pPr>
        <w:spacing w:line="360" w:lineRule="auto"/>
        <w:ind w:firstLineChars="200" w:firstLine="480"/>
        <w:rPr>
          <w:rFonts w:hAnsi="宋体"/>
          <w:sz w:val="24"/>
          <w:szCs w:val="24"/>
        </w:rPr>
      </w:pPr>
      <w:r>
        <w:rPr>
          <w:rFonts w:hAnsi="宋体" w:hint="eastAsia"/>
          <w:sz w:val="24"/>
          <w:szCs w:val="24"/>
        </w:rPr>
        <w:t>磋商文件的修改将以书面形式通知所有购买磋商文件的供应商，并对其具有约束力。供应商在接收后1日内应立即以传真的形式确认已收到该修改。</w:t>
      </w:r>
    </w:p>
    <w:p w:rsidR="000A232A" w:rsidRDefault="00DF41C3">
      <w:pPr>
        <w:spacing w:line="360" w:lineRule="auto"/>
        <w:ind w:firstLineChars="200" w:firstLine="480"/>
        <w:rPr>
          <w:rFonts w:hAnsi="宋体"/>
          <w:sz w:val="24"/>
          <w:szCs w:val="24"/>
        </w:rPr>
      </w:pPr>
      <w:r>
        <w:rPr>
          <w:rFonts w:hAnsi="宋体" w:hint="eastAsia"/>
          <w:sz w:val="24"/>
          <w:szCs w:val="24"/>
        </w:rPr>
        <w:t>为使供应商在准备磋商响应文件时有合理的时间考虑磋商文件的修改，采购人可酌情推迟第19款中规定的提交响应文件截止之日。</w:t>
      </w:r>
    </w:p>
    <w:p w:rsidR="000A232A" w:rsidRDefault="00DF41C3">
      <w:pPr>
        <w:pStyle w:val="2"/>
        <w:spacing w:before="0" w:after="0" w:line="360" w:lineRule="auto"/>
        <w:rPr>
          <w:rFonts w:ascii="宋体" w:eastAsia="宋体" w:hAnsi="宋体"/>
          <w:bCs w:val="0"/>
          <w:sz w:val="28"/>
          <w:szCs w:val="28"/>
        </w:rPr>
      </w:pPr>
      <w:bookmarkStart w:id="18" w:name="_投标文件的编制"/>
      <w:bookmarkStart w:id="19" w:name="_Toc495679401"/>
      <w:bookmarkEnd w:id="18"/>
      <w:r>
        <w:rPr>
          <w:rFonts w:ascii="宋体" w:eastAsia="宋体" w:hAnsi="宋体" w:hint="eastAsia"/>
          <w:bCs w:val="0"/>
          <w:sz w:val="28"/>
          <w:szCs w:val="28"/>
        </w:rPr>
        <w:t>三、磋商响应文件的编制</w:t>
      </w:r>
      <w:bookmarkEnd w:id="19"/>
    </w:p>
    <w:p w:rsidR="000A232A" w:rsidRDefault="00DF41C3">
      <w:pPr>
        <w:spacing w:line="360" w:lineRule="auto"/>
        <w:ind w:firstLineChars="200" w:firstLine="482"/>
        <w:rPr>
          <w:rFonts w:hAnsi="宋体"/>
          <w:b/>
          <w:sz w:val="24"/>
          <w:szCs w:val="24"/>
        </w:rPr>
      </w:pPr>
      <w:r>
        <w:rPr>
          <w:rFonts w:hAnsi="宋体" w:hint="eastAsia"/>
          <w:b/>
          <w:sz w:val="24"/>
          <w:szCs w:val="24"/>
        </w:rPr>
        <w:t>7. 投标使用的文字</w:t>
      </w:r>
    </w:p>
    <w:p w:rsidR="000A232A" w:rsidRDefault="00DF41C3">
      <w:pPr>
        <w:spacing w:line="360" w:lineRule="auto"/>
        <w:ind w:firstLineChars="200" w:firstLine="480"/>
        <w:rPr>
          <w:rFonts w:hAnsi="宋体"/>
          <w:sz w:val="24"/>
          <w:szCs w:val="24"/>
        </w:rPr>
      </w:pPr>
      <w:r>
        <w:rPr>
          <w:rFonts w:hAnsi="宋体" w:hint="eastAsia"/>
          <w:sz w:val="24"/>
          <w:szCs w:val="24"/>
        </w:rPr>
        <w:t>磋商响应文件所有部分均应以中文编制。</w:t>
      </w:r>
    </w:p>
    <w:p w:rsidR="000A232A" w:rsidRDefault="00DF41C3">
      <w:pPr>
        <w:spacing w:line="360" w:lineRule="auto"/>
        <w:ind w:firstLineChars="200" w:firstLine="482"/>
        <w:rPr>
          <w:rFonts w:hAnsi="宋体"/>
          <w:b/>
          <w:sz w:val="24"/>
          <w:szCs w:val="24"/>
        </w:rPr>
      </w:pPr>
      <w:r>
        <w:rPr>
          <w:rFonts w:hAnsi="宋体" w:hint="eastAsia"/>
          <w:b/>
          <w:sz w:val="24"/>
          <w:szCs w:val="24"/>
        </w:rPr>
        <w:t>8. 磋商文件的组成</w:t>
      </w:r>
    </w:p>
    <w:p w:rsidR="000A232A" w:rsidRDefault="00DF41C3">
      <w:pPr>
        <w:spacing w:line="360" w:lineRule="auto"/>
        <w:ind w:firstLineChars="200" w:firstLine="480"/>
        <w:rPr>
          <w:rFonts w:hAnsi="宋体"/>
          <w:sz w:val="24"/>
          <w:szCs w:val="24"/>
        </w:rPr>
      </w:pPr>
      <w:r>
        <w:rPr>
          <w:rFonts w:hAnsi="宋体" w:hint="eastAsia"/>
          <w:sz w:val="24"/>
          <w:szCs w:val="24"/>
        </w:rPr>
        <w:t>8.1 供应商准备的磋商响应文件应包括以下部分：</w:t>
      </w:r>
    </w:p>
    <w:p w:rsidR="000A232A" w:rsidRDefault="00DF41C3">
      <w:pPr>
        <w:spacing w:line="360" w:lineRule="auto"/>
        <w:ind w:firstLineChars="200" w:firstLine="480"/>
        <w:rPr>
          <w:rFonts w:hAnsi="宋体"/>
          <w:sz w:val="24"/>
          <w:szCs w:val="24"/>
        </w:rPr>
      </w:pPr>
      <w:r>
        <w:rPr>
          <w:rFonts w:hAnsi="宋体" w:hint="eastAsia"/>
          <w:sz w:val="24"/>
          <w:szCs w:val="24"/>
        </w:rPr>
        <w:t>1） 按第六章磋商响应文件格式填写的投标函及开标一览表。开标一览表与投标函总价不符，以开标一览表为准。</w:t>
      </w:r>
    </w:p>
    <w:p w:rsidR="000A232A" w:rsidRDefault="00DF41C3">
      <w:pPr>
        <w:spacing w:line="360" w:lineRule="auto"/>
        <w:ind w:firstLineChars="200" w:firstLine="480"/>
        <w:rPr>
          <w:rFonts w:hAnsi="宋体"/>
          <w:sz w:val="24"/>
          <w:szCs w:val="24"/>
        </w:rPr>
      </w:pPr>
      <w:r>
        <w:rPr>
          <w:rFonts w:hAnsi="宋体" w:hint="eastAsia"/>
          <w:sz w:val="24"/>
          <w:szCs w:val="24"/>
        </w:rPr>
        <w:t>2） 按</w:t>
      </w:r>
      <w:hyperlink w:anchor="_投标文件的编制" w:tooltip="投标人的合格性和资格的声明文件" w:history="1">
        <w:r>
          <w:rPr>
            <w:rFonts w:hAnsi="宋体" w:hint="eastAsia"/>
            <w:sz w:val="24"/>
            <w:szCs w:val="24"/>
          </w:rPr>
          <w:t>第13条</w:t>
        </w:r>
      </w:hyperlink>
      <w:r>
        <w:rPr>
          <w:rFonts w:hAnsi="宋体" w:hint="eastAsia"/>
          <w:sz w:val="24"/>
          <w:szCs w:val="24"/>
        </w:rPr>
        <w:t>出具的，证明供应商有资格投标以及如果中标有能力履行合同的证明文件。</w:t>
      </w:r>
    </w:p>
    <w:p w:rsidR="000A232A" w:rsidRDefault="00DF41C3">
      <w:pPr>
        <w:spacing w:line="360" w:lineRule="auto"/>
        <w:ind w:firstLineChars="200" w:firstLine="480"/>
        <w:rPr>
          <w:rFonts w:hAnsi="宋体"/>
          <w:sz w:val="24"/>
          <w:szCs w:val="24"/>
        </w:rPr>
      </w:pPr>
      <w:r>
        <w:rPr>
          <w:rFonts w:hAnsi="宋体" w:hint="eastAsia"/>
          <w:sz w:val="24"/>
          <w:szCs w:val="24"/>
        </w:rPr>
        <w:t>3） 按</w:t>
      </w:r>
      <w:hyperlink w:anchor="_投标文件的编制" w:tooltip="投标保证金" w:history="1">
        <w:r>
          <w:rPr>
            <w:rFonts w:hAnsi="宋体" w:hint="eastAsia"/>
            <w:sz w:val="24"/>
            <w:szCs w:val="24"/>
          </w:rPr>
          <w:t>第15条</w:t>
        </w:r>
      </w:hyperlink>
      <w:r>
        <w:rPr>
          <w:rFonts w:hAnsi="宋体" w:hint="eastAsia"/>
          <w:sz w:val="24"/>
          <w:szCs w:val="24"/>
        </w:rPr>
        <w:t>出具的磋商保证金。</w:t>
      </w:r>
    </w:p>
    <w:p w:rsidR="000A232A" w:rsidRDefault="00DF41C3">
      <w:pPr>
        <w:spacing w:line="360" w:lineRule="auto"/>
        <w:ind w:firstLineChars="200" w:firstLine="480"/>
        <w:rPr>
          <w:rFonts w:hAnsi="宋体"/>
          <w:sz w:val="24"/>
          <w:szCs w:val="24"/>
        </w:rPr>
      </w:pPr>
      <w:r>
        <w:rPr>
          <w:rFonts w:hAnsi="宋体" w:hint="eastAsia"/>
          <w:sz w:val="24"/>
          <w:szCs w:val="24"/>
        </w:rPr>
        <w:t>8.2 供应商应按第六章《磋商响应文件格式》中规定的结构和顺序编制磋商文件。</w:t>
      </w:r>
    </w:p>
    <w:p w:rsidR="000A232A" w:rsidRDefault="00DF41C3">
      <w:pPr>
        <w:spacing w:line="360" w:lineRule="auto"/>
        <w:ind w:firstLineChars="200" w:firstLine="482"/>
        <w:rPr>
          <w:rFonts w:hAnsi="宋体"/>
          <w:b/>
          <w:sz w:val="24"/>
          <w:szCs w:val="24"/>
        </w:rPr>
      </w:pPr>
      <w:r>
        <w:rPr>
          <w:rFonts w:hAnsi="宋体" w:hint="eastAsia"/>
          <w:b/>
          <w:sz w:val="24"/>
          <w:szCs w:val="24"/>
        </w:rPr>
        <w:t>9. 磋商响应文件格式</w:t>
      </w:r>
    </w:p>
    <w:p w:rsidR="000A232A" w:rsidRDefault="00DF41C3">
      <w:pPr>
        <w:spacing w:line="360" w:lineRule="auto"/>
        <w:ind w:firstLineChars="200" w:firstLine="480"/>
        <w:rPr>
          <w:rFonts w:hAnsi="宋体"/>
          <w:sz w:val="24"/>
          <w:szCs w:val="24"/>
        </w:rPr>
      </w:pPr>
      <w:r>
        <w:rPr>
          <w:rFonts w:hAnsi="宋体" w:hint="eastAsia"/>
          <w:sz w:val="24"/>
          <w:szCs w:val="24"/>
        </w:rPr>
        <w:t>供应商应按磋商文件第六章提供的磋商响应文件格式编制磋商响应文件。</w:t>
      </w:r>
    </w:p>
    <w:p w:rsidR="000A232A" w:rsidRDefault="00DF41C3">
      <w:pPr>
        <w:spacing w:line="360" w:lineRule="auto"/>
        <w:ind w:firstLineChars="200" w:firstLine="482"/>
        <w:rPr>
          <w:rFonts w:hAnsi="宋体"/>
          <w:b/>
          <w:sz w:val="24"/>
          <w:szCs w:val="24"/>
        </w:rPr>
      </w:pPr>
      <w:r>
        <w:rPr>
          <w:rFonts w:hAnsi="宋体" w:hint="eastAsia"/>
          <w:b/>
          <w:sz w:val="24"/>
          <w:szCs w:val="24"/>
        </w:rPr>
        <w:t>10. 磋商报价</w:t>
      </w:r>
    </w:p>
    <w:p w:rsidR="000A232A" w:rsidRDefault="00DF41C3">
      <w:pPr>
        <w:spacing w:line="360" w:lineRule="auto"/>
        <w:ind w:firstLineChars="200" w:firstLine="480"/>
        <w:rPr>
          <w:rFonts w:hAnsi="宋体"/>
          <w:sz w:val="24"/>
          <w:szCs w:val="24"/>
        </w:rPr>
      </w:pPr>
      <w:r>
        <w:rPr>
          <w:rFonts w:hAnsi="宋体" w:hint="eastAsia"/>
          <w:sz w:val="24"/>
          <w:szCs w:val="24"/>
        </w:rPr>
        <w:t>10.1 本项目为固定预算价采购，任何有选择的报价将不予接受。</w:t>
      </w:r>
    </w:p>
    <w:p w:rsidR="000A232A" w:rsidRDefault="00DF41C3">
      <w:pPr>
        <w:spacing w:line="360" w:lineRule="auto"/>
        <w:ind w:firstLineChars="200" w:firstLine="480"/>
        <w:rPr>
          <w:rFonts w:hAnsi="宋体"/>
          <w:sz w:val="24"/>
          <w:szCs w:val="24"/>
        </w:rPr>
      </w:pPr>
      <w:r>
        <w:rPr>
          <w:rFonts w:hAnsi="宋体" w:hint="eastAsia"/>
          <w:sz w:val="24"/>
          <w:szCs w:val="24"/>
        </w:rPr>
        <w:t>10.2 磋商总报价及分项报价应包括：采购内容的全部费用。</w:t>
      </w:r>
    </w:p>
    <w:p w:rsidR="000A232A" w:rsidRDefault="00DF41C3">
      <w:pPr>
        <w:spacing w:line="360" w:lineRule="auto"/>
        <w:ind w:firstLineChars="200" w:firstLine="480"/>
        <w:rPr>
          <w:rFonts w:hAnsi="宋体"/>
          <w:sz w:val="24"/>
          <w:szCs w:val="24"/>
        </w:rPr>
      </w:pPr>
      <w:r>
        <w:rPr>
          <w:rFonts w:hAnsi="宋体" w:hint="eastAsia"/>
          <w:sz w:val="24"/>
          <w:szCs w:val="24"/>
        </w:rPr>
        <w:t>10.3 投标函和开标一览表中所填的价格在合同执行过程中是固定不变的；除非</w:t>
      </w:r>
    </w:p>
    <w:p w:rsidR="000A232A" w:rsidRDefault="00DF41C3">
      <w:pPr>
        <w:spacing w:line="360" w:lineRule="auto"/>
        <w:ind w:firstLineChars="200" w:firstLine="480"/>
        <w:rPr>
          <w:rFonts w:hAnsi="宋体"/>
          <w:sz w:val="24"/>
          <w:szCs w:val="24"/>
        </w:rPr>
      </w:pPr>
      <w:r>
        <w:rPr>
          <w:rFonts w:hAnsi="宋体" w:hint="eastAsia"/>
          <w:sz w:val="24"/>
          <w:szCs w:val="24"/>
        </w:rPr>
        <w:lastRenderedPageBreak/>
        <w:t>另有规定，非固定的投标价将根据</w:t>
      </w:r>
      <w:hyperlink w:anchor="_开标与评标（细则参见财政部《_政府采购招标投标管理暂行办法_》及中华人民共和国" w:tooltip="投标文件的初审" w:history="1">
        <w:r>
          <w:rPr>
            <w:rFonts w:hAnsi="宋体" w:hint="eastAsia"/>
            <w:sz w:val="24"/>
            <w:szCs w:val="24"/>
          </w:rPr>
          <w:t>第23款</w:t>
        </w:r>
      </w:hyperlink>
      <w:r>
        <w:rPr>
          <w:rFonts w:hAnsi="宋体" w:hint="eastAsia"/>
          <w:sz w:val="24"/>
          <w:szCs w:val="24"/>
        </w:rPr>
        <w:t>规定被采购人拒绝。</w:t>
      </w:r>
    </w:p>
    <w:p w:rsidR="000A232A" w:rsidRDefault="00DF41C3">
      <w:pPr>
        <w:spacing w:line="360" w:lineRule="auto"/>
        <w:ind w:firstLineChars="200" w:firstLine="480"/>
        <w:rPr>
          <w:rFonts w:hAnsi="宋体"/>
          <w:sz w:val="24"/>
          <w:szCs w:val="24"/>
        </w:rPr>
      </w:pPr>
      <w:r>
        <w:rPr>
          <w:rFonts w:hAnsi="宋体" w:hint="eastAsia"/>
          <w:sz w:val="24"/>
          <w:szCs w:val="24"/>
        </w:rPr>
        <w:t>10.4 其他要求见《供应商须知前附表》。</w:t>
      </w:r>
    </w:p>
    <w:p w:rsidR="000A232A" w:rsidRDefault="00DF41C3">
      <w:pPr>
        <w:spacing w:line="360" w:lineRule="auto"/>
        <w:ind w:firstLineChars="200" w:firstLine="482"/>
        <w:rPr>
          <w:rFonts w:hAnsi="宋体"/>
          <w:b/>
          <w:sz w:val="24"/>
          <w:szCs w:val="24"/>
        </w:rPr>
      </w:pPr>
      <w:r>
        <w:rPr>
          <w:rFonts w:hAnsi="宋体" w:hint="eastAsia"/>
          <w:b/>
          <w:sz w:val="24"/>
          <w:szCs w:val="24"/>
        </w:rPr>
        <w:t>11. 投标货币</w:t>
      </w:r>
    </w:p>
    <w:p w:rsidR="000A232A" w:rsidRDefault="00DF41C3">
      <w:pPr>
        <w:spacing w:line="360" w:lineRule="auto"/>
        <w:ind w:firstLineChars="200" w:firstLine="480"/>
        <w:rPr>
          <w:rFonts w:hAnsi="宋体"/>
          <w:sz w:val="24"/>
          <w:szCs w:val="24"/>
        </w:rPr>
      </w:pPr>
      <w:r>
        <w:rPr>
          <w:rFonts w:hAnsi="宋体" w:cs="Arial" w:hint="eastAsia"/>
          <w:sz w:val="24"/>
        </w:rPr>
        <w:t>本次采购的货物以人民币进行报价</w:t>
      </w:r>
      <w:r>
        <w:rPr>
          <w:rFonts w:hAnsi="宋体" w:hint="eastAsia"/>
          <w:sz w:val="24"/>
          <w:szCs w:val="24"/>
        </w:rPr>
        <w:t>，以其它货币标价的投标将被拒绝。</w:t>
      </w:r>
    </w:p>
    <w:p w:rsidR="000A232A" w:rsidRDefault="00DF41C3">
      <w:pPr>
        <w:spacing w:line="360" w:lineRule="auto"/>
        <w:ind w:firstLineChars="200" w:firstLine="482"/>
        <w:rPr>
          <w:rFonts w:hAnsi="宋体"/>
          <w:b/>
          <w:sz w:val="24"/>
          <w:szCs w:val="24"/>
        </w:rPr>
      </w:pPr>
      <w:r>
        <w:rPr>
          <w:rFonts w:hAnsi="宋体" w:hint="eastAsia"/>
          <w:b/>
          <w:sz w:val="24"/>
          <w:szCs w:val="24"/>
        </w:rPr>
        <w:t>12. 供应商的合格性和资格的声明文件</w:t>
      </w:r>
    </w:p>
    <w:p w:rsidR="000A232A" w:rsidRDefault="00DF41C3">
      <w:pPr>
        <w:spacing w:line="360" w:lineRule="auto"/>
        <w:ind w:firstLineChars="200" w:firstLine="480"/>
        <w:rPr>
          <w:rFonts w:hAnsi="宋体"/>
          <w:sz w:val="24"/>
          <w:szCs w:val="24"/>
        </w:rPr>
      </w:pPr>
      <w:r>
        <w:rPr>
          <w:rFonts w:hAnsi="宋体" w:hint="eastAsia"/>
          <w:sz w:val="24"/>
          <w:szCs w:val="24"/>
        </w:rPr>
        <w:t>12.1 根据</w:t>
      </w:r>
      <w:hyperlink w:anchor="_投标文件的编制" w:tooltip="使招标代理满意的资格声明文件" w:history="1">
        <w:r>
          <w:rPr>
            <w:rFonts w:hAnsi="宋体" w:hint="eastAsia"/>
            <w:sz w:val="24"/>
            <w:szCs w:val="24"/>
          </w:rPr>
          <w:t>第13.2款</w:t>
        </w:r>
      </w:hyperlink>
      <w:r>
        <w:rPr>
          <w:rFonts w:hAnsi="宋体" w:hint="eastAsia"/>
          <w:sz w:val="24"/>
          <w:szCs w:val="24"/>
        </w:rPr>
        <w:t>规定，供应商须提交证明其有资格进行投标和有能力履行合同的文件，做为磋商文件的一部分。</w:t>
      </w:r>
    </w:p>
    <w:p w:rsidR="000A232A" w:rsidRDefault="00DF41C3">
      <w:pPr>
        <w:spacing w:line="360" w:lineRule="auto"/>
        <w:ind w:firstLineChars="200" w:firstLine="480"/>
        <w:rPr>
          <w:rFonts w:hAnsi="宋体"/>
          <w:sz w:val="24"/>
          <w:szCs w:val="24"/>
        </w:rPr>
      </w:pPr>
      <w:r>
        <w:rPr>
          <w:rFonts w:hAnsi="宋体" w:hint="eastAsia"/>
          <w:sz w:val="24"/>
          <w:szCs w:val="24"/>
        </w:rPr>
        <w:t>12.2 供应商提供的履行合同的资格声明文件应使采购人满意：</w:t>
      </w:r>
    </w:p>
    <w:p w:rsidR="000A232A" w:rsidRDefault="00DF41C3">
      <w:pPr>
        <w:spacing w:line="360" w:lineRule="auto"/>
        <w:ind w:firstLineChars="200" w:firstLine="480"/>
        <w:rPr>
          <w:rFonts w:hAnsi="宋体"/>
          <w:sz w:val="24"/>
          <w:szCs w:val="24"/>
        </w:rPr>
      </w:pPr>
      <w:r>
        <w:rPr>
          <w:rFonts w:hAnsi="宋体" w:hint="eastAsia"/>
          <w:sz w:val="24"/>
          <w:szCs w:val="24"/>
        </w:rPr>
        <w:t>1）供应商具有履行合同所需的财务、技术和生产能力；</w:t>
      </w:r>
    </w:p>
    <w:p w:rsidR="000A232A" w:rsidRDefault="00DF41C3">
      <w:pPr>
        <w:spacing w:line="360" w:lineRule="auto"/>
        <w:ind w:firstLineChars="200" w:firstLine="480"/>
        <w:rPr>
          <w:rFonts w:hAnsi="宋体"/>
          <w:sz w:val="24"/>
          <w:szCs w:val="24"/>
        </w:rPr>
      </w:pPr>
      <w:r>
        <w:rPr>
          <w:rFonts w:hAnsi="宋体" w:hint="eastAsia"/>
          <w:sz w:val="24"/>
          <w:szCs w:val="24"/>
        </w:rPr>
        <w:t>2）供应商应填写并提交磋商文件第六章上所附的“资格证明文件” 中的所有内容。</w:t>
      </w:r>
    </w:p>
    <w:p w:rsidR="000A232A" w:rsidRDefault="00DF41C3">
      <w:pPr>
        <w:spacing w:line="360" w:lineRule="auto"/>
        <w:ind w:firstLineChars="200" w:firstLine="482"/>
        <w:rPr>
          <w:rFonts w:hAnsi="宋体"/>
          <w:b/>
          <w:sz w:val="24"/>
          <w:szCs w:val="24"/>
        </w:rPr>
      </w:pPr>
      <w:r>
        <w:rPr>
          <w:rFonts w:hAnsi="宋体" w:hint="eastAsia"/>
          <w:b/>
          <w:sz w:val="24"/>
          <w:szCs w:val="24"/>
        </w:rPr>
        <w:t>13. 货物的合格性及符合磋商文件规定的证明文件</w:t>
      </w:r>
    </w:p>
    <w:p w:rsidR="000A232A" w:rsidRDefault="00DF41C3">
      <w:pPr>
        <w:spacing w:line="360" w:lineRule="auto"/>
        <w:ind w:firstLineChars="200" w:firstLine="480"/>
        <w:rPr>
          <w:rFonts w:hAnsi="宋体"/>
          <w:sz w:val="24"/>
          <w:szCs w:val="24"/>
        </w:rPr>
      </w:pPr>
      <w:r>
        <w:rPr>
          <w:rFonts w:hAnsi="宋体" w:hint="eastAsia"/>
          <w:sz w:val="24"/>
          <w:szCs w:val="24"/>
        </w:rPr>
        <w:t>13.1 供应商须提交证明其拟供货物和辅助服务的合格性并符合磋商文件规定的证明文件，作为磋商文件的一部分。证明文件可以是文字资料、彩页和数据。</w:t>
      </w:r>
    </w:p>
    <w:p w:rsidR="000A232A" w:rsidRDefault="00DF41C3">
      <w:pPr>
        <w:spacing w:line="360" w:lineRule="auto"/>
        <w:ind w:firstLineChars="200" w:firstLine="480"/>
        <w:rPr>
          <w:rFonts w:hAnsi="宋体"/>
          <w:sz w:val="24"/>
          <w:szCs w:val="24"/>
        </w:rPr>
      </w:pPr>
      <w:r>
        <w:rPr>
          <w:rFonts w:hAnsi="宋体" w:hint="eastAsia"/>
          <w:sz w:val="24"/>
          <w:szCs w:val="24"/>
        </w:rPr>
        <w:t>13.2 磋商文件规定的其他必要文件。</w:t>
      </w:r>
    </w:p>
    <w:p w:rsidR="000A232A" w:rsidRDefault="00DF41C3">
      <w:pPr>
        <w:spacing w:line="360" w:lineRule="auto"/>
        <w:ind w:firstLineChars="200" w:firstLine="482"/>
        <w:rPr>
          <w:rFonts w:hAnsi="宋体"/>
          <w:b/>
          <w:sz w:val="24"/>
          <w:szCs w:val="24"/>
        </w:rPr>
      </w:pPr>
      <w:r>
        <w:rPr>
          <w:rFonts w:hAnsi="宋体" w:hint="eastAsia"/>
          <w:b/>
          <w:sz w:val="24"/>
          <w:szCs w:val="24"/>
        </w:rPr>
        <w:t>14. 磋商保证金</w:t>
      </w:r>
    </w:p>
    <w:p w:rsidR="000A232A" w:rsidRDefault="00DF41C3">
      <w:pPr>
        <w:spacing w:line="360" w:lineRule="auto"/>
        <w:ind w:firstLineChars="200" w:firstLine="480"/>
        <w:rPr>
          <w:rFonts w:hAnsi="宋体"/>
          <w:sz w:val="24"/>
          <w:szCs w:val="24"/>
        </w:rPr>
      </w:pPr>
      <w:r>
        <w:rPr>
          <w:rFonts w:hAnsi="宋体" w:hint="eastAsia"/>
          <w:sz w:val="24"/>
          <w:szCs w:val="24"/>
        </w:rPr>
        <w:t>14.1 根据第</w:t>
      </w:r>
      <w:r>
        <w:rPr>
          <w:rFonts w:hAnsi="宋体"/>
          <w:sz w:val="24"/>
          <w:szCs w:val="24"/>
        </w:rPr>
        <w:t>10项规定</w:t>
      </w:r>
      <w:r>
        <w:rPr>
          <w:rFonts w:hAnsi="宋体" w:hint="eastAsia"/>
          <w:sz w:val="24"/>
          <w:szCs w:val="24"/>
        </w:rPr>
        <w:t>，供应商投标时按《供应商须知前附表》中的规定提交磋商保证金。</w:t>
      </w:r>
    </w:p>
    <w:p w:rsidR="000A232A" w:rsidRDefault="00DF41C3">
      <w:pPr>
        <w:spacing w:line="360" w:lineRule="auto"/>
        <w:ind w:firstLineChars="200" w:firstLine="480"/>
        <w:rPr>
          <w:rFonts w:hAnsi="宋体"/>
          <w:sz w:val="24"/>
          <w:szCs w:val="24"/>
        </w:rPr>
      </w:pPr>
      <w:r>
        <w:rPr>
          <w:rFonts w:hAnsi="宋体" w:hint="eastAsia"/>
          <w:sz w:val="24"/>
          <w:szCs w:val="24"/>
        </w:rPr>
        <w:t>14.2 磋商保证金是用于保护本次采购免受供应商的行为而引起的风险，根据第14.6款规定，发生下述行为予以没收磋商保证金。</w:t>
      </w:r>
    </w:p>
    <w:p w:rsidR="000A232A" w:rsidRDefault="00DF41C3">
      <w:pPr>
        <w:spacing w:line="360" w:lineRule="auto"/>
        <w:ind w:firstLineChars="200" w:firstLine="480"/>
        <w:rPr>
          <w:rFonts w:hAnsi="宋体"/>
          <w:sz w:val="24"/>
          <w:szCs w:val="24"/>
        </w:rPr>
      </w:pPr>
      <w:r>
        <w:rPr>
          <w:rFonts w:hAnsi="宋体" w:hint="eastAsia"/>
          <w:sz w:val="24"/>
          <w:szCs w:val="24"/>
        </w:rPr>
        <w:t>14.3 磋商保证金使用投标货币表示，缴纳形式详见《供应商须知前附表》。</w:t>
      </w:r>
    </w:p>
    <w:p w:rsidR="000A232A" w:rsidRDefault="00DF41C3">
      <w:pPr>
        <w:spacing w:line="360" w:lineRule="auto"/>
        <w:ind w:firstLineChars="200" w:firstLine="480"/>
        <w:rPr>
          <w:rFonts w:hAnsi="宋体"/>
          <w:sz w:val="24"/>
          <w:szCs w:val="24"/>
        </w:rPr>
      </w:pPr>
      <w:r>
        <w:rPr>
          <w:rFonts w:hAnsi="宋体" w:hint="eastAsia"/>
          <w:sz w:val="24"/>
          <w:szCs w:val="24"/>
        </w:rPr>
        <w:t>14.4 任何未按第14.1款和第14.3款规定提交磋商保证金的投标，将被视为非响应性投标而按</w:t>
      </w:r>
      <w:hyperlink w:anchor="_开标与评标（细则参见财政部《_政府采购招标投标管理暂行办法_》及中华人民共和国" w:tooltip="投标文件的初审" w:history="1">
        <w:r>
          <w:rPr>
            <w:rFonts w:hAnsi="宋体" w:hint="eastAsia"/>
            <w:sz w:val="24"/>
            <w:szCs w:val="24"/>
          </w:rPr>
          <w:t>第23条</w:t>
        </w:r>
      </w:hyperlink>
      <w:r>
        <w:rPr>
          <w:rFonts w:hAnsi="宋体" w:hint="eastAsia"/>
          <w:sz w:val="24"/>
          <w:szCs w:val="24"/>
        </w:rPr>
        <w:t>予以拒绝。</w:t>
      </w:r>
    </w:p>
    <w:p w:rsidR="000A232A" w:rsidRDefault="00DF41C3">
      <w:pPr>
        <w:spacing w:line="360" w:lineRule="auto"/>
        <w:ind w:firstLineChars="200" w:firstLine="480"/>
        <w:rPr>
          <w:rFonts w:hAnsi="宋体"/>
          <w:b/>
          <w:bCs/>
          <w:sz w:val="24"/>
          <w:szCs w:val="24"/>
        </w:rPr>
      </w:pPr>
      <w:r>
        <w:rPr>
          <w:rFonts w:hAnsi="宋体" w:hint="eastAsia"/>
          <w:sz w:val="24"/>
          <w:szCs w:val="24"/>
        </w:rPr>
        <w:t>14.5 未成交供应商的保证金在成交通知书发出后5个工作日退还，成交供应商的保证金在采购合同签订后5个工作日退还。</w:t>
      </w:r>
    </w:p>
    <w:p w:rsidR="000A232A" w:rsidRDefault="00DF41C3">
      <w:pPr>
        <w:spacing w:line="360" w:lineRule="auto"/>
        <w:ind w:firstLineChars="200" w:firstLine="480"/>
        <w:rPr>
          <w:rFonts w:hAnsi="宋体"/>
          <w:sz w:val="24"/>
          <w:szCs w:val="24"/>
        </w:rPr>
      </w:pPr>
      <w:r>
        <w:rPr>
          <w:rFonts w:hAnsi="宋体" w:hint="eastAsia"/>
          <w:sz w:val="24"/>
          <w:szCs w:val="24"/>
        </w:rPr>
        <w:t>14.6 若发生下列情况，采购人在书面通知后有权没收磋商保证金：</w:t>
      </w:r>
    </w:p>
    <w:p w:rsidR="000A232A" w:rsidRDefault="00DF41C3">
      <w:pPr>
        <w:spacing w:line="360" w:lineRule="auto"/>
        <w:ind w:firstLineChars="200" w:firstLine="480"/>
        <w:rPr>
          <w:rFonts w:hAnsi="宋体"/>
          <w:sz w:val="24"/>
          <w:szCs w:val="24"/>
        </w:rPr>
      </w:pPr>
      <w:r>
        <w:rPr>
          <w:rFonts w:hAnsi="宋体" w:hint="eastAsia"/>
          <w:sz w:val="24"/>
          <w:szCs w:val="24"/>
        </w:rPr>
        <w:t>1） 供应商在提交响应文件截止时间后撤回响应文件的；</w:t>
      </w:r>
    </w:p>
    <w:p w:rsidR="000A232A" w:rsidRDefault="00DF41C3">
      <w:pPr>
        <w:spacing w:line="360" w:lineRule="auto"/>
        <w:ind w:firstLineChars="200" w:firstLine="480"/>
        <w:rPr>
          <w:rFonts w:hAnsi="宋体"/>
          <w:sz w:val="24"/>
          <w:szCs w:val="24"/>
        </w:rPr>
      </w:pPr>
      <w:r>
        <w:rPr>
          <w:rFonts w:hAnsi="宋体" w:hint="eastAsia"/>
          <w:sz w:val="24"/>
          <w:szCs w:val="24"/>
        </w:rPr>
        <w:t>2） 供应商在响应文件中提供虚假材料的；</w:t>
      </w:r>
    </w:p>
    <w:p w:rsidR="000A232A" w:rsidRDefault="00DF41C3">
      <w:pPr>
        <w:spacing w:line="360" w:lineRule="auto"/>
        <w:ind w:firstLineChars="200" w:firstLine="480"/>
        <w:rPr>
          <w:rFonts w:hAnsi="宋体"/>
          <w:sz w:val="24"/>
          <w:szCs w:val="24"/>
        </w:rPr>
      </w:pPr>
      <w:r>
        <w:rPr>
          <w:rFonts w:hAnsi="宋体" w:hint="eastAsia"/>
          <w:sz w:val="24"/>
          <w:szCs w:val="24"/>
        </w:rPr>
        <w:t>3） 除因不可抗力或磋商文件、磋商公告认可的情形以外，成交供应商不与采购人签订合同的；</w:t>
      </w:r>
    </w:p>
    <w:p w:rsidR="000A232A" w:rsidRDefault="00DF41C3">
      <w:pPr>
        <w:spacing w:line="360" w:lineRule="auto"/>
        <w:ind w:firstLineChars="200" w:firstLine="480"/>
        <w:rPr>
          <w:rFonts w:hAnsi="宋体"/>
          <w:sz w:val="24"/>
          <w:szCs w:val="24"/>
        </w:rPr>
      </w:pPr>
      <w:r>
        <w:rPr>
          <w:rFonts w:hAnsi="宋体" w:hint="eastAsia"/>
          <w:sz w:val="24"/>
          <w:szCs w:val="24"/>
        </w:rPr>
        <w:t>4） 供应商与采购人、其他供应商或者采购代理机构恶意串通的；</w:t>
      </w:r>
    </w:p>
    <w:p w:rsidR="000A232A" w:rsidRDefault="00DF41C3">
      <w:pPr>
        <w:spacing w:line="360" w:lineRule="auto"/>
        <w:ind w:firstLineChars="200" w:firstLine="480"/>
        <w:rPr>
          <w:rFonts w:hAnsi="宋体"/>
          <w:sz w:val="24"/>
          <w:szCs w:val="24"/>
        </w:rPr>
      </w:pPr>
      <w:r>
        <w:rPr>
          <w:rFonts w:hAnsi="宋体" w:hint="eastAsia"/>
          <w:sz w:val="24"/>
          <w:szCs w:val="24"/>
        </w:rPr>
        <w:lastRenderedPageBreak/>
        <w:t>5） 中标后未按规定缴付采购代理服务费的；</w:t>
      </w:r>
    </w:p>
    <w:p w:rsidR="000A232A" w:rsidRDefault="00DF41C3">
      <w:pPr>
        <w:spacing w:line="360" w:lineRule="auto"/>
        <w:ind w:firstLineChars="200" w:firstLine="480"/>
        <w:rPr>
          <w:rFonts w:hAnsi="宋体"/>
          <w:sz w:val="24"/>
          <w:szCs w:val="24"/>
        </w:rPr>
      </w:pPr>
      <w:r>
        <w:rPr>
          <w:rFonts w:hAnsi="宋体" w:hint="eastAsia"/>
          <w:sz w:val="24"/>
          <w:szCs w:val="24"/>
        </w:rPr>
        <w:t>6） 磋商文件对履约保证金有要求，而成交供应商未按规定提交履约保证金。</w:t>
      </w:r>
    </w:p>
    <w:p w:rsidR="000A232A" w:rsidRDefault="00DF41C3">
      <w:pPr>
        <w:spacing w:line="360" w:lineRule="auto"/>
        <w:ind w:firstLineChars="200" w:firstLine="482"/>
        <w:rPr>
          <w:rFonts w:hAnsi="宋体"/>
          <w:b/>
          <w:sz w:val="24"/>
          <w:szCs w:val="24"/>
        </w:rPr>
      </w:pPr>
      <w:r>
        <w:rPr>
          <w:rFonts w:hAnsi="宋体" w:hint="eastAsia"/>
          <w:b/>
          <w:sz w:val="24"/>
          <w:szCs w:val="24"/>
        </w:rPr>
        <w:t>15. 投标有效期</w:t>
      </w:r>
    </w:p>
    <w:p w:rsidR="000A232A" w:rsidRDefault="00DF41C3">
      <w:pPr>
        <w:spacing w:line="360" w:lineRule="auto"/>
        <w:ind w:firstLineChars="200" w:firstLine="480"/>
        <w:rPr>
          <w:rFonts w:hAnsi="宋体"/>
          <w:sz w:val="24"/>
          <w:szCs w:val="24"/>
        </w:rPr>
      </w:pPr>
      <w:r>
        <w:rPr>
          <w:rFonts w:hAnsi="宋体" w:hint="eastAsia"/>
          <w:sz w:val="24"/>
          <w:szCs w:val="24"/>
        </w:rPr>
        <w:t>15.1 磋商响应文件将在开标日期后《供应商须知前附表》中规定的时间内有效。投标有效期比规定短的可以视为非响应标予以拒绝。</w:t>
      </w:r>
    </w:p>
    <w:p w:rsidR="000A232A" w:rsidRDefault="00DF41C3">
      <w:pPr>
        <w:spacing w:line="360" w:lineRule="auto"/>
        <w:ind w:firstLineChars="200" w:firstLine="480"/>
        <w:rPr>
          <w:rFonts w:hAnsi="宋体"/>
          <w:sz w:val="24"/>
          <w:szCs w:val="24"/>
        </w:rPr>
      </w:pPr>
      <w:r>
        <w:rPr>
          <w:rFonts w:hAnsi="宋体" w:hint="eastAsia"/>
          <w:sz w:val="24"/>
          <w:szCs w:val="24"/>
        </w:rPr>
        <w:t>15.2 在特殊情况下，采购人可于投标有效期满之前要求供应商同意延长有效期。要求与答复均应为书面形式往来。供应商可以拒绝上述要求而其磋商保证金不被没收。对于同意该要求的供应商，既不要求也不允许其修改磋商文件，但将要求其响应延长磋商保证金的有效期。</w:t>
      </w:r>
    </w:p>
    <w:p w:rsidR="000A232A" w:rsidRDefault="00DF41C3">
      <w:pPr>
        <w:spacing w:line="360" w:lineRule="auto"/>
        <w:ind w:firstLineChars="200" w:firstLine="482"/>
        <w:rPr>
          <w:rFonts w:hAnsi="宋体"/>
          <w:b/>
          <w:sz w:val="24"/>
          <w:szCs w:val="24"/>
        </w:rPr>
      </w:pPr>
      <w:r>
        <w:rPr>
          <w:rFonts w:hAnsi="宋体" w:hint="eastAsia"/>
          <w:b/>
          <w:sz w:val="24"/>
          <w:szCs w:val="24"/>
        </w:rPr>
        <w:t>16. 磋商响应文件的式样和签署</w:t>
      </w:r>
    </w:p>
    <w:p w:rsidR="000A232A" w:rsidRDefault="00DF41C3">
      <w:pPr>
        <w:spacing w:line="360" w:lineRule="auto"/>
        <w:ind w:firstLineChars="200" w:firstLine="480"/>
        <w:rPr>
          <w:rFonts w:hAnsi="宋体"/>
          <w:sz w:val="24"/>
          <w:szCs w:val="24"/>
        </w:rPr>
      </w:pPr>
      <w:r>
        <w:rPr>
          <w:rFonts w:hAnsi="宋体" w:hint="eastAsia"/>
          <w:sz w:val="24"/>
          <w:szCs w:val="24"/>
        </w:rPr>
        <w:t>16.1 供应商应按《供应商须知前附表》中规定的数量递交磋商响应文件，每一份磋商响应文件必须装订成册。并要明确注明“正本”和“副本”，如正本和副本有差异，以正本为准。</w:t>
      </w:r>
    </w:p>
    <w:p w:rsidR="000A232A" w:rsidRDefault="00DF41C3">
      <w:pPr>
        <w:spacing w:line="360" w:lineRule="auto"/>
        <w:ind w:firstLineChars="200" w:firstLine="480"/>
        <w:rPr>
          <w:rFonts w:hAnsi="宋体"/>
          <w:sz w:val="24"/>
          <w:szCs w:val="24"/>
        </w:rPr>
      </w:pPr>
      <w:r>
        <w:rPr>
          <w:rFonts w:hAnsi="宋体" w:hint="eastAsia"/>
          <w:sz w:val="24"/>
          <w:szCs w:val="24"/>
        </w:rPr>
        <w:t>16.2 磋商响应文件正本和副本须打印或用不退色墨水书写并由供应商或经正式授权并对供应商有合同约束力的人签字，后者须将“授权委托书”以书面形式附在磋商响应文件中。</w:t>
      </w:r>
      <w:r>
        <w:rPr>
          <w:rFonts w:hAnsi="宋体" w:hint="eastAsia"/>
          <w:b/>
          <w:sz w:val="24"/>
          <w:szCs w:val="24"/>
        </w:rPr>
        <w:t>磋商响应文件副本可以是正本的复印件。</w:t>
      </w:r>
    </w:p>
    <w:p w:rsidR="000A232A" w:rsidRDefault="00DF41C3">
      <w:pPr>
        <w:spacing w:line="360" w:lineRule="auto"/>
        <w:ind w:firstLineChars="200" w:firstLine="480"/>
        <w:rPr>
          <w:rFonts w:hAnsi="宋体"/>
          <w:sz w:val="24"/>
          <w:szCs w:val="24"/>
        </w:rPr>
      </w:pPr>
      <w:r>
        <w:rPr>
          <w:rFonts w:hAnsi="宋体" w:hint="eastAsia"/>
          <w:sz w:val="24"/>
          <w:szCs w:val="24"/>
        </w:rPr>
        <w:t>16.3 除供应商对错处作必要修改外，磋商文件中不许有加行、涂抹或改写。若有修改须由签署磋商文件的人进行签字，并加盖公章，否则视为无效。</w:t>
      </w:r>
    </w:p>
    <w:p w:rsidR="000A232A" w:rsidRDefault="00DF41C3">
      <w:pPr>
        <w:spacing w:line="360" w:lineRule="auto"/>
        <w:ind w:firstLineChars="200" w:firstLine="480"/>
        <w:rPr>
          <w:rFonts w:hAnsi="宋体"/>
          <w:sz w:val="24"/>
          <w:szCs w:val="24"/>
        </w:rPr>
      </w:pPr>
      <w:r>
        <w:rPr>
          <w:rFonts w:hAnsi="宋体" w:hint="eastAsia"/>
          <w:sz w:val="24"/>
          <w:szCs w:val="24"/>
        </w:rPr>
        <w:t>16.4 传真投标、邮寄投标概不接受。</w:t>
      </w:r>
    </w:p>
    <w:p w:rsidR="000A232A" w:rsidRDefault="00DF41C3">
      <w:pPr>
        <w:pStyle w:val="2"/>
        <w:spacing w:before="0" w:after="0" w:line="360" w:lineRule="auto"/>
        <w:rPr>
          <w:rFonts w:ascii="宋体" w:eastAsia="宋体" w:hAnsi="宋体"/>
          <w:bCs w:val="0"/>
          <w:sz w:val="28"/>
          <w:szCs w:val="28"/>
        </w:rPr>
      </w:pPr>
      <w:bookmarkStart w:id="20" w:name="_投标文件的递交"/>
      <w:bookmarkStart w:id="21" w:name="_Toc495679402"/>
      <w:bookmarkEnd w:id="20"/>
      <w:r>
        <w:rPr>
          <w:rFonts w:ascii="宋体" w:eastAsia="宋体" w:hAnsi="宋体" w:hint="eastAsia"/>
          <w:bCs w:val="0"/>
          <w:sz w:val="28"/>
          <w:szCs w:val="28"/>
        </w:rPr>
        <w:t>四、磋商响应文件的递交</w:t>
      </w:r>
      <w:bookmarkEnd w:id="21"/>
    </w:p>
    <w:p w:rsidR="000A232A" w:rsidRDefault="00DF41C3">
      <w:pPr>
        <w:spacing w:line="360" w:lineRule="auto"/>
        <w:ind w:firstLineChars="200" w:firstLine="482"/>
        <w:rPr>
          <w:rFonts w:hAnsi="宋体"/>
          <w:b/>
          <w:sz w:val="24"/>
          <w:szCs w:val="24"/>
        </w:rPr>
      </w:pPr>
      <w:r>
        <w:rPr>
          <w:rFonts w:hAnsi="宋体" w:hint="eastAsia"/>
          <w:b/>
          <w:sz w:val="24"/>
          <w:szCs w:val="24"/>
        </w:rPr>
        <w:t>17. 磋商响应文件的密封和标记</w:t>
      </w:r>
    </w:p>
    <w:p w:rsidR="000A232A" w:rsidRDefault="00DF41C3">
      <w:pPr>
        <w:spacing w:line="360" w:lineRule="auto"/>
        <w:ind w:firstLineChars="200" w:firstLine="480"/>
        <w:rPr>
          <w:rFonts w:hAnsi="宋体"/>
          <w:sz w:val="24"/>
          <w:szCs w:val="24"/>
        </w:rPr>
      </w:pPr>
      <w:r>
        <w:rPr>
          <w:rFonts w:hAnsi="宋体" w:hint="eastAsia"/>
          <w:sz w:val="24"/>
          <w:szCs w:val="24"/>
        </w:rPr>
        <w:t>17.1供应商应将磋商响应文件正本和副本分别密封在两个投标专用袋（箱）中，并标明“正本”或“副本”，《开标一览表》应另多制一份单独密封一份于“唱标信封”内，独立于磋商响应文件之外一同递交。“正本”、“副本”和“唱标信封”的封口处均应加盖投标单位的公章，磋商响应文件正本需加盖骑缝章。</w:t>
      </w:r>
    </w:p>
    <w:p w:rsidR="000A232A" w:rsidRDefault="00DF41C3">
      <w:pPr>
        <w:spacing w:line="360" w:lineRule="auto"/>
        <w:ind w:firstLineChars="200" w:firstLine="480"/>
        <w:rPr>
          <w:rFonts w:hAnsi="宋体"/>
          <w:sz w:val="24"/>
          <w:szCs w:val="24"/>
        </w:rPr>
      </w:pPr>
      <w:r>
        <w:rPr>
          <w:rFonts w:hAnsi="宋体" w:hint="eastAsia"/>
          <w:sz w:val="24"/>
          <w:szCs w:val="24"/>
        </w:rPr>
        <w:t>17.2 “正本”、“副本”和“唱标信封”投标专用袋（箱）外包装均应：</w:t>
      </w:r>
    </w:p>
    <w:p w:rsidR="000A232A" w:rsidRDefault="00DF41C3">
      <w:pPr>
        <w:spacing w:line="360" w:lineRule="auto"/>
        <w:ind w:firstLineChars="200" w:firstLine="480"/>
        <w:rPr>
          <w:rFonts w:hAnsi="宋体"/>
          <w:sz w:val="24"/>
          <w:szCs w:val="24"/>
        </w:rPr>
      </w:pPr>
      <w:r>
        <w:rPr>
          <w:rFonts w:hAnsi="宋体" w:hint="eastAsia"/>
          <w:sz w:val="24"/>
          <w:szCs w:val="24"/>
        </w:rPr>
        <w:t>1） 按《供应商须知前附表》所示注明开标地点。</w:t>
      </w:r>
    </w:p>
    <w:p w:rsidR="000A232A" w:rsidRDefault="00DF41C3">
      <w:pPr>
        <w:spacing w:line="360" w:lineRule="auto"/>
        <w:ind w:firstLineChars="200" w:firstLine="480"/>
        <w:rPr>
          <w:rFonts w:hAnsi="宋体"/>
          <w:sz w:val="24"/>
          <w:szCs w:val="24"/>
        </w:rPr>
      </w:pPr>
      <w:r>
        <w:rPr>
          <w:rFonts w:hAnsi="宋体" w:hint="eastAsia"/>
          <w:sz w:val="24"/>
          <w:szCs w:val="24"/>
        </w:rPr>
        <w:t>2） 注明项目名称、采购编号、正本、副本或唱标信封及在磋商公告规定的开标日期及时间前注明“不准启封”的字样。</w:t>
      </w:r>
    </w:p>
    <w:p w:rsidR="000A232A" w:rsidRDefault="00DF41C3">
      <w:pPr>
        <w:spacing w:line="360" w:lineRule="auto"/>
        <w:ind w:firstLineChars="200" w:firstLine="480"/>
        <w:rPr>
          <w:rFonts w:hAnsi="宋体"/>
          <w:sz w:val="24"/>
          <w:szCs w:val="24"/>
        </w:rPr>
      </w:pPr>
      <w:r>
        <w:rPr>
          <w:rFonts w:hAnsi="宋体" w:hint="eastAsia"/>
          <w:sz w:val="24"/>
          <w:szCs w:val="24"/>
        </w:rPr>
        <w:t>3） 写明供应商名称、地址、联系人和联系方式。</w:t>
      </w:r>
    </w:p>
    <w:p w:rsidR="000A232A" w:rsidRDefault="00DF41C3">
      <w:pPr>
        <w:spacing w:line="360" w:lineRule="auto"/>
        <w:ind w:firstLineChars="200" w:firstLine="480"/>
        <w:rPr>
          <w:rFonts w:hAnsi="宋体"/>
          <w:sz w:val="24"/>
          <w:szCs w:val="24"/>
        </w:rPr>
      </w:pPr>
      <w:r>
        <w:rPr>
          <w:rFonts w:hAnsi="宋体" w:hint="eastAsia"/>
          <w:sz w:val="24"/>
          <w:szCs w:val="24"/>
        </w:rPr>
        <w:lastRenderedPageBreak/>
        <w:t>17.3 如果未按第18.2款规定密封和标记，采购人对磋商响应文件的误投或提前拆封不负责任。对由此造成提前开封的磋商响应文件，采购人将予以拒绝，并退回供应商。</w:t>
      </w:r>
    </w:p>
    <w:p w:rsidR="000A232A" w:rsidRDefault="00DF41C3">
      <w:pPr>
        <w:spacing w:line="360" w:lineRule="auto"/>
        <w:ind w:firstLineChars="200" w:firstLine="482"/>
        <w:rPr>
          <w:rFonts w:hAnsi="宋体"/>
          <w:b/>
          <w:sz w:val="24"/>
          <w:szCs w:val="24"/>
        </w:rPr>
      </w:pPr>
      <w:r>
        <w:rPr>
          <w:rFonts w:hAnsi="宋体" w:hint="eastAsia"/>
          <w:b/>
          <w:sz w:val="24"/>
          <w:szCs w:val="24"/>
        </w:rPr>
        <w:t>18. 递交磋商响应文件的截止日期</w:t>
      </w:r>
    </w:p>
    <w:p w:rsidR="000A232A" w:rsidRDefault="00DF41C3">
      <w:pPr>
        <w:spacing w:line="360" w:lineRule="auto"/>
        <w:ind w:firstLineChars="200" w:firstLine="480"/>
        <w:rPr>
          <w:rFonts w:hAnsi="宋体"/>
          <w:sz w:val="24"/>
          <w:szCs w:val="24"/>
        </w:rPr>
      </w:pPr>
      <w:r>
        <w:rPr>
          <w:rFonts w:hAnsi="宋体" w:hint="eastAsia"/>
          <w:sz w:val="24"/>
          <w:szCs w:val="24"/>
        </w:rPr>
        <w:t>18.1 采购人收到磋商响应文件的时间不得迟于《供应商须知前附表》中规定的截止时间。</w:t>
      </w:r>
    </w:p>
    <w:p w:rsidR="000A232A" w:rsidRDefault="00DF41C3">
      <w:pPr>
        <w:spacing w:line="360" w:lineRule="auto"/>
        <w:ind w:firstLineChars="200" w:firstLine="480"/>
        <w:rPr>
          <w:rFonts w:hAnsi="宋体"/>
          <w:sz w:val="24"/>
          <w:szCs w:val="24"/>
        </w:rPr>
      </w:pPr>
      <w:r>
        <w:rPr>
          <w:rFonts w:hAnsi="宋体" w:hint="eastAsia"/>
          <w:sz w:val="24"/>
          <w:szCs w:val="24"/>
        </w:rPr>
        <w:t>18.2 采购人可按照第7款的规定修改磋商文件并酌情延长提交磋商响应文件的截止时间，因此，业已规定的采购代理机构和供应商的一切权利和义务将按延期后的磋商响应文件递交截止时间履行。</w:t>
      </w:r>
    </w:p>
    <w:p w:rsidR="000A232A" w:rsidRDefault="00DF41C3">
      <w:pPr>
        <w:spacing w:line="360" w:lineRule="auto"/>
        <w:ind w:firstLineChars="200" w:firstLine="482"/>
        <w:rPr>
          <w:rFonts w:hAnsi="宋体"/>
          <w:b/>
          <w:sz w:val="24"/>
          <w:szCs w:val="24"/>
        </w:rPr>
      </w:pPr>
      <w:r>
        <w:rPr>
          <w:rFonts w:hAnsi="宋体" w:hint="eastAsia"/>
          <w:b/>
          <w:sz w:val="24"/>
          <w:szCs w:val="24"/>
        </w:rPr>
        <w:t>19. 迟交的磋商响应文件</w:t>
      </w:r>
    </w:p>
    <w:p w:rsidR="000A232A" w:rsidRDefault="00DF41C3">
      <w:pPr>
        <w:spacing w:line="360" w:lineRule="auto"/>
        <w:ind w:firstLineChars="200" w:firstLine="480"/>
        <w:rPr>
          <w:rFonts w:hAnsi="宋体"/>
          <w:sz w:val="24"/>
          <w:szCs w:val="24"/>
        </w:rPr>
      </w:pPr>
      <w:r>
        <w:rPr>
          <w:rFonts w:hAnsi="宋体" w:hint="eastAsia"/>
          <w:sz w:val="24"/>
          <w:szCs w:val="24"/>
        </w:rPr>
        <w:t>根据第19款规定，采购人将拒绝接收任何迟于《供应商须知前附表》中规定的截止时间递交的磋商响应文件。</w:t>
      </w:r>
    </w:p>
    <w:p w:rsidR="000A232A" w:rsidRDefault="00DF41C3">
      <w:pPr>
        <w:spacing w:line="360" w:lineRule="auto"/>
        <w:ind w:firstLineChars="200" w:firstLine="482"/>
        <w:rPr>
          <w:rFonts w:hAnsi="宋体"/>
          <w:b/>
          <w:sz w:val="24"/>
          <w:szCs w:val="24"/>
        </w:rPr>
      </w:pPr>
      <w:r>
        <w:rPr>
          <w:rFonts w:hAnsi="宋体" w:hint="eastAsia"/>
          <w:b/>
          <w:sz w:val="24"/>
          <w:szCs w:val="24"/>
        </w:rPr>
        <w:t>20. 磋商响应文件的修改和撤回</w:t>
      </w:r>
    </w:p>
    <w:p w:rsidR="000A232A" w:rsidRDefault="00DF41C3">
      <w:pPr>
        <w:spacing w:line="360" w:lineRule="auto"/>
        <w:ind w:firstLineChars="200" w:firstLine="480"/>
        <w:rPr>
          <w:rFonts w:hAnsi="宋体"/>
          <w:sz w:val="24"/>
          <w:szCs w:val="24"/>
        </w:rPr>
      </w:pPr>
      <w:r>
        <w:rPr>
          <w:rFonts w:hAnsi="宋体" w:hint="eastAsia"/>
          <w:sz w:val="24"/>
          <w:szCs w:val="24"/>
        </w:rPr>
        <w:t>20.1 供应商在提交磋商响应文件后可对其磋商文件进行修改或撤回，但采购人须在提交提交磋商响应文件截止之日前收到该修改或撤回的书面通知。</w:t>
      </w:r>
    </w:p>
    <w:p w:rsidR="000A232A" w:rsidRDefault="00DF41C3">
      <w:pPr>
        <w:spacing w:line="360" w:lineRule="auto"/>
        <w:ind w:firstLineChars="200" w:firstLine="480"/>
        <w:rPr>
          <w:rFonts w:hAnsi="宋体"/>
          <w:sz w:val="24"/>
          <w:szCs w:val="24"/>
        </w:rPr>
      </w:pPr>
      <w:r>
        <w:rPr>
          <w:rFonts w:hAnsi="宋体" w:hint="eastAsia"/>
          <w:sz w:val="24"/>
          <w:szCs w:val="24"/>
        </w:rPr>
        <w:t>20.2 供应商对磋商响应文件的修改或撤回的通知应按</w:t>
      </w:r>
      <w:hyperlink w:anchor="_投标文件的编制" w:tooltip="投标文件的式样和签署" w:history="1">
        <w:r>
          <w:rPr>
            <w:rFonts w:hAnsi="宋体" w:hint="eastAsia"/>
            <w:sz w:val="24"/>
            <w:szCs w:val="24"/>
          </w:rPr>
          <w:t>第17款</w:t>
        </w:r>
      </w:hyperlink>
      <w:r>
        <w:rPr>
          <w:rFonts w:hAnsi="宋体" w:hint="eastAsia"/>
          <w:sz w:val="24"/>
          <w:szCs w:val="24"/>
        </w:rPr>
        <w:t>和</w:t>
      </w:r>
      <w:hyperlink w:anchor="_投标文件的编制" w:tooltip="投标文件的密封和标记" w:history="1">
        <w:r>
          <w:rPr>
            <w:rFonts w:hAnsi="宋体" w:hint="eastAsia"/>
            <w:sz w:val="24"/>
            <w:szCs w:val="24"/>
          </w:rPr>
          <w:t>第18款</w:t>
        </w:r>
      </w:hyperlink>
      <w:r>
        <w:rPr>
          <w:rFonts w:hAnsi="宋体" w:hint="eastAsia"/>
          <w:sz w:val="24"/>
          <w:szCs w:val="24"/>
        </w:rPr>
        <w:t>规定进行准备、密封、标注和递送。</w:t>
      </w:r>
    </w:p>
    <w:p w:rsidR="000A232A" w:rsidRDefault="00DF41C3">
      <w:pPr>
        <w:spacing w:line="360" w:lineRule="auto"/>
        <w:ind w:firstLineChars="200" w:firstLine="480"/>
        <w:rPr>
          <w:rFonts w:hAnsi="宋体"/>
          <w:sz w:val="24"/>
          <w:szCs w:val="24"/>
        </w:rPr>
      </w:pPr>
      <w:r>
        <w:rPr>
          <w:rFonts w:hAnsi="宋体" w:hint="eastAsia"/>
          <w:sz w:val="24"/>
          <w:szCs w:val="24"/>
        </w:rPr>
        <w:t>20.3 磋商响应文件递交截止时间后不得修改磋商响应文件。</w:t>
      </w:r>
    </w:p>
    <w:p w:rsidR="000A232A" w:rsidRDefault="00DF41C3">
      <w:pPr>
        <w:spacing w:line="360" w:lineRule="auto"/>
        <w:ind w:firstLineChars="200" w:firstLine="480"/>
        <w:rPr>
          <w:rFonts w:hAnsi="宋体"/>
          <w:sz w:val="24"/>
          <w:szCs w:val="24"/>
        </w:rPr>
      </w:pPr>
      <w:r>
        <w:rPr>
          <w:rFonts w:hAnsi="宋体" w:hint="eastAsia"/>
          <w:sz w:val="24"/>
          <w:szCs w:val="24"/>
        </w:rPr>
        <w:t>20.4 供应商不得在磋商响应文件递交截止日起至</w:t>
      </w:r>
      <w:hyperlink w:anchor="_投标文件的编制" w:tooltip="投标有效期" w:history="1">
        <w:r>
          <w:rPr>
            <w:rFonts w:hAnsi="宋体" w:hint="eastAsia"/>
            <w:sz w:val="24"/>
            <w:szCs w:val="24"/>
          </w:rPr>
          <w:t>第15条</w:t>
        </w:r>
      </w:hyperlink>
      <w:r>
        <w:rPr>
          <w:rFonts w:hAnsi="宋体" w:hint="eastAsia"/>
          <w:sz w:val="24"/>
          <w:szCs w:val="24"/>
        </w:rPr>
        <w:t>规定的磋商响应文件有效期期满前撤销磋商响应文件。否则采购人将按</w:t>
      </w:r>
      <w:hyperlink w:anchor="_开标与评标（细则参见财政部《_政府采购招标投标管理暂行办法_》及中华人民共和国" w:tooltip="投标有效期内撤回投标" w:history="1">
        <w:r>
          <w:rPr>
            <w:rFonts w:hAnsi="宋体" w:hint="eastAsia"/>
            <w:sz w:val="24"/>
            <w:szCs w:val="24"/>
          </w:rPr>
          <w:t>第14.6 （1）</w:t>
        </w:r>
      </w:hyperlink>
      <w:r>
        <w:rPr>
          <w:rFonts w:hAnsi="宋体" w:hint="eastAsia"/>
          <w:sz w:val="24"/>
          <w:szCs w:val="24"/>
        </w:rPr>
        <w:t>款规定没收其磋商保证金。</w:t>
      </w:r>
    </w:p>
    <w:p w:rsidR="000A232A" w:rsidRDefault="00DF41C3">
      <w:pPr>
        <w:pStyle w:val="2"/>
        <w:spacing w:before="0" w:after="0" w:line="360" w:lineRule="auto"/>
        <w:rPr>
          <w:rFonts w:ascii="宋体" w:eastAsia="宋体" w:hAnsi="宋体"/>
          <w:bCs w:val="0"/>
          <w:sz w:val="28"/>
          <w:szCs w:val="28"/>
        </w:rPr>
      </w:pPr>
      <w:bookmarkStart w:id="22" w:name="_开标与评标（细则参见财政部《_政府采购招标投标管理暂行办法_》及中华人民共和国"/>
      <w:bookmarkStart w:id="23" w:name="_Toc495679403"/>
      <w:bookmarkEnd w:id="22"/>
      <w:r>
        <w:rPr>
          <w:rFonts w:ascii="宋体" w:eastAsia="宋体" w:hAnsi="宋体" w:hint="eastAsia"/>
          <w:bCs w:val="0"/>
          <w:sz w:val="28"/>
          <w:szCs w:val="28"/>
        </w:rPr>
        <w:t>五、开标与评审</w:t>
      </w:r>
      <w:bookmarkEnd w:id="23"/>
    </w:p>
    <w:p w:rsidR="000A232A" w:rsidRDefault="00DF41C3">
      <w:pPr>
        <w:spacing w:line="360" w:lineRule="auto"/>
        <w:ind w:firstLineChars="200" w:firstLine="482"/>
        <w:rPr>
          <w:rFonts w:hAnsi="宋体"/>
          <w:b/>
          <w:sz w:val="24"/>
          <w:szCs w:val="24"/>
        </w:rPr>
      </w:pPr>
      <w:r>
        <w:rPr>
          <w:rFonts w:hAnsi="宋体" w:hint="eastAsia"/>
          <w:b/>
          <w:sz w:val="24"/>
          <w:szCs w:val="24"/>
        </w:rPr>
        <w:t>21. 开标</w:t>
      </w:r>
    </w:p>
    <w:p w:rsidR="000A232A" w:rsidRDefault="00DF41C3">
      <w:pPr>
        <w:spacing w:line="360" w:lineRule="auto"/>
        <w:ind w:firstLineChars="200" w:firstLine="480"/>
        <w:rPr>
          <w:rFonts w:hAnsi="宋体"/>
          <w:sz w:val="24"/>
          <w:szCs w:val="24"/>
        </w:rPr>
      </w:pPr>
      <w:r>
        <w:rPr>
          <w:rFonts w:hAnsi="宋体" w:hint="eastAsia"/>
          <w:sz w:val="24"/>
          <w:szCs w:val="24"/>
        </w:rPr>
        <w:t>21.1 采购人在供应商代表自愿出席的情况下，在《供应商须知前附表》规定的地点和时间开标,出席代表需登记以示出席。</w:t>
      </w:r>
    </w:p>
    <w:p w:rsidR="000A232A" w:rsidRDefault="00DF41C3">
      <w:pPr>
        <w:spacing w:line="360" w:lineRule="auto"/>
        <w:ind w:firstLineChars="200" w:firstLine="480"/>
        <w:rPr>
          <w:rFonts w:hAnsi="宋体"/>
          <w:sz w:val="24"/>
          <w:szCs w:val="24"/>
        </w:rPr>
      </w:pPr>
      <w:r>
        <w:rPr>
          <w:rFonts w:hAnsi="宋体" w:hint="eastAsia"/>
          <w:sz w:val="24"/>
          <w:szCs w:val="24"/>
        </w:rPr>
        <w:t>21.2 按照第20条规定，提交了可接受的“撤回”通知的磋商文件将不予开封。</w:t>
      </w:r>
    </w:p>
    <w:p w:rsidR="000A232A" w:rsidRDefault="00DF41C3">
      <w:pPr>
        <w:spacing w:line="360" w:lineRule="auto"/>
        <w:ind w:firstLineChars="200" w:firstLine="480"/>
        <w:rPr>
          <w:rFonts w:hAnsi="宋体"/>
          <w:sz w:val="24"/>
          <w:szCs w:val="24"/>
        </w:rPr>
      </w:pPr>
      <w:r>
        <w:rPr>
          <w:rFonts w:hAnsi="宋体" w:hint="eastAsia"/>
          <w:sz w:val="24"/>
          <w:szCs w:val="24"/>
        </w:rPr>
        <w:t>21.3 开标时，采购代理机构将当众宣读开标一览表中供应商名称、投标总价、交货期、是否提交磋商保证金，以及采购人认为合适的其他内容，只有在开标时唱出的投标声明（如进一步折扣等）评审时才能考虑。</w:t>
      </w:r>
    </w:p>
    <w:p w:rsidR="000A232A" w:rsidRDefault="00DF41C3">
      <w:pPr>
        <w:spacing w:line="360" w:lineRule="auto"/>
        <w:ind w:firstLineChars="200" w:firstLine="480"/>
        <w:rPr>
          <w:rFonts w:hAnsi="宋体"/>
          <w:sz w:val="24"/>
          <w:szCs w:val="24"/>
        </w:rPr>
      </w:pPr>
      <w:r>
        <w:rPr>
          <w:rFonts w:hAnsi="宋体" w:hint="eastAsia"/>
          <w:sz w:val="24"/>
          <w:szCs w:val="24"/>
        </w:rPr>
        <w:t>21.4采购代理机构将做开标记录，开标记录包括按第22.3款的规定在开标时宣读的全部内容。</w:t>
      </w:r>
    </w:p>
    <w:p w:rsidR="000A232A" w:rsidRDefault="00DF41C3">
      <w:pPr>
        <w:spacing w:line="360" w:lineRule="auto"/>
        <w:ind w:firstLineChars="200" w:firstLine="482"/>
        <w:rPr>
          <w:rFonts w:hAnsi="宋体"/>
          <w:b/>
          <w:sz w:val="24"/>
          <w:szCs w:val="24"/>
        </w:rPr>
      </w:pPr>
      <w:r>
        <w:rPr>
          <w:rFonts w:hAnsi="宋体" w:hint="eastAsia"/>
          <w:b/>
          <w:sz w:val="24"/>
          <w:szCs w:val="24"/>
        </w:rPr>
        <w:t>22. 磋商响应文件的初审</w:t>
      </w:r>
    </w:p>
    <w:p w:rsidR="000A232A" w:rsidRDefault="00DF41C3">
      <w:pPr>
        <w:spacing w:line="360" w:lineRule="auto"/>
        <w:ind w:firstLineChars="200" w:firstLine="480"/>
        <w:rPr>
          <w:rFonts w:hAnsi="宋体"/>
          <w:sz w:val="24"/>
          <w:szCs w:val="24"/>
        </w:rPr>
      </w:pPr>
      <w:r>
        <w:rPr>
          <w:rFonts w:hAnsi="宋体" w:cs="宋体" w:hint="eastAsia"/>
          <w:sz w:val="24"/>
          <w:szCs w:val="24"/>
        </w:rPr>
        <w:lastRenderedPageBreak/>
        <w:t>22.1 采购人、磋商小组根据“初步评审表”对磋商响应文件的资格性和符合性进行评审，只有对“初步评审表”所列各项作出实质性响应的磋商文件才能通过初步评审。对是否实质性响应磋商文件的要求有争议的投标内容，磋商小组将以记名方式表决，得票超过半数的供应商有资格进入下一阶段的评审，否则将被淘汰。具体工作包括：</w:t>
      </w:r>
    </w:p>
    <w:p w:rsidR="000A232A" w:rsidRDefault="00DF41C3">
      <w:pPr>
        <w:spacing w:line="360" w:lineRule="auto"/>
        <w:ind w:firstLineChars="200" w:firstLine="480"/>
        <w:rPr>
          <w:rFonts w:hAnsi="宋体"/>
          <w:sz w:val="24"/>
          <w:szCs w:val="24"/>
        </w:rPr>
      </w:pPr>
      <w:r>
        <w:rPr>
          <w:rFonts w:hAnsi="宋体" w:hint="eastAsia"/>
          <w:sz w:val="24"/>
          <w:szCs w:val="24"/>
        </w:rPr>
        <w:t>1） 磋商小组将审查磋商文件是否完整、有无提供所需的磋商保证金、是否恰当地签署、是否大致编排有序等；</w:t>
      </w:r>
    </w:p>
    <w:p w:rsidR="000A232A" w:rsidRDefault="00DF41C3">
      <w:pPr>
        <w:spacing w:line="360" w:lineRule="auto"/>
        <w:ind w:firstLineChars="200" w:firstLine="480"/>
        <w:rPr>
          <w:rFonts w:hAnsi="宋体"/>
          <w:sz w:val="24"/>
          <w:szCs w:val="24"/>
        </w:rPr>
      </w:pPr>
      <w:r>
        <w:rPr>
          <w:rFonts w:hAnsi="宋体" w:hint="eastAsia"/>
          <w:sz w:val="24"/>
          <w:szCs w:val="24"/>
        </w:rPr>
        <w:t>2） 根据</w:t>
      </w:r>
      <w:hyperlink r:id="rId12" w:tooltip="对投标文件的评估和比较" w:history="1">
        <w:r>
          <w:rPr>
            <w:rFonts w:hAnsi="宋体" w:hint="eastAsia"/>
            <w:sz w:val="24"/>
            <w:szCs w:val="24"/>
          </w:rPr>
          <w:t>第25条</w:t>
        </w:r>
      </w:hyperlink>
      <w:r>
        <w:rPr>
          <w:rFonts w:hAnsi="宋体" w:hint="eastAsia"/>
          <w:sz w:val="24"/>
          <w:szCs w:val="24"/>
        </w:rPr>
        <w:t>规定对磋商响应文件进行详细评审之前，磋商小组将确定每一磋商文件是否对磋商文件的要求作出了实质性的响应。所谓作出实质性响应的投标指的是符合磋商文件要求的全部条款、条件和规格而无任何重大偏离或保留。重大偏离或保留系指实质上影响到合同项下的供货范围、质量和性能，或指与磋商文件有实质不一致，限制了合同项下采购人的权利和供应商的义务, 或对该重大偏离的修改对提交实质性响应投标的供应商将不公平。磋商小组决定磋商文件的响应性是基于磋商文件的内容本身而不靠外部的证据。</w:t>
      </w:r>
    </w:p>
    <w:p w:rsidR="000A232A" w:rsidRDefault="00DF41C3">
      <w:pPr>
        <w:spacing w:line="360" w:lineRule="auto"/>
        <w:ind w:firstLineChars="200" w:firstLine="480"/>
        <w:rPr>
          <w:rFonts w:hAnsi="宋体"/>
          <w:sz w:val="24"/>
          <w:szCs w:val="24"/>
        </w:rPr>
      </w:pPr>
      <w:r>
        <w:rPr>
          <w:rFonts w:hAnsi="宋体" w:hint="eastAsia"/>
          <w:sz w:val="24"/>
          <w:szCs w:val="24"/>
        </w:rPr>
        <w:t>22.2 磋商小组将拒绝被定为非响应性的投标，供应商不能通过修正或撤销不符之处而使其投标成为响应性投标。</w:t>
      </w:r>
    </w:p>
    <w:p w:rsidR="000A232A" w:rsidRDefault="00DF41C3">
      <w:pPr>
        <w:spacing w:line="360" w:lineRule="auto"/>
        <w:ind w:leftChars="100" w:left="822" w:hangingChars="200" w:hanging="482"/>
        <w:rPr>
          <w:rFonts w:hAnsi="宋体"/>
          <w:b/>
          <w:sz w:val="24"/>
          <w:szCs w:val="24"/>
        </w:rPr>
      </w:pPr>
      <w:r>
        <w:rPr>
          <w:rFonts w:hAnsi="宋体" w:hint="eastAsia"/>
          <w:b/>
          <w:sz w:val="24"/>
          <w:szCs w:val="24"/>
        </w:rPr>
        <w:t xml:space="preserve">在采购活动中，出现下列情形之一的，应予废标： </w:t>
      </w:r>
    </w:p>
    <w:p w:rsidR="000A232A" w:rsidRDefault="00DF41C3">
      <w:pPr>
        <w:spacing w:line="360" w:lineRule="auto"/>
        <w:ind w:firstLineChars="200" w:firstLine="480"/>
        <w:rPr>
          <w:rFonts w:hAnsi="宋体"/>
          <w:sz w:val="24"/>
          <w:szCs w:val="24"/>
        </w:rPr>
      </w:pPr>
      <w:r>
        <w:rPr>
          <w:rFonts w:hAnsi="宋体" w:hint="eastAsia"/>
          <w:sz w:val="24"/>
          <w:szCs w:val="24"/>
        </w:rPr>
        <w:t xml:space="preserve">（一）符合专业条件的供应商或者对磋商文件作实质响应的供应商不足三家的； </w:t>
      </w:r>
    </w:p>
    <w:p w:rsidR="000A232A" w:rsidRDefault="00DF41C3">
      <w:pPr>
        <w:spacing w:line="360" w:lineRule="auto"/>
        <w:ind w:firstLineChars="200" w:firstLine="480"/>
        <w:rPr>
          <w:rFonts w:hAnsi="宋体"/>
          <w:sz w:val="24"/>
          <w:szCs w:val="24"/>
        </w:rPr>
      </w:pPr>
      <w:r>
        <w:rPr>
          <w:rFonts w:hAnsi="宋体" w:hint="eastAsia"/>
          <w:sz w:val="24"/>
          <w:szCs w:val="24"/>
        </w:rPr>
        <w:t xml:space="preserve">（二）出现影响采购公正的违法、违规行为的； </w:t>
      </w:r>
    </w:p>
    <w:p w:rsidR="000A232A" w:rsidRDefault="00DF41C3">
      <w:pPr>
        <w:spacing w:line="360" w:lineRule="auto"/>
        <w:ind w:firstLineChars="200" w:firstLine="480"/>
        <w:rPr>
          <w:rFonts w:hAnsi="宋体"/>
          <w:sz w:val="24"/>
          <w:szCs w:val="24"/>
        </w:rPr>
      </w:pPr>
      <w:r>
        <w:rPr>
          <w:rFonts w:hAnsi="宋体" w:hint="eastAsia"/>
          <w:sz w:val="24"/>
          <w:szCs w:val="24"/>
        </w:rPr>
        <w:t xml:space="preserve">（三）供应商的报价均超过了采购预算，采购人不能支付的； </w:t>
      </w:r>
    </w:p>
    <w:p w:rsidR="000A232A" w:rsidRDefault="00DF41C3">
      <w:pPr>
        <w:spacing w:line="360" w:lineRule="auto"/>
        <w:ind w:firstLineChars="200" w:firstLine="480"/>
        <w:rPr>
          <w:rFonts w:hAnsi="宋体"/>
          <w:sz w:val="24"/>
          <w:szCs w:val="24"/>
        </w:rPr>
      </w:pPr>
      <w:r>
        <w:rPr>
          <w:rFonts w:hAnsi="宋体" w:hint="eastAsia"/>
          <w:sz w:val="24"/>
          <w:szCs w:val="24"/>
        </w:rPr>
        <w:t xml:space="preserve">（四）因重大变故，采购任务取消的。 </w:t>
      </w:r>
    </w:p>
    <w:p w:rsidR="000A232A" w:rsidRDefault="00DF41C3">
      <w:pPr>
        <w:spacing w:line="360" w:lineRule="auto"/>
        <w:ind w:firstLineChars="200" w:firstLine="480"/>
        <w:rPr>
          <w:rFonts w:hAnsi="宋体"/>
          <w:sz w:val="24"/>
          <w:szCs w:val="24"/>
        </w:rPr>
      </w:pPr>
      <w:r>
        <w:rPr>
          <w:rFonts w:hAnsi="宋体" w:hint="eastAsia"/>
          <w:sz w:val="24"/>
          <w:szCs w:val="24"/>
        </w:rPr>
        <w:t xml:space="preserve">废标后，采购人或采购代理机构应当将废标理由通知所有供应商。 </w:t>
      </w:r>
    </w:p>
    <w:p w:rsidR="000A232A" w:rsidRDefault="00DF41C3">
      <w:pPr>
        <w:spacing w:line="360" w:lineRule="auto"/>
        <w:ind w:firstLineChars="200" w:firstLine="480"/>
        <w:rPr>
          <w:rFonts w:hAnsi="宋体"/>
          <w:sz w:val="24"/>
          <w:szCs w:val="24"/>
        </w:rPr>
      </w:pPr>
      <w:r>
        <w:rPr>
          <w:rFonts w:hAnsi="宋体" w:hint="eastAsia"/>
          <w:sz w:val="24"/>
          <w:szCs w:val="24"/>
        </w:rPr>
        <w:t>22.3 磋商小组将对确定为实质上响应的投标进行审核，看其是否有计算上和累加上的算术错误，修正错误的原则如下：</w:t>
      </w:r>
    </w:p>
    <w:p w:rsidR="000A232A" w:rsidRDefault="00DF41C3">
      <w:pPr>
        <w:spacing w:line="360" w:lineRule="auto"/>
        <w:ind w:firstLineChars="200" w:firstLine="480"/>
        <w:rPr>
          <w:rFonts w:hAnsi="宋体"/>
          <w:sz w:val="24"/>
          <w:szCs w:val="24"/>
        </w:rPr>
      </w:pPr>
      <w:r>
        <w:rPr>
          <w:rFonts w:hAnsi="宋体" w:hint="eastAsia"/>
          <w:sz w:val="24"/>
          <w:szCs w:val="24"/>
        </w:rPr>
        <w:t>1） 磋商响应文件中开标一览表(报价表)内容与磋商响应文件中明细表内容不一致的，以开标一览表(报价表)为准；</w:t>
      </w:r>
    </w:p>
    <w:p w:rsidR="000A232A" w:rsidRDefault="00DF41C3">
      <w:pPr>
        <w:spacing w:line="360" w:lineRule="auto"/>
        <w:ind w:firstLineChars="200" w:firstLine="480"/>
        <w:rPr>
          <w:rFonts w:hAnsi="宋体"/>
          <w:sz w:val="24"/>
          <w:szCs w:val="24"/>
        </w:rPr>
      </w:pPr>
      <w:r>
        <w:rPr>
          <w:rFonts w:hAnsi="宋体" w:hint="eastAsia"/>
          <w:sz w:val="24"/>
          <w:szCs w:val="24"/>
        </w:rPr>
        <w:t xml:space="preserve">2） 磋商文件的大写金额和小写金额不一致的，以大写金额为准； </w:t>
      </w:r>
    </w:p>
    <w:p w:rsidR="000A232A" w:rsidRDefault="00DF41C3">
      <w:pPr>
        <w:spacing w:line="360" w:lineRule="auto"/>
        <w:ind w:firstLineChars="200" w:firstLine="480"/>
        <w:rPr>
          <w:rFonts w:hAnsi="宋体"/>
          <w:sz w:val="24"/>
          <w:szCs w:val="24"/>
        </w:rPr>
      </w:pPr>
      <w:r>
        <w:rPr>
          <w:rFonts w:hAnsi="宋体" w:hint="eastAsia"/>
          <w:sz w:val="24"/>
          <w:szCs w:val="24"/>
        </w:rPr>
        <w:t>3） 总价金额与按单价汇总金额不一致的，以单价金额计算结果为准；单价金额小数点有明显错位的，应以总价为准，并修改单价；</w:t>
      </w:r>
    </w:p>
    <w:p w:rsidR="000A232A" w:rsidRDefault="00DF41C3">
      <w:pPr>
        <w:spacing w:line="360" w:lineRule="auto"/>
        <w:ind w:firstLineChars="200" w:firstLine="480"/>
        <w:rPr>
          <w:rFonts w:hAnsi="宋体"/>
          <w:sz w:val="24"/>
          <w:szCs w:val="24"/>
        </w:rPr>
      </w:pPr>
      <w:r>
        <w:rPr>
          <w:rFonts w:hAnsi="宋体" w:hint="eastAsia"/>
          <w:sz w:val="24"/>
          <w:szCs w:val="24"/>
        </w:rPr>
        <w:t>4） 对不同文字文本磋商文件的解释发生异议的，以中文文本为准。</w:t>
      </w:r>
    </w:p>
    <w:p w:rsidR="000A232A" w:rsidRDefault="00DF41C3">
      <w:pPr>
        <w:spacing w:line="360" w:lineRule="auto"/>
        <w:ind w:firstLineChars="200" w:firstLine="480"/>
        <w:rPr>
          <w:rFonts w:hAnsi="宋体"/>
          <w:sz w:val="24"/>
          <w:szCs w:val="24"/>
        </w:rPr>
      </w:pPr>
      <w:r>
        <w:rPr>
          <w:rFonts w:hAnsi="宋体" w:hint="eastAsia"/>
          <w:sz w:val="24"/>
          <w:szCs w:val="24"/>
        </w:rPr>
        <w:t>22.4 磋商小组将按上述修正错误的方法调整磋商文件中的磋商报价，调整后的价</w:t>
      </w:r>
      <w:r>
        <w:rPr>
          <w:rFonts w:hAnsi="宋体" w:hint="eastAsia"/>
          <w:sz w:val="24"/>
          <w:szCs w:val="24"/>
        </w:rPr>
        <w:lastRenderedPageBreak/>
        <w:t>格应对供应商具有约束力。如果供应商不接受修正后的价格，则其投标将被拒绝，其磋商保证金将被没收。</w:t>
      </w:r>
    </w:p>
    <w:p w:rsidR="000A232A" w:rsidRDefault="00DF41C3">
      <w:pPr>
        <w:spacing w:line="360" w:lineRule="auto"/>
        <w:ind w:firstLineChars="200" w:firstLine="480"/>
        <w:rPr>
          <w:rFonts w:hAnsi="宋体"/>
          <w:sz w:val="24"/>
          <w:szCs w:val="24"/>
        </w:rPr>
      </w:pPr>
      <w:r>
        <w:rPr>
          <w:rFonts w:hAnsi="宋体" w:hint="eastAsia"/>
          <w:sz w:val="24"/>
          <w:szCs w:val="24"/>
        </w:rPr>
        <w:t>22.5 对供应商报价经过上述修正和调整（包括缺漏项调整）后所得出的价格构成其“评标价</w:t>
      </w:r>
      <w:r>
        <w:rPr>
          <w:rFonts w:hAnsi="宋体"/>
          <w:sz w:val="24"/>
          <w:szCs w:val="24"/>
        </w:rPr>
        <w:t>”</w:t>
      </w:r>
      <w:r>
        <w:rPr>
          <w:rFonts w:hAnsi="宋体" w:hint="eastAsia"/>
          <w:sz w:val="24"/>
          <w:szCs w:val="24"/>
        </w:rPr>
        <w:t xml:space="preserve">。 </w:t>
      </w:r>
    </w:p>
    <w:p w:rsidR="000A232A" w:rsidRDefault="00DF41C3">
      <w:pPr>
        <w:spacing w:line="360" w:lineRule="auto"/>
        <w:ind w:firstLineChars="200" w:firstLine="480"/>
        <w:rPr>
          <w:rFonts w:hAnsi="宋体"/>
          <w:sz w:val="24"/>
          <w:szCs w:val="24"/>
        </w:rPr>
      </w:pPr>
      <w:r>
        <w:rPr>
          <w:rFonts w:hAnsi="宋体" w:hint="eastAsia"/>
          <w:sz w:val="24"/>
          <w:szCs w:val="24"/>
        </w:rPr>
        <w:t>22.6 磋商小组将允许修正磋商文件中不构成重大偏离的、微小的、非正规的、不一致的或不规则的地方，但这些修正不能影响任何供应商相应的名次排列。</w:t>
      </w:r>
    </w:p>
    <w:p w:rsidR="000A232A" w:rsidRDefault="00DF41C3">
      <w:pPr>
        <w:spacing w:line="360" w:lineRule="auto"/>
        <w:ind w:firstLineChars="200" w:firstLine="480"/>
        <w:rPr>
          <w:rFonts w:hAnsi="宋体"/>
          <w:sz w:val="24"/>
          <w:szCs w:val="24"/>
        </w:rPr>
      </w:pPr>
      <w:r>
        <w:rPr>
          <w:rFonts w:hAnsi="宋体" w:hint="eastAsia"/>
          <w:sz w:val="24"/>
          <w:szCs w:val="24"/>
        </w:rPr>
        <w:t>22.7 本项目非专门面向中小企业的项目，对小型和微型企业产品的价格给予一定比例的扣除，用扣除后的价格参与评审，具体扣除比例详见本章36.4。</w:t>
      </w:r>
    </w:p>
    <w:p w:rsidR="000A232A" w:rsidRDefault="00DF41C3">
      <w:pPr>
        <w:spacing w:line="360" w:lineRule="auto"/>
        <w:ind w:firstLineChars="200" w:firstLine="482"/>
        <w:rPr>
          <w:rFonts w:hAnsi="宋体"/>
          <w:b/>
          <w:sz w:val="24"/>
          <w:szCs w:val="24"/>
        </w:rPr>
      </w:pPr>
      <w:r>
        <w:rPr>
          <w:rFonts w:hAnsi="宋体" w:hint="eastAsia"/>
          <w:b/>
          <w:sz w:val="24"/>
          <w:szCs w:val="24"/>
        </w:rPr>
        <w:t>23. 磋商响应文件的澄清</w:t>
      </w:r>
    </w:p>
    <w:p w:rsidR="000A232A" w:rsidRDefault="00DF41C3">
      <w:pPr>
        <w:spacing w:line="360" w:lineRule="auto"/>
        <w:ind w:firstLineChars="200" w:firstLine="480"/>
        <w:rPr>
          <w:rFonts w:hAnsi="宋体"/>
          <w:b/>
          <w:sz w:val="24"/>
          <w:szCs w:val="24"/>
        </w:rPr>
      </w:pPr>
      <w:r>
        <w:rPr>
          <w:rFonts w:hAnsi="宋体" w:hint="eastAsia"/>
          <w:sz w:val="24"/>
          <w:szCs w:val="24"/>
        </w:rPr>
        <w:t>对磋商响应文件中含义不明确、同类问题表述不一致或者有明显文字和计算错误的内容，磋商小组可以书面形式要求供应商作出必要的澄清、说明或者纠正。供应商的澄清、说明或者补正应当采用书面形式，由其授权的代表签字，并不得超出磋商文件的范围或者改变磋商文件的实质性内容。</w:t>
      </w:r>
    </w:p>
    <w:p w:rsidR="000A232A" w:rsidRDefault="00DF41C3">
      <w:pPr>
        <w:spacing w:line="360" w:lineRule="auto"/>
        <w:ind w:firstLineChars="200" w:firstLine="482"/>
        <w:rPr>
          <w:rFonts w:hAnsi="宋体"/>
          <w:b/>
          <w:sz w:val="24"/>
          <w:szCs w:val="24"/>
        </w:rPr>
      </w:pPr>
      <w:r>
        <w:rPr>
          <w:rFonts w:hAnsi="宋体" w:hint="eastAsia"/>
          <w:b/>
          <w:sz w:val="24"/>
          <w:szCs w:val="24"/>
        </w:rPr>
        <w:t>24. 磋商响应文件的详细评审：详见第四章《评审办法和程序》。</w:t>
      </w:r>
    </w:p>
    <w:p w:rsidR="000A232A" w:rsidRDefault="00DF41C3">
      <w:pPr>
        <w:spacing w:line="360" w:lineRule="auto"/>
        <w:ind w:firstLineChars="200" w:firstLine="482"/>
        <w:rPr>
          <w:rFonts w:hAnsi="宋体"/>
          <w:b/>
          <w:sz w:val="24"/>
          <w:szCs w:val="24"/>
        </w:rPr>
      </w:pPr>
      <w:r>
        <w:rPr>
          <w:rFonts w:hAnsi="宋体" w:hint="eastAsia"/>
          <w:b/>
          <w:sz w:val="24"/>
          <w:szCs w:val="24"/>
        </w:rPr>
        <w:t>25. 确定成交供应商</w:t>
      </w:r>
    </w:p>
    <w:p w:rsidR="000A232A" w:rsidRDefault="00DF41C3">
      <w:pPr>
        <w:spacing w:line="360" w:lineRule="auto"/>
        <w:ind w:firstLineChars="150" w:firstLine="360"/>
        <w:rPr>
          <w:rFonts w:hAnsi="宋体" w:cs="宋体"/>
          <w:b/>
          <w:sz w:val="24"/>
          <w:szCs w:val="24"/>
        </w:rPr>
      </w:pPr>
      <w:bookmarkStart w:id="24" w:name="_Toc495679404"/>
      <w:r>
        <w:rPr>
          <w:rFonts w:hAnsi="宋体" w:cs="宋体" w:hint="eastAsia"/>
          <w:sz w:val="24"/>
          <w:szCs w:val="24"/>
        </w:rPr>
        <w:t>磋商小组根据综合评分情况，按照评审得分由高到低顺序推荐3名成交候选供应商。评审得分相同的，按照最后报价由低到高的顺序推荐。评审得分且最后报价相同的，按照技术指标优劣顺序推荐。采购代理机构应当在评审结束后2个工作日内将评审报告送采购人确认。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采购人或者采购代理机构在成交供应商确定后2个工作日内，在省级以上财政部门指定的政府采购信息发布媒体上公告成交结果，同时向成交供应商发出成交通知书。</w:t>
      </w:r>
      <w:bookmarkEnd w:id="24"/>
    </w:p>
    <w:p w:rsidR="000A232A" w:rsidRDefault="00DF41C3">
      <w:pPr>
        <w:pStyle w:val="2"/>
        <w:spacing w:before="0" w:after="0" w:line="360" w:lineRule="auto"/>
        <w:rPr>
          <w:rFonts w:ascii="宋体" w:eastAsia="宋体" w:hAnsi="宋体"/>
          <w:bCs w:val="0"/>
          <w:sz w:val="28"/>
          <w:szCs w:val="28"/>
        </w:rPr>
      </w:pPr>
      <w:bookmarkStart w:id="25" w:name="_Toc495679405"/>
      <w:r>
        <w:rPr>
          <w:rFonts w:ascii="宋体" w:eastAsia="宋体" w:hAnsi="宋体" w:hint="eastAsia"/>
          <w:bCs w:val="0"/>
          <w:sz w:val="28"/>
          <w:szCs w:val="28"/>
        </w:rPr>
        <w:t>六、授予合同</w:t>
      </w:r>
      <w:bookmarkEnd w:id="25"/>
    </w:p>
    <w:p w:rsidR="000A232A" w:rsidRDefault="00DF41C3">
      <w:pPr>
        <w:spacing w:line="360" w:lineRule="auto"/>
        <w:ind w:firstLineChars="200" w:firstLine="482"/>
        <w:rPr>
          <w:rFonts w:hAnsi="宋体"/>
          <w:b/>
          <w:sz w:val="24"/>
          <w:szCs w:val="24"/>
        </w:rPr>
      </w:pPr>
      <w:r>
        <w:rPr>
          <w:rFonts w:hAnsi="宋体" w:hint="eastAsia"/>
          <w:b/>
          <w:sz w:val="24"/>
          <w:szCs w:val="24"/>
        </w:rPr>
        <w:t>26. 授予合同的准则</w:t>
      </w:r>
    </w:p>
    <w:p w:rsidR="000A232A" w:rsidRDefault="00DF41C3">
      <w:pPr>
        <w:spacing w:line="360" w:lineRule="auto"/>
        <w:ind w:firstLineChars="200" w:firstLine="480"/>
        <w:rPr>
          <w:rFonts w:hAnsi="宋体"/>
          <w:sz w:val="24"/>
          <w:szCs w:val="24"/>
        </w:rPr>
      </w:pPr>
      <w:r>
        <w:rPr>
          <w:rFonts w:hAnsi="宋体" w:hint="eastAsia"/>
          <w:sz w:val="24"/>
          <w:szCs w:val="24"/>
        </w:rPr>
        <w:t>26.1 除</w:t>
      </w:r>
      <w:hyperlink w:anchor="_授予合同" w:tooltip="招标代理接受或拒绝任何投标或所有投标的权利" w:history="1">
        <w:r>
          <w:rPr>
            <w:rFonts w:hAnsi="宋体" w:hint="eastAsia"/>
            <w:sz w:val="24"/>
            <w:szCs w:val="24"/>
          </w:rPr>
          <w:t>第30条</w:t>
        </w:r>
      </w:hyperlink>
      <w:r>
        <w:rPr>
          <w:rFonts w:hAnsi="宋体" w:hint="eastAsia"/>
          <w:sz w:val="24"/>
          <w:szCs w:val="24"/>
        </w:rPr>
        <w:t>规定外，合同将授予采购人确定的成交供应商。成交供应商放弃中标、或因不可抗力提出不能履行合同，或者磋商文件规定应当提交履约保证金而在规定的期限内未能提交的，采购人可以与排位其后第一位的供应商签订合同或重新组织招标，以此类推。</w:t>
      </w:r>
    </w:p>
    <w:p w:rsidR="000A232A" w:rsidRDefault="00DF41C3">
      <w:pPr>
        <w:spacing w:line="360" w:lineRule="auto"/>
        <w:ind w:firstLineChars="200" w:firstLine="480"/>
        <w:rPr>
          <w:rFonts w:hAnsi="宋体"/>
          <w:sz w:val="24"/>
          <w:szCs w:val="24"/>
        </w:rPr>
      </w:pPr>
      <w:r>
        <w:rPr>
          <w:rFonts w:hAnsi="宋体" w:hint="eastAsia"/>
          <w:sz w:val="24"/>
          <w:szCs w:val="24"/>
        </w:rPr>
        <w:t>26.2 如采购人发现成交供应商在投标、提供资料时有弄虚作假的行为，经核实，</w:t>
      </w:r>
      <w:r>
        <w:rPr>
          <w:rFonts w:hAnsi="宋体" w:hint="eastAsia"/>
          <w:sz w:val="24"/>
          <w:szCs w:val="24"/>
        </w:rPr>
        <w:lastRenderedPageBreak/>
        <w:t>采购人有权拒绝该成交供应商的投标。</w:t>
      </w:r>
    </w:p>
    <w:p w:rsidR="000A232A" w:rsidRDefault="00DF41C3">
      <w:pPr>
        <w:spacing w:line="360" w:lineRule="auto"/>
        <w:ind w:firstLineChars="200" w:firstLine="480"/>
        <w:rPr>
          <w:rFonts w:hAnsi="宋体"/>
          <w:sz w:val="24"/>
          <w:szCs w:val="24"/>
        </w:rPr>
      </w:pPr>
      <w:r>
        <w:rPr>
          <w:rFonts w:hAnsi="宋体" w:hint="eastAsia"/>
          <w:sz w:val="24"/>
          <w:szCs w:val="24"/>
        </w:rPr>
        <w:t>26.3 其他规定见《供应商须知前附表》。</w:t>
      </w:r>
    </w:p>
    <w:p w:rsidR="000A232A" w:rsidRDefault="00DF41C3">
      <w:pPr>
        <w:spacing w:line="360" w:lineRule="auto"/>
        <w:ind w:firstLineChars="200" w:firstLine="482"/>
        <w:rPr>
          <w:rFonts w:hAnsi="宋体"/>
          <w:b/>
          <w:sz w:val="24"/>
          <w:szCs w:val="24"/>
        </w:rPr>
      </w:pPr>
      <w:r>
        <w:rPr>
          <w:rFonts w:hAnsi="宋体" w:hint="eastAsia"/>
          <w:b/>
          <w:sz w:val="24"/>
          <w:szCs w:val="24"/>
        </w:rPr>
        <w:t>27. 资格后审</w:t>
      </w:r>
    </w:p>
    <w:p w:rsidR="000A232A" w:rsidRDefault="00DF41C3">
      <w:pPr>
        <w:spacing w:line="360" w:lineRule="auto"/>
        <w:ind w:firstLineChars="200" w:firstLine="480"/>
        <w:rPr>
          <w:rFonts w:hAnsi="宋体"/>
          <w:sz w:val="24"/>
          <w:szCs w:val="24"/>
        </w:rPr>
      </w:pPr>
      <w:r>
        <w:rPr>
          <w:rFonts w:hAnsi="宋体" w:hint="eastAsia"/>
          <w:sz w:val="24"/>
          <w:szCs w:val="24"/>
        </w:rPr>
        <w:t>供应商的财务、技术、和供货能力及信誉，确定其是否有资格能圆满地履行合同。如果审查通过，则将合同授予该供应商；如果审查没有通过，则拒绝其投标。在此情况下，磋商小组将对排位其后第一位的供应商的能力做类似的审查。</w:t>
      </w:r>
    </w:p>
    <w:p w:rsidR="000A232A" w:rsidRDefault="00DF41C3">
      <w:pPr>
        <w:spacing w:line="360" w:lineRule="auto"/>
        <w:ind w:firstLineChars="200" w:firstLine="482"/>
        <w:rPr>
          <w:rFonts w:hAnsi="宋体"/>
          <w:b/>
          <w:sz w:val="24"/>
          <w:szCs w:val="24"/>
        </w:rPr>
      </w:pPr>
      <w:r>
        <w:rPr>
          <w:rFonts w:hAnsi="宋体" w:hint="eastAsia"/>
          <w:b/>
          <w:sz w:val="24"/>
          <w:szCs w:val="24"/>
        </w:rPr>
        <w:t>28. 在授予合同时变更采购服务任务的权利 （适用）</w:t>
      </w:r>
    </w:p>
    <w:p w:rsidR="000A232A" w:rsidRDefault="00DF41C3">
      <w:pPr>
        <w:spacing w:line="360" w:lineRule="auto"/>
        <w:ind w:firstLineChars="200" w:firstLine="482"/>
        <w:rPr>
          <w:rFonts w:hAnsi="宋体"/>
          <w:b/>
          <w:sz w:val="24"/>
          <w:szCs w:val="24"/>
        </w:rPr>
      </w:pPr>
      <w:r>
        <w:rPr>
          <w:rFonts w:hAnsi="宋体" w:hint="eastAsia"/>
          <w:b/>
          <w:sz w:val="24"/>
          <w:szCs w:val="24"/>
        </w:rPr>
        <w:t xml:space="preserve">29. </w:t>
      </w:r>
      <w:r>
        <w:rPr>
          <w:rFonts w:hAnsi="宋体" w:cs="Arial" w:hint="eastAsia"/>
          <w:b/>
          <w:sz w:val="24"/>
          <w:szCs w:val="24"/>
        </w:rPr>
        <w:t xml:space="preserve">接受和拒绝任何投标或所有投标的权利 </w:t>
      </w:r>
      <w:r>
        <w:rPr>
          <w:rFonts w:hAnsi="宋体" w:hint="eastAsia"/>
          <w:b/>
          <w:sz w:val="24"/>
          <w:szCs w:val="24"/>
        </w:rPr>
        <w:t>（适用）</w:t>
      </w:r>
    </w:p>
    <w:p w:rsidR="000A232A" w:rsidRDefault="00DF41C3">
      <w:pPr>
        <w:spacing w:line="360" w:lineRule="auto"/>
        <w:ind w:firstLineChars="200" w:firstLine="480"/>
        <w:rPr>
          <w:rFonts w:hAnsi="宋体" w:cs="Arial"/>
          <w:sz w:val="24"/>
          <w:szCs w:val="24"/>
        </w:rPr>
      </w:pPr>
      <w:r>
        <w:rPr>
          <w:rFonts w:hAnsi="宋体" w:cs="Arial" w:hint="eastAsia"/>
          <w:sz w:val="24"/>
          <w:szCs w:val="24"/>
        </w:rPr>
        <w:t>29.1 供应商</w:t>
      </w:r>
      <w:r>
        <w:rPr>
          <w:rFonts w:hAnsi="宋体" w:cs="Arial"/>
          <w:sz w:val="24"/>
          <w:szCs w:val="24"/>
        </w:rPr>
        <w:t>的报价均超过了采购预算，</w:t>
      </w:r>
      <w:r>
        <w:rPr>
          <w:rFonts w:hAnsi="宋体" w:cs="Arial" w:hint="eastAsia"/>
          <w:sz w:val="24"/>
          <w:szCs w:val="24"/>
        </w:rPr>
        <w:t>且采购</w:t>
      </w:r>
      <w:r>
        <w:rPr>
          <w:rFonts w:hAnsi="宋体" w:cs="Arial"/>
          <w:sz w:val="24"/>
          <w:szCs w:val="24"/>
        </w:rPr>
        <w:t>人不能支付的</w:t>
      </w:r>
      <w:r>
        <w:rPr>
          <w:rFonts w:hAnsi="宋体" w:cs="Arial" w:hint="eastAsia"/>
          <w:sz w:val="24"/>
          <w:szCs w:val="24"/>
        </w:rPr>
        <w:t>，将予以废标</w:t>
      </w:r>
      <w:r>
        <w:rPr>
          <w:rFonts w:hAnsi="宋体" w:cs="Arial"/>
          <w:sz w:val="24"/>
          <w:szCs w:val="24"/>
        </w:rPr>
        <w:t>；</w:t>
      </w:r>
    </w:p>
    <w:p w:rsidR="000A232A" w:rsidRDefault="00DF41C3">
      <w:pPr>
        <w:spacing w:line="360" w:lineRule="auto"/>
        <w:ind w:firstLineChars="200" w:firstLine="480"/>
        <w:rPr>
          <w:rFonts w:hAnsi="宋体" w:cs="Arial"/>
          <w:sz w:val="24"/>
          <w:szCs w:val="24"/>
        </w:rPr>
      </w:pPr>
      <w:r>
        <w:rPr>
          <w:rFonts w:hAnsi="宋体" w:cs="Arial" w:hint="eastAsia"/>
          <w:sz w:val="24"/>
          <w:szCs w:val="24"/>
        </w:rPr>
        <w:t xml:space="preserve">29.2 </w:t>
      </w:r>
      <w:r>
        <w:rPr>
          <w:rFonts w:hAnsi="宋体" w:cs="Arial"/>
          <w:sz w:val="24"/>
          <w:szCs w:val="24"/>
        </w:rPr>
        <w:t>因重大变故</w:t>
      </w:r>
      <w:r>
        <w:rPr>
          <w:rFonts w:hAnsi="宋体" w:cs="Arial" w:hint="eastAsia"/>
          <w:sz w:val="24"/>
          <w:szCs w:val="24"/>
        </w:rPr>
        <w:t>或为维护国家利益，采购人在授予合同之前仍保留接受或拒绝任何投标或所有投标的权利。</w:t>
      </w:r>
    </w:p>
    <w:p w:rsidR="000A232A" w:rsidRDefault="00DF41C3">
      <w:pPr>
        <w:spacing w:line="360" w:lineRule="auto"/>
        <w:ind w:firstLineChars="200" w:firstLine="482"/>
        <w:rPr>
          <w:rFonts w:hAnsi="宋体"/>
          <w:b/>
          <w:sz w:val="24"/>
          <w:szCs w:val="24"/>
        </w:rPr>
      </w:pPr>
      <w:r>
        <w:rPr>
          <w:rFonts w:hAnsi="宋体" w:cs="Arial" w:hint="eastAsia"/>
          <w:b/>
          <w:sz w:val="24"/>
          <w:szCs w:val="24"/>
        </w:rPr>
        <w:t>30. 成交通知</w:t>
      </w:r>
    </w:p>
    <w:p w:rsidR="000A232A" w:rsidRDefault="00DF41C3">
      <w:pPr>
        <w:spacing w:line="360" w:lineRule="auto"/>
        <w:ind w:firstLineChars="200" w:firstLine="480"/>
        <w:rPr>
          <w:rFonts w:hAnsi="宋体"/>
          <w:sz w:val="24"/>
          <w:szCs w:val="24"/>
        </w:rPr>
      </w:pPr>
      <w:r>
        <w:rPr>
          <w:rFonts w:hAnsi="宋体" w:hint="eastAsia"/>
          <w:sz w:val="24"/>
          <w:szCs w:val="24"/>
        </w:rPr>
        <w:t>30.1 磋商响应文件有效期期满前，采购人将以书面形式通知成交供应商其投标被接受。</w:t>
      </w:r>
    </w:p>
    <w:p w:rsidR="000A232A" w:rsidRDefault="00DF41C3">
      <w:pPr>
        <w:spacing w:line="360" w:lineRule="auto"/>
        <w:ind w:firstLineChars="200" w:firstLine="480"/>
        <w:rPr>
          <w:rFonts w:hAnsi="宋体"/>
          <w:sz w:val="24"/>
          <w:szCs w:val="24"/>
        </w:rPr>
      </w:pPr>
      <w:r>
        <w:rPr>
          <w:rFonts w:hAnsi="宋体" w:hint="eastAsia"/>
          <w:sz w:val="24"/>
          <w:szCs w:val="24"/>
        </w:rPr>
        <w:t>30.2 采购人向成交供应商发出书面通知的同时，采购人通知落选的供应商其投标未被接受，并按</w:t>
      </w:r>
      <w:hyperlink w:anchor="_投标文件的编制" w:tooltip="投标保证金" w:history="1">
        <w:r>
          <w:rPr>
            <w:rFonts w:hAnsi="宋体" w:hint="eastAsia"/>
            <w:sz w:val="24"/>
            <w:szCs w:val="24"/>
          </w:rPr>
          <w:t>第15条</w:t>
        </w:r>
      </w:hyperlink>
      <w:r>
        <w:rPr>
          <w:rFonts w:hAnsi="宋体" w:hint="eastAsia"/>
          <w:sz w:val="24"/>
          <w:szCs w:val="24"/>
        </w:rPr>
        <w:t>规定退还其磋商保证金。</w:t>
      </w:r>
    </w:p>
    <w:p w:rsidR="000A232A" w:rsidRDefault="00DF41C3">
      <w:pPr>
        <w:spacing w:line="360" w:lineRule="auto"/>
        <w:ind w:firstLineChars="200" w:firstLine="480"/>
        <w:rPr>
          <w:rFonts w:hAnsi="宋体"/>
          <w:sz w:val="24"/>
          <w:szCs w:val="24"/>
        </w:rPr>
      </w:pPr>
      <w:r>
        <w:rPr>
          <w:rFonts w:hAnsi="宋体" w:hint="eastAsia"/>
          <w:sz w:val="24"/>
          <w:szCs w:val="24"/>
        </w:rPr>
        <w:t>30.3 成交通知书是合同的一个组成部分。</w:t>
      </w:r>
    </w:p>
    <w:p w:rsidR="000A232A" w:rsidRDefault="00DF41C3">
      <w:pPr>
        <w:spacing w:line="360" w:lineRule="auto"/>
        <w:ind w:firstLineChars="200" w:firstLine="482"/>
        <w:rPr>
          <w:rFonts w:hAnsi="宋体"/>
          <w:b/>
          <w:sz w:val="24"/>
          <w:szCs w:val="24"/>
        </w:rPr>
      </w:pPr>
      <w:r>
        <w:rPr>
          <w:rFonts w:hAnsi="宋体" w:hint="eastAsia"/>
          <w:b/>
          <w:sz w:val="24"/>
          <w:szCs w:val="24"/>
        </w:rPr>
        <w:t>31. 签署合同</w:t>
      </w:r>
    </w:p>
    <w:p w:rsidR="000A232A" w:rsidRDefault="00DF41C3">
      <w:pPr>
        <w:spacing w:line="360" w:lineRule="auto"/>
        <w:ind w:firstLineChars="200" w:firstLine="480"/>
        <w:rPr>
          <w:rFonts w:hAnsi="宋体"/>
          <w:sz w:val="24"/>
          <w:szCs w:val="24"/>
        </w:rPr>
      </w:pPr>
      <w:r>
        <w:rPr>
          <w:rFonts w:hAnsi="宋体" w:hint="eastAsia"/>
          <w:sz w:val="24"/>
          <w:szCs w:val="24"/>
        </w:rPr>
        <w:t>31.1 采购人通知成交供应商成交时，将提供磋商文件中的合同格式，包括双方之间的有关协议给成交供应商。</w:t>
      </w:r>
    </w:p>
    <w:p w:rsidR="000A232A" w:rsidRDefault="00DF41C3">
      <w:pPr>
        <w:spacing w:line="360" w:lineRule="auto"/>
        <w:ind w:firstLineChars="200" w:firstLine="480"/>
        <w:rPr>
          <w:rFonts w:hAnsi="宋体"/>
          <w:sz w:val="24"/>
          <w:szCs w:val="24"/>
        </w:rPr>
      </w:pPr>
      <w:r>
        <w:rPr>
          <w:rFonts w:hAnsi="宋体" w:hint="eastAsia"/>
          <w:sz w:val="24"/>
          <w:szCs w:val="24"/>
        </w:rPr>
        <w:t>31.2 成交供应商在收到成交通知书和合同格式后，在成交通知书上规定的时间内，应派授权代表前往采购人指定地点签订合同。</w:t>
      </w:r>
    </w:p>
    <w:p w:rsidR="000A232A" w:rsidRDefault="00DF41C3">
      <w:pPr>
        <w:numPr>
          <w:ilvl w:val="0"/>
          <w:numId w:val="20"/>
        </w:numPr>
        <w:spacing w:line="360" w:lineRule="auto"/>
        <w:ind w:firstLineChars="200" w:firstLine="482"/>
        <w:rPr>
          <w:rFonts w:hAnsi="宋体"/>
          <w:b/>
          <w:sz w:val="24"/>
          <w:szCs w:val="24"/>
        </w:rPr>
      </w:pPr>
      <w:r>
        <w:rPr>
          <w:rFonts w:hAnsi="宋体" w:hint="eastAsia"/>
          <w:b/>
          <w:sz w:val="24"/>
          <w:szCs w:val="24"/>
        </w:rPr>
        <w:t>履约保证金</w:t>
      </w:r>
    </w:p>
    <w:p w:rsidR="000A232A" w:rsidRDefault="00DF41C3">
      <w:pPr>
        <w:spacing w:line="360" w:lineRule="auto"/>
        <w:ind w:firstLineChars="200" w:firstLine="480"/>
        <w:rPr>
          <w:rFonts w:hAnsi="宋体"/>
          <w:sz w:val="24"/>
          <w:szCs w:val="24"/>
        </w:rPr>
      </w:pPr>
      <w:r>
        <w:rPr>
          <w:rFonts w:hAnsi="宋体" w:hint="eastAsia"/>
          <w:sz w:val="24"/>
          <w:szCs w:val="24"/>
        </w:rPr>
        <w:t>详见《供应商须知前附表》</w:t>
      </w:r>
    </w:p>
    <w:p w:rsidR="000A232A" w:rsidRDefault="00DF41C3">
      <w:pPr>
        <w:spacing w:line="360" w:lineRule="auto"/>
        <w:ind w:firstLineChars="200" w:firstLine="482"/>
        <w:rPr>
          <w:rFonts w:hAnsi="宋体"/>
          <w:b/>
          <w:sz w:val="24"/>
          <w:szCs w:val="24"/>
        </w:rPr>
      </w:pPr>
      <w:r>
        <w:rPr>
          <w:rFonts w:hAnsi="宋体" w:hint="eastAsia"/>
          <w:b/>
          <w:sz w:val="24"/>
          <w:szCs w:val="24"/>
        </w:rPr>
        <w:t>33. 采购代理服务费</w:t>
      </w:r>
    </w:p>
    <w:p w:rsidR="000A232A" w:rsidRDefault="00DF41C3">
      <w:pPr>
        <w:spacing w:line="360" w:lineRule="auto"/>
        <w:ind w:firstLineChars="200" w:firstLine="480"/>
        <w:rPr>
          <w:rFonts w:hAnsi="宋体"/>
          <w:sz w:val="24"/>
          <w:szCs w:val="24"/>
        </w:rPr>
      </w:pPr>
      <w:r>
        <w:rPr>
          <w:rFonts w:hAnsi="宋体" w:hint="eastAsia"/>
          <w:sz w:val="24"/>
          <w:szCs w:val="24"/>
        </w:rPr>
        <w:t>采购代理服务费及其他费用支付方式：</w:t>
      </w:r>
      <w:r>
        <w:rPr>
          <w:rFonts w:hAnsi="宋体" w:hint="eastAsia"/>
          <w:sz w:val="24"/>
          <w:szCs w:val="24"/>
          <w:u w:val="single"/>
        </w:rPr>
        <w:t>/</w:t>
      </w:r>
    </w:p>
    <w:p w:rsidR="000A232A" w:rsidRDefault="00DF41C3">
      <w:pPr>
        <w:spacing w:line="360" w:lineRule="auto"/>
        <w:ind w:firstLineChars="200" w:firstLine="482"/>
        <w:rPr>
          <w:rFonts w:hAnsi="宋体"/>
          <w:sz w:val="24"/>
        </w:rPr>
      </w:pPr>
      <w:r>
        <w:rPr>
          <w:rFonts w:hAnsi="宋体" w:hint="eastAsia"/>
          <w:b/>
          <w:sz w:val="24"/>
          <w:szCs w:val="24"/>
        </w:rPr>
        <w:t>34.政策功能</w:t>
      </w:r>
    </w:p>
    <w:p w:rsidR="000A232A" w:rsidRDefault="00DF41C3">
      <w:pPr>
        <w:spacing w:line="360" w:lineRule="auto"/>
        <w:ind w:firstLineChars="200" w:firstLine="480"/>
        <w:rPr>
          <w:rFonts w:hAnsi="宋体"/>
          <w:sz w:val="24"/>
          <w:szCs w:val="24"/>
        </w:rPr>
      </w:pPr>
      <w:r>
        <w:rPr>
          <w:rFonts w:hAnsi="宋体" w:hint="eastAsia"/>
          <w:sz w:val="24"/>
          <w:szCs w:val="24"/>
        </w:rPr>
        <w:t>34．1</w:t>
      </w:r>
      <w:r>
        <w:rPr>
          <w:rFonts w:hAnsi="宋体"/>
          <w:sz w:val="24"/>
          <w:szCs w:val="24"/>
        </w:rPr>
        <w:t> </w:t>
      </w:r>
      <w:r>
        <w:rPr>
          <w:rFonts w:hAnsi="宋体" w:hint="eastAsia"/>
          <w:sz w:val="24"/>
          <w:szCs w:val="24"/>
        </w:rPr>
        <w:t>本次招标优先选购中华人民共和国财政部公布的《政府采购自主创新产品目录》和《节能环保产品目录》的标的物。</w:t>
      </w:r>
    </w:p>
    <w:p w:rsidR="000A232A" w:rsidRDefault="00DF41C3">
      <w:pPr>
        <w:spacing w:line="360" w:lineRule="auto"/>
        <w:ind w:firstLineChars="200" w:firstLine="480"/>
        <w:rPr>
          <w:rFonts w:hAnsi="宋体"/>
          <w:sz w:val="24"/>
          <w:szCs w:val="24"/>
        </w:rPr>
      </w:pPr>
      <w:r>
        <w:rPr>
          <w:rFonts w:hAnsi="宋体" w:hint="eastAsia"/>
          <w:sz w:val="24"/>
          <w:szCs w:val="24"/>
        </w:rPr>
        <w:t>34．2</w:t>
      </w:r>
      <w:r>
        <w:rPr>
          <w:rFonts w:hAnsi="宋体"/>
          <w:sz w:val="24"/>
          <w:szCs w:val="24"/>
        </w:rPr>
        <w:t> 强制采购节能产品、信息安全产品，优先采购环境标志产品。节能产品是</w:t>
      </w:r>
      <w:r>
        <w:rPr>
          <w:rFonts w:hAnsi="宋体"/>
          <w:sz w:val="24"/>
          <w:szCs w:val="24"/>
        </w:rPr>
        <w:lastRenderedPageBreak/>
        <w:t>指列入财政部、国家发展和改革委员会制定的《节能产品政府采购清单》，且经过认定的节能产品；信息安全产品是指列入国家质检总局 国家认监委《信息安全产品强制性认证目录》，并获得强制性产品认证证书的产品；环境标志产品是指列入财政部、国家环保总局制定的《环境标志产品政府采购清单》，且经过认证的环境标志产品。</w:t>
      </w:r>
    </w:p>
    <w:p w:rsidR="000A232A" w:rsidRDefault="00DF41C3">
      <w:pPr>
        <w:spacing w:line="360" w:lineRule="auto"/>
        <w:ind w:firstLineChars="200" w:firstLine="480"/>
        <w:rPr>
          <w:rFonts w:hAnsi="宋体"/>
          <w:sz w:val="24"/>
          <w:szCs w:val="24"/>
        </w:rPr>
      </w:pPr>
      <w:r>
        <w:rPr>
          <w:rFonts w:hAnsi="宋体" w:hint="eastAsia"/>
          <w:sz w:val="24"/>
          <w:szCs w:val="24"/>
        </w:rPr>
        <w:t>34．3</w:t>
      </w:r>
      <w:r>
        <w:rPr>
          <w:rFonts w:hAnsi="宋体"/>
          <w:sz w:val="24"/>
          <w:szCs w:val="24"/>
        </w:rPr>
        <w:t> 投标产品属于信息安全产品的，</w:t>
      </w:r>
      <w:r>
        <w:rPr>
          <w:rFonts w:hAnsi="宋体" w:hint="eastAsia"/>
          <w:sz w:val="24"/>
          <w:szCs w:val="24"/>
        </w:rPr>
        <w:t>供应商</w:t>
      </w:r>
      <w:r>
        <w:rPr>
          <w:rFonts w:hAnsi="宋体"/>
          <w:sz w:val="24"/>
          <w:szCs w:val="24"/>
        </w:rPr>
        <w:t>应当选择经国家认证的信息安全产品投标，并提供由中国信息安全认证中心按国家标准颁发的有效认证证书复印件。</w:t>
      </w:r>
    </w:p>
    <w:p w:rsidR="000A232A" w:rsidRDefault="00DF41C3">
      <w:pPr>
        <w:spacing w:line="360" w:lineRule="auto"/>
        <w:ind w:firstLineChars="200" w:firstLine="480"/>
        <w:rPr>
          <w:rFonts w:hAnsi="宋体"/>
          <w:sz w:val="24"/>
          <w:szCs w:val="24"/>
        </w:rPr>
      </w:pPr>
      <w:r>
        <w:rPr>
          <w:rFonts w:hAnsi="宋体" w:hint="eastAsia"/>
          <w:sz w:val="24"/>
          <w:szCs w:val="24"/>
        </w:rPr>
        <w:t>34．4</w:t>
      </w:r>
      <w:r>
        <w:rPr>
          <w:rFonts w:hAnsi="宋体"/>
          <w:sz w:val="24"/>
          <w:szCs w:val="24"/>
        </w:rPr>
        <w:t> 投标产品属于政府强制采购节能产品的，</w:t>
      </w:r>
      <w:r>
        <w:rPr>
          <w:rFonts w:hAnsi="宋体" w:hint="eastAsia"/>
          <w:sz w:val="24"/>
          <w:szCs w:val="24"/>
        </w:rPr>
        <w:t>供应商</w:t>
      </w:r>
      <w:r>
        <w:rPr>
          <w:rFonts w:hAnsi="宋体"/>
          <w:sz w:val="24"/>
          <w:szCs w:val="24"/>
        </w:rPr>
        <w:t>应当选择《节能产品政府采购清单》中的产品投标，并提供有效的节能产品认证证书复印件。</w:t>
      </w:r>
    </w:p>
    <w:p w:rsidR="000A232A" w:rsidRDefault="00DF41C3">
      <w:pPr>
        <w:spacing w:line="360" w:lineRule="auto"/>
        <w:ind w:firstLineChars="200" w:firstLine="480"/>
        <w:rPr>
          <w:rFonts w:hAnsi="宋体"/>
          <w:sz w:val="24"/>
          <w:szCs w:val="24"/>
        </w:rPr>
      </w:pPr>
      <w:r>
        <w:rPr>
          <w:rFonts w:hAnsi="宋体" w:hint="eastAsia"/>
          <w:sz w:val="24"/>
          <w:szCs w:val="24"/>
        </w:rPr>
        <w:t>34．5</w:t>
      </w:r>
      <w:r>
        <w:rPr>
          <w:rFonts w:hAnsi="宋体"/>
          <w:sz w:val="24"/>
          <w:szCs w:val="24"/>
        </w:rPr>
        <w:t> </w:t>
      </w:r>
      <w:r>
        <w:rPr>
          <w:rFonts w:hAnsi="宋体" w:hint="eastAsia"/>
          <w:sz w:val="24"/>
          <w:szCs w:val="24"/>
        </w:rPr>
        <w:t>磋商文件</w:t>
      </w:r>
      <w:r>
        <w:rPr>
          <w:rFonts w:hAnsi="宋体"/>
          <w:sz w:val="24"/>
          <w:szCs w:val="24"/>
        </w:rPr>
        <w:t>中提供的参考产品品牌或型号，是采购人根据项目所要实现的功能根据市场情况列出的品牌或型号，并不是限制条件。</w:t>
      </w:r>
    </w:p>
    <w:p w:rsidR="000A232A" w:rsidRDefault="00DF41C3">
      <w:pPr>
        <w:spacing w:line="360" w:lineRule="auto"/>
        <w:ind w:firstLineChars="200" w:firstLine="480"/>
        <w:rPr>
          <w:rFonts w:hAnsi="宋体"/>
          <w:sz w:val="24"/>
          <w:szCs w:val="24"/>
        </w:rPr>
      </w:pPr>
      <w:r>
        <w:rPr>
          <w:rFonts w:hAnsi="宋体" w:hint="eastAsia"/>
          <w:sz w:val="24"/>
          <w:szCs w:val="24"/>
        </w:rPr>
        <w:t>34．6</w:t>
      </w:r>
      <w:r>
        <w:rPr>
          <w:rFonts w:hAnsi="宋体"/>
          <w:sz w:val="24"/>
          <w:szCs w:val="24"/>
        </w:rPr>
        <w:t> </w:t>
      </w:r>
      <w:r>
        <w:rPr>
          <w:rFonts w:hAnsi="宋体" w:hint="eastAsia"/>
          <w:sz w:val="24"/>
          <w:szCs w:val="24"/>
        </w:rPr>
        <w:t>对于非专门面向中小企业的项目，对小型和微型企业产品的价格给予一定比例的扣除，用扣除后的价格参与评审。具体要求如下：</w:t>
      </w:r>
    </w:p>
    <w:p w:rsidR="000A232A" w:rsidRDefault="00DF41C3">
      <w:pPr>
        <w:snapToGrid w:val="0"/>
        <w:spacing w:line="360" w:lineRule="auto"/>
        <w:ind w:firstLineChars="200" w:firstLine="480"/>
        <w:rPr>
          <w:rFonts w:hAnsi="宋体"/>
          <w:sz w:val="24"/>
          <w:szCs w:val="24"/>
        </w:rPr>
      </w:pPr>
      <w:r>
        <w:rPr>
          <w:rFonts w:hAnsi="宋体" w:hint="eastAsia"/>
          <w:sz w:val="24"/>
          <w:szCs w:val="24"/>
        </w:rPr>
        <w:t>34.6.1中小企业的认定标准：</w:t>
      </w:r>
    </w:p>
    <w:p w:rsidR="000A232A" w:rsidRDefault="00DF41C3">
      <w:pPr>
        <w:snapToGrid w:val="0"/>
        <w:spacing w:line="360" w:lineRule="auto"/>
        <w:ind w:firstLineChars="200" w:firstLine="480"/>
        <w:rPr>
          <w:rFonts w:hAnsi="宋体"/>
          <w:sz w:val="24"/>
          <w:szCs w:val="24"/>
        </w:rPr>
      </w:pPr>
      <w:r>
        <w:rPr>
          <w:rFonts w:hAnsi="宋体" w:hint="eastAsia"/>
          <w:sz w:val="24"/>
          <w:szCs w:val="24"/>
        </w:rPr>
        <w:t>1）提供本企业制造的货物、承担的工程或者服务，或者提供其他中小企业制造的货物，不包括提供或使用大型企业注册商标的货物；</w:t>
      </w:r>
    </w:p>
    <w:p w:rsidR="000A232A" w:rsidRDefault="00DF41C3">
      <w:pPr>
        <w:snapToGrid w:val="0"/>
        <w:spacing w:line="360" w:lineRule="auto"/>
        <w:ind w:firstLineChars="200" w:firstLine="480"/>
        <w:rPr>
          <w:rFonts w:hAnsi="宋体"/>
          <w:sz w:val="24"/>
          <w:szCs w:val="24"/>
        </w:rPr>
      </w:pPr>
      <w:r>
        <w:rPr>
          <w:rFonts w:hAnsi="宋体" w:hint="eastAsia"/>
          <w:sz w:val="24"/>
          <w:szCs w:val="24"/>
        </w:rPr>
        <w:t>2）本规定所称中小企业划分标准，是指国务院有关部门根据企业从业人员、营业收入、资产总额等指标制定的中小企业划型标准（工信部联企业〔2011〕300号）；</w:t>
      </w:r>
    </w:p>
    <w:p w:rsidR="000A232A" w:rsidRDefault="00DF41C3">
      <w:pPr>
        <w:snapToGrid w:val="0"/>
        <w:spacing w:line="360" w:lineRule="auto"/>
        <w:ind w:firstLineChars="200" w:firstLine="480"/>
        <w:rPr>
          <w:rFonts w:hAnsi="宋体"/>
          <w:sz w:val="24"/>
          <w:szCs w:val="24"/>
        </w:rPr>
      </w:pPr>
      <w:r>
        <w:rPr>
          <w:rFonts w:hAnsi="宋体" w:hint="eastAsia"/>
          <w:sz w:val="24"/>
          <w:szCs w:val="24"/>
        </w:rPr>
        <w:t>3）小型、微型企业提供有中型企业制造的货物的，视同为中型企业；小型、微型、中型企业提供有大型企业制造的货物的，视同为大型企业。</w:t>
      </w:r>
    </w:p>
    <w:p w:rsidR="000A232A" w:rsidRDefault="00DF41C3">
      <w:pPr>
        <w:snapToGrid w:val="0"/>
        <w:spacing w:line="360" w:lineRule="auto"/>
        <w:ind w:firstLineChars="200" w:firstLine="480"/>
        <w:rPr>
          <w:rFonts w:hAnsi="宋体"/>
          <w:sz w:val="24"/>
          <w:szCs w:val="24"/>
        </w:rPr>
      </w:pPr>
      <w:r>
        <w:rPr>
          <w:rFonts w:hAnsi="宋体" w:hint="eastAsia"/>
          <w:sz w:val="24"/>
          <w:szCs w:val="24"/>
        </w:rPr>
        <w:t>34.6.2具体评审价说明：</w:t>
      </w:r>
    </w:p>
    <w:p w:rsidR="000A232A" w:rsidRDefault="00DF41C3">
      <w:pPr>
        <w:snapToGrid w:val="0"/>
        <w:spacing w:line="360" w:lineRule="auto"/>
        <w:ind w:firstLineChars="200" w:firstLine="480"/>
        <w:rPr>
          <w:rFonts w:hAnsi="宋体"/>
          <w:sz w:val="24"/>
          <w:szCs w:val="24"/>
        </w:rPr>
      </w:pPr>
      <w:r>
        <w:rPr>
          <w:rFonts w:hAnsi="宋体" w:hint="eastAsia"/>
          <w:sz w:val="24"/>
          <w:szCs w:val="24"/>
        </w:rPr>
        <w:t>1）投标人为小型或微型企业，其评审价</w:t>
      </w:r>
      <w:r>
        <w:rPr>
          <w:rFonts w:hAnsi="宋体"/>
          <w:sz w:val="24"/>
          <w:szCs w:val="24"/>
        </w:rPr>
        <w:t>=</w:t>
      </w:r>
      <w:r>
        <w:rPr>
          <w:rFonts w:hAnsi="宋体" w:hint="eastAsia"/>
          <w:sz w:val="24"/>
          <w:szCs w:val="24"/>
        </w:rPr>
        <w:t>投标报价</w:t>
      </w:r>
      <w:r>
        <w:rPr>
          <w:rFonts w:hAnsi="宋体"/>
          <w:sz w:val="24"/>
          <w:szCs w:val="24"/>
        </w:rPr>
        <w:t>*</w:t>
      </w:r>
      <w:r>
        <w:rPr>
          <w:rFonts w:hAnsi="宋体" w:hint="eastAsia"/>
          <w:sz w:val="24"/>
          <w:szCs w:val="24"/>
        </w:rPr>
        <w:t>（</w:t>
      </w:r>
      <w:r>
        <w:rPr>
          <w:rFonts w:hAnsi="宋体"/>
          <w:sz w:val="24"/>
          <w:szCs w:val="24"/>
        </w:rPr>
        <w:t>1-6%</w:t>
      </w:r>
      <w:r>
        <w:rPr>
          <w:rFonts w:hAnsi="宋体" w:hint="eastAsia"/>
          <w:sz w:val="24"/>
          <w:szCs w:val="24"/>
        </w:rPr>
        <w:t>）；</w:t>
      </w:r>
    </w:p>
    <w:p w:rsidR="000A232A" w:rsidRDefault="00DF41C3">
      <w:pPr>
        <w:shd w:val="clear" w:color="auto" w:fill="FFFFFF"/>
        <w:snapToGrid w:val="0"/>
        <w:spacing w:line="360" w:lineRule="auto"/>
        <w:ind w:firstLineChars="200" w:firstLine="480"/>
        <w:rPr>
          <w:rFonts w:hAnsi="宋体"/>
          <w:sz w:val="24"/>
          <w:szCs w:val="24"/>
        </w:rPr>
      </w:pPr>
      <w:r>
        <w:rPr>
          <w:rFonts w:hAnsi="宋体" w:hint="eastAsia"/>
          <w:sz w:val="24"/>
          <w:szCs w:val="24"/>
        </w:rPr>
        <w:t>2）投标人为联合体投标，联合体各方均为小型、微型企业的，联合体视同为小型、微型企业；联合体中有小型或微型企业且联合协议中约定小型、微型企业的协议合同金额占到联合体协议合同总金额30％以上的，其评审价</w:t>
      </w:r>
      <w:r>
        <w:rPr>
          <w:rFonts w:hAnsi="宋体"/>
          <w:sz w:val="24"/>
          <w:szCs w:val="24"/>
        </w:rPr>
        <w:t>=</w:t>
      </w:r>
      <w:r>
        <w:rPr>
          <w:rFonts w:hAnsi="宋体" w:hint="eastAsia"/>
          <w:sz w:val="24"/>
          <w:szCs w:val="24"/>
        </w:rPr>
        <w:t>投标报价</w:t>
      </w:r>
      <w:r>
        <w:rPr>
          <w:rFonts w:hAnsi="宋体"/>
          <w:sz w:val="24"/>
          <w:szCs w:val="24"/>
        </w:rPr>
        <w:t>*</w:t>
      </w:r>
      <w:r>
        <w:rPr>
          <w:rFonts w:hAnsi="宋体" w:hint="eastAsia"/>
          <w:sz w:val="24"/>
          <w:szCs w:val="24"/>
        </w:rPr>
        <w:t>（</w:t>
      </w:r>
      <w:r>
        <w:rPr>
          <w:rFonts w:hAnsi="宋体"/>
          <w:sz w:val="24"/>
          <w:szCs w:val="24"/>
        </w:rPr>
        <w:t>1-2%</w:t>
      </w:r>
      <w:r>
        <w:rPr>
          <w:rFonts w:hAnsi="宋体" w:hint="eastAsia"/>
          <w:sz w:val="24"/>
          <w:szCs w:val="24"/>
        </w:rPr>
        <w:t>）。</w:t>
      </w:r>
    </w:p>
    <w:p w:rsidR="000A232A" w:rsidRDefault="00DF41C3">
      <w:pPr>
        <w:spacing w:line="276" w:lineRule="auto"/>
        <w:ind w:firstLineChars="200" w:firstLine="480"/>
        <w:rPr>
          <w:rFonts w:hAnsi="宋体"/>
          <w:sz w:val="24"/>
          <w:szCs w:val="24"/>
        </w:rPr>
      </w:pPr>
      <w:r>
        <w:rPr>
          <w:rFonts w:hAnsi="宋体" w:hint="eastAsia"/>
          <w:sz w:val="24"/>
          <w:szCs w:val="24"/>
        </w:rPr>
        <w:t>34.6.3 投标人为工信部联企业〔2011〕300号文规定的小型和微型企业（含联合体）的，必须</w:t>
      </w:r>
      <w:bookmarkStart w:id="26" w:name="_Toc320093686"/>
      <w:r>
        <w:rPr>
          <w:rFonts w:hAnsi="宋体" w:hint="eastAsia"/>
          <w:sz w:val="24"/>
          <w:szCs w:val="24"/>
        </w:rPr>
        <w:t>如实填写“中小企业声明函”（内容、格式见财库〔2011〕181号）</w:t>
      </w:r>
      <w:bookmarkEnd w:id="26"/>
      <w:r>
        <w:rPr>
          <w:rFonts w:hAnsi="宋体" w:hint="eastAsia"/>
          <w:sz w:val="24"/>
          <w:szCs w:val="24"/>
        </w:rPr>
        <w:t>，否则无效。</w:t>
      </w:r>
    </w:p>
    <w:p w:rsidR="000A232A" w:rsidRDefault="00DF41C3">
      <w:pPr>
        <w:shd w:val="clear" w:color="auto" w:fill="FFFFFF"/>
        <w:snapToGrid w:val="0"/>
        <w:spacing w:line="360" w:lineRule="auto"/>
        <w:ind w:firstLineChars="200" w:firstLine="480"/>
        <w:rPr>
          <w:rFonts w:hAnsi="宋体"/>
          <w:sz w:val="24"/>
          <w:szCs w:val="24"/>
        </w:rPr>
      </w:pPr>
      <w:r>
        <w:rPr>
          <w:rFonts w:hAnsi="宋体" w:hint="eastAsia"/>
          <w:sz w:val="24"/>
          <w:szCs w:val="24"/>
        </w:rPr>
        <w:t>34.6.4监狱企业视同小型、微型企业</w:t>
      </w:r>
      <w:r>
        <w:rPr>
          <w:rFonts w:hAnsi="宋体"/>
          <w:sz w:val="24"/>
          <w:szCs w:val="24"/>
        </w:rPr>
        <w:t>，享受</w:t>
      </w:r>
      <w:r>
        <w:rPr>
          <w:rFonts w:hAnsi="宋体" w:hint="eastAsia"/>
          <w:sz w:val="24"/>
          <w:szCs w:val="24"/>
        </w:rPr>
        <w:t>相同的</w:t>
      </w:r>
      <w:r>
        <w:rPr>
          <w:rFonts w:hAnsi="宋体"/>
          <w:sz w:val="24"/>
          <w:szCs w:val="24"/>
        </w:rPr>
        <w:t>价格扣除</w:t>
      </w:r>
      <w:r>
        <w:rPr>
          <w:rFonts w:hAnsi="宋体" w:hint="eastAsia"/>
          <w:sz w:val="24"/>
          <w:szCs w:val="24"/>
        </w:rPr>
        <w:t>优惠</w:t>
      </w:r>
      <w:r>
        <w:rPr>
          <w:rFonts w:hAnsi="宋体"/>
          <w:sz w:val="24"/>
          <w:szCs w:val="24"/>
        </w:rPr>
        <w:t>政策</w:t>
      </w:r>
      <w:r>
        <w:rPr>
          <w:rFonts w:hAnsi="宋体" w:hint="eastAsia"/>
          <w:sz w:val="24"/>
          <w:szCs w:val="24"/>
        </w:rPr>
        <w:t>；监狱企业</w:t>
      </w:r>
      <w:r>
        <w:rPr>
          <w:rFonts w:hAnsi="宋体"/>
          <w:sz w:val="24"/>
          <w:szCs w:val="24"/>
        </w:rPr>
        <w:t>属于小型、微型企业的，不重复享受政策</w:t>
      </w:r>
      <w:r>
        <w:rPr>
          <w:rFonts w:hAnsi="宋体" w:hint="eastAsia"/>
          <w:sz w:val="24"/>
          <w:szCs w:val="24"/>
        </w:rPr>
        <w:t>。监狱企业是指由司法部认定的为罪犯、戒毒人员提供生产项目和劳动对象，且全部产权属于司法部监狱管理局、戒毒管理局、直属煤矿管理局，各省、自治区、直辖市监狱管理局、戒毒管理局，各地（设区的市）监狱、</w:t>
      </w:r>
      <w:r>
        <w:rPr>
          <w:rFonts w:hAnsi="宋体" w:hint="eastAsia"/>
          <w:sz w:val="24"/>
          <w:szCs w:val="24"/>
        </w:rPr>
        <w:lastRenderedPageBreak/>
        <w:t>强制隔离戒毒所、戒毒康复所，以及新疆生产建设兵团监狱管理局、戒毒管理局的企业。监狱企业参加政府采购活动时，应当提供由省级以上监狱管理局、戒毒管理局（含新疆生产建设兵团）出具的属于监狱企业的证明文件，否则无效。</w:t>
      </w:r>
    </w:p>
    <w:p w:rsidR="000A232A" w:rsidRDefault="00DF41C3">
      <w:pPr>
        <w:spacing w:line="360" w:lineRule="auto"/>
        <w:ind w:firstLineChars="200" w:firstLine="480"/>
        <w:rPr>
          <w:rFonts w:hAnsi="宋体"/>
          <w:sz w:val="24"/>
          <w:szCs w:val="24"/>
        </w:rPr>
      </w:pPr>
      <w:r>
        <w:rPr>
          <w:rFonts w:hAnsi="宋体" w:hint="eastAsia"/>
          <w:sz w:val="24"/>
          <w:szCs w:val="24"/>
        </w:rPr>
        <w:t>34.6.5</w:t>
      </w:r>
      <w:r>
        <w:rPr>
          <w:rFonts w:hAnsi="宋体"/>
          <w:sz w:val="24"/>
          <w:szCs w:val="24"/>
        </w:rPr>
        <w:t>残疾人福利性单位视同小型、微型企业，享受</w:t>
      </w:r>
      <w:r>
        <w:rPr>
          <w:rFonts w:hAnsi="宋体" w:hint="eastAsia"/>
          <w:sz w:val="24"/>
          <w:szCs w:val="24"/>
        </w:rPr>
        <w:t>相同的</w:t>
      </w:r>
      <w:r>
        <w:rPr>
          <w:rFonts w:hAnsi="宋体"/>
          <w:sz w:val="24"/>
          <w:szCs w:val="24"/>
        </w:rPr>
        <w:t>价格扣除</w:t>
      </w:r>
      <w:r>
        <w:rPr>
          <w:rFonts w:hAnsi="宋体" w:hint="eastAsia"/>
          <w:sz w:val="24"/>
          <w:szCs w:val="24"/>
        </w:rPr>
        <w:t>优惠</w:t>
      </w:r>
      <w:r>
        <w:rPr>
          <w:rFonts w:hAnsi="宋体"/>
          <w:sz w:val="24"/>
          <w:szCs w:val="24"/>
        </w:rPr>
        <w:t>政策</w:t>
      </w:r>
      <w:r>
        <w:rPr>
          <w:rFonts w:hAnsi="宋体" w:hint="eastAsia"/>
          <w:sz w:val="24"/>
          <w:szCs w:val="24"/>
        </w:rPr>
        <w:t>；</w:t>
      </w:r>
      <w:r>
        <w:rPr>
          <w:rFonts w:hAnsi="宋体"/>
          <w:sz w:val="24"/>
          <w:szCs w:val="24"/>
        </w:rPr>
        <w:t>残疾人福利性单位属于小型、微型企业的，不重复享受政策。残疾人福利性单位</w:t>
      </w:r>
      <w:r>
        <w:rPr>
          <w:rFonts w:hAnsi="宋体" w:hint="eastAsia"/>
          <w:sz w:val="24"/>
          <w:szCs w:val="24"/>
        </w:rPr>
        <w:t>的具体标准及要求见“关于促进残疾人就业政府采购政策的通知（财库〔2017〕141号）”。属于</w:t>
      </w:r>
      <w:r>
        <w:rPr>
          <w:rFonts w:hAnsi="宋体"/>
          <w:sz w:val="24"/>
          <w:szCs w:val="24"/>
        </w:rPr>
        <w:t>残疾人福利性单位</w:t>
      </w:r>
      <w:r>
        <w:rPr>
          <w:rFonts w:hAnsi="宋体" w:hint="eastAsia"/>
          <w:sz w:val="24"/>
          <w:szCs w:val="24"/>
        </w:rPr>
        <w:t>的，投标时需按照有关要求</w:t>
      </w:r>
      <w:r>
        <w:rPr>
          <w:rFonts w:hAnsi="宋体"/>
          <w:sz w:val="24"/>
          <w:szCs w:val="24"/>
        </w:rPr>
        <w:t>提供</w:t>
      </w:r>
      <w:r>
        <w:rPr>
          <w:rFonts w:hAnsi="宋体" w:hint="eastAsia"/>
          <w:sz w:val="24"/>
          <w:szCs w:val="24"/>
        </w:rPr>
        <w:t>规定的</w:t>
      </w:r>
      <w:r>
        <w:rPr>
          <w:rFonts w:hAnsi="宋体"/>
          <w:sz w:val="24"/>
          <w:szCs w:val="24"/>
        </w:rPr>
        <w:t>《残疾人福利性单位声明函》（</w:t>
      </w:r>
      <w:r>
        <w:rPr>
          <w:rFonts w:hAnsi="宋体" w:hint="eastAsia"/>
          <w:sz w:val="24"/>
          <w:szCs w:val="24"/>
        </w:rPr>
        <w:t>规定格式</w:t>
      </w:r>
      <w:r>
        <w:rPr>
          <w:rFonts w:hAnsi="宋体"/>
          <w:sz w:val="24"/>
          <w:szCs w:val="24"/>
        </w:rPr>
        <w:t>见</w:t>
      </w:r>
      <w:r>
        <w:rPr>
          <w:rFonts w:hAnsi="宋体" w:hint="eastAsia"/>
          <w:sz w:val="24"/>
          <w:szCs w:val="24"/>
        </w:rPr>
        <w:t>“财库〔2017〕141号”的附件</w:t>
      </w:r>
      <w:r>
        <w:rPr>
          <w:rFonts w:hAnsi="宋体"/>
          <w:sz w:val="24"/>
          <w:szCs w:val="24"/>
        </w:rPr>
        <w:t>），并对声明的真实性负责</w:t>
      </w:r>
      <w:r>
        <w:rPr>
          <w:rFonts w:hAnsi="宋体" w:hint="eastAsia"/>
          <w:sz w:val="24"/>
          <w:szCs w:val="24"/>
        </w:rPr>
        <w:t>，否则无效</w:t>
      </w:r>
      <w:r>
        <w:rPr>
          <w:rFonts w:hAnsi="宋体"/>
          <w:sz w:val="24"/>
          <w:szCs w:val="24"/>
        </w:rPr>
        <w:t>。</w:t>
      </w:r>
    </w:p>
    <w:p w:rsidR="000A232A" w:rsidRDefault="000A232A">
      <w:pPr>
        <w:spacing w:line="360" w:lineRule="auto"/>
        <w:ind w:firstLineChars="200" w:firstLine="480"/>
        <w:rPr>
          <w:rFonts w:hAnsi="宋体"/>
          <w:sz w:val="24"/>
          <w:szCs w:val="24"/>
        </w:rPr>
      </w:pPr>
    </w:p>
    <w:p w:rsidR="000A232A" w:rsidRDefault="000A232A">
      <w:pPr>
        <w:spacing w:line="360" w:lineRule="auto"/>
        <w:ind w:firstLineChars="200" w:firstLine="480"/>
        <w:rPr>
          <w:rFonts w:hAnsi="宋体"/>
          <w:sz w:val="24"/>
          <w:szCs w:val="24"/>
        </w:rPr>
      </w:pPr>
    </w:p>
    <w:p w:rsidR="000A232A" w:rsidRDefault="00DF41C3">
      <w:pPr>
        <w:pStyle w:val="1"/>
        <w:pageBreakBefore/>
        <w:spacing w:before="0" w:after="0" w:line="360" w:lineRule="auto"/>
        <w:rPr>
          <w:rFonts w:hAnsi="宋体"/>
          <w:sz w:val="44"/>
          <w:szCs w:val="44"/>
        </w:rPr>
      </w:pPr>
      <w:bookmarkStart w:id="27" w:name="_Toc495679406"/>
      <w:bookmarkStart w:id="28" w:name="_Toc15926"/>
      <w:r>
        <w:rPr>
          <w:rFonts w:hAnsi="宋体" w:hint="eastAsia"/>
          <w:sz w:val="44"/>
          <w:szCs w:val="44"/>
        </w:rPr>
        <w:lastRenderedPageBreak/>
        <w:t>第四章 评审办法和程序</w:t>
      </w:r>
      <w:bookmarkEnd w:id="27"/>
      <w:bookmarkEnd w:id="28"/>
    </w:p>
    <w:p w:rsidR="000A232A" w:rsidRDefault="00DF41C3">
      <w:pPr>
        <w:pStyle w:val="2"/>
        <w:spacing w:before="0" w:after="0" w:line="700" w:lineRule="exact"/>
        <w:rPr>
          <w:rFonts w:ascii="宋体" w:eastAsia="宋体" w:hAnsi="宋体"/>
          <w:bCs w:val="0"/>
          <w:sz w:val="28"/>
          <w:szCs w:val="28"/>
        </w:rPr>
      </w:pPr>
      <w:bookmarkStart w:id="29" w:name="_Toc495679407"/>
      <w:r>
        <w:rPr>
          <w:rFonts w:ascii="宋体" w:eastAsia="宋体" w:hAnsi="宋体" w:hint="eastAsia"/>
          <w:bCs w:val="0"/>
          <w:sz w:val="28"/>
          <w:szCs w:val="28"/>
        </w:rPr>
        <w:t>一、评审原则</w:t>
      </w:r>
      <w:bookmarkEnd w:id="29"/>
    </w:p>
    <w:p w:rsidR="000A232A" w:rsidRDefault="00DF41C3">
      <w:pPr>
        <w:tabs>
          <w:tab w:val="left" w:pos="360"/>
          <w:tab w:val="left" w:pos="720"/>
        </w:tabs>
        <w:spacing w:line="400" w:lineRule="exact"/>
        <w:ind w:firstLineChars="200" w:firstLine="480"/>
        <w:jc w:val="left"/>
        <w:rPr>
          <w:rFonts w:hAnsi="宋体"/>
          <w:sz w:val="24"/>
        </w:rPr>
      </w:pPr>
      <w:r>
        <w:rPr>
          <w:rFonts w:hAnsi="宋体" w:hint="eastAsia"/>
          <w:sz w:val="24"/>
        </w:rPr>
        <w:t>1. 本次采购采用竞争性磋商方式进行，评审由依法组成的磋商小组负责完成。评审基本原则：评审工作应依据《中华人民共和国政府采购法》、《政府采购竞争性磋商采购方式管理暂行办法》以及国家和地方政府采购的有关规定，遵循“公开、公平、公正、择优、诚实信用”的原则。</w:t>
      </w:r>
    </w:p>
    <w:p w:rsidR="000A232A" w:rsidRDefault="00DF41C3">
      <w:pPr>
        <w:tabs>
          <w:tab w:val="left" w:pos="360"/>
          <w:tab w:val="left" w:pos="720"/>
        </w:tabs>
        <w:spacing w:line="400" w:lineRule="exact"/>
        <w:ind w:firstLineChars="200" w:firstLine="480"/>
        <w:jc w:val="left"/>
        <w:rPr>
          <w:rFonts w:hAnsi="宋体"/>
          <w:sz w:val="24"/>
        </w:rPr>
      </w:pPr>
      <w:r>
        <w:rPr>
          <w:rFonts w:hAnsi="宋体" w:hint="eastAsia"/>
          <w:sz w:val="24"/>
        </w:rPr>
        <w:t>2. 本次评审是以磋商文件，磋商响应文件和磋商承诺文件和最后报价为依据，按公正、科学、客观、平等竞争的要求，推荐技术先进、报价合理、经验丰富、信誉良好、售后服务好、及综合实力强的成交供应商。</w:t>
      </w:r>
    </w:p>
    <w:p w:rsidR="000A232A" w:rsidRDefault="00DF41C3">
      <w:pPr>
        <w:tabs>
          <w:tab w:val="left" w:pos="360"/>
          <w:tab w:val="left" w:pos="720"/>
        </w:tabs>
        <w:spacing w:line="400" w:lineRule="exact"/>
        <w:ind w:firstLineChars="200" w:firstLine="480"/>
        <w:jc w:val="left"/>
        <w:rPr>
          <w:rFonts w:hAnsi="宋体"/>
          <w:sz w:val="24"/>
        </w:rPr>
      </w:pPr>
      <w:r>
        <w:rPr>
          <w:rFonts w:hAnsi="宋体" w:hint="eastAsia"/>
          <w:sz w:val="24"/>
        </w:rPr>
        <w:t>3. 参加磋商工作的所有人员应遵守《中华人民共和国政府采购法》以及国家和地方政府采购的有关规定，严格保密，确保竞争性磋商工作公平、公正，任何单位和个人不得无理干预磋商小组的正常工作。</w:t>
      </w:r>
    </w:p>
    <w:p w:rsidR="000A232A" w:rsidRDefault="00DF41C3">
      <w:pPr>
        <w:tabs>
          <w:tab w:val="left" w:pos="360"/>
          <w:tab w:val="left" w:pos="720"/>
        </w:tabs>
        <w:spacing w:line="400" w:lineRule="exact"/>
        <w:ind w:firstLineChars="200" w:firstLine="480"/>
        <w:jc w:val="left"/>
        <w:rPr>
          <w:rFonts w:hAnsi="宋体"/>
          <w:sz w:val="24"/>
        </w:rPr>
      </w:pPr>
      <w:r>
        <w:rPr>
          <w:rFonts w:hAnsi="宋体" w:hint="eastAsia"/>
          <w:sz w:val="24"/>
        </w:rPr>
        <w:t>4. 本次采购采用综合评分法，是指磋商响应文件满足磋商文件全部实质性要求且按评审因素的量化指标评审得分最高的供应商为成交候选供应商的评审方法。</w:t>
      </w:r>
    </w:p>
    <w:p w:rsidR="000A232A" w:rsidRDefault="00DF41C3">
      <w:pPr>
        <w:pStyle w:val="2"/>
        <w:spacing w:before="0" w:after="0" w:line="700" w:lineRule="exact"/>
        <w:rPr>
          <w:rFonts w:ascii="宋体" w:eastAsia="宋体" w:hAnsi="宋体"/>
          <w:bCs w:val="0"/>
          <w:sz w:val="28"/>
          <w:szCs w:val="28"/>
        </w:rPr>
      </w:pPr>
      <w:bookmarkStart w:id="30" w:name="_Toc495679408"/>
      <w:r>
        <w:rPr>
          <w:rFonts w:ascii="宋体" w:eastAsia="宋体" w:hAnsi="宋体" w:hint="eastAsia"/>
          <w:bCs w:val="0"/>
          <w:sz w:val="28"/>
          <w:szCs w:val="28"/>
        </w:rPr>
        <w:t>二、评审程序和评审方法</w:t>
      </w:r>
      <w:bookmarkEnd w:id="30"/>
    </w:p>
    <w:p w:rsidR="000A232A" w:rsidRDefault="00DF41C3" w:rsidP="00DF41C3">
      <w:pPr>
        <w:tabs>
          <w:tab w:val="left" w:pos="720"/>
        </w:tabs>
        <w:spacing w:line="400" w:lineRule="exact"/>
        <w:ind w:leftChars="-229" w:left="-779" w:rightChars="-50" w:right="-170" w:firstLineChars="229" w:firstLine="550"/>
        <w:rPr>
          <w:rFonts w:hAnsi="宋体"/>
          <w:sz w:val="24"/>
        </w:rPr>
      </w:pPr>
      <w:r>
        <w:rPr>
          <w:rFonts w:hAnsi="宋体" w:hint="eastAsia"/>
          <w:sz w:val="24"/>
        </w:rPr>
        <w:t xml:space="preserve">     评审流程如下：</w:t>
      </w:r>
    </w:p>
    <w:p w:rsidR="000A232A" w:rsidRDefault="00DF41C3">
      <w:pPr>
        <w:tabs>
          <w:tab w:val="left" w:pos="720"/>
        </w:tabs>
        <w:spacing w:line="400" w:lineRule="exact"/>
        <w:ind w:rightChars="-50" w:right="-170" w:firstLineChars="150" w:firstLine="360"/>
        <w:rPr>
          <w:rFonts w:hAnsi="宋体"/>
          <w:sz w:val="24"/>
        </w:rPr>
      </w:pPr>
      <w:r>
        <w:rPr>
          <w:rFonts w:hAnsi="宋体" w:hint="eastAsia"/>
          <w:sz w:val="24"/>
        </w:rPr>
        <w:t>1. 评标准备</w:t>
      </w:r>
    </w:p>
    <w:p w:rsidR="000A232A" w:rsidRDefault="00DF41C3">
      <w:pPr>
        <w:tabs>
          <w:tab w:val="left" w:pos="720"/>
        </w:tabs>
        <w:spacing w:line="400" w:lineRule="exact"/>
        <w:ind w:rightChars="-50" w:right="-170" w:firstLineChars="250" w:firstLine="600"/>
        <w:rPr>
          <w:rFonts w:hAnsi="宋体"/>
          <w:sz w:val="24"/>
        </w:rPr>
      </w:pPr>
      <w:r>
        <w:rPr>
          <w:rFonts w:hAnsi="宋体" w:hint="eastAsia"/>
          <w:sz w:val="24"/>
        </w:rPr>
        <w:t>磋商小组成员阅读竞争性磋商文件，了解本次招标的范围和需求，熟悉评标方法；</w:t>
      </w:r>
    </w:p>
    <w:p w:rsidR="000A232A" w:rsidRDefault="00DF41C3">
      <w:pPr>
        <w:spacing w:line="400" w:lineRule="exact"/>
        <w:ind w:firstLineChars="150" w:firstLine="360"/>
        <w:rPr>
          <w:rFonts w:hAnsi="宋体"/>
          <w:sz w:val="24"/>
        </w:rPr>
      </w:pPr>
      <w:r>
        <w:rPr>
          <w:rFonts w:hAnsi="宋体" w:cs="Arial" w:hint="eastAsia"/>
          <w:sz w:val="24"/>
        </w:rPr>
        <w:t>2. 磋商响应文件初步</w:t>
      </w:r>
      <w:r>
        <w:rPr>
          <w:rFonts w:hAnsi="宋体" w:hint="eastAsia"/>
          <w:sz w:val="24"/>
        </w:rPr>
        <w:t>评审</w:t>
      </w:r>
    </w:p>
    <w:p w:rsidR="000A232A" w:rsidRDefault="00DF41C3">
      <w:pPr>
        <w:spacing w:line="400" w:lineRule="exact"/>
        <w:ind w:firstLineChars="200" w:firstLine="480"/>
        <w:rPr>
          <w:rFonts w:hAnsi="宋体" w:cs="Arial"/>
          <w:sz w:val="24"/>
        </w:rPr>
      </w:pPr>
      <w:r>
        <w:rPr>
          <w:rFonts w:hAnsi="宋体" w:hint="eastAsia"/>
          <w:sz w:val="24"/>
        </w:rPr>
        <w:t>进入评审程序后，磋商小组先对供应商的磋商响应文件进行初步评审。</w:t>
      </w:r>
      <w:r>
        <w:rPr>
          <w:rFonts w:hAnsi="宋体" w:cs="Arial" w:hint="eastAsia"/>
          <w:sz w:val="24"/>
        </w:rPr>
        <w:t>磋商小组将根据评审办法的规定和附表1的内容，对</w:t>
      </w:r>
      <w:r>
        <w:rPr>
          <w:rFonts w:hAnsi="宋体" w:hint="eastAsia"/>
          <w:sz w:val="24"/>
        </w:rPr>
        <w:t>磋商响应</w:t>
      </w:r>
      <w:r>
        <w:rPr>
          <w:rFonts w:hAnsi="宋体" w:cs="Arial" w:hint="eastAsia"/>
          <w:sz w:val="24"/>
        </w:rPr>
        <w:t>文件进行初步评审。</w:t>
      </w:r>
    </w:p>
    <w:p w:rsidR="000A232A" w:rsidRDefault="00DF41C3">
      <w:pPr>
        <w:tabs>
          <w:tab w:val="left" w:pos="720"/>
          <w:tab w:val="left" w:pos="3675"/>
        </w:tabs>
        <w:spacing w:line="400" w:lineRule="exact"/>
        <w:ind w:firstLineChars="200" w:firstLine="480"/>
        <w:rPr>
          <w:rFonts w:hAnsi="宋体" w:cs="Arial"/>
          <w:sz w:val="24"/>
        </w:rPr>
      </w:pPr>
      <w:r>
        <w:rPr>
          <w:rFonts w:hAnsi="宋体" w:cs="Arial" w:hint="eastAsia"/>
          <w:sz w:val="24"/>
        </w:rPr>
        <w:t>若出现以下情况，则</w:t>
      </w:r>
      <w:r>
        <w:rPr>
          <w:rFonts w:hAnsi="宋体" w:hint="eastAsia"/>
          <w:sz w:val="24"/>
        </w:rPr>
        <w:t>磋商响应</w:t>
      </w:r>
      <w:r>
        <w:rPr>
          <w:rFonts w:hAnsi="宋体" w:cs="Arial" w:hint="eastAsia"/>
          <w:sz w:val="24"/>
        </w:rPr>
        <w:t>文件将被认定为不满足采购需求</w:t>
      </w:r>
      <w:r>
        <w:rPr>
          <w:rFonts w:hAnsi="宋体" w:hint="eastAsia"/>
          <w:sz w:val="24"/>
        </w:rPr>
        <w:t>而不能通过初步审查</w:t>
      </w:r>
      <w:r>
        <w:rPr>
          <w:rFonts w:hAnsi="宋体" w:cs="Arial" w:hint="eastAsia"/>
          <w:sz w:val="24"/>
        </w:rPr>
        <w:t>：</w:t>
      </w:r>
    </w:p>
    <w:p w:rsidR="000A232A" w:rsidRDefault="00DF41C3">
      <w:pPr>
        <w:numPr>
          <w:ilvl w:val="0"/>
          <w:numId w:val="21"/>
        </w:numPr>
        <w:tabs>
          <w:tab w:val="left" w:pos="720"/>
        </w:tabs>
        <w:spacing w:line="400" w:lineRule="exact"/>
        <w:ind w:left="0" w:firstLine="425"/>
        <w:jc w:val="left"/>
        <w:rPr>
          <w:rFonts w:hAnsi="宋体"/>
          <w:bCs/>
          <w:sz w:val="24"/>
        </w:rPr>
      </w:pPr>
      <w:r>
        <w:rPr>
          <w:rFonts w:hAnsi="宋体" w:hint="eastAsia"/>
          <w:sz w:val="24"/>
        </w:rPr>
        <w:t>磋商响应</w:t>
      </w:r>
      <w:r>
        <w:rPr>
          <w:rFonts w:hAnsi="宋体" w:hint="eastAsia"/>
          <w:bCs/>
          <w:sz w:val="24"/>
        </w:rPr>
        <w:t>文件无法定代表人签字，或签字人未经法定代表人授权的；</w:t>
      </w:r>
    </w:p>
    <w:p w:rsidR="000A232A" w:rsidRDefault="00DF41C3">
      <w:pPr>
        <w:numPr>
          <w:ilvl w:val="0"/>
          <w:numId w:val="21"/>
        </w:numPr>
        <w:tabs>
          <w:tab w:val="left" w:pos="720"/>
        </w:tabs>
        <w:spacing w:line="400" w:lineRule="exact"/>
        <w:ind w:left="0" w:firstLine="425"/>
        <w:jc w:val="left"/>
        <w:rPr>
          <w:rFonts w:hAnsi="宋体"/>
          <w:bCs/>
          <w:sz w:val="24"/>
        </w:rPr>
      </w:pPr>
      <w:r>
        <w:rPr>
          <w:rFonts w:hAnsi="宋体" w:hint="eastAsia"/>
          <w:bCs/>
          <w:sz w:val="24"/>
        </w:rPr>
        <w:t>供应商未按磋商文件要求的金额提交磋商保证金的；</w:t>
      </w:r>
    </w:p>
    <w:p w:rsidR="000A232A" w:rsidRDefault="00DF41C3">
      <w:pPr>
        <w:numPr>
          <w:ilvl w:val="0"/>
          <w:numId w:val="21"/>
        </w:numPr>
        <w:tabs>
          <w:tab w:val="left" w:pos="720"/>
        </w:tabs>
        <w:spacing w:line="400" w:lineRule="exact"/>
        <w:ind w:left="0" w:firstLine="425"/>
        <w:jc w:val="left"/>
        <w:rPr>
          <w:rFonts w:hAnsi="宋体"/>
          <w:bCs/>
          <w:sz w:val="24"/>
        </w:rPr>
      </w:pPr>
      <w:r>
        <w:rPr>
          <w:rFonts w:hAnsi="宋体" w:hint="eastAsia"/>
          <w:bCs/>
          <w:sz w:val="24"/>
        </w:rPr>
        <w:t>超出经营范围报价的；</w:t>
      </w:r>
    </w:p>
    <w:p w:rsidR="000A232A" w:rsidRDefault="00DF41C3">
      <w:pPr>
        <w:numPr>
          <w:ilvl w:val="0"/>
          <w:numId w:val="21"/>
        </w:numPr>
        <w:tabs>
          <w:tab w:val="left" w:pos="720"/>
        </w:tabs>
        <w:spacing w:line="400" w:lineRule="exact"/>
        <w:ind w:left="0" w:firstLine="425"/>
        <w:jc w:val="left"/>
        <w:rPr>
          <w:rFonts w:hAnsi="宋体"/>
          <w:bCs/>
          <w:sz w:val="24"/>
        </w:rPr>
      </w:pPr>
      <w:r>
        <w:rPr>
          <w:rFonts w:hAnsi="宋体" w:hint="eastAsia"/>
          <w:bCs/>
          <w:sz w:val="24"/>
        </w:rPr>
        <w:t>投标有效期不足的；</w:t>
      </w:r>
    </w:p>
    <w:p w:rsidR="000A232A" w:rsidRDefault="00DF41C3">
      <w:pPr>
        <w:numPr>
          <w:ilvl w:val="0"/>
          <w:numId w:val="21"/>
        </w:numPr>
        <w:tabs>
          <w:tab w:val="left" w:pos="720"/>
        </w:tabs>
        <w:spacing w:line="400" w:lineRule="exact"/>
        <w:ind w:left="0" w:firstLine="425"/>
        <w:jc w:val="left"/>
        <w:rPr>
          <w:rFonts w:hAnsi="宋体"/>
          <w:bCs/>
          <w:sz w:val="24"/>
        </w:rPr>
      </w:pPr>
      <w:r>
        <w:rPr>
          <w:rFonts w:hAnsi="宋体" w:hint="eastAsia"/>
          <w:sz w:val="24"/>
        </w:rPr>
        <w:t>磋商小组根据磋商文件检查磋商响应文件提供的资格证明材料不齐全、不满足磋商文件的要求，并在磋商小组规定的时间未能补充齐全的；</w:t>
      </w:r>
    </w:p>
    <w:p w:rsidR="000A232A" w:rsidRDefault="00DF41C3">
      <w:pPr>
        <w:numPr>
          <w:ilvl w:val="0"/>
          <w:numId w:val="21"/>
        </w:numPr>
        <w:tabs>
          <w:tab w:val="left" w:pos="720"/>
        </w:tabs>
        <w:spacing w:line="400" w:lineRule="exact"/>
        <w:ind w:left="0" w:firstLine="425"/>
        <w:jc w:val="left"/>
        <w:rPr>
          <w:rFonts w:hAnsi="宋体"/>
          <w:bCs/>
          <w:sz w:val="24"/>
        </w:rPr>
      </w:pPr>
      <w:r>
        <w:rPr>
          <w:rFonts w:hAnsi="宋体" w:hint="eastAsia"/>
          <w:sz w:val="24"/>
        </w:rPr>
        <w:t>磋商小组根据磋商文件对磋商响应文件的商务和技术部分进行初步审查，检查磋商响应文件提交的内容不齐全、不能证明有能力承担本项目的任务、未按磋商文件的要求作出相应的承诺的</w:t>
      </w:r>
      <w:r>
        <w:rPr>
          <w:rFonts w:hAnsi="宋体" w:hint="eastAsia"/>
          <w:bCs/>
          <w:sz w:val="24"/>
        </w:rPr>
        <w:t>；</w:t>
      </w:r>
    </w:p>
    <w:p w:rsidR="000A232A" w:rsidRDefault="00DF41C3">
      <w:pPr>
        <w:numPr>
          <w:ilvl w:val="0"/>
          <w:numId w:val="21"/>
        </w:numPr>
        <w:tabs>
          <w:tab w:val="left" w:pos="720"/>
        </w:tabs>
        <w:spacing w:line="400" w:lineRule="exact"/>
        <w:ind w:left="0" w:firstLine="425"/>
        <w:jc w:val="left"/>
        <w:rPr>
          <w:rFonts w:hAnsi="宋体"/>
          <w:bCs/>
          <w:sz w:val="24"/>
        </w:rPr>
      </w:pPr>
      <w:r>
        <w:rPr>
          <w:rFonts w:hAnsi="宋体" w:hint="eastAsia"/>
          <w:sz w:val="24"/>
        </w:rPr>
        <w:t>报价过低，明显不合理，采购人认为无法保障质量而供应商不能合理说明的；</w:t>
      </w:r>
    </w:p>
    <w:p w:rsidR="000A232A" w:rsidRDefault="00DF41C3">
      <w:pPr>
        <w:numPr>
          <w:ilvl w:val="0"/>
          <w:numId w:val="21"/>
        </w:numPr>
        <w:tabs>
          <w:tab w:val="left" w:pos="720"/>
        </w:tabs>
        <w:spacing w:line="400" w:lineRule="exact"/>
        <w:ind w:left="0" w:firstLine="425"/>
        <w:jc w:val="left"/>
        <w:rPr>
          <w:rFonts w:hAnsi="宋体"/>
          <w:bCs/>
          <w:sz w:val="24"/>
        </w:rPr>
      </w:pPr>
      <w:r>
        <w:rPr>
          <w:rFonts w:hAnsi="宋体" w:hint="eastAsia"/>
          <w:sz w:val="24"/>
        </w:rPr>
        <w:lastRenderedPageBreak/>
        <w:t>主要技术规格和参数不满足技术参数的要求以及商务有重大负偏离的；</w:t>
      </w:r>
    </w:p>
    <w:p w:rsidR="000A232A" w:rsidRDefault="00DF41C3">
      <w:pPr>
        <w:numPr>
          <w:ilvl w:val="0"/>
          <w:numId w:val="21"/>
        </w:numPr>
        <w:tabs>
          <w:tab w:val="left" w:pos="720"/>
        </w:tabs>
        <w:spacing w:line="400" w:lineRule="exact"/>
        <w:ind w:left="0" w:firstLine="425"/>
        <w:jc w:val="left"/>
        <w:rPr>
          <w:rFonts w:hAnsi="宋体"/>
          <w:bCs/>
          <w:sz w:val="24"/>
        </w:rPr>
      </w:pPr>
      <w:r>
        <w:rPr>
          <w:rFonts w:hAnsi="宋体" w:hint="eastAsia"/>
          <w:sz w:val="24"/>
        </w:rPr>
        <w:t>磋商小组认为报价未实质性响应磋商文件的要求的；</w:t>
      </w:r>
    </w:p>
    <w:p w:rsidR="000A232A" w:rsidRDefault="00DF41C3">
      <w:pPr>
        <w:numPr>
          <w:ilvl w:val="0"/>
          <w:numId w:val="21"/>
        </w:numPr>
        <w:tabs>
          <w:tab w:val="left" w:pos="720"/>
        </w:tabs>
        <w:spacing w:line="400" w:lineRule="exact"/>
        <w:ind w:left="0" w:firstLine="425"/>
        <w:jc w:val="left"/>
        <w:rPr>
          <w:rFonts w:hAnsi="宋体"/>
          <w:bCs/>
          <w:sz w:val="24"/>
        </w:rPr>
      </w:pPr>
      <w:r>
        <w:rPr>
          <w:rFonts w:hAnsi="宋体" w:hint="eastAsia"/>
          <w:sz w:val="24"/>
        </w:rPr>
        <w:t>没有按时作最终报价或最终报价超过采购预算且采购人无法接受的；</w:t>
      </w:r>
    </w:p>
    <w:p w:rsidR="000A232A" w:rsidRDefault="00DF41C3">
      <w:pPr>
        <w:numPr>
          <w:ilvl w:val="0"/>
          <w:numId w:val="21"/>
        </w:numPr>
        <w:tabs>
          <w:tab w:val="left" w:pos="720"/>
        </w:tabs>
        <w:spacing w:line="400" w:lineRule="exact"/>
        <w:ind w:left="0" w:firstLine="425"/>
        <w:jc w:val="left"/>
        <w:rPr>
          <w:rFonts w:hAnsi="宋体"/>
          <w:bCs/>
          <w:sz w:val="24"/>
        </w:rPr>
      </w:pPr>
      <w:r>
        <w:rPr>
          <w:rFonts w:hAnsi="宋体" w:hint="eastAsia"/>
          <w:bCs/>
          <w:sz w:val="24"/>
        </w:rPr>
        <w:t>违反国家和地方政府采购法律法规的；</w:t>
      </w:r>
    </w:p>
    <w:p w:rsidR="000A232A" w:rsidRDefault="00DF41C3">
      <w:pPr>
        <w:numPr>
          <w:ilvl w:val="0"/>
          <w:numId w:val="21"/>
        </w:numPr>
        <w:tabs>
          <w:tab w:val="left" w:pos="720"/>
        </w:tabs>
        <w:spacing w:line="400" w:lineRule="exact"/>
        <w:ind w:left="0" w:firstLine="425"/>
        <w:jc w:val="left"/>
        <w:rPr>
          <w:rFonts w:hAnsi="宋体"/>
          <w:bCs/>
          <w:sz w:val="24"/>
        </w:rPr>
      </w:pPr>
      <w:r>
        <w:rPr>
          <w:rFonts w:hAnsi="宋体" w:hint="eastAsia"/>
          <w:bCs/>
          <w:sz w:val="24"/>
        </w:rPr>
        <w:t>不满足磋商文件规定的其它条件的。</w:t>
      </w:r>
    </w:p>
    <w:p w:rsidR="000A232A" w:rsidRDefault="00DF41C3">
      <w:pPr>
        <w:spacing w:line="400" w:lineRule="exact"/>
        <w:ind w:leftChars="85" w:left="289" w:firstLineChars="200" w:firstLine="480"/>
        <w:rPr>
          <w:rFonts w:hAnsi="宋体"/>
          <w:bCs/>
          <w:sz w:val="24"/>
        </w:rPr>
      </w:pPr>
      <w:r>
        <w:rPr>
          <w:rFonts w:hAnsi="宋体" w:hint="eastAsia"/>
          <w:bCs/>
          <w:sz w:val="24"/>
        </w:rPr>
        <w:t>初步评审采用</w:t>
      </w:r>
      <w:r>
        <w:rPr>
          <w:rFonts w:hAnsi="宋体" w:hint="eastAsia"/>
          <w:sz w:val="24"/>
        </w:rPr>
        <w:t>“一项否决”的原则，只有全部符合要求的才能通过初步评审。</w:t>
      </w:r>
    </w:p>
    <w:p w:rsidR="000A232A" w:rsidRDefault="00DF41C3">
      <w:pPr>
        <w:spacing w:line="400" w:lineRule="exact"/>
        <w:ind w:firstLineChars="150" w:firstLine="360"/>
        <w:rPr>
          <w:rFonts w:hAnsi="宋体"/>
          <w:sz w:val="24"/>
        </w:rPr>
      </w:pPr>
      <w:r>
        <w:rPr>
          <w:rFonts w:hAnsi="宋体" w:hint="eastAsia"/>
          <w:sz w:val="24"/>
        </w:rPr>
        <w:t>3. 磋商</w:t>
      </w:r>
    </w:p>
    <w:p w:rsidR="000A232A" w:rsidRDefault="00DF41C3">
      <w:pPr>
        <w:spacing w:line="400" w:lineRule="exact"/>
        <w:ind w:firstLineChars="250" w:firstLine="600"/>
        <w:rPr>
          <w:rFonts w:hAnsi="宋体"/>
          <w:sz w:val="24"/>
        </w:rPr>
      </w:pPr>
      <w:r>
        <w:rPr>
          <w:rFonts w:hAnsi="宋体" w:hint="eastAsia"/>
          <w:sz w:val="24"/>
        </w:rPr>
        <w:t>磋商小组所有成员应当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w:t>
      </w:r>
    </w:p>
    <w:p w:rsidR="000A232A" w:rsidRDefault="00DF41C3">
      <w:pPr>
        <w:spacing w:line="400" w:lineRule="exact"/>
        <w:rPr>
          <w:rFonts w:hAnsi="宋体"/>
          <w:sz w:val="24"/>
        </w:rPr>
      </w:pPr>
      <w:r>
        <w:rPr>
          <w:rFonts w:hAnsi="宋体" w:hint="eastAsia"/>
          <w:sz w:val="24"/>
        </w:rPr>
        <w:t xml:space="preserve">    对磋商文件作出的实质性变动是磋商文件的有效组成部分，磋商小组应当及 时以书面形式同时通知所有参加磋商的供应商。</w:t>
      </w:r>
    </w:p>
    <w:p w:rsidR="000A232A" w:rsidRDefault="00DF41C3">
      <w:pPr>
        <w:spacing w:line="400" w:lineRule="exact"/>
        <w:rPr>
          <w:rFonts w:hAnsi="宋体"/>
          <w:sz w:val="24"/>
        </w:rPr>
      </w:pPr>
      <w:r>
        <w:rPr>
          <w:rFonts w:hAnsi="宋体" w:hint="eastAsia"/>
          <w:sz w:val="24"/>
        </w:rPr>
        <w:t xml:space="preserve">     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0A232A" w:rsidRDefault="00DF41C3">
      <w:pPr>
        <w:spacing w:line="400" w:lineRule="exact"/>
        <w:ind w:firstLineChars="200" w:firstLine="480"/>
        <w:rPr>
          <w:rFonts w:hAnsi="宋体"/>
          <w:sz w:val="24"/>
        </w:rPr>
      </w:pPr>
      <w:r>
        <w:rPr>
          <w:rFonts w:hAnsi="宋体" w:hint="eastAsia"/>
          <w:sz w:val="24"/>
        </w:rPr>
        <w:t>4. 最后报价</w:t>
      </w:r>
    </w:p>
    <w:p w:rsidR="000A232A" w:rsidRDefault="00DF41C3">
      <w:pPr>
        <w:spacing w:line="400" w:lineRule="exact"/>
        <w:rPr>
          <w:rFonts w:hAnsi="宋体"/>
          <w:sz w:val="24"/>
        </w:rPr>
      </w:pPr>
      <w:r>
        <w:rPr>
          <w:rFonts w:hAnsi="宋体" w:hint="eastAsia"/>
          <w:sz w:val="24"/>
        </w:rPr>
        <w:t xml:space="preserve">   磋商结束后，磋商小组应当要求所有实质性响应的供应商在规定时间内提交最后报价，提交最后报价的供应商不得少于3家。已提交响应文件的供应商，在提交最后报价之前，可以根据磋商情况退出磋商。采购人、采购代理机构应当退还退出磋商的供应商的磋商保证金。（最后磋商报价表格式见附件</w:t>
      </w:r>
      <w:r>
        <w:rPr>
          <w:rFonts w:hAnsi="宋体"/>
          <w:sz w:val="24"/>
        </w:rPr>
        <w:t>7</w:t>
      </w:r>
      <w:r>
        <w:rPr>
          <w:rFonts w:hAnsi="宋体" w:hint="eastAsia"/>
          <w:sz w:val="24"/>
        </w:rPr>
        <w:t>）</w:t>
      </w:r>
    </w:p>
    <w:p w:rsidR="000A232A" w:rsidRDefault="00DF41C3">
      <w:pPr>
        <w:spacing w:line="400" w:lineRule="exact"/>
        <w:ind w:firstLineChars="200" w:firstLine="480"/>
        <w:rPr>
          <w:rFonts w:hAnsi="宋体"/>
          <w:sz w:val="24"/>
        </w:rPr>
      </w:pPr>
      <w:r>
        <w:rPr>
          <w:rFonts w:hAnsi="宋体"/>
          <w:sz w:val="24"/>
        </w:rPr>
        <w:t xml:space="preserve">5. </w:t>
      </w:r>
      <w:r>
        <w:rPr>
          <w:rFonts w:hAnsi="宋体" w:hint="eastAsia"/>
          <w:sz w:val="24"/>
        </w:rPr>
        <w:t>综合评审</w:t>
      </w:r>
    </w:p>
    <w:p w:rsidR="000A232A" w:rsidRDefault="00DF41C3">
      <w:pPr>
        <w:spacing w:line="400" w:lineRule="exact"/>
        <w:rPr>
          <w:rFonts w:hAnsi="宋体"/>
          <w:sz w:val="24"/>
        </w:rPr>
      </w:pPr>
      <w:r>
        <w:rPr>
          <w:rFonts w:hAnsi="宋体" w:hint="eastAsia"/>
          <w:sz w:val="24"/>
        </w:rPr>
        <w:t>经磋商确定最终采购需求和提交最后报价的供应商后，由磋商小组采用综合评分法对提交最后报价的供应商的响应文件和最后报价进行综合评分。（评审标准详见第七条《评审细则》）</w:t>
      </w:r>
    </w:p>
    <w:p w:rsidR="000A232A" w:rsidRDefault="00DF41C3">
      <w:pPr>
        <w:spacing w:line="400" w:lineRule="exact"/>
        <w:ind w:firstLineChars="200" w:firstLine="480"/>
        <w:rPr>
          <w:rFonts w:hAnsi="宋体"/>
          <w:sz w:val="24"/>
        </w:rPr>
      </w:pPr>
      <w:r>
        <w:rPr>
          <w:rFonts w:hAnsi="宋体" w:hint="eastAsia"/>
          <w:sz w:val="24"/>
        </w:rPr>
        <w:t>6. 推荐成交供应商</w:t>
      </w:r>
    </w:p>
    <w:p w:rsidR="000A232A" w:rsidRDefault="00DF41C3">
      <w:pPr>
        <w:spacing w:line="400" w:lineRule="exact"/>
        <w:rPr>
          <w:rFonts w:hAnsi="宋体"/>
          <w:sz w:val="24"/>
        </w:rPr>
      </w:pPr>
      <w:r>
        <w:rPr>
          <w:rFonts w:hAnsi="宋体" w:hint="eastAsia"/>
          <w:sz w:val="24"/>
        </w:rPr>
        <w:t xml:space="preserve">    磋商小组应当根据综合评分情况，按照评审得分由高到低顺序推荐3名成交候选供应商，并编写评审报告。评审得分相同的，按照最后报价由低到高的顺序推荐。评审得分且最后报价相同的，按照技术指标优劣顺序推荐。</w:t>
      </w:r>
    </w:p>
    <w:p w:rsidR="000A232A" w:rsidRDefault="00DF41C3">
      <w:pPr>
        <w:pStyle w:val="2"/>
        <w:spacing w:before="0" w:after="0" w:line="700" w:lineRule="exact"/>
        <w:rPr>
          <w:rFonts w:ascii="宋体" w:eastAsia="宋体" w:hAnsi="宋体"/>
          <w:bCs w:val="0"/>
          <w:sz w:val="28"/>
          <w:szCs w:val="28"/>
        </w:rPr>
      </w:pPr>
      <w:bookmarkStart w:id="31" w:name="_Toc495679409"/>
      <w:r>
        <w:rPr>
          <w:rFonts w:ascii="宋体" w:eastAsia="宋体" w:hAnsi="宋体" w:hint="eastAsia"/>
          <w:bCs w:val="0"/>
          <w:sz w:val="28"/>
          <w:szCs w:val="28"/>
        </w:rPr>
        <w:t>三、磋商、评审过程的保密性</w:t>
      </w:r>
      <w:bookmarkEnd w:id="31"/>
    </w:p>
    <w:p w:rsidR="000A232A" w:rsidRDefault="00DF41C3">
      <w:pPr>
        <w:numPr>
          <w:ilvl w:val="0"/>
          <w:numId w:val="22"/>
        </w:numPr>
        <w:tabs>
          <w:tab w:val="left" w:pos="720"/>
        </w:tabs>
        <w:spacing w:line="400" w:lineRule="exact"/>
        <w:ind w:left="0" w:firstLine="425"/>
        <w:jc w:val="left"/>
        <w:rPr>
          <w:rFonts w:hAnsi="宋体"/>
          <w:sz w:val="24"/>
        </w:rPr>
      </w:pPr>
      <w:r>
        <w:rPr>
          <w:rFonts w:hAnsi="宋体" w:hint="eastAsia"/>
          <w:sz w:val="24"/>
        </w:rPr>
        <w:t>接受报价后，直至成交供应商与买方签订合同后止，凡与磋商、审查、澄清、评价、比较、确定成交人意见有关的内容，任何人均不得向供应商及与磋商评审无关的其他人透露。</w:t>
      </w:r>
    </w:p>
    <w:p w:rsidR="000A232A" w:rsidRDefault="00DF41C3">
      <w:pPr>
        <w:numPr>
          <w:ilvl w:val="0"/>
          <w:numId w:val="22"/>
        </w:numPr>
        <w:tabs>
          <w:tab w:val="left" w:pos="720"/>
        </w:tabs>
        <w:spacing w:line="400" w:lineRule="exact"/>
        <w:ind w:left="0" w:firstLine="425"/>
        <w:jc w:val="left"/>
        <w:rPr>
          <w:rFonts w:hAnsi="宋体"/>
          <w:sz w:val="24"/>
        </w:rPr>
      </w:pPr>
      <w:r>
        <w:rPr>
          <w:rFonts w:hAnsi="宋体" w:hint="eastAsia"/>
          <w:sz w:val="24"/>
        </w:rPr>
        <w:t>从磋商响应文件递交截止时间起到确定成交供应商之日止，供应商不得与参加磋</w:t>
      </w:r>
      <w:r>
        <w:rPr>
          <w:rFonts w:hAnsi="宋体" w:hint="eastAsia"/>
          <w:sz w:val="24"/>
        </w:rPr>
        <w:lastRenderedPageBreak/>
        <w:t>商、评审的有关人员私下接触。在磋商评审过程中，如果供应商试图在磋商响应文件审查、澄清、比较及推荐成交供应商方面向参与磋商评审的有关人员和采购人施加任何影响，其磋商响应文件将被拒绝。</w:t>
      </w:r>
    </w:p>
    <w:p w:rsidR="000A232A" w:rsidRDefault="00DF41C3">
      <w:pPr>
        <w:pStyle w:val="2"/>
        <w:spacing w:before="0" w:after="0" w:line="700" w:lineRule="exact"/>
        <w:rPr>
          <w:rFonts w:ascii="宋体" w:eastAsia="宋体" w:hAnsi="宋体"/>
          <w:bCs w:val="0"/>
          <w:sz w:val="28"/>
          <w:szCs w:val="28"/>
        </w:rPr>
      </w:pPr>
      <w:bookmarkStart w:id="32" w:name="_Toc495679410"/>
      <w:r>
        <w:rPr>
          <w:rFonts w:ascii="宋体" w:eastAsia="宋体" w:hAnsi="宋体" w:hint="eastAsia"/>
          <w:bCs w:val="0"/>
          <w:sz w:val="28"/>
          <w:szCs w:val="28"/>
        </w:rPr>
        <w:t>四、接受和拒绝任何或所有报价的权利</w:t>
      </w:r>
      <w:bookmarkEnd w:id="32"/>
    </w:p>
    <w:p w:rsidR="000A232A" w:rsidRDefault="00DF41C3">
      <w:pPr>
        <w:tabs>
          <w:tab w:val="left" w:pos="180"/>
          <w:tab w:val="left" w:pos="360"/>
        </w:tabs>
        <w:spacing w:line="400" w:lineRule="exact"/>
        <w:ind w:rightChars="15" w:right="51" w:firstLineChars="200" w:firstLine="480"/>
        <w:rPr>
          <w:rFonts w:hAnsi="宋体"/>
          <w:sz w:val="24"/>
        </w:rPr>
      </w:pPr>
      <w:r>
        <w:rPr>
          <w:rFonts w:hAnsi="宋体" w:hint="eastAsia"/>
          <w:sz w:val="24"/>
        </w:rPr>
        <w:t>采购人保留在成交之前任何时候接受或拒绝任何报价，以及宣布竞争性磋商无效或拒绝所有磋商响应文件的权力，对受影响的供应商不承担任何责任。</w:t>
      </w:r>
    </w:p>
    <w:p w:rsidR="000A232A" w:rsidRDefault="00DF41C3">
      <w:pPr>
        <w:pStyle w:val="2"/>
        <w:spacing w:before="0" w:after="0" w:line="700" w:lineRule="exact"/>
        <w:rPr>
          <w:rFonts w:ascii="宋体" w:eastAsia="宋体" w:hAnsi="宋体"/>
          <w:bCs w:val="0"/>
          <w:sz w:val="28"/>
          <w:szCs w:val="28"/>
        </w:rPr>
      </w:pPr>
      <w:bookmarkStart w:id="33" w:name="_Toc495679411"/>
      <w:r>
        <w:rPr>
          <w:rFonts w:ascii="宋体" w:eastAsia="宋体" w:hAnsi="宋体" w:hint="eastAsia"/>
          <w:bCs w:val="0"/>
          <w:sz w:val="28"/>
          <w:szCs w:val="28"/>
        </w:rPr>
        <w:t>五、变更技术方案的权利</w:t>
      </w:r>
      <w:bookmarkEnd w:id="33"/>
    </w:p>
    <w:p w:rsidR="000A232A" w:rsidRDefault="00DF41C3">
      <w:pPr>
        <w:spacing w:line="400" w:lineRule="exact"/>
        <w:ind w:rightChars="200" w:right="680" w:firstLineChars="200" w:firstLine="480"/>
        <w:rPr>
          <w:rFonts w:hAnsi="宋体"/>
          <w:sz w:val="24"/>
        </w:rPr>
      </w:pPr>
      <w:r>
        <w:rPr>
          <w:rFonts w:hAnsi="宋体" w:hint="eastAsia"/>
          <w:sz w:val="24"/>
        </w:rPr>
        <w:t>在竞争性磋商过程中，采购人有权变更技术方案或采购数量，但不超过原合同采购金额的百分之十，如果供应商根据采购人提出的变更要求调整方案或价格后未能获得合同，采购人和采购代理机构不承担任何责任。</w:t>
      </w:r>
    </w:p>
    <w:p w:rsidR="000A232A" w:rsidRDefault="00DF41C3">
      <w:pPr>
        <w:widowControl/>
        <w:jc w:val="left"/>
        <w:rPr>
          <w:rFonts w:hAnsi="宋体"/>
          <w:sz w:val="24"/>
        </w:rPr>
      </w:pPr>
      <w:r>
        <w:rPr>
          <w:rFonts w:hAnsi="宋体"/>
          <w:sz w:val="24"/>
        </w:rPr>
        <w:br w:type="page"/>
      </w:r>
    </w:p>
    <w:p w:rsidR="000A232A" w:rsidRDefault="00DF41C3">
      <w:pPr>
        <w:pStyle w:val="2"/>
        <w:spacing w:before="0" w:after="0" w:line="700" w:lineRule="exact"/>
        <w:rPr>
          <w:rFonts w:ascii="宋体" w:eastAsia="宋体" w:hAnsi="宋体"/>
          <w:bCs w:val="0"/>
          <w:sz w:val="28"/>
          <w:szCs w:val="28"/>
        </w:rPr>
      </w:pPr>
      <w:bookmarkStart w:id="34" w:name="_Toc495679412"/>
      <w:r>
        <w:rPr>
          <w:rFonts w:ascii="宋体" w:eastAsia="宋体" w:hAnsi="宋体" w:hint="eastAsia"/>
          <w:bCs w:val="0"/>
          <w:sz w:val="28"/>
          <w:szCs w:val="28"/>
        </w:rPr>
        <w:lastRenderedPageBreak/>
        <w:t>六、初步评审表</w:t>
      </w:r>
      <w:bookmarkEnd w:id="34"/>
    </w:p>
    <w:p w:rsidR="000A232A" w:rsidRDefault="00DF41C3">
      <w:pPr>
        <w:rPr>
          <w:rFonts w:ascii="黑体" w:hAnsi="黑体" w:cs="黑体"/>
        </w:rPr>
      </w:pPr>
      <w:bookmarkStart w:id="35" w:name="_Toc495679413"/>
      <w:r>
        <w:rPr>
          <w:rFonts w:ascii="黑体" w:hAnsi="黑体" w:cs="黑体" w:hint="eastAsia"/>
          <w:sz w:val="28"/>
          <w:szCs w:val="28"/>
        </w:rPr>
        <w:t>初步评审表</w:t>
      </w:r>
      <w:bookmarkEnd w:id="35"/>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996"/>
        <w:gridCol w:w="4700"/>
        <w:gridCol w:w="636"/>
        <w:gridCol w:w="638"/>
        <w:gridCol w:w="638"/>
      </w:tblGrid>
      <w:tr w:rsidR="000A232A">
        <w:trPr>
          <w:trHeight w:val="405"/>
          <w:jc w:val="center"/>
        </w:trPr>
        <w:tc>
          <w:tcPr>
            <w:tcW w:w="648" w:type="dxa"/>
            <w:vMerge w:val="restart"/>
            <w:tcBorders>
              <w:top w:val="single" w:sz="4" w:space="0" w:color="auto"/>
              <w:left w:val="single" w:sz="4" w:space="0" w:color="auto"/>
              <w:right w:val="single" w:sz="4" w:space="0" w:color="auto"/>
            </w:tcBorders>
            <w:vAlign w:val="center"/>
          </w:tcPr>
          <w:p w:rsidR="000A232A" w:rsidRDefault="00DF41C3">
            <w:pPr>
              <w:spacing w:line="360" w:lineRule="auto"/>
              <w:jc w:val="center"/>
              <w:rPr>
                <w:rFonts w:hAnsi="宋体"/>
                <w:b/>
                <w:sz w:val="24"/>
                <w:szCs w:val="24"/>
              </w:rPr>
            </w:pPr>
            <w:r>
              <w:rPr>
                <w:rFonts w:hAnsi="宋体" w:hint="eastAsia"/>
                <w:b/>
                <w:sz w:val="24"/>
                <w:szCs w:val="24"/>
              </w:rPr>
              <w:t>序号</w:t>
            </w:r>
          </w:p>
        </w:tc>
        <w:tc>
          <w:tcPr>
            <w:tcW w:w="1996" w:type="dxa"/>
            <w:vMerge w:val="restart"/>
            <w:tcBorders>
              <w:top w:val="single" w:sz="4" w:space="0" w:color="auto"/>
              <w:left w:val="single" w:sz="4" w:space="0" w:color="auto"/>
              <w:right w:val="single" w:sz="4" w:space="0" w:color="auto"/>
            </w:tcBorders>
            <w:vAlign w:val="center"/>
          </w:tcPr>
          <w:p w:rsidR="000A232A" w:rsidRDefault="00DF41C3">
            <w:pPr>
              <w:spacing w:line="360" w:lineRule="auto"/>
              <w:jc w:val="center"/>
              <w:rPr>
                <w:rFonts w:hAnsi="宋体"/>
                <w:b/>
                <w:sz w:val="24"/>
                <w:szCs w:val="24"/>
              </w:rPr>
            </w:pPr>
            <w:r>
              <w:rPr>
                <w:rFonts w:hAnsi="宋体" w:hint="eastAsia"/>
                <w:b/>
                <w:sz w:val="24"/>
                <w:szCs w:val="24"/>
              </w:rPr>
              <w:t>审查项目</w:t>
            </w:r>
          </w:p>
        </w:tc>
        <w:tc>
          <w:tcPr>
            <w:tcW w:w="4700" w:type="dxa"/>
            <w:vMerge w:val="restart"/>
            <w:tcBorders>
              <w:top w:val="single" w:sz="4" w:space="0" w:color="auto"/>
              <w:left w:val="single" w:sz="4" w:space="0" w:color="auto"/>
              <w:right w:val="single" w:sz="4" w:space="0" w:color="auto"/>
            </w:tcBorders>
            <w:vAlign w:val="center"/>
          </w:tcPr>
          <w:p w:rsidR="000A232A" w:rsidRDefault="00DF41C3">
            <w:pPr>
              <w:spacing w:line="360" w:lineRule="auto"/>
              <w:jc w:val="center"/>
              <w:rPr>
                <w:rFonts w:hAnsi="宋体"/>
                <w:b/>
                <w:sz w:val="24"/>
                <w:szCs w:val="24"/>
              </w:rPr>
            </w:pPr>
            <w:r>
              <w:rPr>
                <w:rFonts w:hAnsi="宋体" w:hint="eastAsia"/>
                <w:b/>
                <w:sz w:val="24"/>
                <w:szCs w:val="24"/>
              </w:rPr>
              <w:t>评议内容（无效投标认定条件）</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0A232A" w:rsidRDefault="00DF41C3">
            <w:pPr>
              <w:spacing w:line="360" w:lineRule="auto"/>
              <w:jc w:val="center"/>
              <w:rPr>
                <w:rFonts w:hAnsi="宋体"/>
                <w:b/>
                <w:sz w:val="24"/>
                <w:szCs w:val="24"/>
              </w:rPr>
            </w:pPr>
            <w:r>
              <w:rPr>
                <w:rFonts w:hAnsi="宋体" w:hint="eastAsia"/>
                <w:b/>
                <w:sz w:val="24"/>
                <w:szCs w:val="24"/>
              </w:rPr>
              <w:t>投标人</w:t>
            </w:r>
          </w:p>
        </w:tc>
      </w:tr>
      <w:tr w:rsidR="000A232A">
        <w:trPr>
          <w:trHeight w:val="510"/>
          <w:jc w:val="center"/>
        </w:trPr>
        <w:tc>
          <w:tcPr>
            <w:tcW w:w="648" w:type="dxa"/>
            <w:vMerge/>
            <w:tcBorders>
              <w:left w:val="single" w:sz="4" w:space="0" w:color="auto"/>
              <w:bottom w:val="single" w:sz="4" w:space="0" w:color="auto"/>
              <w:right w:val="single" w:sz="4" w:space="0" w:color="auto"/>
            </w:tcBorders>
            <w:vAlign w:val="center"/>
          </w:tcPr>
          <w:p w:rsidR="000A232A" w:rsidRDefault="000A232A">
            <w:pPr>
              <w:spacing w:line="360" w:lineRule="auto"/>
              <w:jc w:val="center"/>
              <w:rPr>
                <w:rFonts w:hAnsi="宋体"/>
                <w:b/>
                <w:sz w:val="24"/>
                <w:szCs w:val="24"/>
              </w:rPr>
            </w:pPr>
          </w:p>
        </w:tc>
        <w:tc>
          <w:tcPr>
            <w:tcW w:w="1996" w:type="dxa"/>
            <w:vMerge/>
            <w:tcBorders>
              <w:left w:val="single" w:sz="4" w:space="0" w:color="auto"/>
              <w:bottom w:val="single" w:sz="4" w:space="0" w:color="auto"/>
              <w:right w:val="single" w:sz="4" w:space="0" w:color="auto"/>
            </w:tcBorders>
            <w:vAlign w:val="center"/>
          </w:tcPr>
          <w:p w:rsidR="000A232A" w:rsidRDefault="000A232A">
            <w:pPr>
              <w:spacing w:line="360" w:lineRule="auto"/>
              <w:jc w:val="center"/>
              <w:rPr>
                <w:rFonts w:hAnsi="宋体"/>
                <w:b/>
                <w:sz w:val="24"/>
                <w:szCs w:val="24"/>
              </w:rPr>
            </w:pPr>
          </w:p>
        </w:tc>
        <w:tc>
          <w:tcPr>
            <w:tcW w:w="4700" w:type="dxa"/>
            <w:vMerge/>
            <w:tcBorders>
              <w:left w:val="single" w:sz="4" w:space="0" w:color="auto"/>
              <w:bottom w:val="single" w:sz="4" w:space="0" w:color="auto"/>
              <w:right w:val="single" w:sz="4" w:space="0" w:color="auto"/>
            </w:tcBorders>
            <w:vAlign w:val="center"/>
          </w:tcPr>
          <w:p w:rsidR="000A232A" w:rsidRDefault="000A232A">
            <w:pPr>
              <w:spacing w:line="360" w:lineRule="auto"/>
              <w:jc w:val="center"/>
              <w:rPr>
                <w:rFonts w:hAnsi="宋体"/>
                <w:b/>
                <w:sz w:val="24"/>
                <w:szCs w:val="24"/>
              </w:rPr>
            </w:pPr>
          </w:p>
        </w:tc>
        <w:tc>
          <w:tcPr>
            <w:tcW w:w="636" w:type="dxa"/>
            <w:tcBorders>
              <w:top w:val="single" w:sz="4" w:space="0" w:color="auto"/>
              <w:left w:val="single" w:sz="4" w:space="0" w:color="auto"/>
              <w:bottom w:val="single" w:sz="4" w:space="0" w:color="auto"/>
              <w:right w:val="single" w:sz="4" w:space="0" w:color="auto"/>
            </w:tcBorders>
            <w:vAlign w:val="center"/>
          </w:tcPr>
          <w:p w:rsidR="000A232A" w:rsidRDefault="00DF41C3">
            <w:pPr>
              <w:spacing w:line="360" w:lineRule="auto"/>
              <w:jc w:val="center"/>
              <w:rPr>
                <w:rFonts w:hAnsi="宋体"/>
                <w:b/>
                <w:sz w:val="24"/>
                <w:szCs w:val="24"/>
              </w:rPr>
            </w:pPr>
            <w:r>
              <w:rPr>
                <w:rFonts w:hAnsi="宋体" w:hint="eastAsia"/>
                <w:b/>
                <w:sz w:val="24"/>
                <w:szCs w:val="24"/>
              </w:rPr>
              <w:t>1#</w:t>
            </w:r>
          </w:p>
        </w:tc>
        <w:tc>
          <w:tcPr>
            <w:tcW w:w="638" w:type="dxa"/>
            <w:tcBorders>
              <w:top w:val="single" w:sz="4" w:space="0" w:color="auto"/>
              <w:left w:val="single" w:sz="4" w:space="0" w:color="auto"/>
              <w:bottom w:val="single" w:sz="4" w:space="0" w:color="auto"/>
              <w:right w:val="single" w:sz="4" w:space="0" w:color="auto"/>
            </w:tcBorders>
            <w:vAlign w:val="center"/>
          </w:tcPr>
          <w:p w:rsidR="000A232A" w:rsidRDefault="00DF41C3">
            <w:pPr>
              <w:spacing w:line="360" w:lineRule="auto"/>
              <w:jc w:val="center"/>
              <w:rPr>
                <w:rFonts w:hAnsi="宋体"/>
                <w:b/>
                <w:sz w:val="24"/>
                <w:szCs w:val="24"/>
              </w:rPr>
            </w:pPr>
            <w:r>
              <w:rPr>
                <w:rFonts w:hAnsi="宋体" w:hint="eastAsia"/>
                <w:b/>
                <w:sz w:val="24"/>
                <w:szCs w:val="24"/>
              </w:rPr>
              <w:t>2#</w:t>
            </w:r>
          </w:p>
        </w:tc>
        <w:tc>
          <w:tcPr>
            <w:tcW w:w="638" w:type="dxa"/>
            <w:tcBorders>
              <w:top w:val="single" w:sz="4" w:space="0" w:color="auto"/>
              <w:left w:val="single" w:sz="4" w:space="0" w:color="auto"/>
              <w:bottom w:val="single" w:sz="4" w:space="0" w:color="auto"/>
              <w:right w:val="single" w:sz="4" w:space="0" w:color="auto"/>
            </w:tcBorders>
            <w:vAlign w:val="center"/>
          </w:tcPr>
          <w:p w:rsidR="000A232A" w:rsidRDefault="00DF41C3">
            <w:pPr>
              <w:spacing w:line="360" w:lineRule="auto"/>
              <w:jc w:val="center"/>
              <w:rPr>
                <w:rFonts w:hAnsi="宋体"/>
                <w:b/>
                <w:sz w:val="24"/>
                <w:szCs w:val="24"/>
              </w:rPr>
            </w:pPr>
            <w:r>
              <w:rPr>
                <w:rFonts w:hAnsi="宋体" w:hint="eastAsia"/>
                <w:b/>
                <w:sz w:val="24"/>
                <w:szCs w:val="24"/>
              </w:rPr>
              <w:t>3#</w:t>
            </w:r>
          </w:p>
        </w:tc>
      </w:tr>
      <w:tr w:rsidR="000A232A">
        <w:trPr>
          <w:trHeight w:val="455"/>
          <w:jc w:val="center"/>
        </w:trPr>
        <w:tc>
          <w:tcPr>
            <w:tcW w:w="648" w:type="dxa"/>
            <w:tcBorders>
              <w:top w:val="single" w:sz="4" w:space="0" w:color="auto"/>
              <w:left w:val="single" w:sz="4" w:space="0" w:color="auto"/>
              <w:bottom w:val="single" w:sz="4" w:space="0" w:color="auto"/>
              <w:right w:val="single" w:sz="4" w:space="0" w:color="auto"/>
            </w:tcBorders>
            <w:vAlign w:val="center"/>
          </w:tcPr>
          <w:p w:rsidR="000A232A" w:rsidRDefault="00DF41C3">
            <w:pPr>
              <w:spacing w:line="360" w:lineRule="auto"/>
              <w:jc w:val="center"/>
              <w:rPr>
                <w:rFonts w:hAnsi="宋体"/>
                <w:sz w:val="24"/>
                <w:szCs w:val="24"/>
              </w:rPr>
            </w:pPr>
            <w:r>
              <w:rPr>
                <w:rFonts w:hAnsi="宋体" w:hint="eastAsia"/>
                <w:sz w:val="24"/>
                <w:szCs w:val="24"/>
              </w:rPr>
              <w:t>1</w:t>
            </w:r>
          </w:p>
        </w:tc>
        <w:tc>
          <w:tcPr>
            <w:tcW w:w="1996" w:type="dxa"/>
            <w:tcBorders>
              <w:top w:val="single" w:sz="4" w:space="0" w:color="auto"/>
              <w:left w:val="single" w:sz="4" w:space="0" w:color="auto"/>
              <w:bottom w:val="single" w:sz="4" w:space="0" w:color="auto"/>
              <w:right w:val="single" w:sz="4" w:space="0" w:color="auto"/>
            </w:tcBorders>
            <w:vAlign w:val="center"/>
          </w:tcPr>
          <w:p w:rsidR="000A232A" w:rsidRDefault="00DF41C3">
            <w:pPr>
              <w:spacing w:line="360" w:lineRule="auto"/>
              <w:jc w:val="center"/>
              <w:rPr>
                <w:rFonts w:hAnsi="宋体"/>
                <w:sz w:val="24"/>
                <w:szCs w:val="24"/>
              </w:rPr>
            </w:pPr>
            <w:r>
              <w:rPr>
                <w:rFonts w:hAnsi="宋体" w:hint="eastAsia"/>
                <w:sz w:val="24"/>
                <w:szCs w:val="24"/>
              </w:rPr>
              <w:t>供应商的资格</w:t>
            </w:r>
          </w:p>
        </w:tc>
        <w:tc>
          <w:tcPr>
            <w:tcW w:w="4700" w:type="dxa"/>
            <w:tcBorders>
              <w:top w:val="single" w:sz="4" w:space="0" w:color="auto"/>
              <w:left w:val="single" w:sz="4" w:space="0" w:color="auto"/>
              <w:bottom w:val="single" w:sz="4" w:space="0" w:color="auto"/>
              <w:right w:val="single" w:sz="4" w:space="0" w:color="auto"/>
            </w:tcBorders>
            <w:vAlign w:val="center"/>
          </w:tcPr>
          <w:p w:rsidR="000A232A" w:rsidRDefault="00DF41C3">
            <w:pPr>
              <w:spacing w:line="360" w:lineRule="auto"/>
              <w:rPr>
                <w:rFonts w:hAnsi="宋体"/>
                <w:sz w:val="24"/>
                <w:szCs w:val="24"/>
              </w:rPr>
            </w:pPr>
            <w:r>
              <w:rPr>
                <w:rFonts w:hAnsi="宋体" w:hint="eastAsia"/>
                <w:sz w:val="24"/>
                <w:szCs w:val="24"/>
              </w:rPr>
              <w:t>是否符合磋商公告中供应商的资格要求</w:t>
            </w:r>
          </w:p>
        </w:tc>
        <w:tc>
          <w:tcPr>
            <w:tcW w:w="636" w:type="dxa"/>
            <w:tcBorders>
              <w:top w:val="single" w:sz="4" w:space="0" w:color="auto"/>
              <w:left w:val="single" w:sz="4" w:space="0" w:color="auto"/>
              <w:bottom w:val="single" w:sz="4" w:space="0" w:color="auto"/>
              <w:right w:val="single" w:sz="4" w:space="0" w:color="auto"/>
            </w:tcBorders>
            <w:vAlign w:val="center"/>
          </w:tcPr>
          <w:p w:rsidR="000A232A" w:rsidRDefault="000A232A">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A232A" w:rsidRDefault="000A232A">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A232A" w:rsidRDefault="000A232A">
            <w:pPr>
              <w:spacing w:line="360" w:lineRule="auto"/>
              <w:jc w:val="center"/>
              <w:rPr>
                <w:rFonts w:hAnsi="宋体"/>
                <w:sz w:val="24"/>
                <w:szCs w:val="24"/>
              </w:rPr>
            </w:pPr>
          </w:p>
        </w:tc>
      </w:tr>
      <w:tr w:rsidR="000A232A">
        <w:trPr>
          <w:trHeight w:val="90"/>
          <w:jc w:val="center"/>
        </w:trPr>
        <w:tc>
          <w:tcPr>
            <w:tcW w:w="648" w:type="dxa"/>
            <w:tcBorders>
              <w:top w:val="single" w:sz="4" w:space="0" w:color="auto"/>
              <w:left w:val="single" w:sz="4" w:space="0" w:color="auto"/>
              <w:bottom w:val="single" w:sz="4" w:space="0" w:color="auto"/>
              <w:right w:val="single" w:sz="4" w:space="0" w:color="auto"/>
            </w:tcBorders>
            <w:vAlign w:val="center"/>
          </w:tcPr>
          <w:p w:rsidR="000A232A" w:rsidRDefault="00DF41C3">
            <w:pPr>
              <w:spacing w:line="360" w:lineRule="auto"/>
              <w:jc w:val="center"/>
              <w:rPr>
                <w:rFonts w:hAnsi="宋体"/>
                <w:sz w:val="24"/>
                <w:szCs w:val="24"/>
              </w:rPr>
            </w:pPr>
            <w:r>
              <w:rPr>
                <w:rFonts w:hAnsi="宋体" w:hint="eastAsia"/>
                <w:sz w:val="24"/>
                <w:szCs w:val="24"/>
              </w:rPr>
              <w:t>2</w:t>
            </w:r>
          </w:p>
        </w:tc>
        <w:tc>
          <w:tcPr>
            <w:tcW w:w="1996" w:type="dxa"/>
            <w:tcBorders>
              <w:top w:val="single" w:sz="4" w:space="0" w:color="auto"/>
              <w:left w:val="single" w:sz="4" w:space="0" w:color="auto"/>
              <w:bottom w:val="single" w:sz="4" w:space="0" w:color="auto"/>
              <w:right w:val="single" w:sz="4" w:space="0" w:color="auto"/>
            </w:tcBorders>
            <w:vAlign w:val="center"/>
          </w:tcPr>
          <w:p w:rsidR="000A232A" w:rsidRDefault="00DF41C3">
            <w:pPr>
              <w:spacing w:line="360" w:lineRule="auto"/>
              <w:jc w:val="center"/>
              <w:rPr>
                <w:rFonts w:hAnsi="宋体"/>
                <w:sz w:val="24"/>
                <w:szCs w:val="24"/>
              </w:rPr>
            </w:pPr>
            <w:r>
              <w:rPr>
                <w:rFonts w:hAnsi="宋体" w:hint="eastAsia"/>
                <w:sz w:val="24"/>
                <w:szCs w:val="24"/>
              </w:rPr>
              <w:t>磋商响应文件的有效性</w:t>
            </w:r>
          </w:p>
        </w:tc>
        <w:tc>
          <w:tcPr>
            <w:tcW w:w="4700" w:type="dxa"/>
            <w:tcBorders>
              <w:top w:val="single" w:sz="4" w:space="0" w:color="auto"/>
              <w:left w:val="single" w:sz="4" w:space="0" w:color="auto"/>
              <w:bottom w:val="single" w:sz="4" w:space="0" w:color="auto"/>
              <w:right w:val="single" w:sz="4" w:space="0" w:color="auto"/>
            </w:tcBorders>
            <w:vAlign w:val="center"/>
          </w:tcPr>
          <w:p w:rsidR="000A232A" w:rsidRDefault="00DF41C3">
            <w:pPr>
              <w:spacing w:line="360" w:lineRule="auto"/>
              <w:rPr>
                <w:rFonts w:hAnsi="宋体"/>
                <w:sz w:val="24"/>
                <w:szCs w:val="24"/>
              </w:rPr>
            </w:pPr>
            <w:r>
              <w:rPr>
                <w:rFonts w:hAnsi="宋体" w:hint="eastAsia"/>
                <w:sz w:val="24"/>
                <w:szCs w:val="24"/>
              </w:rPr>
              <w:t>磋商响应文件的正副本份数、式样、签署是否符合磋商文件要求，且内容完整无缺漏</w:t>
            </w:r>
          </w:p>
        </w:tc>
        <w:tc>
          <w:tcPr>
            <w:tcW w:w="636" w:type="dxa"/>
            <w:tcBorders>
              <w:top w:val="single" w:sz="4" w:space="0" w:color="auto"/>
              <w:left w:val="single" w:sz="4" w:space="0" w:color="auto"/>
              <w:bottom w:val="single" w:sz="4" w:space="0" w:color="auto"/>
              <w:right w:val="single" w:sz="4" w:space="0" w:color="auto"/>
            </w:tcBorders>
            <w:vAlign w:val="center"/>
          </w:tcPr>
          <w:p w:rsidR="000A232A" w:rsidRDefault="000A232A">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A232A" w:rsidRDefault="000A232A">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A232A" w:rsidRDefault="000A232A">
            <w:pPr>
              <w:spacing w:line="360" w:lineRule="auto"/>
              <w:jc w:val="center"/>
              <w:rPr>
                <w:rFonts w:hAnsi="宋体"/>
                <w:sz w:val="24"/>
                <w:szCs w:val="24"/>
              </w:rPr>
            </w:pPr>
          </w:p>
        </w:tc>
      </w:tr>
      <w:tr w:rsidR="000A232A">
        <w:trPr>
          <w:trHeight w:val="555"/>
          <w:jc w:val="center"/>
        </w:trPr>
        <w:tc>
          <w:tcPr>
            <w:tcW w:w="648" w:type="dxa"/>
            <w:tcBorders>
              <w:top w:val="single" w:sz="4" w:space="0" w:color="auto"/>
              <w:left w:val="single" w:sz="4" w:space="0" w:color="auto"/>
              <w:bottom w:val="single" w:sz="4" w:space="0" w:color="auto"/>
              <w:right w:val="single" w:sz="4" w:space="0" w:color="auto"/>
            </w:tcBorders>
            <w:vAlign w:val="center"/>
          </w:tcPr>
          <w:p w:rsidR="000A232A" w:rsidRDefault="00DF41C3">
            <w:pPr>
              <w:spacing w:line="360" w:lineRule="auto"/>
              <w:jc w:val="center"/>
              <w:rPr>
                <w:rFonts w:hAnsi="宋体"/>
                <w:sz w:val="24"/>
                <w:szCs w:val="24"/>
              </w:rPr>
            </w:pPr>
            <w:r>
              <w:rPr>
                <w:rFonts w:hAnsi="宋体" w:hint="eastAsia"/>
                <w:sz w:val="24"/>
                <w:szCs w:val="24"/>
              </w:rPr>
              <w:t>3</w:t>
            </w:r>
          </w:p>
        </w:tc>
        <w:tc>
          <w:tcPr>
            <w:tcW w:w="1996" w:type="dxa"/>
            <w:tcBorders>
              <w:top w:val="single" w:sz="4" w:space="0" w:color="auto"/>
              <w:left w:val="single" w:sz="4" w:space="0" w:color="auto"/>
              <w:bottom w:val="single" w:sz="4" w:space="0" w:color="auto"/>
              <w:right w:val="single" w:sz="4" w:space="0" w:color="auto"/>
            </w:tcBorders>
            <w:vAlign w:val="center"/>
          </w:tcPr>
          <w:p w:rsidR="000A232A" w:rsidRDefault="00DF41C3">
            <w:pPr>
              <w:spacing w:line="360" w:lineRule="auto"/>
              <w:jc w:val="center"/>
              <w:rPr>
                <w:rFonts w:hAnsi="宋体"/>
                <w:sz w:val="24"/>
                <w:szCs w:val="24"/>
              </w:rPr>
            </w:pPr>
            <w:r>
              <w:rPr>
                <w:rFonts w:hAnsi="宋体" w:hint="eastAsia"/>
                <w:sz w:val="24"/>
                <w:szCs w:val="24"/>
              </w:rPr>
              <w:t>保证金</w:t>
            </w:r>
          </w:p>
        </w:tc>
        <w:tc>
          <w:tcPr>
            <w:tcW w:w="4700" w:type="dxa"/>
            <w:tcBorders>
              <w:top w:val="single" w:sz="4" w:space="0" w:color="auto"/>
              <w:left w:val="single" w:sz="4" w:space="0" w:color="auto"/>
              <w:bottom w:val="single" w:sz="4" w:space="0" w:color="auto"/>
              <w:right w:val="single" w:sz="4" w:space="0" w:color="auto"/>
            </w:tcBorders>
            <w:vAlign w:val="center"/>
          </w:tcPr>
          <w:p w:rsidR="000A232A" w:rsidRDefault="00DF41C3">
            <w:pPr>
              <w:spacing w:line="360" w:lineRule="auto"/>
              <w:rPr>
                <w:rFonts w:hAnsi="宋体"/>
                <w:sz w:val="24"/>
                <w:szCs w:val="24"/>
              </w:rPr>
            </w:pPr>
            <w:r>
              <w:rPr>
                <w:rFonts w:hAnsi="宋体" w:hint="eastAsia"/>
                <w:sz w:val="24"/>
                <w:szCs w:val="24"/>
              </w:rPr>
              <w:t>是否按要求提交缴纳磋商保证金的凭证</w:t>
            </w:r>
          </w:p>
        </w:tc>
        <w:tc>
          <w:tcPr>
            <w:tcW w:w="636" w:type="dxa"/>
            <w:tcBorders>
              <w:top w:val="single" w:sz="4" w:space="0" w:color="auto"/>
              <w:left w:val="single" w:sz="4" w:space="0" w:color="auto"/>
              <w:bottom w:val="single" w:sz="4" w:space="0" w:color="auto"/>
              <w:right w:val="single" w:sz="4" w:space="0" w:color="auto"/>
            </w:tcBorders>
            <w:vAlign w:val="center"/>
          </w:tcPr>
          <w:p w:rsidR="000A232A" w:rsidRDefault="000A232A">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A232A" w:rsidRDefault="000A232A">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A232A" w:rsidRDefault="000A232A">
            <w:pPr>
              <w:spacing w:line="360" w:lineRule="auto"/>
              <w:jc w:val="center"/>
              <w:rPr>
                <w:rFonts w:hAnsi="宋体"/>
                <w:sz w:val="24"/>
                <w:szCs w:val="24"/>
              </w:rPr>
            </w:pPr>
          </w:p>
        </w:tc>
      </w:tr>
      <w:tr w:rsidR="000A232A">
        <w:trPr>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0A232A" w:rsidRDefault="00DF41C3">
            <w:pPr>
              <w:spacing w:line="360" w:lineRule="auto"/>
              <w:jc w:val="center"/>
              <w:rPr>
                <w:rFonts w:hAnsi="宋体"/>
                <w:sz w:val="24"/>
                <w:szCs w:val="24"/>
              </w:rPr>
            </w:pPr>
            <w:r>
              <w:rPr>
                <w:rFonts w:hAnsi="宋体" w:hint="eastAsia"/>
                <w:sz w:val="24"/>
                <w:szCs w:val="24"/>
              </w:rPr>
              <w:t>4</w:t>
            </w:r>
          </w:p>
        </w:tc>
        <w:tc>
          <w:tcPr>
            <w:tcW w:w="1996" w:type="dxa"/>
            <w:tcBorders>
              <w:top w:val="single" w:sz="4" w:space="0" w:color="auto"/>
              <w:left w:val="single" w:sz="4" w:space="0" w:color="auto"/>
              <w:bottom w:val="single" w:sz="4" w:space="0" w:color="auto"/>
              <w:right w:val="single" w:sz="4" w:space="0" w:color="auto"/>
            </w:tcBorders>
            <w:vAlign w:val="center"/>
          </w:tcPr>
          <w:p w:rsidR="000A232A" w:rsidRDefault="00DF41C3">
            <w:pPr>
              <w:spacing w:line="360" w:lineRule="auto"/>
              <w:jc w:val="center"/>
              <w:rPr>
                <w:rFonts w:hAnsi="宋体"/>
                <w:sz w:val="24"/>
                <w:szCs w:val="24"/>
              </w:rPr>
            </w:pPr>
            <w:r>
              <w:rPr>
                <w:rFonts w:hAnsi="宋体" w:hint="eastAsia"/>
                <w:sz w:val="24"/>
                <w:szCs w:val="24"/>
              </w:rPr>
              <w:t>投标有效期</w:t>
            </w:r>
          </w:p>
        </w:tc>
        <w:tc>
          <w:tcPr>
            <w:tcW w:w="4700" w:type="dxa"/>
            <w:tcBorders>
              <w:top w:val="single" w:sz="4" w:space="0" w:color="auto"/>
              <w:left w:val="single" w:sz="4" w:space="0" w:color="auto"/>
              <w:bottom w:val="single" w:sz="4" w:space="0" w:color="auto"/>
              <w:right w:val="single" w:sz="4" w:space="0" w:color="auto"/>
            </w:tcBorders>
            <w:vAlign w:val="center"/>
          </w:tcPr>
          <w:p w:rsidR="000A232A" w:rsidRDefault="00DF41C3">
            <w:pPr>
              <w:spacing w:line="360" w:lineRule="auto"/>
              <w:rPr>
                <w:rFonts w:hAnsi="宋体"/>
                <w:sz w:val="24"/>
                <w:szCs w:val="24"/>
              </w:rPr>
            </w:pPr>
            <w:r>
              <w:rPr>
                <w:rFonts w:hAnsi="宋体" w:hint="eastAsia"/>
                <w:sz w:val="24"/>
                <w:szCs w:val="24"/>
              </w:rPr>
              <w:t>是否满足磋商文件要求（60天）</w:t>
            </w:r>
          </w:p>
        </w:tc>
        <w:tc>
          <w:tcPr>
            <w:tcW w:w="636" w:type="dxa"/>
            <w:tcBorders>
              <w:top w:val="single" w:sz="4" w:space="0" w:color="auto"/>
              <w:left w:val="single" w:sz="4" w:space="0" w:color="auto"/>
              <w:bottom w:val="single" w:sz="4" w:space="0" w:color="auto"/>
              <w:right w:val="single" w:sz="4" w:space="0" w:color="auto"/>
            </w:tcBorders>
            <w:vAlign w:val="center"/>
          </w:tcPr>
          <w:p w:rsidR="000A232A" w:rsidRDefault="000A232A">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A232A" w:rsidRDefault="000A232A">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A232A" w:rsidRDefault="000A232A">
            <w:pPr>
              <w:spacing w:line="360" w:lineRule="auto"/>
              <w:jc w:val="center"/>
              <w:rPr>
                <w:rFonts w:hAnsi="宋体"/>
                <w:sz w:val="24"/>
                <w:szCs w:val="24"/>
              </w:rPr>
            </w:pPr>
          </w:p>
        </w:tc>
      </w:tr>
      <w:tr w:rsidR="000A232A">
        <w:trPr>
          <w:trHeight w:val="783"/>
          <w:jc w:val="center"/>
        </w:trPr>
        <w:tc>
          <w:tcPr>
            <w:tcW w:w="648" w:type="dxa"/>
            <w:tcBorders>
              <w:top w:val="single" w:sz="4" w:space="0" w:color="auto"/>
              <w:left w:val="single" w:sz="4" w:space="0" w:color="auto"/>
              <w:bottom w:val="single" w:sz="4" w:space="0" w:color="auto"/>
              <w:right w:val="single" w:sz="4" w:space="0" w:color="auto"/>
            </w:tcBorders>
            <w:vAlign w:val="center"/>
          </w:tcPr>
          <w:p w:rsidR="000A232A" w:rsidRDefault="00DF41C3">
            <w:pPr>
              <w:spacing w:line="360" w:lineRule="auto"/>
              <w:jc w:val="center"/>
              <w:rPr>
                <w:rFonts w:hAnsi="宋体"/>
                <w:sz w:val="24"/>
                <w:szCs w:val="24"/>
              </w:rPr>
            </w:pPr>
            <w:r>
              <w:rPr>
                <w:rFonts w:hAnsi="宋体" w:hint="eastAsia"/>
                <w:sz w:val="24"/>
                <w:szCs w:val="24"/>
              </w:rPr>
              <w:t>5</w:t>
            </w:r>
          </w:p>
        </w:tc>
        <w:tc>
          <w:tcPr>
            <w:tcW w:w="1996" w:type="dxa"/>
            <w:tcBorders>
              <w:top w:val="single" w:sz="4" w:space="0" w:color="auto"/>
              <w:left w:val="single" w:sz="4" w:space="0" w:color="auto"/>
              <w:bottom w:val="single" w:sz="4" w:space="0" w:color="auto"/>
              <w:right w:val="single" w:sz="4" w:space="0" w:color="auto"/>
            </w:tcBorders>
            <w:vAlign w:val="center"/>
          </w:tcPr>
          <w:p w:rsidR="000A232A" w:rsidRDefault="00DF41C3">
            <w:pPr>
              <w:spacing w:line="360" w:lineRule="auto"/>
              <w:jc w:val="center"/>
              <w:rPr>
                <w:rFonts w:hAnsi="宋体"/>
                <w:sz w:val="24"/>
                <w:szCs w:val="24"/>
              </w:rPr>
            </w:pPr>
            <w:r>
              <w:rPr>
                <w:rFonts w:hAnsi="宋体" w:hint="eastAsia"/>
                <w:sz w:val="24"/>
                <w:szCs w:val="24"/>
              </w:rPr>
              <w:t>投标报价</w:t>
            </w:r>
          </w:p>
        </w:tc>
        <w:tc>
          <w:tcPr>
            <w:tcW w:w="4700" w:type="dxa"/>
            <w:tcBorders>
              <w:top w:val="single" w:sz="4" w:space="0" w:color="auto"/>
              <w:left w:val="single" w:sz="4" w:space="0" w:color="auto"/>
              <w:bottom w:val="single" w:sz="4" w:space="0" w:color="auto"/>
              <w:right w:val="single" w:sz="4" w:space="0" w:color="auto"/>
            </w:tcBorders>
            <w:vAlign w:val="center"/>
          </w:tcPr>
          <w:p w:rsidR="000A232A" w:rsidRDefault="00DF41C3">
            <w:pPr>
              <w:spacing w:line="360" w:lineRule="auto"/>
              <w:rPr>
                <w:rFonts w:hAnsi="宋体"/>
                <w:sz w:val="24"/>
                <w:szCs w:val="24"/>
              </w:rPr>
            </w:pPr>
            <w:r>
              <w:rPr>
                <w:rFonts w:hAnsi="宋体" w:hint="eastAsia"/>
                <w:sz w:val="24"/>
                <w:szCs w:val="24"/>
              </w:rPr>
              <w:t>投标报价是否满足磋商文件要求，</w:t>
            </w:r>
            <w:r>
              <w:rPr>
                <w:rFonts w:hAnsi="宋体" w:hint="eastAsia"/>
                <w:kern w:val="28"/>
                <w:sz w:val="24"/>
              </w:rPr>
              <w:t>不超出采购预算。</w:t>
            </w:r>
          </w:p>
        </w:tc>
        <w:tc>
          <w:tcPr>
            <w:tcW w:w="636" w:type="dxa"/>
            <w:tcBorders>
              <w:top w:val="single" w:sz="4" w:space="0" w:color="auto"/>
              <w:left w:val="single" w:sz="4" w:space="0" w:color="auto"/>
              <w:bottom w:val="single" w:sz="4" w:space="0" w:color="auto"/>
              <w:right w:val="single" w:sz="4" w:space="0" w:color="auto"/>
            </w:tcBorders>
            <w:vAlign w:val="center"/>
          </w:tcPr>
          <w:p w:rsidR="000A232A" w:rsidRDefault="000A232A">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A232A" w:rsidRDefault="000A232A">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A232A" w:rsidRDefault="000A232A">
            <w:pPr>
              <w:spacing w:line="360" w:lineRule="auto"/>
              <w:jc w:val="center"/>
              <w:rPr>
                <w:rFonts w:hAnsi="宋体"/>
                <w:sz w:val="24"/>
                <w:szCs w:val="24"/>
              </w:rPr>
            </w:pPr>
          </w:p>
        </w:tc>
      </w:tr>
      <w:tr w:rsidR="000A232A">
        <w:trPr>
          <w:trHeight w:val="582"/>
          <w:jc w:val="center"/>
        </w:trPr>
        <w:tc>
          <w:tcPr>
            <w:tcW w:w="648" w:type="dxa"/>
            <w:tcBorders>
              <w:top w:val="single" w:sz="4" w:space="0" w:color="auto"/>
              <w:left w:val="single" w:sz="4" w:space="0" w:color="auto"/>
              <w:bottom w:val="single" w:sz="4" w:space="0" w:color="auto"/>
              <w:right w:val="single" w:sz="4" w:space="0" w:color="auto"/>
            </w:tcBorders>
            <w:vAlign w:val="center"/>
          </w:tcPr>
          <w:p w:rsidR="000A232A" w:rsidRDefault="00DF41C3">
            <w:pPr>
              <w:spacing w:line="360" w:lineRule="auto"/>
              <w:jc w:val="center"/>
              <w:rPr>
                <w:rFonts w:hAnsi="宋体"/>
                <w:sz w:val="24"/>
                <w:szCs w:val="24"/>
              </w:rPr>
            </w:pPr>
            <w:r>
              <w:rPr>
                <w:rFonts w:hAnsi="宋体" w:hint="eastAsia"/>
                <w:sz w:val="24"/>
                <w:szCs w:val="24"/>
              </w:rPr>
              <w:t>6</w:t>
            </w:r>
          </w:p>
        </w:tc>
        <w:tc>
          <w:tcPr>
            <w:tcW w:w="1996" w:type="dxa"/>
            <w:tcBorders>
              <w:top w:val="single" w:sz="4" w:space="0" w:color="auto"/>
              <w:left w:val="single" w:sz="4" w:space="0" w:color="auto"/>
              <w:bottom w:val="single" w:sz="4" w:space="0" w:color="auto"/>
              <w:right w:val="single" w:sz="4" w:space="0" w:color="auto"/>
            </w:tcBorders>
            <w:vAlign w:val="center"/>
          </w:tcPr>
          <w:p w:rsidR="000A232A" w:rsidRPr="00140833" w:rsidRDefault="00DF41C3">
            <w:pPr>
              <w:spacing w:line="360" w:lineRule="auto"/>
              <w:jc w:val="center"/>
              <w:rPr>
                <w:rFonts w:hAnsi="宋体"/>
                <w:sz w:val="24"/>
                <w:szCs w:val="24"/>
              </w:rPr>
            </w:pPr>
            <w:r w:rsidRPr="00140833">
              <w:rPr>
                <w:rFonts w:hAnsi="宋体" w:cs="Arial" w:hint="eastAsia"/>
                <w:sz w:val="24"/>
                <w:szCs w:val="21"/>
              </w:rPr>
              <w:t>交货期</w:t>
            </w:r>
          </w:p>
        </w:tc>
        <w:tc>
          <w:tcPr>
            <w:tcW w:w="4700" w:type="dxa"/>
            <w:tcBorders>
              <w:top w:val="single" w:sz="4" w:space="0" w:color="auto"/>
              <w:left w:val="single" w:sz="4" w:space="0" w:color="auto"/>
              <w:bottom w:val="single" w:sz="4" w:space="0" w:color="auto"/>
              <w:right w:val="single" w:sz="4" w:space="0" w:color="auto"/>
            </w:tcBorders>
            <w:vAlign w:val="center"/>
          </w:tcPr>
          <w:p w:rsidR="000A232A" w:rsidRPr="00140833" w:rsidRDefault="00DF41C3" w:rsidP="00DC2B23">
            <w:pPr>
              <w:spacing w:line="360" w:lineRule="auto"/>
              <w:rPr>
                <w:rFonts w:hAnsi="宋体"/>
                <w:sz w:val="24"/>
                <w:szCs w:val="24"/>
              </w:rPr>
            </w:pPr>
            <w:r w:rsidRPr="00140833">
              <w:rPr>
                <w:rFonts w:hAnsi="宋体" w:hint="eastAsia"/>
                <w:sz w:val="24"/>
                <w:szCs w:val="24"/>
              </w:rPr>
              <w:t>合同签订后</w:t>
            </w:r>
            <w:r w:rsidR="00DC2B23" w:rsidRPr="00140833">
              <w:rPr>
                <w:rFonts w:hAnsi="宋体" w:cs="Arial" w:hint="eastAsia"/>
                <w:sz w:val="24"/>
                <w:szCs w:val="21"/>
              </w:rPr>
              <w:t>60</w:t>
            </w:r>
            <w:r w:rsidRPr="00140833">
              <w:rPr>
                <w:rFonts w:hAnsi="宋体" w:hint="eastAsia"/>
                <w:sz w:val="24"/>
                <w:szCs w:val="24"/>
              </w:rPr>
              <w:t>日历天</w:t>
            </w:r>
          </w:p>
        </w:tc>
        <w:tc>
          <w:tcPr>
            <w:tcW w:w="636" w:type="dxa"/>
            <w:tcBorders>
              <w:top w:val="single" w:sz="4" w:space="0" w:color="auto"/>
              <w:left w:val="single" w:sz="4" w:space="0" w:color="auto"/>
              <w:bottom w:val="single" w:sz="4" w:space="0" w:color="auto"/>
              <w:right w:val="single" w:sz="4" w:space="0" w:color="auto"/>
            </w:tcBorders>
            <w:vAlign w:val="center"/>
          </w:tcPr>
          <w:p w:rsidR="000A232A" w:rsidRDefault="000A232A">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A232A" w:rsidRDefault="000A232A">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A232A" w:rsidRDefault="000A232A">
            <w:pPr>
              <w:spacing w:line="360" w:lineRule="auto"/>
              <w:jc w:val="center"/>
              <w:rPr>
                <w:rFonts w:hAnsi="宋体"/>
                <w:sz w:val="24"/>
                <w:szCs w:val="24"/>
              </w:rPr>
            </w:pPr>
          </w:p>
        </w:tc>
      </w:tr>
      <w:tr w:rsidR="000A232A">
        <w:trPr>
          <w:trHeight w:val="553"/>
          <w:jc w:val="center"/>
        </w:trPr>
        <w:tc>
          <w:tcPr>
            <w:tcW w:w="648" w:type="dxa"/>
            <w:tcBorders>
              <w:top w:val="single" w:sz="4" w:space="0" w:color="auto"/>
              <w:left w:val="single" w:sz="4" w:space="0" w:color="auto"/>
              <w:bottom w:val="single" w:sz="4" w:space="0" w:color="auto"/>
              <w:right w:val="single" w:sz="4" w:space="0" w:color="auto"/>
            </w:tcBorders>
            <w:vAlign w:val="center"/>
          </w:tcPr>
          <w:p w:rsidR="000A232A" w:rsidRDefault="00DF41C3">
            <w:pPr>
              <w:spacing w:line="360" w:lineRule="auto"/>
              <w:jc w:val="center"/>
              <w:rPr>
                <w:rFonts w:hAnsi="宋体"/>
                <w:sz w:val="24"/>
                <w:szCs w:val="24"/>
              </w:rPr>
            </w:pPr>
            <w:r>
              <w:rPr>
                <w:rFonts w:hAnsi="宋体"/>
                <w:sz w:val="24"/>
                <w:szCs w:val="24"/>
              </w:rPr>
              <w:t>7</w:t>
            </w:r>
          </w:p>
        </w:tc>
        <w:tc>
          <w:tcPr>
            <w:tcW w:w="1996" w:type="dxa"/>
            <w:tcBorders>
              <w:top w:val="single" w:sz="4" w:space="0" w:color="auto"/>
              <w:left w:val="single" w:sz="4" w:space="0" w:color="auto"/>
              <w:bottom w:val="single" w:sz="4" w:space="0" w:color="auto"/>
              <w:right w:val="single" w:sz="4" w:space="0" w:color="auto"/>
            </w:tcBorders>
            <w:vAlign w:val="center"/>
          </w:tcPr>
          <w:p w:rsidR="000A232A" w:rsidRDefault="00DF41C3">
            <w:pPr>
              <w:spacing w:line="360" w:lineRule="auto"/>
              <w:jc w:val="center"/>
              <w:rPr>
                <w:rFonts w:hAnsi="宋体"/>
                <w:sz w:val="24"/>
                <w:szCs w:val="24"/>
              </w:rPr>
            </w:pPr>
            <w:r>
              <w:rPr>
                <w:rFonts w:hAnsi="宋体" w:hint="eastAsia"/>
                <w:sz w:val="24"/>
                <w:szCs w:val="24"/>
              </w:rPr>
              <w:t>其它</w:t>
            </w:r>
          </w:p>
        </w:tc>
        <w:tc>
          <w:tcPr>
            <w:tcW w:w="4700" w:type="dxa"/>
            <w:tcBorders>
              <w:top w:val="single" w:sz="4" w:space="0" w:color="auto"/>
              <w:left w:val="single" w:sz="4" w:space="0" w:color="auto"/>
              <w:bottom w:val="single" w:sz="4" w:space="0" w:color="auto"/>
              <w:right w:val="single" w:sz="4" w:space="0" w:color="auto"/>
            </w:tcBorders>
            <w:vAlign w:val="center"/>
          </w:tcPr>
          <w:p w:rsidR="000A232A" w:rsidRDefault="00DF41C3">
            <w:pPr>
              <w:spacing w:line="360" w:lineRule="auto"/>
              <w:rPr>
                <w:rFonts w:hAnsi="宋体"/>
                <w:sz w:val="24"/>
                <w:szCs w:val="24"/>
              </w:rPr>
            </w:pPr>
            <w:r>
              <w:rPr>
                <w:rFonts w:hAnsi="宋体" w:hint="eastAsia"/>
                <w:sz w:val="24"/>
                <w:szCs w:val="24"/>
              </w:rPr>
              <w:t>无其他无效投标认定条件</w:t>
            </w:r>
          </w:p>
        </w:tc>
        <w:tc>
          <w:tcPr>
            <w:tcW w:w="636" w:type="dxa"/>
            <w:tcBorders>
              <w:top w:val="single" w:sz="4" w:space="0" w:color="auto"/>
              <w:left w:val="single" w:sz="4" w:space="0" w:color="auto"/>
              <w:bottom w:val="single" w:sz="4" w:space="0" w:color="auto"/>
              <w:right w:val="single" w:sz="4" w:space="0" w:color="auto"/>
            </w:tcBorders>
            <w:vAlign w:val="center"/>
          </w:tcPr>
          <w:p w:rsidR="000A232A" w:rsidRDefault="000A232A">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A232A" w:rsidRDefault="000A232A">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A232A" w:rsidRDefault="000A232A">
            <w:pPr>
              <w:spacing w:line="360" w:lineRule="auto"/>
              <w:jc w:val="center"/>
              <w:rPr>
                <w:rFonts w:hAnsi="宋体"/>
                <w:sz w:val="24"/>
                <w:szCs w:val="24"/>
              </w:rPr>
            </w:pPr>
          </w:p>
        </w:tc>
      </w:tr>
      <w:tr w:rsidR="000A232A">
        <w:trPr>
          <w:trHeight w:val="760"/>
          <w:jc w:val="center"/>
        </w:trPr>
        <w:tc>
          <w:tcPr>
            <w:tcW w:w="7344" w:type="dxa"/>
            <w:gridSpan w:val="3"/>
            <w:tcBorders>
              <w:top w:val="single" w:sz="4" w:space="0" w:color="auto"/>
              <w:left w:val="single" w:sz="4" w:space="0" w:color="auto"/>
              <w:bottom w:val="single" w:sz="4" w:space="0" w:color="auto"/>
              <w:right w:val="single" w:sz="4" w:space="0" w:color="auto"/>
            </w:tcBorders>
            <w:vAlign w:val="center"/>
          </w:tcPr>
          <w:p w:rsidR="000A232A" w:rsidRDefault="00DF41C3">
            <w:pPr>
              <w:spacing w:line="360" w:lineRule="auto"/>
              <w:jc w:val="center"/>
              <w:rPr>
                <w:rFonts w:hAnsi="宋体"/>
                <w:sz w:val="24"/>
                <w:szCs w:val="24"/>
              </w:rPr>
            </w:pPr>
            <w:r>
              <w:rPr>
                <w:rFonts w:hAnsi="宋体" w:hint="eastAsia"/>
                <w:sz w:val="24"/>
                <w:szCs w:val="24"/>
              </w:rPr>
              <w:t>结论</w:t>
            </w:r>
          </w:p>
        </w:tc>
        <w:tc>
          <w:tcPr>
            <w:tcW w:w="636" w:type="dxa"/>
            <w:tcBorders>
              <w:top w:val="single" w:sz="4" w:space="0" w:color="auto"/>
              <w:left w:val="single" w:sz="4" w:space="0" w:color="auto"/>
              <w:bottom w:val="single" w:sz="4" w:space="0" w:color="auto"/>
              <w:right w:val="single" w:sz="4" w:space="0" w:color="auto"/>
            </w:tcBorders>
            <w:vAlign w:val="center"/>
          </w:tcPr>
          <w:p w:rsidR="000A232A" w:rsidRDefault="000A232A">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A232A" w:rsidRDefault="000A232A">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A232A" w:rsidRDefault="000A232A">
            <w:pPr>
              <w:spacing w:line="360" w:lineRule="auto"/>
              <w:jc w:val="center"/>
              <w:rPr>
                <w:rFonts w:hAnsi="宋体"/>
                <w:sz w:val="24"/>
                <w:szCs w:val="24"/>
              </w:rPr>
            </w:pPr>
          </w:p>
        </w:tc>
      </w:tr>
    </w:tbl>
    <w:p w:rsidR="000A232A" w:rsidRDefault="00DF41C3">
      <w:pPr>
        <w:spacing w:line="276" w:lineRule="auto"/>
        <w:rPr>
          <w:rFonts w:hAnsi="宋体"/>
          <w:sz w:val="24"/>
          <w:szCs w:val="24"/>
        </w:rPr>
      </w:pPr>
      <w:r>
        <w:rPr>
          <w:rFonts w:hAnsi="宋体" w:hint="eastAsia"/>
          <w:sz w:val="24"/>
          <w:szCs w:val="24"/>
        </w:rPr>
        <w:t>1、在表中的各项只需填写“√/通过”或“×/不通过”；</w:t>
      </w:r>
    </w:p>
    <w:p w:rsidR="000A232A" w:rsidRDefault="00DF41C3">
      <w:pPr>
        <w:spacing w:line="276" w:lineRule="auto"/>
        <w:rPr>
          <w:rFonts w:hAnsi="宋体"/>
          <w:sz w:val="24"/>
          <w:szCs w:val="24"/>
        </w:rPr>
      </w:pPr>
      <w:r>
        <w:rPr>
          <w:rFonts w:hAnsi="宋体" w:hint="eastAsia"/>
          <w:sz w:val="24"/>
          <w:szCs w:val="24"/>
        </w:rPr>
        <w:t>2、在结论中按“一项否决”的原则，只有全部是√/通过的，填写“合格”；只要其中有一项是×/不通过的，填写“不合格”；</w:t>
      </w:r>
    </w:p>
    <w:p w:rsidR="000A232A" w:rsidRDefault="00DF41C3">
      <w:pPr>
        <w:spacing w:line="276" w:lineRule="auto"/>
        <w:rPr>
          <w:rFonts w:hAnsi="宋体"/>
          <w:sz w:val="24"/>
          <w:szCs w:val="24"/>
        </w:rPr>
      </w:pPr>
      <w:r>
        <w:rPr>
          <w:rFonts w:hAnsi="宋体" w:hint="eastAsia"/>
          <w:sz w:val="24"/>
          <w:szCs w:val="24"/>
        </w:rPr>
        <w:t>3、结论是合格的，才能进入下一轮；不合格的被淘汰。</w:t>
      </w:r>
    </w:p>
    <w:p w:rsidR="000A232A" w:rsidRDefault="000A232A">
      <w:pPr>
        <w:rPr>
          <w:rFonts w:hAnsi="宋体"/>
          <w:sz w:val="24"/>
          <w:szCs w:val="24"/>
        </w:rPr>
      </w:pPr>
    </w:p>
    <w:p w:rsidR="000A232A" w:rsidRDefault="000A232A">
      <w:pPr>
        <w:rPr>
          <w:rFonts w:hAnsi="宋体"/>
          <w:sz w:val="24"/>
          <w:szCs w:val="24"/>
        </w:rPr>
      </w:pPr>
    </w:p>
    <w:p w:rsidR="000A232A" w:rsidRDefault="00DF41C3">
      <w:pPr>
        <w:widowControl/>
        <w:jc w:val="left"/>
        <w:rPr>
          <w:rFonts w:hAnsi="宋体"/>
          <w:sz w:val="24"/>
          <w:szCs w:val="24"/>
        </w:rPr>
      </w:pPr>
      <w:r>
        <w:rPr>
          <w:rFonts w:hAnsi="宋体" w:hint="eastAsia"/>
          <w:sz w:val="24"/>
          <w:szCs w:val="24"/>
        </w:rPr>
        <w:t>评委：                                                    日期：</w:t>
      </w:r>
      <w:r>
        <w:rPr>
          <w:rFonts w:hAnsi="宋体"/>
          <w:sz w:val="24"/>
          <w:szCs w:val="24"/>
        </w:rPr>
        <w:br w:type="page"/>
      </w:r>
    </w:p>
    <w:p w:rsidR="000A232A" w:rsidRDefault="00DF41C3">
      <w:pPr>
        <w:spacing w:line="360" w:lineRule="auto"/>
        <w:rPr>
          <w:rFonts w:hAnsi="宋体"/>
          <w:b/>
          <w:kern w:val="2"/>
          <w:sz w:val="28"/>
          <w:szCs w:val="28"/>
        </w:rPr>
      </w:pPr>
      <w:r>
        <w:rPr>
          <w:rFonts w:hAnsi="宋体" w:hint="eastAsia"/>
          <w:b/>
          <w:kern w:val="2"/>
          <w:sz w:val="28"/>
          <w:szCs w:val="28"/>
        </w:rPr>
        <w:lastRenderedPageBreak/>
        <w:t>七、评审细则</w:t>
      </w:r>
    </w:p>
    <w:p w:rsidR="000A232A" w:rsidRDefault="00DF41C3">
      <w:pPr>
        <w:shd w:val="clear" w:color="auto" w:fill="FFFFFF"/>
        <w:spacing w:line="360" w:lineRule="auto"/>
        <w:rPr>
          <w:rFonts w:hAnsi="宋体"/>
          <w:sz w:val="24"/>
          <w:szCs w:val="24"/>
        </w:rPr>
      </w:pPr>
      <w:r>
        <w:rPr>
          <w:rFonts w:hAnsi="宋体" w:hint="eastAsia"/>
          <w:sz w:val="24"/>
        </w:rPr>
        <w:t>项目名称：</w:t>
      </w:r>
      <w:r>
        <w:rPr>
          <w:rFonts w:hAnsi="宋体"/>
          <w:sz w:val="24"/>
        </w:rPr>
        <w:t>2020昌江棋子湾沙滩围棋大会（昌江）</w:t>
      </w:r>
      <w:r>
        <w:rPr>
          <w:rFonts w:hAnsi="宋体" w:hint="eastAsia"/>
          <w:sz w:val="24"/>
        </w:rPr>
        <w:t xml:space="preserve"> </w:t>
      </w:r>
      <w:r>
        <w:rPr>
          <w:rFonts w:hAnsi="宋体" w:hint="eastAsia"/>
          <w:sz w:val="24"/>
          <w:szCs w:val="24"/>
        </w:rPr>
        <w:t xml:space="preserve">             </w:t>
      </w:r>
    </w:p>
    <w:p w:rsidR="000A232A" w:rsidRDefault="00DF41C3">
      <w:pPr>
        <w:shd w:val="clear" w:color="auto" w:fill="FFFFFF"/>
        <w:spacing w:line="360" w:lineRule="auto"/>
        <w:rPr>
          <w:rFonts w:hAnsi="宋体"/>
          <w:sz w:val="24"/>
        </w:rPr>
      </w:pPr>
      <w:r>
        <w:rPr>
          <w:rFonts w:hAnsi="宋体" w:hint="eastAsia"/>
          <w:sz w:val="24"/>
        </w:rPr>
        <w:t xml:space="preserve">招标编号：HNZH-2020-105                    </w:t>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1231"/>
        <w:gridCol w:w="6553"/>
        <w:gridCol w:w="818"/>
      </w:tblGrid>
      <w:tr w:rsidR="00DC2B23" w:rsidTr="00DC2B23">
        <w:trPr>
          <w:trHeight w:val="90"/>
          <w:jc w:val="center"/>
        </w:trPr>
        <w:tc>
          <w:tcPr>
            <w:tcW w:w="728" w:type="dxa"/>
            <w:shd w:val="clear" w:color="auto" w:fill="D9D9D9"/>
            <w:vAlign w:val="center"/>
          </w:tcPr>
          <w:p w:rsidR="00DC2B23" w:rsidRDefault="00DC2B23" w:rsidP="00DC2B23">
            <w:pPr>
              <w:spacing w:beforeLines="30" w:before="72" w:afterLines="30" w:after="72" w:line="420" w:lineRule="exact"/>
              <w:jc w:val="center"/>
              <w:rPr>
                <w:rFonts w:cs="宋体"/>
                <w:b/>
                <w:color w:val="000000"/>
                <w:sz w:val="21"/>
                <w:szCs w:val="21"/>
              </w:rPr>
            </w:pPr>
            <w:r>
              <w:rPr>
                <w:rFonts w:cs="宋体" w:hint="eastAsia"/>
                <w:b/>
                <w:color w:val="000000"/>
                <w:sz w:val="21"/>
                <w:szCs w:val="21"/>
              </w:rPr>
              <w:t>序号</w:t>
            </w:r>
          </w:p>
        </w:tc>
        <w:tc>
          <w:tcPr>
            <w:tcW w:w="1231" w:type="dxa"/>
            <w:shd w:val="clear" w:color="auto" w:fill="D9D9D9"/>
            <w:vAlign w:val="center"/>
          </w:tcPr>
          <w:p w:rsidR="00DC2B23" w:rsidRDefault="00DC2B23" w:rsidP="00DC2B23">
            <w:pPr>
              <w:spacing w:beforeLines="30" w:before="72" w:afterLines="30" w:after="72" w:line="420" w:lineRule="exact"/>
              <w:jc w:val="center"/>
              <w:rPr>
                <w:rFonts w:cs="宋体"/>
                <w:b/>
                <w:color w:val="000000"/>
                <w:sz w:val="21"/>
                <w:szCs w:val="21"/>
              </w:rPr>
            </w:pPr>
            <w:r>
              <w:rPr>
                <w:rFonts w:cs="宋体" w:hint="eastAsia"/>
                <w:b/>
                <w:color w:val="000000"/>
                <w:sz w:val="21"/>
                <w:szCs w:val="21"/>
              </w:rPr>
              <w:t>评审因素</w:t>
            </w:r>
          </w:p>
        </w:tc>
        <w:tc>
          <w:tcPr>
            <w:tcW w:w="6553" w:type="dxa"/>
            <w:shd w:val="clear" w:color="auto" w:fill="D9D9D9"/>
            <w:vAlign w:val="center"/>
          </w:tcPr>
          <w:p w:rsidR="00DC2B23" w:rsidRDefault="00DC2B23" w:rsidP="00DC2B23">
            <w:pPr>
              <w:spacing w:beforeLines="30" w:before="72" w:afterLines="30" w:after="72" w:line="420" w:lineRule="exact"/>
              <w:jc w:val="center"/>
              <w:rPr>
                <w:rFonts w:cs="宋体"/>
                <w:b/>
                <w:color w:val="000000"/>
                <w:sz w:val="21"/>
                <w:szCs w:val="21"/>
              </w:rPr>
            </w:pPr>
            <w:r>
              <w:rPr>
                <w:rFonts w:cs="宋体" w:hint="eastAsia"/>
                <w:b/>
                <w:color w:val="000000"/>
                <w:sz w:val="21"/>
                <w:szCs w:val="21"/>
              </w:rPr>
              <w:t>评审标准</w:t>
            </w:r>
          </w:p>
        </w:tc>
        <w:tc>
          <w:tcPr>
            <w:tcW w:w="818" w:type="dxa"/>
            <w:shd w:val="clear" w:color="auto" w:fill="D9D9D9"/>
            <w:vAlign w:val="center"/>
          </w:tcPr>
          <w:p w:rsidR="00DC2B23" w:rsidRDefault="00DC2B23" w:rsidP="00DC2B23">
            <w:pPr>
              <w:spacing w:beforeLines="30" w:before="72" w:afterLines="30" w:after="72" w:line="420" w:lineRule="exact"/>
              <w:jc w:val="center"/>
              <w:rPr>
                <w:rFonts w:cs="宋体"/>
                <w:b/>
                <w:color w:val="000000"/>
                <w:sz w:val="21"/>
                <w:szCs w:val="21"/>
              </w:rPr>
            </w:pPr>
            <w:r>
              <w:rPr>
                <w:rFonts w:cs="宋体" w:hint="eastAsia"/>
                <w:b/>
                <w:color w:val="000000"/>
                <w:sz w:val="21"/>
                <w:szCs w:val="21"/>
              </w:rPr>
              <w:t>分值</w:t>
            </w:r>
          </w:p>
        </w:tc>
      </w:tr>
      <w:tr w:rsidR="00DC2B23" w:rsidTr="00DC2B23">
        <w:trPr>
          <w:jc w:val="center"/>
        </w:trPr>
        <w:tc>
          <w:tcPr>
            <w:tcW w:w="728" w:type="dxa"/>
            <w:vAlign w:val="center"/>
          </w:tcPr>
          <w:p w:rsidR="00DC2B23" w:rsidRPr="00DC2B23" w:rsidRDefault="00DC2B23" w:rsidP="00DC2B23">
            <w:pPr>
              <w:spacing w:line="420" w:lineRule="exact"/>
              <w:jc w:val="center"/>
              <w:rPr>
                <w:rFonts w:asciiTheme="minorEastAsia" w:eastAsiaTheme="minorEastAsia" w:hAnsiTheme="minorEastAsia"/>
                <w:bCs/>
                <w:color w:val="000000"/>
                <w:sz w:val="24"/>
                <w:szCs w:val="24"/>
              </w:rPr>
            </w:pPr>
            <w:r w:rsidRPr="00DC2B23">
              <w:rPr>
                <w:rFonts w:asciiTheme="minorEastAsia" w:eastAsiaTheme="minorEastAsia" w:hAnsiTheme="minorEastAsia" w:hint="eastAsia"/>
                <w:bCs/>
                <w:color w:val="000000"/>
                <w:sz w:val="24"/>
                <w:szCs w:val="24"/>
              </w:rPr>
              <w:t>1</w:t>
            </w:r>
          </w:p>
        </w:tc>
        <w:tc>
          <w:tcPr>
            <w:tcW w:w="1231" w:type="dxa"/>
            <w:vAlign w:val="center"/>
          </w:tcPr>
          <w:p w:rsidR="00DC2B23" w:rsidRPr="00DC2B23" w:rsidRDefault="00DC2B23" w:rsidP="00DC2B23">
            <w:pPr>
              <w:spacing w:line="420" w:lineRule="exact"/>
              <w:jc w:val="center"/>
              <w:rPr>
                <w:rFonts w:asciiTheme="minorEastAsia" w:eastAsiaTheme="minorEastAsia" w:hAnsiTheme="minorEastAsia"/>
                <w:sz w:val="24"/>
                <w:szCs w:val="24"/>
              </w:rPr>
            </w:pPr>
            <w:r w:rsidRPr="00DC2B23">
              <w:rPr>
                <w:rFonts w:asciiTheme="minorEastAsia" w:eastAsiaTheme="minorEastAsia" w:hAnsiTheme="minorEastAsia" w:hint="eastAsia"/>
                <w:sz w:val="24"/>
                <w:szCs w:val="24"/>
              </w:rPr>
              <w:t>项目整体执行方案</w:t>
            </w:r>
          </w:p>
          <w:p w:rsidR="00DC2B23" w:rsidRPr="00DC2B23" w:rsidRDefault="00DC2B23" w:rsidP="00DC2B23">
            <w:pPr>
              <w:pStyle w:val="af1"/>
              <w:spacing w:line="420" w:lineRule="exact"/>
              <w:rPr>
                <w:rFonts w:asciiTheme="minorEastAsia" w:eastAsiaTheme="minorEastAsia" w:hAnsiTheme="minorEastAsia"/>
                <w:sz w:val="24"/>
                <w:szCs w:val="24"/>
              </w:rPr>
            </w:pPr>
            <w:r w:rsidRPr="00DC2B23">
              <w:rPr>
                <w:rFonts w:asciiTheme="minorEastAsia" w:eastAsiaTheme="minorEastAsia" w:hAnsiTheme="minorEastAsia" w:hint="eastAsia"/>
                <w:bCs/>
                <w:color w:val="000000"/>
                <w:sz w:val="24"/>
                <w:szCs w:val="24"/>
              </w:rPr>
              <w:t>（45分）</w:t>
            </w:r>
          </w:p>
        </w:tc>
        <w:tc>
          <w:tcPr>
            <w:tcW w:w="6553" w:type="dxa"/>
            <w:vAlign w:val="center"/>
          </w:tcPr>
          <w:p w:rsidR="00DC2B23" w:rsidRPr="00DC2B23" w:rsidRDefault="00DC2B23" w:rsidP="00DC2B23">
            <w:pPr>
              <w:rPr>
                <w:rFonts w:asciiTheme="minorEastAsia" w:eastAsiaTheme="minorEastAsia" w:hAnsiTheme="minorEastAsia" w:cs="宋体"/>
                <w:bCs/>
                <w:color w:val="000000"/>
                <w:sz w:val="24"/>
                <w:szCs w:val="24"/>
              </w:rPr>
            </w:pPr>
            <w:r w:rsidRPr="00DC2B23">
              <w:rPr>
                <w:rFonts w:asciiTheme="minorEastAsia" w:eastAsiaTheme="minorEastAsia" w:hAnsiTheme="minorEastAsia" w:cs="宋体" w:hint="eastAsia"/>
                <w:bCs/>
                <w:color w:val="000000"/>
                <w:sz w:val="24"/>
                <w:szCs w:val="24"/>
              </w:rPr>
              <w:t>1.整体策划思路清晰、全面、具体、可行性强，活动的策划与组织执行方案完整、亮点多、呈现效果好，措施特点明确，完全满足采购人的需求，得45分；</w:t>
            </w:r>
          </w:p>
          <w:p w:rsidR="00DC2B23" w:rsidRPr="00DC2B23" w:rsidRDefault="00DC2B23" w:rsidP="00DC2B23">
            <w:pPr>
              <w:rPr>
                <w:rFonts w:asciiTheme="minorEastAsia" w:eastAsiaTheme="minorEastAsia" w:hAnsiTheme="minorEastAsia" w:cs="宋体"/>
                <w:bCs/>
                <w:color w:val="000000"/>
                <w:sz w:val="24"/>
                <w:szCs w:val="24"/>
              </w:rPr>
            </w:pPr>
            <w:r w:rsidRPr="00DC2B23">
              <w:rPr>
                <w:rFonts w:asciiTheme="minorEastAsia" w:eastAsiaTheme="minorEastAsia" w:hAnsiTheme="minorEastAsia" w:cs="宋体" w:hint="eastAsia"/>
                <w:bCs/>
                <w:color w:val="000000"/>
                <w:sz w:val="24"/>
                <w:szCs w:val="24"/>
              </w:rPr>
              <w:t>2.整体策划思路较清晰、全面但不具体、可行性较强，活动的策划与组织执行方案较完整、呈现效果较好，基本满足采购人的需求，得30分；</w:t>
            </w:r>
          </w:p>
          <w:p w:rsidR="00DC2B23" w:rsidRPr="00DC2B23" w:rsidRDefault="00DC2B23" w:rsidP="00DC2B23">
            <w:pPr>
              <w:rPr>
                <w:rFonts w:asciiTheme="minorEastAsia" w:eastAsiaTheme="minorEastAsia" w:hAnsiTheme="minorEastAsia" w:cs="宋体"/>
                <w:bCs/>
                <w:color w:val="000000"/>
                <w:sz w:val="24"/>
                <w:szCs w:val="24"/>
              </w:rPr>
            </w:pPr>
            <w:r w:rsidRPr="00DC2B23">
              <w:rPr>
                <w:rFonts w:asciiTheme="minorEastAsia" w:eastAsiaTheme="minorEastAsia" w:hAnsiTheme="minorEastAsia" w:cs="宋体" w:hint="eastAsia"/>
                <w:bCs/>
                <w:color w:val="000000"/>
                <w:sz w:val="24"/>
                <w:szCs w:val="24"/>
              </w:rPr>
              <w:t>3.整体策划思路不清晰、不具体、可行性一般，得20分；</w:t>
            </w:r>
          </w:p>
          <w:p w:rsidR="00DC2B23" w:rsidRPr="00DC2B23" w:rsidRDefault="00DC2B23" w:rsidP="00DC2B23">
            <w:pPr>
              <w:rPr>
                <w:rFonts w:asciiTheme="minorEastAsia" w:eastAsiaTheme="minorEastAsia" w:hAnsiTheme="minorEastAsia" w:cs="宋体"/>
                <w:bCs/>
                <w:color w:val="000000"/>
                <w:sz w:val="24"/>
                <w:szCs w:val="24"/>
              </w:rPr>
            </w:pPr>
            <w:r w:rsidRPr="00DC2B23">
              <w:rPr>
                <w:rFonts w:asciiTheme="minorEastAsia" w:eastAsiaTheme="minorEastAsia" w:hAnsiTheme="minorEastAsia" w:cs="宋体" w:hint="eastAsia"/>
                <w:bCs/>
                <w:color w:val="000000"/>
                <w:sz w:val="24"/>
                <w:szCs w:val="24"/>
              </w:rPr>
              <w:t>4.活动的策划与组织执行方案不完整、呈现效果一般，与采购人的 需求有一定差距，得 10 分；</w:t>
            </w:r>
          </w:p>
          <w:p w:rsidR="00DC2B23" w:rsidRPr="00DC2B23" w:rsidRDefault="00DC2B23" w:rsidP="00DC2B23">
            <w:pPr>
              <w:rPr>
                <w:rFonts w:asciiTheme="minorEastAsia" w:eastAsiaTheme="minorEastAsia" w:hAnsiTheme="minorEastAsia" w:cs="宋体"/>
                <w:bCs/>
                <w:color w:val="000000"/>
                <w:sz w:val="24"/>
                <w:szCs w:val="24"/>
              </w:rPr>
            </w:pPr>
            <w:r w:rsidRPr="00DC2B23">
              <w:rPr>
                <w:rFonts w:asciiTheme="minorEastAsia" w:eastAsiaTheme="minorEastAsia" w:hAnsiTheme="minorEastAsia" w:cs="宋体" w:hint="eastAsia"/>
                <w:bCs/>
                <w:color w:val="000000"/>
                <w:sz w:val="24"/>
                <w:szCs w:val="24"/>
              </w:rPr>
              <w:t>5.不提供不得分。</w:t>
            </w:r>
          </w:p>
        </w:tc>
        <w:tc>
          <w:tcPr>
            <w:tcW w:w="818" w:type="dxa"/>
            <w:vAlign w:val="center"/>
          </w:tcPr>
          <w:p w:rsidR="00DC2B23" w:rsidRDefault="00DC2B23" w:rsidP="00DC2B23">
            <w:pPr>
              <w:spacing w:line="420" w:lineRule="exact"/>
              <w:jc w:val="center"/>
              <w:rPr>
                <w:rFonts w:cs="宋体"/>
                <w:bCs/>
                <w:color w:val="000000"/>
                <w:sz w:val="21"/>
                <w:szCs w:val="21"/>
              </w:rPr>
            </w:pPr>
            <w:r>
              <w:rPr>
                <w:rFonts w:cs="宋体" w:hint="eastAsia"/>
                <w:bCs/>
                <w:color w:val="000000"/>
                <w:sz w:val="21"/>
                <w:szCs w:val="21"/>
              </w:rPr>
              <w:t>45</w:t>
            </w:r>
          </w:p>
        </w:tc>
      </w:tr>
      <w:tr w:rsidR="00DC2B23" w:rsidTr="00DC2B23">
        <w:trPr>
          <w:jc w:val="center"/>
        </w:trPr>
        <w:tc>
          <w:tcPr>
            <w:tcW w:w="728" w:type="dxa"/>
            <w:vAlign w:val="center"/>
          </w:tcPr>
          <w:p w:rsidR="00DC2B23" w:rsidRPr="00DC2B23" w:rsidRDefault="00DC2B23" w:rsidP="00DC2B23">
            <w:pPr>
              <w:spacing w:line="420" w:lineRule="exact"/>
              <w:jc w:val="center"/>
              <w:rPr>
                <w:rFonts w:asciiTheme="minorEastAsia" w:eastAsiaTheme="minorEastAsia" w:hAnsiTheme="minorEastAsia" w:cs="宋体"/>
                <w:bCs/>
                <w:color w:val="000000"/>
                <w:sz w:val="24"/>
                <w:szCs w:val="24"/>
              </w:rPr>
            </w:pPr>
            <w:r w:rsidRPr="00DC2B23">
              <w:rPr>
                <w:rFonts w:asciiTheme="minorEastAsia" w:eastAsiaTheme="minorEastAsia" w:hAnsiTheme="minorEastAsia" w:cs="宋体" w:hint="eastAsia"/>
                <w:bCs/>
                <w:color w:val="000000"/>
                <w:sz w:val="24"/>
                <w:szCs w:val="24"/>
              </w:rPr>
              <w:t>2</w:t>
            </w:r>
          </w:p>
        </w:tc>
        <w:tc>
          <w:tcPr>
            <w:tcW w:w="1231" w:type="dxa"/>
            <w:vAlign w:val="center"/>
          </w:tcPr>
          <w:p w:rsidR="00DC2B23" w:rsidRPr="00DC2B23" w:rsidRDefault="00DC2B23" w:rsidP="00DC2B23">
            <w:pPr>
              <w:spacing w:line="420" w:lineRule="exact"/>
              <w:jc w:val="center"/>
              <w:rPr>
                <w:rFonts w:asciiTheme="minorEastAsia" w:eastAsiaTheme="minorEastAsia" w:hAnsiTheme="minorEastAsia"/>
                <w:sz w:val="24"/>
                <w:szCs w:val="24"/>
              </w:rPr>
            </w:pPr>
            <w:r w:rsidRPr="00DC2B23">
              <w:rPr>
                <w:rFonts w:asciiTheme="minorEastAsia" w:eastAsiaTheme="minorEastAsia" w:hAnsiTheme="minorEastAsia" w:hint="eastAsia"/>
                <w:sz w:val="24"/>
                <w:szCs w:val="24"/>
              </w:rPr>
              <w:t>应急、疫情防控方案</w:t>
            </w:r>
          </w:p>
          <w:p w:rsidR="00DC2B23" w:rsidRPr="00DC2B23" w:rsidRDefault="00DC2B23" w:rsidP="00DC2B23">
            <w:pPr>
              <w:pStyle w:val="af1"/>
              <w:spacing w:line="420" w:lineRule="exact"/>
              <w:rPr>
                <w:rFonts w:asciiTheme="minorEastAsia" w:eastAsiaTheme="minorEastAsia" w:hAnsiTheme="minorEastAsia"/>
                <w:sz w:val="24"/>
                <w:szCs w:val="24"/>
              </w:rPr>
            </w:pPr>
            <w:r w:rsidRPr="00DC2B23">
              <w:rPr>
                <w:rFonts w:asciiTheme="minorEastAsia" w:eastAsiaTheme="minorEastAsia" w:hAnsiTheme="minorEastAsia" w:cs="宋体" w:hint="eastAsia"/>
                <w:bCs/>
                <w:color w:val="000000"/>
                <w:sz w:val="24"/>
                <w:szCs w:val="24"/>
              </w:rPr>
              <w:t>（20分）</w:t>
            </w:r>
          </w:p>
        </w:tc>
        <w:tc>
          <w:tcPr>
            <w:tcW w:w="6553" w:type="dxa"/>
            <w:vAlign w:val="center"/>
          </w:tcPr>
          <w:p w:rsidR="00DC2B23" w:rsidRPr="00DC2B23" w:rsidRDefault="00DC2B23" w:rsidP="00DC2B23">
            <w:pPr>
              <w:rPr>
                <w:rFonts w:asciiTheme="minorEastAsia" w:eastAsiaTheme="minorEastAsia" w:hAnsiTheme="minorEastAsia" w:cs="宋体"/>
                <w:bCs/>
                <w:color w:val="000000"/>
                <w:sz w:val="24"/>
                <w:szCs w:val="24"/>
              </w:rPr>
            </w:pPr>
            <w:r w:rsidRPr="00DC2B23">
              <w:rPr>
                <w:rFonts w:asciiTheme="minorEastAsia" w:eastAsiaTheme="minorEastAsia" w:hAnsiTheme="minorEastAsia" w:cs="宋体" w:hint="eastAsia"/>
                <w:bCs/>
                <w:color w:val="000000"/>
                <w:sz w:val="24"/>
                <w:szCs w:val="24"/>
              </w:rPr>
              <w:t>投标人根据项目特点，结合当下疫情防控，</w:t>
            </w:r>
            <w:r w:rsidRPr="00DC2B23">
              <w:rPr>
                <w:rFonts w:asciiTheme="minorEastAsia" w:eastAsiaTheme="minorEastAsia" w:hAnsiTheme="minorEastAsia"/>
                <w:bCs/>
                <w:color w:val="000000"/>
                <w:sz w:val="24"/>
                <w:szCs w:val="24"/>
              </w:rPr>
              <w:t>安保、医疗</w:t>
            </w:r>
            <w:r w:rsidRPr="00DC2B23">
              <w:rPr>
                <w:rFonts w:asciiTheme="minorEastAsia" w:eastAsiaTheme="minorEastAsia" w:hAnsiTheme="minorEastAsia" w:hint="eastAsia"/>
                <w:bCs/>
                <w:color w:val="000000"/>
                <w:sz w:val="24"/>
                <w:szCs w:val="24"/>
              </w:rPr>
              <w:t>等</w:t>
            </w:r>
            <w:r w:rsidRPr="00DC2B23">
              <w:rPr>
                <w:rFonts w:asciiTheme="minorEastAsia" w:eastAsiaTheme="minorEastAsia" w:hAnsiTheme="minorEastAsia" w:cs="宋体" w:hint="eastAsia"/>
                <w:bCs/>
                <w:color w:val="000000"/>
                <w:sz w:val="24"/>
                <w:szCs w:val="24"/>
              </w:rPr>
              <w:t>实际情况等因素，充分考虑后制定服务方案。</w:t>
            </w:r>
          </w:p>
          <w:p w:rsidR="00DC2B23" w:rsidRPr="00DC2B23" w:rsidRDefault="00DC2B23" w:rsidP="00DC2B23">
            <w:pPr>
              <w:rPr>
                <w:rFonts w:asciiTheme="minorEastAsia" w:eastAsiaTheme="minorEastAsia" w:hAnsiTheme="minorEastAsia" w:cs="宋体"/>
                <w:bCs/>
                <w:color w:val="000000"/>
                <w:sz w:val="24"/>
                <w:szCs w:val="24"/>
              </w:rPr>
            </w:pPr>
            <w:r w:rsidRPr="00DC2B23">
              <w:rPr>
                <w:rFonts w:asciiTheme="minorEastAsia" w:eastAsiaTheme="minorEastAsia" w:hAnsiTheme="minorEastAsia" w:cs="宋体" w:hint="eastAsia"/>
                <w:bCs/>
                <w:color w:val="000000"/>
                <w:sz w:val="24"/>
                <w:szCs w:val="24"/>
              </w:rPr>
              <w:t>1.疫情防控，</w:t>
            </w:r>
            <w:r w:rsidRPr="00DC2B23">
              <w:rPr>
                <w:rFonts w:asciiTheme="minorEastAsia" w:eastAsiaTheme="minorEastAsia" w:hAnsiTheme="minorEastAsia"/>
                <w:bCs/>
                <w:color w:val="000000"/>
                <w:sz w:val="24"/>
                <w:szCs w:val="24"/>
              </w:rPr>
              <w:t>安保方案、医疗方案</w:t>
            </w:r>
            <w:r w:rsidRPr="00DC2B23">
              <w:rPr>
                <w:rFonts w:asciiTheme="minorEastAsia" w:eastAsiaTheme="minorEastAsia" w:hAnsiTheme="minorEastAsia" w:cs="宋体" w:hint="eastAsia"/>
                <w:bCs/>
                <w:color w:val="000000"/>
                <w:sz w:val="24"/>
                <w:szCs w:val="24"/>
              </w:rPr>
              <w:t>详细具体、 操作性强的视为优秀，得20分；</w:t>
            </w:r>
          </w:p>
          <w:p w:rsidR="00DC2B23" w:rsidRPr="00DC2B23" w:rsidRDefault="00DC2B23" w:rsidP="00DC2B23">
            <w:pPr>
              <w:rPr>
                <w:rFonts w:asciiTheme="minorEastAsia" w:eastAsiaTheme="minorEastAsia" w:hAnsiTheme="minorEastAsia" w:cs="宋体"/>
                <w:bCs/>
                <w:color w:val="000000"/>
                <w:sz w:val="24"/>
                <w:szCs w:val="24"/>
              </w:rPr>
            </w:pPr>
            <w:r w:rsidRPr="00DC2B23">
              <w:rPr>
                <w:rFonts w:asciiTheme="minorEastAsia" w:eastAsiaTheme="minorEastAsia" w:hAnsiTheme="minorEastAsia" w:cs="宋体" w:hint="eastAsia"/>
                <w:bCs/>
                <w:color w:val="000000"/>
                <w:sz w:val="24"/>
                <w:szCs w:val="24"/>
              </w:rPr>
              <w:t>2.疫情防控，</w:t>
            </w:r>
            <w:r w:rsidRPr="00DC2B23">
              <w:rPr>
                <w:rFonts w:asciiTheme="minorEastAsia" w:eastAsiaTheme="minorEastAsia" w:hAnsiTheme="minorEastAsia"/>
                <w:bCs/>
                <w:color w:val="000000"/>
                <w:sz w:val="24"/>
                <w:szCs w:val="24"/>
              </w:rPr>
              <w:t>安保方案、医疗方案</w:t>
            </w:r>
            <w:r w:rsidRPr="00DC2B23">
              <w:rPr>
                <w:rFonts w:asciiTheme="minorEastAsia" w:eastAsiaTheme="minorEastAsia" w:hAnsiTheme="minorEastAsia" w:cs="宋体" w:hint="eastAsia"/>
                <w:bCs/>
                <w:color w:val="000000"/>
                <w:sz w:val="24"/>
                <w:szCs w:val="24"/>
              </w:rPr>
              <w:t>较详细、操作 性一般的视为良好，得10分；</w:t>
            </w:r>
          </w:p>
          <w:p w:rsidR="00DC2B23" w:rsidRPr="00DC2B23" w:rsidRDefault="00DC2B23" w:rsidP="00DC2B23">
            <w:pPr>
              <w:rPr>
                <w:rFonts w:asciiTheme="minorEastAsia" w:eastAsiaTheme="minorEastAsia" w:hAnsiTheme="minorEastAsia" w:cs="宋体"/>
                <w:bCs/>
                <w:color w:val="000000"/>
                <w:sz w:val="24"/>
                <w:szCs w:val="24"/>
              </w:rPr>
            </w:pPr>
            <w:r w:rsidRPr="00DC2B23">
              <w:rPr>
                <w:rFonts w:asciiTheme="minorEastAsia" w:eastAsiaTheme="minorEastAsia" w:hAnsiTheme="minorEastAsia" w:cs="宋体" w:hint="eastAsia"/>
                <w:bCs/>
                <w:color w:val="000000"/>
                <w:sz w:val="24"/>
                <w:szCs w:val="24"/>
              </w:rPr>
              <w:t>3疫情防控，</w:t>
            </w:r>
            <w:r w:rsidRPr="00DC2B23">
              <w:rPr>
                <w:rFonts w:asciiTheme="minorEastAsia" w:eastAsiaTheme="minorEastAsia" w:hAnsiTheme="minorEastAsia"/>
                <w:bCs/>
                <w:color w:val="000000"/>
                <w:sz w:val="24"/>
                <w:szCs w:val="24"/>
              </w:rPr>
              <w:t>安保方案、医疗方案</w:t>
            </w:r>
            <w:r w:rsidRPr="00DC2B23">
              <w:rPr>
                <w:rFonts w:asciiTheme="minorEastAsia" w:eastAsiaTheme="minorEastAsia" w:hAnsiTheme="minorEastAsia" w:cs="宋体" w:hint="eastAsia"/>
                <w:bCs/>
                <w:color w:val="000000"/>
                <w:sz w:val="24"/>
                <w:szCs w:val="24"/>
              </w:rPr>
              <w:t>粗糙，操作性 差的视为一般，得8分；</w:t>
            </w:r>
          </w:p>
          <w:p w:rsidR="00DC2B23" w:rsidRPr="00DC2B23" w:rsidRDefault="00DC2B23" w:rsidP="00DC2B23">
            <w:pPr>
              <w:rPr>
                <w:rFonts w:asciiTheme="minorEastAsia" w:eastAsiaTheme="minorEastAsia" w:hAnsiTheme="minorEastAsia" w:cs="宋体"/>
                <w:bCs/>
                <w:color w:val="000000"/>
                <w:sz w:val="24"/>
                <w:szCs w:val="24"/>
              </w:rPr>
            </w:pPr>
            <w:r w:rsidRPr="00DC2B23">
              <w:rPr>
                <w:rFonts w:asciiTheme="minorEastAsia" w:eastAsiaTheme="minorEastAsia" w:hAnsiTheme="minorEastAsia" w:cs="宋体" w:hint="eastAsia"/>
                <w:bCs/>
                <w:color w:val="000000"/>
                <w:sz w:val="24"/>
                <w:szCs w:val="24"/>
              </w:rPr>
              <w:t>4.不提供不得分。</w:t>
            </w:r>
          </w:p>
        </w:tc>
        <w:tc>
          <w:tcPr>
            <w:tcW w:w="818" w:type="dxa"/>
            <w:vAlign w:val="center"/>
          </w:tcPr>
          <w:p w:rsidR="00DC2B23" w:rsidRDefault="00DC2B23" w:rsidP="00DC2B23">
            <w:pPr>
              <w:spacing w:line="420" w:lineRule="exact"/>
              <w:jc w:val="center"/>
              <w:rPr>
                <w:rFonts w:cs="宋体"/>
                <w:bCs/>
                <w:color w:val="000000"/>
                <w:sz w:val="21"/>
                <w:szCs w:val="21"/>
              </w:rPr>
            </w:pPr>
            <w:r>
              <w:rPr>
                <w:rFonts w:cs="宋体" w:hint="eastAsia"/>
                <w:bCs/>
                <w:color w:val="000000"/>
                <w:sz w:val="21"/>
                <w:szCs w:val="21"/>
              </w:rPr>
              <w:t>20</w:t>
            </w:r>
          </w:p>
        </w:tc>
      </w:tr>
      <w:tr w:rsidR="00DC2B23" w:rsidTr="00DC2B23">
        <w:trPr>
          <w:jc w:val="center"/>
        </w:trPr>
        <w:tc>
          <w:tcPr>
            <w:tcW w:w="728" w:type="dxa"/>
            <w:vAlign w:val="center"/>
          </w:tcPr>
          <w:p w:rsidR="00DC2B23" w:rsidRPr="00DC2B23" w:rsidRDefault="00DC2B23" w:rsidP="00DC2B23">
            <w:pPr>
              <w:spacing w:line="420" w:lineRule="exact"/>
              <w:jc w:val="center"/>
              <w:rPr>
                <w:rFonts w:asciiTheme="minorEastAsia" w:eastAsiaTheme="minorEastAsia" w:hAnsiTheme="minorEastAsia" w:cs="宋体"/>
                <w:bCs/>
                <w:color w:val="000000"/>
                <w:sz w:val="24"/>
                <w:szCs w:val="24"/>
              </w:rPr>
            </w:pPr>
            <w:r w:rsidRPr="00DC2B23">
              <w:rPr>
                <w:rFonts w:asciiTheme="minorEastAsia" w:eastAsiaTheme="minorEastAsia" w:hAnsiTheme="minorEastAsia" w:cs="宋体" w:hint="eastAsia"/>
                <w:bCs/>
                <w:color w:val="000000"/>
                <w:sz w:val="24"/>
                <w:szCs w:val="24"/>
              </w:rPr>
              <w:t>3</w:t>
            </w:r>
          </w:p>
        </w:tc>
        <w:tc>
          <w:tcPr>
            <w:tcW w:w="1231" w:type="dxa"/>
            <w:vAlign w:val="center"/>
          </w:tcPr>
          <w:p w:rsidR="00DC2B23" w:rsidRPr="00DC2B23" w:rsidRDefault="00DC2B23" w:rsidP="00DC2B23">
            <w:pPr>
              <w:spacing w:line="420" w:lineRule="exact"/>
              <w:jc w:val="center"/>
              <w:rPr>
                <w:rFonts w:asciiTheme="minorEastAsia" w:eastAsiaTheme="minorEastAsia" w:hAnsiTheme="minorEastAsia"/>
                <w:sz w:val="24"/>
                <w:szCs w:val="24"/>
              </w:rPr>
            </w:pPr>
            <w:r w:rsidRPr="00DC2B23">
              <w:rPr>
                <w:rFonts w:asciiTheme="minorEastAsia" w:eastAsiaTheme="minorEastAsia" w:hAnsiTheme="minorEastAsia" w:hint="eastAsia"/>
                <w:sz w:val="24"/>
                <w:szCs w:val="24"/>
              </w:rPr>
              <w:t>业绩</w:t>
            </w:r>
          </w:p>
          <w:p w:rsidR="00DC2B23" w:rsidRPr="00DC2B23" w:rsidRDefault="00DC2B23" w:rsidP="00DC2B23">
            <w:pPr>
              <w:pStyle w:val="af1"/>
              <w:spacing w:line="420" w:lineRule="exact"/>
              <w:rPr>
                <w:rFonts w:asciiTheme="minorEastAsia" w:eastAsiaTheme="minorEastAsia" w:hAnsiTheme="minorEastAsia"/>
                <w:sz w:val="24"/>
                <w:szCs w:val="24"/>
              </w:rPr>
            </w:pPr>
            <w:r w:rsidRPr="00DC2B23">
              <w:rPr>
                <w:rFonts w:asciiTheme="minorEastAsia" w:eastAsiaTheme="minorEastAsia" w:hAnsiTheme="minorEastAsia" w:cs="宋体" w:hint="eastAsia"/>
                <w:bCs/>
                <w:color w:val="000000"/>
                <w:sz w:val="24"/>
                <w:szCs w:val="24"/>
              </w:rPr>
              <w:t>（20分）</w:t>
            </w:r>
          </w:p>
        </w:tc>
        <w:tc>
          <w:tcPr>
            <w:tcW w:w="6553" w:type="dxa"/>
            <w:vAlign w:val="center"/>
          </w:tcPr>
          <w:p w:rsidR="00DC2B23" w:rsidRPr="00DC2B23" w:rsidRDefault="00DC2B23" w:rsidP="00DC2B23">
            <w:pPr>
              <w:widowControl/>
              <w:textAlignment w:val="center"/>
              <w:rPr>
                <w:rFonts w:asciiTheme="minorEastAsia" w:eastAsiaTheme="minorEastAsia" w:hAnsiTheme="minorEastAsia" w:cs="宋体"/>
                <w:bCs/>
                <w:color w:val="000000"/>
                <w:sz w:val="24"/>
                <w:szCs w:val="24"/>
              </w:rPr>
            </w:pPr>
            <w:r w:rsidRPr="00DC2B23">
              <w:rPr>
                <w:rFonts w:asciiTheme="minorEastAsia" w:eastAsiaTheme="minorEastAsia" w:hAnsiTheme="minorEastAsia"/>
                <w:bCs/>
                <w:color w:val="000000"/>
                <w:sz w:val="24"/>
                <w:szCs w:val="24"/>
              </w:rPr>
              <w:t>投标单位</w:t>
            </w:r>
            <w:r w:rsidRPr="00DC2B23">
              <w:rPr>
                <w:rFonts w:asciiTheme="minorEastAsia" w:eastAsiaTheme="minorEastAsia" w:hAnsiTheme="minorEastAsia" w:hint="eastAsia"/>
                <w:bCs/>
                <w:color w:val="000000"/>
                <w:sz w:val="24"/>
                <w:szCs w:val="24"/>
              </w:rPr>
              <w:t>自成立</w:t>
            </w:r>
            <w:r w:rsidRPr="00DC2B23">
              <w:rPr>
                <w:rFonts w:asciiTheme="minorEastAsia" w:eastAsiaTheme="minorEastAsia" w:hAnsiTheme="minorEastAsia"/>
                <w:bCs/>
                <w:color w:val="000000"/>
                <w:sz w:val="24"/>
                <w:szCs w:val="24"/>
              </w:rPr>
              <w:t>以来（含）有承担过</w:t>
            </w:r>
            <w:r w:rsidRPr="00DC2B23">
              <w:rPr>
                <w:rFonts w:asciiTheme="minorEastAsia" w:eastAsiaTheme="minorEastAsia" w:hAnsiTheme="minorEastAsia" w:hint="eastAsia"/>
                <w:bCs/>
                <w:color w:val="000000"/>
                <w:sz w:val="24"/>
                <w:szCs w:val="24"/>
              </w:rPr>
              <w:t>体育赛事类、宣传推广类、搭建制作类、相关嘉年华类运营经验的，</w:t>
            </w:r>
            <w:r w:rsidRPr="00DC2B23">
              <w:rPr>
                <w:rFonts w:asciiTheme="minorEastAsia" w:eastAsiaTheme="minorEastAsia" w:hAnsiTheme="minorEastAsia"/>
                <w:bCs/>
                <w:color w:val="000000"/>
                <w:sz w:val="24"/>
                <w:szCs w:val="24"/>
              </w:rPr>
              <w:t>每项合同得</w:t>
            </w:r>
            <w:r w:rsidRPr="00DC2B23">
              <w:rPr>
                <w:rFonts w:asciiTheme="minorEastAsia" w:eastAsiaTheme="minorEastAsia" w:hAnsiTheme="minorEastAsia" w:hint="eastAsia"/>
                <w:bCs/>
                <w:color w:val="000000"/>
                <w:sz w:val="24"/>
                <w:szCs w:val="24"/>
              </w:rPr>
              <w:t>4</w:t>
            </w:r>
            <w:r w:rsidRPr="00DC2B23">
              <w:rPr>
                <w:rFonts w:asciiTheme="minorEastAsia" w:eastAsiaTheme="minorEastAsia" w:hAnsiTheme="minorEastAsia"/>
                <w:bCs/>
                <w:color w:val="000000"/>
                <w:sz w:val="24"/>
                <w:szCs w:val="24"/>
              </w:rPr>
              <w:t>分，此项最多得</w:t>
            </w:r>
            <w:r w:rsidRPr="00DC2B23">
              <w:rPr>
                <w:rFonts w:asciiTheme="minorEastAsia" w:eastAsiaTheme="minorEastAsia" w:hAnsiTheme="minorEastAsia" w:hint="eastAsia"/>
                <w:bCs/>
                <w:color w:val="000000"/>
                <w:sz w:val="24"/>
                <w:szCs w:val="24"/>
              </w:rPr>
              <w:t>20</w:t>
            </w:r>
            <w:r w:rsidRPr="00DC2B23">
              <w:rPr>
                <w:rFonts w:asciiTheme="minorEastAsia" w:eastAsiaTheme="minorEastAsia" w:hAnsiTheme="minorEastAsia"/>
                <w:bCs/>
                <w:color w:val="000000"/>
                <w:sz w:val="24"/>
                <w:szCs w:val="24"/>
              </w:rPr>
              <w:t>分。</w:t>
            </w:r>
            <w:r w:rsidRPr="00DC2B23">
              <w:rPr>
                <w:rFonts w:asciiTheme="minorEastAsia" w:eastAsiaTheme="minorEastAsia" w:hAnsiTheme="minorEastAsia" w:hint="eastAsia"/>
                <w:bCs/>
                <w:color w:val="000000"/>
                <w:sz w:val="24"/>
                <w:szCs w:val="24"/>
              </w:rPr>
              <w:t>（</w:t>
            </w:r>
            <w:r w:rsidRPr="00DC2B23">
              <w:rPr>
                <w:rFonts w:asciiTheme="minorEastAsia" w:eastAsiaTheme="minorEastAsia" w:hAnsiTheme="minorEastAsia"/>
                <w:bCs/>
                <w:color w:val="000000"/>
                <w:sz w:val="24"/>
                <w:szCs w:val="24"/>
              </w:rPr>
              <w:t>提供合同复印件</w:t>
            </w:r>
            <w:r w:rsidRPr="00DC2B23">
              <w:rPr>
                <w:rFonts w:asciiTheme="minorEastAsia" w:eastAsiaTheme="minorEastAsia" w:hAnsiTheme="minorEastAsia" w:hint="eastAsia"/>
                <w:bCs/>
                <w:color w:val="000000"/>
                <w:sz w:val="24"/>
                <w:szCs w:val="24"/>
              </w:rPr>
              <w:t>）</w:t>
            </w:r>
          </w:p>
        </w:tc>
        <w:tc>
          <w:tcPr>
            <w:tcW w:w="818" w:type="dxa"/>
            <w:vAlign w:val="center"/>
          </w:tcPr>
          <w:p w:rsidR="00DC2B23" w:rsidRDefault="00DC2B23" w:rsidP="00DC2B23">
            <w:pPr>
              <w:spacing w:line="420" w:lineRule="exact"/>
              <w:jc w:val="center"/>
              <w:rPr>
                <w:rFonts w:cs="宋体"/>
                <w:bCs/>
                <w:color w:val="000000"/>
                <w:sz w:val="21"/>
                <w:szCs w:val="21"/>
              </w:rPr>
            </w:pPr>
            <w:r>
              <w:rPr>
                <w:rFonts w:cs="宋体" w:hint="eastAsia"/>
                <w:bCs/>
                <w:color w:val="000000"/>
                <w:sz w:val="21"/>
                <w:szCs w:val="21"/>
              </w:rPr>
              <w:t>20</w:t>
            </w:r>
          </w:p>
        </w:tc>
      </w:tr>
      <w:tr w:rsidR="00DC2B23" w:rsidTr="00DC2B23">
        <w:trPr>
          <w:jc w:val="center"/>
        </w:trPr>
        <w:tc>
          <w:tcPr>
            <w:tcW w:w="728" w:type="dxa"/>
            <w:vAlign w:val="center"/>
          </w:tcPr>
          <w:p w:rsidR="00DC2B23" w:rsidRPr="00DC2B23" w:rsidRDefault="00DC2B23" w:rsidP="00DC2B23">
            <w:pPr>
              <w:spacing w:line="420" w:lineRule="exact"/>
              <w:jc w:val="center"/>
              <w:rPr>
                <w:rFonts w:asciiTheme="minorEastAsia" w:eastAsiaTheme="minorEastAsia" w:hAnsiTheme="minorEastAsia" w:cs="宋体"/>
                <w:bCs/>
                <w:color w:val="000000"/>
                <w:sz w:val="24"/>
                <w:szCs w:val="24"/>
              </w:rPr>
            </w:pPr>
            <w:r w:rsidRPr="00DC2B23">
              <w:rPr>
                <w:rFonts w:asciiTheme="minorEastAsia" w:eastAsiaTheme="minorEastAsia" w:hAnsiTheme="minorEastAsia" w:cs="宋体" w:hint="eastAsia"/>
                <w:bCs/>
                <w:color w:val="000000"/>
                <w:sz w:val="24"/>
                <w:szCs w:val="24"/>
              </w:rPr>
              <w:t>4</w:t>
            </w:r>
          </w:p>
        </w:tc>
        <w:tc>
          <w:tcPr>
            <w:tcW w:w="1231" w:type="dxa"/>
            <w:vAlign w:val="center"/>
          </w:tcPr>
          <w:p w:rsidR="00DC2B23" w:rsidRPr="00DC2B23" w:rsidRDefault="00DC2B23" w:rsidP="00DC2B23">
            <w:pPr>
              <w:spacing w:line="420" w:lineRule="exact"/>
              <w:jc w:val="center"/>
              <w:rPr>
                <w:rFonts w:asciiTheme="minorEastAsia" w:eastAsiaTheme="minorEastAsia" w:hAnsiTheme="minorEastAsia"/>
                <w:sz w:val="24"/>
                <w:szCs w:val="24"/>
              </w:rPr>
            </w:pPr>
            <w:r w:rsidRPr="00DC2B23">
              <w:rPr>
                <w:rFonts w:asciiTheme="minorEastAsia" w:eastAsiaTheme="minorEastAsia" w:hAnsiTheme="minorEastAsia" w:hint="eastAsia"/>
                <w:sz w:val="24"/>
                <w:szCs w:val="24"/>
              </w:rPr>
              <w:t>投标报价</w:t>
            </w:r>
          </w:p>
          <w:p w:rsidR="00DC2B23" w:rsidRPr="00DC2B23" w:rsidRDefault="00DC2B23" w:rsidP="00DC2B23">
            <w:pPr>
              <w:pStyle w:val="af1"/>
              <w:spacing w:line="420" w:lineRule="exact"/>
              <w:rPr>
                <w:rFonts w:asciiTheme="minorEastAsia" w:eastAsiaTheme="minorEastAsia" w:hAnsiTheme="minorEastAsia"/>
                <w:sz w:val="24"/>
                <w:szCs w:val="24"/>
              </w:rPr>
            </w:pPr>
            <w:r w:rsidRPr="00DC2B23">
              <w:rPr>
                <w:rFonts w:asciiTheme="minorEastAsia" w:eastAsiaTheme="minorEastAsia" w:hAnsiTheme="minorEastAsia" w:cs="宋体" w:hint="eastAsia"/>
                <w:bCs/>
                <w:color w:val="000000"/>
                <w:sz w:val="24"/>
                <w:szCs w:val="24"/>
              </w:rPr>
              <w:t>（10分）</w:t>
            </w:r>
          </w:p>
        </w:tc>
        <w:tc>
          <w:tcPr>
            <w:tcW w:w="6553" w:type="dxa"/>
            <w:vAlign w:val="center"/>
          </w:tcPr>
          <w:p w:rsidR="00DC2B23" w:rsidRPr="00DC2B23" w:rsidRDefault="00DC2B23" w:rsidP="00DC2B23">
            <w:pPr>
              <w:spacing w:line="420" w:lineRule="exact"/>
              <w:rPr>
                <w:rFonts w:asciiTheme="minorEastAsia" w:eastAsiaTheme="minorEastAsia" w:hAnsiTheme="minorEastAsia"/>
                <w:bCs/>
                <w:color w:val="000000"/>
                <w:sz w:val="24"/>
                <w:szCs w:val="24"/>
              </w:rPr>
            </w:pPr>
            <w:r w:rsidRPr="00DC2B23">
              <w:rPr>
                <w:rFonts w:asciiTheme="minorEastAsia" w:eastAsiaTheme="minorEastAsia" w:hAnsiTheme="minorEastAsia"/>
                <w:bCs/>
                <w:color w:val="000000"/>
                <w:sz w:val="24"/>
                <w:szCs w:val="24"/>
              </w:rPr>
              <w:t>满足磋商文件要求且最终报价最低的报价为基准价</w:t>
            </w:r>
          </w:p>
        </w:tc>
        <w:tc>
          <w:tcPr>
            <w:tcW w:w="818" w:type="dxa"/>
            <w:vAlign w:val="center"/>
          </w:tcPr>
          <w:p w:rsidR="00DC2B23" w:rsidRDefault="00DC2B23" w:rsidP="00DC2B23">
            <w:pPr>
              <w:spacing w:line="420" w:lineRule="exact"/>
              <w:jc w:val="center"/>
              <w:rPr>
                <w:rFonts w:cs="宋体"/>
                <w:bCs/>
                <w:color w:val="000000"/>
                <w:sz w:val="21"/>
                <w:szCs w:val="21"/>
              </w:rPr>
            </w:pPr>
            <w:r>
              <w:rPr>
                <w:rFonts w:cs="宋体" w:hint="eastAsia"/>
                <w:bCs/>
                <w:color w:val="000000"/>
                <w:sz w:val="21"/>
                <w:szCs w:val="21"/>
              </w:rPr>
              <w:t>10</w:t>
            </w:r>
          </w:p>
        </w:tc>
      </w:tr>
      <w:tr w:rsidR="00DC2B23" w:rsidTr="00DC2B23">
        <w:trPr>
          <w:jc w:val="center"/>
        </w:trPr>
        <w:tc>
          <w:tcPr>
            <w:tcW w:w="728" w:type="dxa"/>
            <w:vAlign w:val="center"/>
          </w:tcPr>
          <w:p w:rsidR="00DC2B23" w:rsidRPr="00DC2B23" w:rsidRDefault="00DC2B23" w:rsidP="00DC2B23">
            <w:pPr>
              <w:spacing w:line="420" w:lineRule="exact"/>
              <w:jc w:val="center"/>
              <w:rPr>
                <w:rFonts w:asciiTheme="minorEastAsia" w:eastAsiaTheme="minorEastAsia" w:hAnsiTheme="minorEastAsia" w:cs="宋体"/>
                <w:bCs/>
                <w:color w:val="000000"/>
                <w:sz w:val="24"/>
                <w:szCs w:val="24"/>
              </w:rPr>
            </w:pPr>
            <w:r w:rsidRPr="00DC2B23">
              <w:rPr>
                <w:rFonts w:asciiTheme="minorEastAsia" w:eastAsiaTheme="minorEastAsia" w:hAnsiTheme="minorEastAsia" w:cs="宋体" w:hint="eastAsia"/>
                <w:bCs/>
                <w:color w:val="000000"/>
                <w:sz w:val="24"/>
                <w:szCs w:val="24"/>
              </w:rPr>
              <w:t>5</w:t>
            </w:r>
          </w:p>
        </w:tc>
        <w:tc>
          <w:tcPr>
            <w:tcW w:w="1231" w:type="dxa"/>
            <w:vAlign w:val="center"/>
          </w:tcPr>
          <w:p w:rsidR="00DC2B23" w:rsidRPr="00DC2B23" w:rsidRDefault="00DC2B23" w:rsidP="00DC2B23">
            <w:pPr>
              <w:spacing w:line="420" w:lineRule="exact"/>
              <w:jc w:val="center"/>
              <w:rPr>
                <w:rFonts w:asciiTheme="minorEastAsia" w:eastAsiaTheme="minorEastAsia" w:hAnsiTheme="minorEastAsia"/>
                <w:sz w:val="24"/>
                <w:szCs w:val="24"/>
              </w:rPr>
            </w:pPr>
            <w:r w:rsidRPr="00DC2B23">
              <w:rPr>
                <w:rFonts w:asciiTheme="minorEastAsia" w:eastAsiaTheme="minorEastAsia" w:hAnsiTheme="minorEastAsia" w:hint="eastAsia"/>
                <w:sz w:val="24"/>
                <w:szCs w:val="24"/>
              </w:rPr>
              <w:t>响应文件质量</w:t>
            </w:r>
          </w:p>
          <w:p w:rsidR="00DC2B23" w:rsidRPr="00DC2B23" w:rsidRDefault="00DC2B23" w:rsidP="00DC2B23">
            <w:pPr>
              <w:pStyle w:val="af1"/>
              <w:spacing w:line="420" w:lineRule="exact"/>
              <w:rPr>
                <w:rFonts w:asciiTheme="minorEastAsia" w:eastAsiaTheme="minorEastAsia" w:hAnsiTheme="minorEastAsia"/>
                <w:sz w:val="24"/>
                <w:szCs w:val="24"/>
              </w:rPr>
            </w:pPr>
            <w:r w:rsidRPr="00DC2B23">
              <w:rPr>
                <w:rFonts w:asciiTheme="minorEastAsia" w:eastAsiaTheme="minorEastAsia" w:hAnsiTheme="minorEastAsia" w:cs="宋体" w:hint="eastAsia"/>
                <w:bCs/>
                <w:color w:val="000000"/>
                <w:sz w:val="24"/>
                <w:szCs w:val="24"/>
              </w:rPr>
              <w:t>（5分）</w:t>
            </w:r>
          </w:p>
        </w:tc>
        <w:tc>
          <w:tcPr>
            <w:tcW w:w="6553" w:type="dxa"/>
            <w:vAlign w:val="center"/>
          </w:tcPr>
          <w:p w:rsidR="00DC2B23" w:rsidRPr="00DC2B23" w:rsidRDefault="00DC2B23" w:rsidP="00DC2B23">
            <w:pPr>
              <w:rPr>
                <w:rFonts w:asciiTheme="minorEastAsia" w:eastAsiaTheme="minorEastAsia" w:hAnsiTheme="minorEastAsia"/>
                <w:bCs/>
                <w:color w:val="000000"/>
                <w:sz w:val="24"/>
                <w:szCs w:val="24"/>
              </w:rPr>
            </w:pPr>
            <w:r w:rsidRPr="00DC2B23">
              <w:rPr>
                <w:rFonts w:asciiTheme="minorEastAsia" w:eastAsiaTheme="minorEastAsia" w:hAnsiTheme="minorEastAsia" w:hint="eastAsia"/>
                <w:bCs/>
                <w:color w:val="000000"/>
                <w:sz w:val="24"/>
                <w:szCs w:val="24"/>
              </w:rPr>
              <w:t>根据响应文件的文字图表清晰程度、证明材料准确程度、内容排版及页眉页脚目录等辅助评审便捷程度进行打分，文字图表清晰可辨、证明材料准确、评委评审方便快捷的得5分，文字图表基本清晰、证明材料有错误、评委评审一般方便的得3分，文字图表模糊、排版杂乱、证明材料有较多不相关等错误资料的得1分。</w:t>
            </w:r>
          </w:p>
        </w:tc>
        <w:tc>
          <w:tcPr>
            <w:tcW w:w="818" w:type="dxa"/>
            <w:vAlign w:val="center"/>
          </w:tcPr>
          <w:p w:rsidR="00DC2B23" w:rsidRDefault="00DC2B23" w:rsidP="00DC2B23">
            <w:pPr>
              <w:spacing w:line="420" w:lineRule="exact"/>
              <w:jc w:val="center"/>
              <w:rPr>
                <w:rFonts w:cs="宋体"/>
                <w:bCs/>
                <w:color w:val="000000"/>
                <w:sz w:val="21"/>
                <w:szCs w:val="21"/>
              </w:rPr>
            </w:pPr>
            <w:r>
              <w:rPr>
                <w:rFonts w:cs="宋体" w:hint="eastAsia"/>
                <w:bCs/>
                <w:color w:val="000000"/>
                <w:sz w:val="21"/>
                <w:szCs w:val="21"/>
              </w:rPr>
              <w:t>5</w:t>
            </w:r>
          </w:p>
        </w:tc>
      </w:tr>
    </w:tbl>
    <w:p w:rsidR="000A232A" w:rsidRDefault="000A232A">
      <w:pPr>
        <w:spacing w:line="360" w:lineRule="auto"/>
        <w:rPr>
          <w:rFonts w:hAnsi="宋体"/>
          <w:sz w:val="24"/>
          <w:szCs w:val="24"/>
        </w:rPr>
      </w:pPr>
    </w:p>
    <w:p w:rsidR="000A232A" w:rsidRDefault="00DF41C3">
      <w:pPr>
        <w:spacing w:line="360" w:lineRule="auto"/>
      </w:pPr>
      <w:r>
        <w:rPr>
          <w:rFonts w:hAnsi="宋体" w:hint="eastAsia"/>
          <w:sz w:val="24"/>
          <w:szCs w:val="24"/>
        </w:rPr>
        <w:t>评标专家委员会（签字）：</w:t>
      </w:r>
      <w:r>
        <w:rPr>
          <w:rFonts w:hAnsi="宋体"/>
          <w:sz w:val="24"/>
          <w:szCs w:val="24"/>
          <w:u w:val="single"/>
        </w:rPr>
        <w:t xml:space="preserve">                  </w:t>
      </w:r>
    </w:p>
    <w:p w:rsidR="000A232A" w:rsidRDefault="000A232A">
      <w:pPr>
        <w:rPr>
          <w:sz w:val="28"/>
          <w:szCs w:val="28"/>
        </w:rPr>
      </w:pPr>
    </w:p>
    <w:p w:rsidR="000A232A" w:rsidRDefault="00DF41C3" w:rsidP="00DC2B23">
      <w:pPr>
        <w:pageBreakBefore/>
        <w:rPr>
          <w:sz w:val="28"/>
          <w:szCs w:val="28"/>
        </w:rPr>
      </w:pPr>
      <w:r>
        <w:rPr>
          <w:rFonts w:hint="eastAsia"/>
          <w:sz w:val="28"/>
          <w:szCs w:val="28"/>
        </w:rPr>
        <w:lastRenderedPageBreak/>
        <w:t>说明：</w:t>
      </w:r>
    </w:p>
    <w:tbl>
      <w:tblPr>
        <w:tblpPr w:leftFromText="180" w:rightFromText="180" w:vertAnchor="text" w:horzAnchor="page" w:tblpX="3295" w:tblpY="87"/>
        <w:tblOverlap w:val="never"/>
        <w:tblW w:w="5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2115"/>
        <w:gridCol w:w="1659"/>
      </w:tblGrid>
      <w:tr w:rsidR="000A232A">
        <w:trPr>
          <w:trHeight w:val="419"/>
        </w:trPr>
        <w:tc>
          <w:tcPr>
            <w:tcW w:w="1926" w:type="dxa"/>
            <w:vAlign w:val="center"/>
          </w:tcPr>
          <w:p w:rsidR="000A232A" w:rsidRDefault="00DF41C3">
            <w:pPr>
              <w:snapToGrid w:val="0"/>
              <w:spacing w:line="360" w:lineRule="auto"/>
              <w:jc w:val="center"/>
              <w:rPr>
                <w:rFonts w:hAnsi="宋体"/>
                <w:b/>
                <w:sz w:val="24"/>
              </w:rPr>
            </w:pPr>
            <w:r>
              <w:rPr>
                <w:rFonts w:hAnsi="宋体" w:hint="eastAsia"/>
                <w:b/>
                <w:sz w:val="24"/>
              </w:rPr>
              <w:t>评分因素</w:t>
            </w:r>
          </w:p>
        </w:tc>
        <w:tc>
          <w:tcPr>
            <w:tcW w:w="2115" w:type="dxa"/>
            <w:vAlign w:val="center"/>
          </w:tcPr>
          <w:p w:rsidR="000A232A" w:rsidRDefault="00DF41C3">
            <w:pPr>
              <w:snapToGrid w:val="0"/>
              <w:spacing w:line="360" w:lineRule="auto"/>
              <w:jc w:val="center"/>
              <w:rPr>
                <w:rFonts w:hAnsi="宋体"/>
                <w:b/>
                <w:sz w:val="24"/>
              </w:rPr>
            </w:pPr>
            <w:r>
              <w:rPr>
                <w:rFonts w:hAnsi="宋体" w:hint="eastAsia"/>
                <w:b/>
                <w:sz w:val="24"/>
              </w:rPr>
              <w:t>商务、技术</w:t>
            </w:r>
          </w:p>
        </w:tc>
        <w:tc>
          <w:tcPr>
            <w:tcW w:w="1659" w:type="dxa"/>
            <w:vAlign w:val="center"/>
          </w:tcPr>
          <w:p w:rsidR="000A232A" w:rsidRDefault="00DF41C3">
            <w:pPr>
              <w:snapToGrid w:val="0"/>
              <w:spacing w:line="360" w:lineRule="auto"/>
              <w:jc w:val="center"/>
              <w:rPr>
                <w:rFonts w:hAnsi="宋体"/>
                <w:b/>
                <w:sz w:val="24"/>
              </w:rPr>
            </w:pPr>
            <w:r>
              <w:rPr>
                <w:rFonts w:hAnsi="宋体"/>
                <w:b/>
                <w:sz w:val="24"/>
              </w:rPr>
              <w:t>价格</w:t>
            </w:r>
          </w:p>
        </w:tc>
      </w:tr>
      <w:tr w:rsidR="000A232A">
        <w:trPr>
          <w:trHeight w:val="355"/>
        </w:trPr>
        <w:tc>
          <w:tcPr>
            <w:tcW w:w="1926" w:type="dxa"/>
            <w:vAlign w:val="center"/>
          </w:tcPr>
          <w:p w:rsidR="000A232A" w:rsidRDefault="00DF41C3">
            <w:pPr>
              <w:snapToGrid w:val="0"/>
              <w:spacing w:line="360" w:lineRule="auto"/>
              <w:jc w:val="center"/>
              <w:rPr>
                <w:rFonts w:hAnsi="宋体"/>
                <w:sz w:val="24"/>
              </w:rPr>
            </w:pPr>
            <w:r>
              <w:rPr>
                <w:rFonts w:hAnsi="宋体" w:hint="eastAsia"/>
                <w:sz w:val="24"/>
              </w:rPr>
              <w:t>权重</w:t>
            </w:r>
          </w:p>
        </w:tc>
        <w:tc>
          <w:tcPr>
            <w:tcW w:w="2115" w:type="dxa"/>
            <w:vAlign w:val="center"/>
          </w:tcPr>
          <w:p w:rsidR="000A232A" w:rsidRDefault="00D66E0C">
            <w:pPr>
              <w:snapToGrid w:val="0"/>
              <w:spacing w:line="360" w:lineRule="auto"/>
              <w:jc w:val="center"/>
              <w:rPr>
                <w:rFonts w:hAnsi="宋体"/>
                <w:sz w:val="24"/>
              </w:rPr>
            </w:pPr>
            <w:r>
              <w:rPr>
                <w:rFonts w:hAnsi="宋体" w:hint="eastAsia"/>
                <w:sz w:val="24"/>
              </w:rPr>
              <w:t>9</w:t>
            </w:r>
            <w:r w:rsidR="00DF41C3">
              <w:rPr>
                <w:rFonts w:hAnsi="宋体" w:hint="eastAsia"/>
                <w:sz w:val="24"/>
              </w:rPr>
              <w:t>0%</w:t>
            </w:r>
          </w:p>
        </w:tc>
        <w:tc>
          <w:tcPr>
            <w:tcW w:w="1659" w:type="dxa"/>
            <w:vAlign w:val="center"/>
          </w:tcPr>
          <w:p w:rsidR="000A232A" w:rsidRDefault="00D66E0C">
            <w:pPr>
              <w:snapToGrid w:val="0"/>
              <w:spacing w:line="360" w:lineRule="auto"/>
              <w:jc w:val="center"/>
              <w:rPr>
                <w:rFonts w:hAnsi="宋体"/>
                <w:sz w:val="24"/>
              </w:rPr>
            </w:pPr>
            <w:r>
              <w:rPr>
                <w:rFonts w:hAnsi="宋体" w:hint="eastAsia"/>
                <w:sz w:val="24"/>
              </w:rPr>
              <w:t>1</w:t>
            </w:r>
            <w:r w:rsidR="00DF41C3">
              <w:rPr>
                <w:rFonts w:hAnsi="宋体" w:hint="eastAsia"/>
                <w:sz w:val="24"/>
              </w:rPr>
              <w:t>0%</w:t>
            </w:r>
          </w:p>
        </w:tc>
      </w:tr>
    </w:tbl>
    <w:p w:rsidR="000A232A" w:rsidRDefault="000A232A">
      <w:pPr>
        <w:rPr>
          <w:rFonts w:hAnsi="宋体" w:cs="宋体"/>
          <w:sz w:val="24"/>
          <w:szCs w:val="24"/>
        </w:rPr>
      </w:pPr>
    </w:p>
    <w:p w:rsidR="000A232A" w:rsidRDefault="000A232A">
      <w:pPr>
        <w:rPr>
          <w:rFonts w:hAnsi="宋体" w:cs="宋体"/>
          <w:sz w:val="24"/>
          <w:szCs w:val="24"/>
        </w:rPr>
      </w:pPr>
    </w:p>
    <w:p w:rsidR="000A232A" w:rsidRDefault="000A232A">
      <w:pPr>
        <w:rPr>
          <w:rFonts w:hAnsi="宋体" w:cs="宋体"/>
          <w:sz w:val="24"/>
          <w:szCs w:val="24"/>
        </w:rPr>
      </w:pPr>
    </w:p>
    <w:p w:rsidR="000A232A" w:rsidRDefault="000A232A">
      <w:pPr>
        <w:rPr>
          <w:rFonts w:hAnsi="宋体" w:cs="宋体"/>
          <w:sz w:val="24"/>
          <w:szCs w:val="24"/>
        </w:rPr>
      </w:pPr>
    </w:p>
    <w:p w:rsidR="000A232A" w:rsidRDefault="000A232A">
      <w:pPr>
        <w:rPr>
          <w:rFonts w:hAnsi="宋体" w:cs="宋体"/>
          <w:sz w:val="24"/>
          <w:szCs w:val="24"/>
        </w:rPr>
      </w:pPr>
    </w:p>
    <w:p w:rsidR="000A232A" w:rsidRDefault="00DF41C3">
      <w:pPr>
        <w:numPr>
          <w:ilvl w:val="0"/>
          <w:numId w:val="23"/>
        </w:numPr>
        <w:spacing w:line="360" w:lineRule="exact"/>
        <w:rPr>
          <w:rFonts w:hAnsi="宋体" w:cs="宋体"/>
          <w:sz w:val="24"/>
          <w:szCs w:val="24"/>
        </w:rPr>
      </w:pPr>
      <w:r>
        <w:rPr>
          <w:rFonts w:hAnsi="宋体" w:cs="宋体" w:hint="eastAsia"/>
          <w:sz w:val="24"/>
          <w:szCs w:val="24"/>
        </w:rPr>
        <w:t>商务技术分统计：按照评标程序、评分标准以及分值分配的规定，磋商小组成员分别就各个供应商的技术、商务状况，其对磋商文件要求的响应情况进行评议和比较，评出各供应商的技术商务总分，全部评委的评分的算术平均值即为该供应商的技术商务最终得分，全部评委的评分的算术平均值即为该供应商的技术商务最终得分。</w:t>
      </w:r>
    </w:p>
    <w:p w:rsidR="000A232A" w:rsidRDefault="00DF41C3">
      <w:pPr>
        <w:numPr>
          <w:ilvl w:val="0"/>
          <w:numId w:val="23"/>
        </w:numPr>
        <w:spacing w:line="360" w:lineRule="exact"/>
        <w:rPr>
          <w:rFonts w:hAnsi="宋体" w:cs="宋体"/>
          <w:sz w:val="24"/>
          <w:szCs w:val="24"/>
        </w:rPr>
      </w:pPr>
      <w:r>
        <w:rPr>
          <w:rFonts w:hAnsi="宋体" w:cs="宋体" w:hint="eastAsia"/>
          <w:sz w:val="24"/>
          <w:szCs w:val="24"/>
        </w:rPr>
        <w:t>价格得分：以二次报价为准计算。采用低价优先法计算，即满足磋商文件要求且最后报价最低的供应商的价格为磋商基准价，其价格分为满分。其他供应商的价格分统一按照下列公式计算：磋商报价得分＝（评标基准价/投标报价）×</w:t>
      </w:r>
      <w:r w:rsidR="00D66E0C">
        <w:rPr>
          <w:rFonts w:hAnsi="宋体" w:cs="宋体" w:hint="eastAsia"/>
          <w:sz w:val="24"/>
          <w:szCs w:val="24"/>
        </w:rPr>
        <w:t>1</w:t>
      </w:r>
      <w:r>
        <w:rPr>
          <w:rFonts w:hAnsi="宋体" w:cs="宋体" w:hint="eastAsia"/>
          <w:sz w:val="24"/>
          <w:szCs w:val="24"/>
        </w:rPr>
        <w:t>0%×100。</w:t>
      </w:r>
    </w:p>
    <w:p w:rsidR="000A232A" w:rsidRDefault="00DF41C3">
      <w:pPr>
        <w:numPr>
          <w:ilvl w:val="0"/>
          <w:numId w:val="23"/>
        </w:numPr>
        <w:spacing w:line="360" w:lineRule="exact"/>
        <w:rPr>
          <w:rFonts w:hAnsi="宋体" w:cs="宋体"/>
          <w:sz w:val="24"/>
          <w:szCs w:val="24"/>
        </w:rPr>
      </w:pPr>
      <w:r>
        <w:rPr>
          <w:rFonts w:hAnsi="宋体" w:cs="宋体" w:hint="eastAsia"/>
          <w:sz w:val="24"/>
          <w:szCs w:val="24"/>
        </w:rPr>
        <w:t>综合得分=商务技术得分+价格得分。按照综合得分由高到低的顺序推荐成交候选人。</w:t>
      </w:r>
    </w:p>
    <w:p w:rsidR="000A232A" w:rsidRDefault="00DF41C3">
      <w:pPr>
        <w:pStyle w:val="1"/>
        <w:pageBreakBefore/>
        <w:spacing w:line="360" w:lineRule="auto"/>
        <w:rPr>
          <w:rFonts w:hAnsi="宋体"/>
          <w:sz w:val="24"/>
          <w:szCs w:val="24"/>
        </w:rPr>
      </w:pPr>
      <w:bookmarkStart w:id="36" w:name="_Toc495679414"/>
      <w:bookmarkStart w:id="37" w:name="_Toc21407"/>
      <w:r>
        <w:rPr>
          <w:rFonts w:hAnsi="宋体" w:hint="eastAsia"/>
          <w:sz w:val="44"/>
          <w:szCs w:val="44"/>
        </w:rPr>
        <w:lastRenderedPageBreak/>
        <w:t xml:space="preserve">第五章  </w:t>
      </w:r>
      <w:bookmarkEnd w:id="36"/>
      <w:r>
        <w:rPr>
          <w:rFonts w:hAnsi="宋体" w:hint="eastAsia"/>
          <w:sz w:val="44"/>
          <w:szCs w:val="44"/>
        </w:rPr>
        <w:t>合同条款</w:t>
      </w:r>
      <w:bookmarkEnd w:id="37"/>
    </w:p>
    <w:p w:rsidR="000A232A" w:rsidRDefault="00DF41C3">
      <w:pPr>
        <w:spacing w:line="460" w:lineRule="exact"/>
        <w:ind w:firstLineChars="200" w:firstLine="480"/>
        <w:jc w:val="left"/>
        <w:rPr>
          <w:rFonts w:hAnsi="宋体" w:cs="Arial"/>
          <w:sz w:val="24"/>
          <w:szCs w:val="24"/>
        </w:rPr>
      </w:pPr>
      <w:r>
        <w:rPr>
          <w:rFonts w:hAnsi="宋体" w:cs="Arial" w:hint="eastAsia"/>
          <w:sz w:val="24"/>
          <w:szCs w:val="24"/>
        </w:rPr>
        <w:t>成交通知书下发后，由成交人按照采购文件及采购人的要求进行拟定，经采购人审查修改后最后确定具体合同条款。</w:t>
      </w:r>
    </w:p>
    <w:p w:rsidR="000A232A" w:rsidRDefault="000A232A">
      <w:pPr>
        <w:snapToGrid w:val="0"/>
        <w:spacing w:before="19" w:line="500" w:lineRule="exact"/>
        <w:jc w:val="left"/>
        <w:rPr>
          <w:rFonts w:hAnsi="宋体"/>
          <w:sz w:val="24"/>
        </w:rPr>
      </w:pPr>
    </w:p>
    <w:p w:rsidR="000A232A" w:rsidRDefault="000A232A">
      <w:pPr>
        <w:snapToGrid w:val="0"/>
        <w:spacing w:before="19" w:line="500" w:lineRule="exact"/>
        <w:rPr>
          <w:rFonts w:hAnsi="宋体"/>
          <w:b/>
          <w:sz w:val="24"/>
        </w:rPr>
      </w:pPr>
    </w:p>
    <w:p w:rsidR="000A232A" w:rsidRDefault="000A232A">
      <w:pPr>
        <w:rPr>
          <w:rFonts w:hAnsi="宋体"/>
          <w:sz w:val="28"/>
        </w:rPr>
      </w:pPr>
    </w:p>
    <w:p w:rsidR="000A232A" w:rsidRDefault="000A232A">
      <w:pPr>
        <w:rPr>
          <w:b/>
          <w:sz w:val="28"/>
          <w:szCs w:val="28"/>
        </w:rPr>
      </w:pPr>
    </w:p>
    <w:p w:rsidR="000A232A" w:rsidRDefault="00DF41C3">
      <w:pPr>
        <w:widowControl/>
        <w:jc w:val="left"/>
      </w:pPr>
      <w:r>
        <w:br w:type="page"/>
      </w:r>
    </w:p>
    <w:p w:rsidR="000A232A" w:rsidRDefault="00DF41C3">
      <w:pPr>
        <w:pStyle w:val="1"/>
        <w:pageBreakBefore/>
        <w:spacing w:before="0" w:after="0" w:line="360" w:lineRule="auto"/>
        <w:rPr>
          <w:rFonts w:hAnsi="宋体"/>
          <w:sz w:val="44"/>
          <w:szCs w:val="44"/>
        </w:rPr>
      </w:pPr>
      <w:bookmarkStart w:id="38" w:name="_Toc495679415"/>
      <w:bookmarkStart w:id="39" w:name="_Toc15636"/>
      <w:r>
        <w:rPr>
          <w:rFonts w:hAnsi="宋体" w:hint="eastAsia"/>
          <w:sz w:val="44"/>
          <w:szCs w:val="44"/>
        </w:rPr>
        <w:lastRenderedPageBreak/>
        <w:t>第六章磋商响应文件格式</w:t>
      </w:r>
      <w:bookmarkEnd w:id="38"/>
      <w:bookmarkEnd w:id="39"/>
    </w:p>
    <w:p w:rsidR="000A232A" w:rsidRDefault="00DF41C3">
      <w:pPr>
        <w:keepNext/>
        <w:keepLines/>
        <w:spacing w:before="260" w:after="260" w:line="413" w:lineRule="auto"/>
        <w:rPr>
          <w:rFonts w:hAnsi="宋体" w:cs="宋体"/>
          <w:b/>
          <w:sz w:val="24"/>
        </w:rPr>
      </w:pPr>
      <w:bookmarkStart w:id="40" w:name="_Toc480942349"/>
      <w:bookmarkStart w:id="41" w:name="_Ref467988698"/>
      <w:bookmarkStart w:id="42" w:name="_Toc520356217"/>
      <w:r>
        <w:rPr>
          <w:rFonts w:hAnsi="宋体" w:cs="宋体" w:hint="eastAsia"/>
          <w:b/>
          <w:sz w:val="24"/>
        </w:rPr>
        <w:t>封面格式：以下为参考格式，报价人可自行排版，但必须包含下述参考格式中的内容。</w:t>
      </w:r>
    </w:p>
    <w:p w:rsidR="000A232A" w:rsidRDefault="000A232A">
      <w:pPr>
        <w:spacing w:line="360" w:lineRule="auto"/>
        <w:rPr>
          <w:rFonts w:hAnsi="宋体"/>
          <w:b/>
          <w:sz w:val="32"/>
          <w:szCs w:val="32"/>
        </w:rPr>
      </w:pPr>
    </w:p>
    <w:p w:rsidR="000A232A" w:rsidRDefault="00DF41C3">
      <w:pPr>
        <w:spacing w:line="360" w:lineRule="auto"/>
        <w:ind w:firstLineChars="150" w:firstLine="482"/>
        <w:rPr>
          <w:rFonts w:hAnsi="宋体"/>
          <w:b/>
          <w:sz w:val="32"/>
          <w:szCs w:val="32"/>
          <w:u w:val="single"/>
        </w:rPr>
      </w:pPr>
      <w:r>
        <w:rPr>
          <w:rFonts w:hAnsi="宋体" w:hint="eastAsia"/>
          <w:b/>
          <w:sz w:val="32"/>
          <w:szCs w:val="32"/>
        </w:rPr>
        <w:t xml:space="preserve">项目名称： </w:t>
      </w:r>
      <w:r>
        <w:rPr>
          <w:rFonts w:hAnsi="宋体" w:hint="eastAsia"/>
          <w:b/>
          <w:sz w:val="32"/>
          <w:szCs w:val="32"/>
          <w:u w:val="single"/>
        </w:rPr>
        <w:t xml:space="preserve">            </w:t>
      </w:r>
    </w:p>
    <w:p w:rsidR="000A232A" w:rsidRDefault="00DF41C3">
      <w:pPr>
        <w:spacing w:line="360" w:lineRule="auto"/>
        <w:ind w:firstLineChars="150" w:firstLine="482"/>
        <w:rPr>
          <w:rFonts w:hAnsi="宋体"/>
          <w:b/>
          <w:sz w:val="32"/>
          <w:szCs w:val="32"/>
          <w:u w:val="single"/>
        </w:rPr>
      </w:pPr>
      <w:r>
        <w:rPr>
          <w:rFonts w:hAnsi="宋体" w:hint="eastAsia"/>
          <w:b/>
          <w:sz w:val="32"/>
          <w:szCs w:val="32"/>
        </w:rPr>
        <w:t xml:space="preserve">项目编号： </w:t>
      </w:r>
      <w:r>
        <w:rPr>
          <w:rFonts w:hAnsi="宋体" w:hint="eastAsia"/>
          <w:b/>
          <w:sz w:val="32"/>
          <w:szCs w:val="32"/>
          <w:u w:val="single"/>
        </w:rPr>
        <w:t xml:space="preserve">            </w:t>
      </w:r>
    </w:p>
    <w:p w:rsidR="000A232A" w:rsidRDefault="000A232A">
      <w:pPr>
        <w:jc w:val="center"/>
        <w:rPr>
          <w:rFonts w:hAnsi="宋体"/>
          <w:b/>
          <w:bCs/>
          <w:sz w:val="84"/>
          <w:szCs w:val="84"/>
        </w:rPr>
      </w:pPr>
    </w:p>
    <w:p w:rsidR="000A232A" w:rsidRDefault="000A232A">
      <w:pPr>
        <w:jc w:val="center"/>
        <w:rPr>
          <w:rFonts w:hAnsi="宋体"/>
          <w:b/>
          <w:bCs/>
          <w:sz w:val="84"/>
          <w:szCs w:val="84"/>
        </w:rPr>
      </w:pPr>
    </w:p>
    <w:p w:rsidR="000A232A" w:rsidRDefault="000A232A">
      <w:pPr>
        <w:jc w:val="center"/>
        <w:rPr>
          <w:rFonts w:hAnsi="宋体"/>
          <w:b/>
          <w:bCs/>
          <w:sz w:val="84"/>
          <w:szCs w:val="84"/>
        </w:rPr>
      </w:pPr>
    </w:p>
    <w:p w:rsidR="000A232A" w:rsidRDefault="00DF41C3">
      <w:pPr>
        <w:jc w:val="center"/>
        <w:rPr>
          <w:rFonts w:hAnsi="宋体"/>
          <w:b/>
          <w:bCs/>
          <w:sz w:val="84"/>
          <w:szCs w:val="84"/>
        </w:rPr>
      </w:pPr>
      <w:r>
        <w:rPr>
          <w:rFonts w:hAnsi="宋体" w:hint="eastAsia"/>
          <w:b/>
          <w:bCs/>
          <w:sz w:val="84"/>
          <w:szCs w:val="84"/>
        </w:rPr>
        <w:t>磋商响应文件</w:t>
      </w:r>
    </w:p>
    <w:p w:rsidR="000A232A" w:rsidRDefault="00DF41C3">
      <w:pPr>
        <w:jc w:val="center"/>
        <w:rPr>
          <w:rFonts w:hAnsi="宋体"/>
          <w:b/>
          <w:bCs/>
          <w:sz w:val="40"/>
          <w:szCs w:val="84"/>
        </w:rPr>
      </w:pPr>
      <w:r>
        <w:rPr>
          <w:rFonts w:hAnsi="宋体" w:hint="eastAsia"/>
          <w:b/>
          <w:bCs/>
          <w:sz w:val="40"/>
          <w:szCs w:val="84"/>
        </w:rPr>
        <w:t>【正本/副本】</w:t>
      </w:r>
    </w:p>
    <w:p w:rsidR="000A232A" w:rsidRDefault="000A232A">
      <w:pPr>
        <w:rPr>
          <w:rFonts w:hAnsi="宋体"/>
          <w:b/>
          <w:sz w:val="36"/>
          <w:szCs w:val="36"/>
          <w:u w:val="single"/>
        </w:rPr>
      </w:pPr>
    </w:p>
    <w:p w:rsidR="000A232A" w:rsidRDefault="000A232A">
      <w:pPr>
        <w:rPr>
          <w:rFonts w:hAnsi="宋体"/>
          <w:b/>
          <w:sz w:val="36"/>
          <w:szCs w:val="36"/>
          <w:u w:val="single"/>
        </w:rPr>
      </w:pPr>
    </w:p>
    <w:p w:rsidR="000A232A" w:rsidRDefault="000A232A">
      <w:pPr>
        <w:rPr>
          <w:rFonts w:hAnsi="宋体"/>
          <w:b/>
          <w:sz w:val="36"/>
          <w:szCs w:val="36"/>
          <w:u w:val="single"/>
        </w:rPr>
      </w:pPr>
    </w:p>
    <w:p w:rsidR="000A232A" w:rsidRDefault="000A232A">
      <w:pPr>
        <w:rPr>
          <w:rFonts w:hAnsi="宋体"/>
          <w:b/>
          <w:sz w:val="36"/>
          <w:szCs w:val="36"/>
          <w:u w:val="single"/>
        </w:rPr>
      </w:pPr>
    </w:p>
    <w:p w:rsidR="000A232A" w:rsidRDefault="00DF41C3">
      <w:pPr>
        <w:rPr>
          <w:rFonts w:hAnsi="宋体"/>
          <w:b/>
          <w:sz w:val="36"/>
          <w:szCs w:val="36"/>
        </w:rPr>
      </w:pPr>
      <w:r>
        <w:rPr>
          <w:rFonts w:hAnsi="宋体" w:hint="eastAsia"/>
          <w:b/>
          <w:sz w:val="36"/>
          <w:szCs w:val="36"/>
        </w:rPr>
        <w:t xml:space="preserve">        </w:t>
      </w:r>
    </w:p>
    <w:p w:rsidR="000A232A" w:rsidRDefault="00DF41C3">
      <w:pPr>
        <w:tabs>
          <w:tab w:val="left" w:pos="630"/>
        </w:tabs>
        <w:autoSpaceDE w:val="0"/>
        <w:autoSpaceDN w:val="0"/>
        <w:spacing w:line="360" w:lineRule="auto"/>
        <w:ind w:firstLineChars="150" w:firstLine="482"/>
        <w:textAlignment w:val="bottom"/>
        <w:rPr>
          <w:rFonts w:hAnsi="宋体"/>
          <w:b/>
          <w:sz w:val="32"/>
          <w:szCs w:val="32"/>
          <w:u w:val="single"/>
        </w:rPr>
      </w:pPr>
      <w:r>
        <w:rPr>
          <w:rFonts w:hAnsi="宋体" w:hint="eastAsia"/>
          <w:b/>
          <w:sz w:val="32"/>
          <w:szCs w:val="32"/>
        </w:rPr>
        <w:t xml:space="preserve">供应商名称（公章）： </w:t>
      </w:r>
      <w:r>
        <w:rPr>
          <w:rFonts w:hAnsi="宋体" w:hint="eastAsia"/>
          <w:b/>
          <w:sz w:val="32"/>
          <w:szCs w:val="32"/>
          <w:u w:val="single"/>
        </w:rPr>
        <w:t xml:space="preserve">                    </w:t>
      </w:r>
    </w:p>
    <w:p w:rsidR="000A232A" w:rsidRDefault="00DF41C3">
      <w:pPr>
        <w:spacing w:line="360" w:lineRule="auto"/>
        <w:ind w:firstLineChars="150" w:firstLine="482"/>
        <w:rPr>
          <w:rFonts w:hAnsi="宋体"/>
          <w:b/>
          <w:sz w:val="32"/>
          <w:szCs w:val="32"/>
          <w:u w:val="single"/>
        </w:rPr>
      </w:pPr>
      <w:r>
        <w:rPr>
          <w:rFonts w:hAnsi="宋体" w:hint="eastAsia"/>
          <w:b/>
          <w:sz w:val="32"/>
          <w:szCs w:val="32"/>
        </w:rPr>
        <w:t>法定代表人或授权代表签字：</w:t>
      </w:r>
      <w:r>
        <w:rPr>
          <w:rFonts w:hAnsi="宋体" w:hint="eastAsia"/>
          <w:b/>
          <w:sz w:val="32"/>
          <w:szCs w:val="32"/>
          <w:u w:val="single"/>
        </w:rPr>
        <w:t xml:space="preserve">              </w:t>
      </w:r>
    </w:p>
    <w:p w:rsidR="000A232A" w:rsidRDefault="00DF41C3">
      <w:pPr>
        <w:spacing w:line="360" w:lineRule="auto"/>
        <w:ind w:firstLineChars="150" w:firstLine="482"/>
        <w:rPr>
          <w:rFonts w:hAnsi="宋体"/>
          <w:sz w:val="24"/>
        </w:rPr>
      </w:pPr>
      <w:r>
        <w:rPr>
          <w:rFonts w:hAnsi="宋体" w:hint="eastAsia"/>
          <w:b/>
          <w:sz w:val="32"/>
          <w:szCs w:val="32"/>
        </w:rPr>
        <w:t>磋商日期：       年   月   日</w:t>
      </w:r>
    </w:p>
    <w:p w:rsidR="000A232A" w:rsidRDefault="000A232A">
      <w:pPr>
        <w:tabs>
          <w:tab w:val="left" w:pos="900"/>
          <w:tab w:val="left" w:pos="5580"/>
        </w:tabs>
        <w:spacing w:line="360" w:lineRule="auto"/>
        <w:ind w:left="902" w:firstLineChars="200" w:firstLine="480"/>
        <w:rPr>
          <w:rFonts w:hAnsi="宋体"/>
          <w:sz w:val="24"/>
          <w:szCs w:val="24"/>
        </w:rPr>
      </w:pPr>
    </w:p>
    <w:p w:rsidR="000A232A" w:rsidRDefault="00DF41C3">
      <w:pPr>
        <w:widowControl/>
        <w:jc w:val="left"/>
        <w:rPr>
          <w:rFonts w:hAnsi="宋体"/>
          <w:sz w:val="24"/>
        </w:rPr>
      </w:pPr>
      <w:r>
        <w:rPr>
          <w:rFonts w:hAnsi="宋体"/>
          <w:sz w:val="24"/>
        </w:rPr>
        <w:br w:type="page"/>
      </w:r>
    </w:p>
    <w:p w:rsidR="000A232A" w:rsidRDefault="00DF41C3">
      <w:pPr>
        <w:spacing w:line="360" w:lineRule="auto"/>
        <w:ind w:firstLineChars="200" w:firstLine="480"/>
        <w:rPr>
          <w:rFonts w:hAnsi="宋体"/>
          <w:sz w:val="24"/>
          <w:u w:val="single"/>
        </w:rPr>
      </w:pPr>
      <w:r>
        <w:rPr>
          <w:rFonts w:hAnsi="宋体" w:hint="eastAsia"/>
          <w:sz w:val="24"/>
          <w:u w:val="single"/>
        </w:rPr>
        <w:lastRenderedPageBreak/>
        <w:t>内容及格式要求：投标人提交的磋商响应文件应包括（但不限于）以下内容（或投标人认为有必要增加的其他内容），并按以下顺序胶装成册：</w:t>
      </w:r>
    </w:p>
    <w:p w:rsidR="000A232A" w:rsidRDefault="000A232A">
      <w:pPr>
        <w:tabs>
          <w:tab w:val="left" w:pos="900"/>
          <w:tab w:val="left" w:pos="5580"/>
        </w:tabs>
        <w:spacing w:line="360" w:lineRule="auto"/>
        <w:ind w:left="902" w:firstLineChars="200" w:firstLine="480"/>
        <w:rPr>
          <w:rFonts w:hAnsi="宋体"/>
          <w:sz w:val="24"/>
          <w:szCs w:val="24"/>
        </w:rPr>
      </w:pPr>
    </w:p>
    <w:p w:rsidR="000A232A" w:rsidRDefault="00DF41C3">
      <w:pPr>
        <w:spacing w:line="360" w:lineRule="auto"/>
        <w:ind w:leftChars="-4" w:left="-14" w:firstLineChars="52" w:firstLine="188"/>
        <w:jc w:val="center"/>
        <w:rPr>
          <w:rFonts w:hAnsi="宋体" w:cs="Arial"/>
          <w:b/>
          <w:bCs/>
          <w:sz w:val="36"/>
          <w:szCs w:val="36"/>
        </w:rPr>
      </w:pPr>
      <w:r>
        <w:rPr>
          <w:rFonts w:hAnsi="宋体" w:cs="Arial" w:hint="eastAsia"/>
          <w:b/>
          <w:bCs/>
          <w:sz w:val="36"/>
          <w:szCs w:val="36"/>
        </w:rPr>
        <w:t>目   录</w:t>
      </w:r>
    </w:p>
    <w:p w:rsidR="000A232A" w:rsidRDefault="00DF41C3" w:rsidP="00DF41C3">
      <w:pPr>
        <w:spacing w:line="360" w:lineRule="auto"/>
        <w:ind w:leftChars="-4" w:left="-14" w:firstLineChars="52" w:firstLine="125"/>
        <w:rPr>
          <w:rFonts w:hAnsi="宋体" w:cs="Arial"/>
          <w:sz w:val="24"/>
          <w:szCs w:val="24"/>
        </w:rPr>
      </w:pPr>
      <w:r>
        <w:rPr>
          <w:rFonts w:hAnsi="宋体" w:cs="Arial" w:hint="eastAsia"/>
          <w:sz w:val="24"/>
          <w:szCs w:val="24"/>
        </w:rPr>
        <w:t>1、投标函（附件1）</w:t>
      </w:r>
    </w:p>
    <w:p w:rsidR="000A232A" w:rsidRDefault="00DF41C3" w:rsidP="00DF41C3">
      <w:pPr>
        <w:spacing w:line="360" w:lineRule="auto"/>
        <w:ind w:leftChars="-4" w:left="-14" w:firstLineChars="52" w:firstLine="125"/>
        <w:rPr>
          <w:rFonts w:hAnsi="宋体" w:cs="Arial"/>
          <w:sz w:val="24"/>
          <w:szCs w:val="24"/>
        </w:rPr>
      </w:pPr>
      <w:r>
        <w:rPr>
          <w:rFonts w:hAnsi="宋体" w:cs="Arial" w:hint="eastAsia"/>
          <w:sz w:val="24"/>
          <w:szCs w:val="24"/>
        </w:rPr>
        <w:t>2、开标一览表（附件2）</w:t>
      </w:r>
    </w:p>
    <w:p w:rsidR="000A232A" w:rsidRDefault="00DF41C3">
      <w:pPr>
        <w:spacing w:line="360" w:lineRule="auto"/>
        <w:ind w:firstLineChars="50" w:firstLine="120"/>
        <w:rPr>
          <w:rFonts w:hAnsi="宋体" w:cs="Arial"/>
          <w:sz w:val="24"/>
          <w:szCs w:val="24"/>
        </w:rPr>
      </w:pPr>
      <w:r>
        <w:rPr>
          <w:rFonts w:hAnsi="宋体" w:cs="Arial" w:hint="eastAsia"/>
          <w:sz w:val="24"/>
          <w:szCs w:val="24"/>
        </w:rPr>
        <w:t>3、</w:t>
      </w:r>
      <w:r>
        <w:rPr>
          <w:rFonts w:hAnsi="宋体" w:cs="Arial"/>
          <w:sz w:val="24"/>
          <w:szCs w:val="24"/>
        </w:rPr>
        <w:t>投标人基本情况表</w:t>
      </w:r>
      <w:r>
        <w:rPr>
          <w:rFonts w:hAnsi="宋体" w:cs="Arial" w:hint="eastAsia"/>
          <w:sz w:val="24"/>
          <w:szCs w:val="24"/>
        </w:rPr>
        <w:t>（附件3）</w:t>
      </w:r>
    </w:p>
    <w:p w:rsidR="000A232A" w:rsidRDefault="00DF41C3" w:rsidP="00DF41C3">
      <w:pPr>
        <w:spacing w:line="360" w:lineRule="auto"/>
        <w:ind w:leftChars="-4" w:left="-14" w:firstLineChars="52" w:firstLine="125"/>
        <w:rPr>
          <w:rFonts w:hAnsi="宋体" w:cs="Arial"/>
          <w:sz w:val="24"/>
          <w:szCs w:val="24"/>
        </w:rPr>
      </w:pPr>
      <w:r>
        <w:rPr>
          <w:rFonts w:hAnsi="宋体" w:cs="Arial" w:hint="eastAsia"/>
          <w:sz w:val="24"/>
          <w:szCs w:val="24"/>
        </w:rPr>
        <w:t>4、法定代表人证明书、法定代表人委托书（附件4）</w:t>
      </w:r>
    </w:p>
    <w:p w:rsidR="000A232A" w:rsidRDefault="00DF41C3" w:rsidP="00DF41C3">
      <w:pPr>
        <w:spacing w:line="360" w:lineRule="auto"/>
        <w:ind w:leftChars="-4" w:left="-14" w:firstLineChars="52" w:firstLine="125"/>
        <w:rPr>
          <w:rFonts w:hAnsi="宋体" w:cs="Arial"/>
          <w:sz w:val="24"/>
          <w:szCs w:val="24"/>
        </w:rPr>
      </w:pPr>
      <w:r>
        <w:rPr>
          <w:rFonts w:hAnsi="宋体" w:cs="Arial" w:hint="eastAsia"/>
          <w:sz w:val="24"/>
          <w:szCs w:val="24"/>
        </w:rPr>
        <w:t>5、缴纳磋商保证金的凭证</w:t>
      </w:r>
    </w:p>
    <w:p w:rsidR="000A232A" w:rsidRDefault="00DF41C3" w:rsidP="00DF41C3">
      <w:pPr>
        <w:spacing w:line="360" w:lineRule="auto"/>
        <w:ind w:leftChars="-4" w:left="-14" w:firstLineChars="52" w:firstLine="125"/>
        <w:rPr>
          <w:rFonts w:hAnsi="宋体" w:cs="Arial"/>
          <w:sz w:val="24"/>
          <w:szCs w:val="24"/>
        </w:rPr>
      </w:pPr>
      <w:r>
        <w:rPr>
          <w:rFonts w:hAnsi="宋体" w:cs="Arial" w:hint="eastAsia"/>
          <w:sz w:val="24"/>
          <w:szCs w:val="24"/>
        </w:rPr>
        <w:t>6、供应商资格证明文件（详见第一章供应商资格要求）</w:t>
      </w:r>
    </w:p>
    <w:p w:rsidR="000A232A" w:rsidRDefault="00DF41C3" w:rsidP="00DF41C3">
      <w:pPr>
        <w:spacing w:line="360" w:lineRule="auto"/>
        <w:ind w:leftChars="-4" w:left="-14" w:firstLineChars="52" w:firstLine="125"/>
        <w:rPr>
          <w:rFonts w:hAnsi="宋体" w:cs="Arial"/>
          <w:sz w:val="24"/>
          <w:szCs w:val="24"/>
        </w:rPr>
      </w:pPr>
      <w:r>
        <w:rPr>
          <w:rFonts w:hAnsi="宋体" w:cs="Arial" w:hint="eastAsia"/>
          <w:sz w:val="24"/>
          <w:szCs w:val="24"/>
        </w:rPr>
        <w:t>7、无重大违法记录声明（附件5）</w:t>
      </w:r>
    </w:p>
    <w:p w:rsidR="000A232A" w:rsidRDefault="00DF41C3" w:rsidP="00DF41C3">
      <w:pPr>
        <w:spacing w:line="360" w:lineRule="auto"/>
        <w:ind w:leftChars="-4" w:left="-14" w:firstLineChars="52" w:firstLine="125"/>
        <w:rPr>
          <w:rFonts w:hAnsi="宋体" w:cs="Arial"/>
          <w:sz w:val="24"/>
          <w:szCs w:val="24"/>
        </w:rPr>
      </w:pPr>
      <w:r>
        <w:rPr>
          <w:rFonts w:hAnsi="宋体" w:cs="Arial" w:hint="eastAsia"/>
          <w:sz w:val="24"/>
          <w:szCs w:val="24"/>
        </w:rPr>
        <w:t>8、中小企业声明函</w:t>
      </w:r>
    </w:p>
    <w:p w:rsidR="000A232A" w:rsidRDefault="00DF41C3" w:rsidP="00DF41C3">
      <w:pPr>
        <w:spacing w:line="360" w:lineRule="auto"/>
        <w:ind w:leftChars="-4" w:left="-14" w:firstLineChars="52" w:firstLine="125"/>
        <w:rPr>
          <w:rFonts w:hAnsi="宋体" w:cs="Arial"/>
          <w:sz w:val="24"/>
          <w:szCs w:val="24"/>
        </w:rPr>
      </w:pPr>
      <w:r>
        <w:rPr>
          <w:rFonts w:hAnsi="宋体" w:cs="Arial" w:hint="eastAsia"/>
          <w:sz w:val="24"/>
          <w:szCs w:val="24"/>
        </w:rPr>
        <w:t>9、技术响应表</w:t>
      </w:r>
    </w:p>
    <w:p w:rsidR="000A232A" w:rsidRDefault="00DF41C3">
      <w:pPr>
        <w:tabs>
          <w:tab w:val="left" w:pos="900"/>
        </w:tabs>
        <w:snapToGrid w:val="0"/>
        <w:spacing w:line="360" w:lineRule="auto"/>
        <w:ind w:firstLineChars="50" w:firstLine="120"/>
        <w:rPr>
          <w:rFonts w:hAnsi="宋体"/>
          <w:sz w:val="24"/>
          <w:shd w:val="clear" w:color="auto" w:fill="FFFFFF"/>
        </w:rPr>
      </w:pPr>
      <w:r>
        <w:rPr>
          <w:rFonts w:hAnsi="宋体" w:cs="Arial" w:hint="eastAsia"/>
          <w:sz w:val="24"/>
          <w:szCs w:val="24"/>
        </w:rPr>
        <w:t>10、</w:t>
      </w:r>
      <w:r w:rsidR="00941684">
        <w:rPr>
          <w:rFonts w:hAnsi="宋体" w:cs="Arial" w:hint="eastAsia"/>
          <w:sz w:val="24"/>
          <w:szCs w:val="24"/>
        </w:rPr>
        <w:t>投标</w:t>
      </w:r>
      <w:r>
        <w:rPr>
          <w:rFonts w:hAnsi="宋体" w:hint="eastAsia"/>
          <w:sz w:val="24"/>
          <w:shd w:val="clear" w:color="auto" w:fill="FFFFFF"/>
        </w:rPr>
        <w:t>方案</w:t>
      </w:r>
    </w:p>
    <w:p w:rsidR="000A232A" w:rsidRDefault="00DF41C3" w:rsidP="00DF41C3">
      <w:pPr>
        <w:spacing w:line="360" w:lineRule="auto"/>
        <w:ind w:leftChars="-4" w:left="-14" w:firstLineChars="52" w:firstLine="125"/>
        <w:rPr>
          <w:rFonts w:hAnsi="宋体" w:cs="Arial"/>
          <w:sz w:val="24"/>
          <w:szCs w:val="24"/>
        </w:rPr>
      </w:pPr>
      <w:r>
        <w:rPr>
          <w:rFonts w:hAnsi="宋体" w:cs="Arial" w:hint="eastAsia"/>
          <w:sz w:val="24"/>
          <w:szCs w:val="24"/>
        </w:rPr>
        <w:t>11、其他供应商认为需提供的材料</w:t>
      </w:r>
    </w:p>
    <w:p w:rsidR="000A232A" w:rsidRDefault="00DF41C3">
      <w:pPr>
        <w:shd w:val="solid" w:color="FFFFFF" w:fill="auto"/>
        <w:autoSpaceDN w:val="0"/>
        <w:spacing w:line="276" w:lineRule="auto"/>
        <w:rPr>
          <w:rFonts w:hAnsi="宋体"/>
          <w:b/>
          <w:sz w:val="24"/>
        </w:rPr>
      </w:pPr>
      <w:r>
        <w:rPr>
          <w:rFonts w:hAnsi="宋体" w:hint="eastAsia"/>
          <w:b/>
          <w:sz w:val="24"/>
        </w:rPr>
        <w:t>注：1、供应商编制上述文件时，本磋商响应文件第六章已提供格式的文件须按格式要求填写。</w:t>
      </w:r>
    </w:p>
    <w:p w:rsidR="000A232A" w:rsidRDefault="00DF41C3">
      <w:pPr>
        <w:shd w:val="solid" w:color="FFFFFF" w:fill="auto"/>
        <w:autoSpaceDN w:val="0"/>
        <w:spacing w:line="276" w:lineRule="auto"/>
        <w:ind w:firstLineChars="192" w:firstLine="463"/>
        <w:rPr>
          <w:rFonts w:hAnsi="宋体"/>
          <w:b/>
          <w:sz w:val="24"/>
        </w:rPr>
      </w:pPr>
      <w:r>
        <w:rPr>
          <w:rFonts w:hAnsi="宋体" w:hint="eastAsia"/>
          <w:b/>
          <w:sz w:val="24"/>
        </w:rPr>
        <w:t>2、</w:t>
      </w:r>
      <w:r>
        <w:rPr>
          <w:rFonts w:hAnsi="宋体"/>
          <w:b/>
          <w:sz w:val="24"/>
          <w:shd w:val="clear" w:color="auto" w:fill="FFFFFF"/>
        </w:rPr>
        <w:t>根据招标</w:t>
      </w:r>
      <w:r>
        <w:rPr>
          <w:rFonts w:hAnsi="宋体" w:hint="eastAsia"/>
          <w:b/>
          <w:sz w:val="24"/>
          <w:shd w:val="clear" w:color="auto" w:fill="FFFFFF"/>
        </w:rPr>
        <w:t>文件</w:t>
      </w:r>
      <w:r>
        <w:rPr>
          <w:rFonts w:hAnsi="宋体"/>
          <w:b/>
          <w:sz w:val="24"/>
          <w:shd w:val="clear" w:color="auto" w:fill="FFFFFF"/>
        </w:rPr>
        <w:t>提出的服务内容及其工作要求，投标人先查看现场再编制</w:t>
      </w:r>
      <w:r>
        <w:rPr>
          <w:rFonts w:hAnsi="宋体" w:hint="eastAsia"/>
          <w:b/>
          <w:sz w:val="24"/>
        </w:rPr>
        <w:t>磋商响应文件</w:t>
      </w:r>
      <w:r>
        <w:rPr>
          <w:rFonts w:hAnsi="宋体" w:hint="eastAsia"/>
          <w:b/>
          <w:sz w:val="24"/>
          <w:shd w:val="clear" w:color="auto" w:fill="FFFFFF"/>
        </w:rPr>
        <w:t>；</w:t>
      </w:r>
      <w:r>
        <w:rPr>
          <w:rFonts w:hAnsi="宋体" w:hint="eastAsia"/>
          <w:b/>
          <w:sz w:val="24"/>
        </w:rPr>
        <w:t>供应商所提供的相关资料必须真实、一旦发现提供弄虚作假的证明材料，则取消中标资格，并按骗取中标行为通报给主管部门进行处罚。</w:t>
      </w:r>
    </w:p>
    <w:p w:rsidR="000A232A" w:rsidRDefault="00DF41C3">
      <w:pPr>
        <w:shd w:val="solid" w:color="FFFFFF" w:fill="auto"/>
        <w:autoSpaceDN w:val="0"/>
        <w:spacing w:line="276" w:lineRule="auto"/>
        <w:ind w:firstLineChars="196" w:firstLine="472"/>
        <w:rPr>
          <w:rFonts w:hAnsi="宋体"/>
          <w:b/>
          <w:sz w:val="24"/>
          <w:shd w:val="clear" w:color="auto" w:fill="FFFFFF"/>
        </w:rPr>
      </w:pPr>
      <w:r>
        <w:rPr>
          <w:rFonts w:hAnsi="宋体" w:hint="eastAsia"/>
          <w:b/>
          <w:sz w:val="24"/>
        </w:rPr>
        <w:t>3、磋商响应文件正本需每页加盖公章（并加盖封面和骑缝章），副本可以是已签字盖章好的正本复印件（并加盖封面和骑缝章）。</w:t>
      </w:r>
    </w:p>
    <w:p w:rsidR="000A232A" w:rsidRDefault="000A232A">
      <w:pPr>
        <w:shd w:val="solid" w:color="FFFFFF" w:fill="auto"/>
        <w:autoSpaceDN w:val="0"/>
        <w:ind w:right="482" w:firstLine="420"/>
        <w:jc w:val="center"/>
        <w:rPr>
          <w:rFonts w:hAnsi="宋体"/>
          <w:b/>
          <w:sz w:val="32"/>
          <w:szCs w:val="32"/>
          <w:shd w:val="clear" w:color="auto" w:fill="FFFFFF"/>
        </w:rPr>
      </w:pPr>
    </w:p>
    <w:p w:rsidR="000A232A" w:rsidRDefault="000A232A">
      <w:pPr>
        <w:shd w:val="solid" w:color="FFFFFF" w:fill="auto"/>
        <w:autoSpaceDN w:val="0"/>
        <w:ind w:right="482" w:firstLine="420"/>
        <w:jc w:val="center"/>
        <w:rPr>
          <w:rFonts w:hAnsi="宋体"/>
          <w:b/>
          <w:sz w:val="32"/>
          <w:szCs w:val="32"/>
          <w:shd w:val="clear" w:color="auto" w:fill="FFFFFF"/>
        </w:rPr>
      </w:pPr>
    </w:p>
    <w:p w:rsidR="000A232A" w:rsidRDefault="000A232A">
      <w:pPr>
        <w:shd w:val="solid" w:color="FFFFFF" w:fill="auto"/>
        <w:autoSpaceDN w:val="0"/>
        <w:ind w:right="482" w:firstLine="420"/>
        <w:jc w:val="center"/>
        <w:rPr>
          <w:rFonts w:hAnsi="宋体"/>
          <w:b/>
          <w:sz w:val="32"/>
          <w:szCs w:val="32"/>
          <w:shd w:val="clear" w:color="auto" w:fill="FFFFFF"/>
        </w:rPr>
      </w:pPr>
    </w:p>
    <w:p w:rsidR="000A232A" w:rsidRDefault="000A232A">
      <w:pPr>
        <w:shd w:val="solid" w:color="FFFFFF" w:fill="auto"/>
        <w:autoSpaceDN w:val="0"/>
        <w:ind w:right="482" w:firstLine="420"/>
        <w:jc w:val="center"/>
        <w:rPr>
          <w:rFonts w:hAnsi="宋体"/>
          <w:b/>
          <w:sz w:val="32"/>
          <w:szCs w:val="32"/>
          <w:shd w:val="clear" w:color="auto" w:fill="FFFFFF"/>
        </w:rPr>
      </w:pPr>
    </w:p>
    <w:p w:rsidR="000A232A" w:rsidRDefault="000A232A">
      <w:pPr>
        <w:shd w:val="solid" w:color="FFFFFF" w:fill="auto"/>
        <w:autoSpaceDN w:val="0"/>
        <w:ind w:right="482" w:firstLine="420"/>
        <w:jc w:val="center"/>
        <w:rPr>
          <w:rFonts w:hAnsi="宋体"/>
          <w:b/>
          <w:sz w:val="32"/>
          <w:szCs w:val="32"/>
          <w:shd w:val="clear" w:color="auto" w:fill="FFFFFF"/>
        </w:rPr>
      </w:pPr>
    </w:p>
    <w:p w:rsidR="000A232A" w:rsidRDefault="000A232A">
      <w:pPr>
        <w:shd w:val="solid" w:color="FFFFFF" w:fill="auto"/>
        <w:autoSpaceDN w:val="0"/>
        <w:ind w:right="482"/>
        <w:rPr>
          <w:rFonts w:hAnsi="宋体"/>
          <w:b/>
          <w:sz w:val="32"/>
          <w:szCs w:val="32"/>
          <w:shd w:val="clear" w:color="auto" w:fill="FFFFFF"/>
        </w:rPr>
      </w:pPr>
    </w:p>
    <w:p w:rsidR="000A232A" w:rsidRDefault="00DF41C3">
      <w:pPr>
        <w:pStyle w:val="2"/>
        <w:pageBreakBefore/>
        <w:tabs>
          <w:tab w:val="left" w:pos="5580"/>
        </w:tabs>
        <w:spacing w:before="0" w:after="0" w:line="22" w:lineRule="atLeast"/>
        <w:rPr>
          <w:rFonts w:ascii="宋体" w:eastAsia="宋体" w:hAnsi="宋体"/>
          <w:sz w:val="28"/>
          <w:szCs w:val="28"/>
        </w:rPr>
      </w:pPr>
      <w:bookmarkStart w:id="43" w:name="_Toc183588697"/>
      <w:bookmarkStart w:id="44" w:name="_Toc495679416"/>
      <w:r>
        <w:rPr>
          <w:rFonts w:ascii="宋体" w:eastAsia="宋体" w:hAnsi="宋体" w:hint="eastAsia"/>
          <w:sz w:val="28"/>
          <w:szCs w:val="28"/>
        </w:rPr>
        <w:lastRenderedPageBreak/>
        <w:t>附件1  投标</w:t>
      </w:r>
      <w:bookmarkEnd w:id="40"/>
      <w:bookmarkEnd w:id="41"/>
      <w:bookmarkEnd w:id="42"/>
      <w:r>
        <w:rPr>
          <w:rFonts w:ascii="宋体" w:eastAsia="宋体" w:hAnsi="宋体" w:hint="eastAsia"/>
          <w:sz w:val="28"/>
          <w:szCs w:val="28"/>
        </w:rPr>
        <w:t>函</w:t>
      </w:r>
      <w:bookmarkEnd w:id="43"/>
      <w:bookmarkEnd w:id="44"/>
    </w:p>
    <w:p w:rsidR="000A232A" w:rsidRDefault="00DF41C3">
      <w:pPr>
        <w:snapToGrid w:val="0"/>
        <w:spacing w:line="360" w:lineRule="auto"/>
        <w:jc w:val="center"/>
        <w:rPr>
          <w:rFonts w:hAnsi="宋体"/>
          <w:b/>
          <w:bCs/>
          <w:sz w:val="32"/>
          <w:szCs w:val="32"/>
        </w:rPr>
      </w:pPr>
      <w:r>
        <w:rPr>
          <w:rFonts w:hAnsi="宋体" w:hint="eastAsia"/>
          <w:b/>
          <w:bCs/>
          <w:sz w:val="32"/>
          <w:szCs w:val="32"/>
        </w:rPr>
        <w:t>投 标 函</w:t>
      </w:r>
    </w:p>
    <w:p w:rsidR="000A232A" w:rsidRDefault="00DF41C3">
      <w:pPr>
        <w:snapToGrid w:val="0"/>
        <w:spacing w:line="276" w:lineRule="auto"/>
        <w:rPr>
          <w:rFonts w:hAnsi="宋体"/>
          <w:sz w:val="24"/>
          <w:szCs w:val="24"/>
        </w:rPr>
      </w:pPr>
      <w:r>
        <w:rPr>
          <w:rFonts w:hAnsi="宋体" w:hint="eastAsia"/>
          <w:sz w:val="24"/>
          <w:szCs w:val="24"/>
        </w:rPr>
        <w:t xml:space="preserve">致：海南政宏项目管理有限公司 </w:t>
      </w:r>
    </w:p>
    <w:p w:rsidR="000A232A" w:rsidRDefault="00DF41C3">
      <w:pPr>
        <w:snapToGrid w:val="0"/>
        <w:spacing w:line="276" w:lineRule="auto"/>
        <w:ind w:firstLineChars="200" w:firstLine="480"/>
        <w:rPr>
          <w:rFonts w:hAnsi="宋体"/>
          <w:sz w:val="24"/>
          <w:szCs w:val="24"/>
        </w:rPr>
      </w:pPr>
      <w:r>
        <w:rPr>
          <w:rFonts w:hAnsi="宋体" w:hint="eastAsia"/>
          <w:sz w:val="24"/>
          <w:szCs w:val="24"/>
        </w:rPr>
        <w:t>贵公司</w:t>
      </w:r>
      <w:r>
        <w:rPr>
          <w:rFonts w:hAnsi="宋体" w:hint="eastAsia"/>
          <w:sz w:val="24"/>
          <w:szCs w:val="24"/>
          <w:u w:val="single"/>
        </w:rPr>
        <w:t>2020昌江棋子湾沙滩围棋大会（昌江）（HNZH-2020-105）</w:t>
      </w:r>
      <w:r>
        <w:rPr>
          <w:rFonts w:hAnsi="宋体" w:hint="eastAsia"/>
          <w:sz w:val="24"/>
          <w:szCs w:val="24"/>
        </w:rPr>
        <w:t>磋商文件（包括更正公告，如有）收悉，我们经详细审阅和研究，现决定参加本项目的投标。我方正式授权</w:t>
      </w:r>
      <w:r>
        <w:rPr>
          <w:rFonts w:hAnsi="宋体" w:hint="eastAsia"/>
          <w:sz w:val="24"/>
          <w:szCs w:val="24"/>
          <w:u w:val="single"/>
        </w:rPr>
        <w:t xml:space="preserve">        </w:t>
      </w:r>
      <w:r>
        <w:rPr>
          <w:rFonts w:hAnsi="宋体" w:hint="eastAsia"/>
          <w:sz w:val="24"/>
          <w:szCs w:val="24"/>
        </w:rPr>
        <w:t>(授权代表全名, 职务，身份证号)代表我方进行有关本投标的一切事宜。</w:t>
      </w:r>
    </w:p>
    <w:p w:rsidR="000A232A" w:rsidRDefault="00DF41C3">
      <w:pPr>
        <w:snapToGrid w:val="0"/>
        <w:spacing w:line="276" w:lineRule="auto"/>
        <w:ind w:firstLineChars="200" w:firstLine="480"/>
        <w:rPr>
          <w:rFonts w:hAnsi="宋体"/>
          <w:sz w:val="24"/>
          <w:szCs w:val="24"/>
        </w:rPr>
      </w:pPr>
      <w:r>
        <w:rPr>
          <w:rFonts w:hAnsi="宋体" w:hint="eastAsia"/>
          <w:sz w:val="24"/>
        </w:rPr>
        <w:t>在此提交的磋商响应文件, 正本</w:t>
      </w:r>
      <w:r>
        <w:rPr>
          <w:rFonts w:hAnsi="宋体" w:hint="eastAsia"/>
          <w:sz w:val="24"/>
          <w:u w:val="single"/>
        </w:rPr>
        <w:t xml:space="preserve">   </w:t>
      </w:r>
      <w:r>
        <w:rPr>
          <w:rFonts w:hAnsi="宋体" w:hint="eastAsia"/>
          <w:sz w:val="24"/>
        </w:rPr>
        <w:t>份, 副本</w:t>
      </w:r>
      <w:r>
        <w:rPr>
          <w:rFonts w:hAnsi="宋体" w:hint="eastAsia"/>
          <w:sz w:val="24"/>
          <w:u w:val="single"/>
        </w:rPr>
        <w:t xml:space="preserve">   </w:t>
      </w:r>
      <w:r>
        <w:rPr>
          <w:rFonts w:hAnsi="宋体" w:hint="eastAsia"/>
          <w:sz w:val="24"/>
        </w:rPr>
        <w:t>份，磋商响应文件包括并不限于磋商文件要求的内容。我方已完全明白磋商文件的所有条款要求，并重申以下几点：</w:t>
      </w:r>
    </w:p>
    <w:p w:rsidR="000A232A" w:rsidRDefault="00DF41C3">
      <w:pPr>
        <w:snapToGrid w:val="0"/>
        <w:spacing w:line="276" w:lineRule="auto"/>
        <w:ind w:firstLineChars="200" w:firstLine="480"/>
        <w:rPr>
          <w:rFonts w:hAnsi="宋体"/>
          <w:sz w:val="24"/>
          <w:szCs w:val="24"/>
        </w:rPr>
      </w:pPr>
      <w:r>
        <w:rPr>
          <w:rFonts w:hAnsi="宋体" w:hint="eastAsia"/>
          <w:sz w:val="24"/>
          <w:szCs w:val="24"/>
        </w:rPr>
        <w:t>（1）我方满足《政府采购法》第二十二款的规定，在法律、财务和运作上符合磋商文件对咨询公司的资格要求，我方承诺提供满足“</w:t>
      </w:r>
      <w:r>
        <w:rPr>
          <w:rFonts w:hAnsi="宋体"/>
          <w:sz w:val="24"/>
          <w:szCs w:val="24"/>
        </w:rPr>
        <w:t>采购人需求书</w:t>
      </w:r>
      <w:r>
        <w:rPr>
          <w:rFonts w:hAnsi="宋体" w:hint="eastAsia"/>
          <w:sz w:val="24"/>
          <w:szCs w:val="24"/>
        </w:rPr>
        <w:t>”的相应服务，提交所有文件和全部说明是真实的和正确的。</w:t>
      </w:r>
    </w:p>
    <w:p w:rsidR="000A232A" w:rsidRDefault="00DF41C3">
      <w:pPr>
        <w:snapToGrid w:val="0"/>
        <w:spacing w:line="276" w:lineRule="auto"/>
        <w:ind w:firstLine="420"/>
        <w:rPr>
          <w:rFonts w:hAnsi="宋体"/>
          <w:sz w:val="24"/>
          <w:szCs w:val="24"/>
        </w:rPr>
      </w:pPr>
      <w:r>
        <w:rPr>
          <w:rFonts w:hAnsi="宋体" w:hint="eastAsia"/>
          <w:sz w:val="24"/>
          <w:szCs w:val="24"/>
        </w:rPr>
        <w:t>（2）我们接受磋商文件的所有的条款和规定。</w:t>
      </w:r>
    </w:p>
    <w:p w:rsidR="000A232A" w:rsidRDefault="00DF41C3">
      <w:pPr>
        <w:snapToGrid w:val="0"/>
        <w:spacing w:line="276" w:lineRule="auto"/>
        <w:ind w:firstLine="420"/>
        <w:rPr>
          <w:rFonts w:hAnsi="宋体"/>
          <w:sz w:val="24"/>
          <w:szCs w:val="24"/>
        </w:rPr>
      </w:pPr>
      <w:r>
        <w:rPr>
          <w:rFonts w:hAnsi="宋体" w:hint="eastAsia"/>
          <w:sz w:val="24"/>
          <w:szCs w:val="24"/>
        </w:rPr>
        <w:t>（3）我方本项目的投标总报价为：人民币</w:t>
      </w:r>
      <w:r>
        <w:rPr>
          <w:rFonts w:hAnsi="宋体" w:hint="eastAsia"/>
          <w:sz w:val="24"/>
          <w:szCs w:val="24"/>
          <w:u w:val="single"/>
        </w:rPr>
        <w:t xml:space="preserve">　  </w:t>
      </w:r>
      <w:r>
        <w:rPr>
          <w:rFonts w:hAnsi="宋体" w:hint="eastAsia"/>
          <w:b/>
          <w:sz w:val="24"/>
          <w:szCs w:val="24"/>
          <w:u w:val="single"/>
        </w:rPr>
        <w:t>（大写）</w:t>
      </w:r>
      <w:r>
        <w:rPr>
          <w:rFonts w:hAnsi="宋体" w:hint="eastAsia"/>
          <w:sz w:val="24"/>
          <w:szCs w:val="24"/>
          <w:u w:val="single"/>
        </w:rPr>
        <w:t xml:space="preserve">　</w:t>
      </w:r>
      <w:r>
        <w:rPr>
          <w:rFonts w:hAnsi="宋体" w:hint="eastAsia"/>
          <w:sz w:val="24"/>
          <w:szCs w:val="24"/>
        </w:rPr>
        <w:t>元（￥</w:t>
      </w:r>
      <w:r>
        <w:rPr>
          <w:rFonts w:hAnsi="宋体" w:hint="eastAsia"/>
          <w:sz w:val="24"/>
          <w:szCs w:val="24"/>
          <w:u w:val="single"/>
        </w:rPr>
        <w:t xml:space="preserve">    </w:t>
      </w:r>
      <w:r>
        <w:rPr>
          <w:rFonts w:hAnsi="宋体" w:hint="eastAsia"/>
          <w:b/>
          <w:sz w:val="24"/>
          <w:szCs w:val="24"/>
          <w:u w:val="single"/>
        </w:rPr>
        <w:t>（小写）</w:t>
      </w:r>
      <w:r>
        <w:rPr>
          <w:rFonts w:hAnsi="宋体" w:hint="eastAsia"/>
          <w:sz w:val="24"/>
          <w:szCs w:val="24"/>
        </w:rPr>
        <w:t>元）。</w:t>
      </w:r>
    </w:p>
    <w:p w:rsidR="000A232A" w:rsidRDefault="00DF41C3">
      <w:pPr>
        <w:snapToGrid w:val="0"/>
        <w:spacing w:line="276" w:lineRule="auto"/>
        <w:ind w:firstLine="420"/>
        <w:rPr>
          <w:rFonts w:hAnsi="宋体"/>
          <w:sz w:val="24"/>
          <w:szCs w:val="24"/>
        </w:rPr>
      </w:pPr>
      <w:r>
        <w:rPr>
          <w:rFonts w:hAnsi="宋体" w:hint="eastAsia"/>
          <w:sz w:val="24"/>
          <w:szCs w:val="24"/>
        </w:rPr>
        <w:t>（4）服务期为：</w:t>
      </w:r>
      <w:r>
        <w:rPr>
          <w:rFonts w:hAnsi="宋体" w:hint="eastAsia"/>
          <w:sz w:val="24"/>
          <w:szCs w:val="24"/>
          <w:u w:val="single"/>
        </w:rPr>
        <w:t xml:space="preserve">                 </w:t>
      </w:r>
      <w:r>
        <w:rPr>
          <w:rFonts w:hAnsi="宋体" w:hint="eastAsia"/>
          <w:sz w:val="24"/>
          <w:szCs w:val="24"/>
        </w:rPr>
        <w:t>。</w:t>
      </w:r>
    </w:p>
    <w:p w:rsidR="000A232A" w:rsidRDefault="00DF41C3">
      <w:pPr>
        <w:snapToGrid w:val="0"/>
        <w:spacing w:line="276" w:lineRule="auto"/>
        <w:ind w:firstLine="420"/>
        <w:rPr>
          <w:rFonts w:hAnsi="宋体"/>
          <w:sz w:val="24"/>
          <w:szCs w:val="24"/>
        </w:rPr>
      </w:pPr>
      <w:r>
        <w:rPr>
          <w:rFonts w:hAnsi="宋体" w:hint="eastAsia"/>
          <w:sz w:val="24"/>
          <w:szCs w:val="24"/>
        </w:rPr>
        <w:t>（5）已按要求缴纳磋商保证金，金额为人民币</w:t>
      </w:r>
      <w:r>
        <w:rPr>
          <w:rFonts w:hAnsi="宋体" w:hint="eastAsia"/>
          <w:sz w:val="24"/>
          <w:szCs w:val="24"/>
          <w:u w:val="single"/>
        </w:rPr>
        <w:t xml:space="preserve">　   </w:t>
      </w:r>
      <w:r>
        <w:rPr>
          <w:rFonts w:hAnsi="宋体" w:hint="eastAsia"/>
          <w:b/>
          <w:sz w:val="24"/>
          <w:szCs w:val="24"/>
          <w:u w:val="single"/>
        </w:rPr>
        <w:t>（大写）</w:t>
      </w:r>
      <w:r>
        <w:rPr>
          <w:rFonts w:hAnsi="宋体" w:hint="eastAsia"/>
          <w:sz w:val="24"/>
          <w:szCs w:val="24"/>
        </w:rPr>
        <w:t>元（￥</w:t>
      </w:r>
      <w:r>
        <w:rPr>
          <w:rFonts w:hAnsi="宋体" w:hint="eastAsia"/>
          <w:sz w:val="24"/>
          <w:szCs w:val="24"/>
          <w:u w:val="single"/>
        </w:rPr>
        <w:t xml:space="preserve">    </w:t>
      </w:r>
      <w:r>
        <w:rPr>
          <w:rFonts w:hAnsi="宋体" w:hint="eastAsia"/>
          <w:b/>
          <w:sz w:val="24"/>
          <w:szCs w:val="24"/>
          <w:u w:val="single"/>
        </w:rPr>
        <w:t>（小写）</w:t>
      </w:r>
      <w:r>
        <w:rPr>
          <w:rFonts w:hAnsi="宋体" w:hint="eastAsia"/>
          <w:sz w:val="24"/>
          <w:szCs w:val="24"/>
        </w:rPr>
        <w:t>元）。</w:t>
      </w:r>
    </w:p>
    <w:p w:rsidR="000A232A" w:rsidRDefault="00DF41C3">
      <w:pPr>
        <w:snapToGrid w:val="0"/>
        <w:spacing w:line="276" w:lineRule="auto"/>
        <w:ind w:firstLine="420"/>
        <w:rPr>
          <w:rFonts w:hAnsi="宋体"/>
          <w:sz w:val="24"/>
          <w:szCs w:val="24"/>
        </w:rPr>
      </w:pPr>
      <w:r>
        <w:rPr>
          <w:rFonts w:hAnsi="宋体" w:hint="eastAsia"/>
          <w:sz w:val="24"/>
          <w:szCs w:val="24"/>
        </w:rPr>
        <w:t>（</w:t>
      </w:r>
      <w:r>
        <w:rPr>
          <w:rFonts w:hAnsi="宋体"/>
          <w:sz w:val="24"/>
          <w:szCs w:val="24"/>
        </w:rPr>
        <w:t>6）我们同意按照</w:t>
      </w:r>
      <w:r>
        <w:rPr>
          <w:rFonts w:hAnsi="宋体" w:hint="eastAsia"/>
          <w:sz w:val="24"/>
          <w:szCs w:val="24"/>
        </w:rPr>
        <w:t>磋商文件第三章“供应商须知前附表”第</w:t>
      </w:r>
      <w:r>
        <w:rPr>
          <w:rFonts w:hAnsi="宋体"/>
          <w:sz w:val="24"/>
          <w:szCs w:val="24"/>
        </w:rPr>
        <w:t>11项的规定</w:t>
      </w:r>
      <w:r>
        <w:rPr>
          <w:rFonts w:hAnsi="宋体" w:hint="eastAsia"/>
          <w:sz w:val="24"/>
          <w:szCs w:val="24"/>
        </w:rPr>
        <w:t>，本磋商响应文件的有效期为开标之日起计算的</w:t>
      </w:r>
      <w:r>
        <w:rPr>
          <w:rFonts w:hAnsi="宋体" w:hint="eastAsia"/>
          <w:sz w:val="24"/>
          <w:szCs w:val="24"/>
          <w:u w:val="single"/>
        </w:rPr>
        <w:t>60</w:t>
      </w:r>
      <w:r>
        <w:rPr>
          <w:rFonts w:hAnsi="宋体" w:hint="eastAsia"/>
          <w:sz w:val="24"/>
          <w:szCs w:val="24"/>
        </w:rPr>
        <w:t>天，在此期间，本磋商响应文件将始终对我们具有约束力，并可随时被接受。如果我们中标，本磋商响应文件在此期间之后将继续保持有效。</w:t>
      </w:r>
    </w:p>
    <w:p w:rsidR="000A232A" w:rsidRDefault="00DF41C3">
      <w:pPr>
        <w:snapToGrid w:val="0"/>
        <w:spacing w:line="276" w:lineRule="auto"/>
        <w:rPr>
          <w:rFonts w:hAnsi="宋体"/>
          <w:sz w:val="24"/>
          <w:szCs w:val="24"/>
        </w:rPr>
      </w:pPr>
      <w:r>
        <w:rPr>
          <w:rFonts w:hAnsi="宋体" w:hint="eastAsia"/>
          <w:sz w:val="24"/>
          <w:szCs w:val="24"/>
        </w:rPr>
        <w:t xml:space="preserve">    （7）我们同意提供采购人要求的有关本次采购的所有资料。</w:t>
      </w:r>
    </w:p>
    <w:p w:rsidR="000A232A" w:rsidRDefault="00DF41C3">
      <w:pPr>
        <w:snapToGrid w:val="0"/>
        <w:spacing w:line="276" w:lineRule="auto"/>
        <w:rPr>
          <w:rFonts w:hAnsi="宋体"/>
          <w:sz w:val="24"/>
          <w:szCs w:val="24"/>
        </w:rPr>
      </w:pPr>
      <w:r>
        <w:rPr>
          <w:rFonts w:hAnsi="宋体" w:hint="eastAsia"/>
          <w:sz w:val="24"/>
          <w:szCs w:val="24"/>
        </w:rPr>
        <w:t xml:space="preserve">    （8）我们理解，你们无义务必须接受投标价最低的投标，并有权拒绝所有的投标。同时也理解你们不承担我们本次投标的费用。</w:t>
      </w:r>
    </w:p>
    <w:p w:rsidR="000A232A" w:rsidRDefault="00DF41C3">
      <w:pPr>
        <w:snapToGrid w:val="0"/>
        <w:spacing w:line="276" w:lineRule="auto"/>
        <w:rPr>
          <w:rFonts w:hAnsi="宋体"/>
          <w:sz w:val="24"/>
          <w:szCs w:val="24"/>
        </w:rPr>
      </w:pPr>
      <w:r>
        <w:rPr>
          <w:rFonts w:hAnsi="宋体" w:hint="eastAsia"/>
          <w:sz w:val="24"/>
          <w:szCs w:val="24"/>
        </w:rPr>
        <w:t xml:space="preserve">    （9）如果我们中标，为执行合同，我们将按采购有关要求提供必要的履约保证金。</w:t>
      </w:r>
    </w:p>
    <w:p w:rsidR="000A232A" w:rsidRDefault="00DF41C3">
      <w:pPr>
        <w:pStyle w:val="ad"/>
        <w:tabs>
          <w:tab w:val="left" w:pos="5580"/>
        </w:tabs>
        <w:spacing w:line="276" w:lineRule="auto"/>
        <w:ind w:left="180"/>
        <w:rPr>
          <w:rFonts w:hAnsi="宋体"/>
          <w:sz w:val="24"/>
          <w:szCs w:val="24"/>
        </w:rPr>
      </w:pPr>
      <w:r>
        <w:rPr>
          <w:rFonts w:hAnsi="宋体" w:hint="eastAsia"/>
          <w:sz w:val="24"/>
          <w:szCs w:val="24"/>
        </w:rPr>
        <w:t>与本投标有关的一切正式往来信函请寄：</w:t>
      </w:r>
    </w:p>
    <w:p w:rsidR="000A232A" w:rsidRDefault="00DF41C3">
      <w:pPr>
        <w:pStyle w:val="ad"/>
        <w:tabs>
          <w:tab w:val="left" w:pos="5580"/>
        </w:tabs>
        <w:spacing w:line="276" w:lineRule="auto"/>
        <w:ind w:left="420"/>
        <w:rPr>
          <w:rFonts w:hAnsi="宋体"/>
          <w:sz w:val="24"/>
          <w:szCs w:val="24"/>
        </w:rPr>
      </w:pPr>
      <w:r>
        <w:rPr>
          <w:rFonts w:hAnsi="宋体" w:hint="eastAsia"/>
          <w:sz w:val="24"/>
          <w:szCs w:val="24"/>
        </w:rPr>
        <w:t xml:space="preserve">地址_________________________    电话_________________________    </w:t>
      </w:r>
    </w:p>
    <w:p w:rsidR="000A232A" w:rsidRDefault="00DF41C3">
      <w:pPr>
        <w:pStyle w:val="ad"/>
        <w:tabs>
          <w:tab w:val="left" w:pos="5580"/>
        </w:tabs>
        <w:spacing w:line="276" w:lineRule="auto"/>
        <w:ind w:left="420"/>
        <w:rPr>
          <w:rFonts w:hAnsi="宋体"/>
          <w:sz w:val="24"/>
          <w:szCs w:val="24"/>
        </w:rPr>
      </w:pPr>
      <w:r>
        <w:rPr>
          <w:rFonts w:hAnsi="宋体" w:hint="eastAsia"/>
          <w:sz w:val="24"/>
          <w:szCs w:val="24"/>
        </w:rPr>
        <w:t>电子函件________________________</w:t>
      </w:r>
    </w:p>
    <w:p w:rsidR="000A232A" w:rsidRDefault="00DF41C3">
      <w:pPr>
        <w:pStyle w:val="ad"/>
        <w:tabs>
          <w:tab w:val="left" w:pos="5580"/>
        </w:tabs>
        <w:spacing w:line="276" w:lineRule="auto"/>
        <w:ind w:left="420"/>
        <w:rPr>
          <w:rFonts w:hAnsi="宋体"/>
          <w:sz w:val="24"/>
          <w:szCs w:val="24"/>
          <w:u w:val="single"/>
        </w:rPr>
      </w:pPr>
      <w:r>
        <w:rPr>
          <w:rFonts w:hAnsi="宋体" w:hint="eastAsia"/>
          <w:sz w:val="24"/>
          <w:szCs w:val="24"/>
        </w:rPr>
        <w:t>供应商授权代表签字：</w:t>
      </w:r>
    </w:p>
    <w:p w:rsidR="000A232A" w:rsidRDefault="00DF41C3">
      <w:pPr>
        <w:pStyle w:val="ad"/>
        <w:tabs>
          <w:tab w:val="left" w:pos="5580"/>
        </w:tabs>
        <w:spacing w:line="276" w:lineRule="auto"/>
        <w:ind w:left="420"/>
        <w:rPr>
          <w:rFonts w:hAnsi="宋体"/>
          <w:sz w:val="24"/>
          <w:szCs w:val="24"/>
        </w:rPr>
      </w:pPr>
      <w:r>
        <w:rPr>
          <w:rFonts w:hAnsi="宋体" w:hint="eastAsia"/>
          <w:sz w:val="24"/>
          <w:szCs w:val="24"/>
        </w:rPr>
        <w:t>供应商名称（全称）（公章）：</w:t>
      </w:r>
    </w:p>
    <w:p w:rsidR="000A232A" w:rsidRDefault="00DF41C3">
      <w:pPr>
        <w:pStyle w:val="ad"/>
        <w:tabs>
          <w:tab w:val="left" w:pos="5580"/>
        </w:tabs>
        <w:spacing w:line="276" w:lineRule="auto"/>
        <w:ind w:left="420"/>
        <w:rPr>
          <w:rFonts w:hAnsi="宋体"/>
          <w:sz w:val="24"/>
          <w:szCs w:val="24"/>
        </w:rPr>
      </w:pPr>
      <w:r>
        <w:rPr>
          <w:rFonts w:hAnsi="宋体" w:hint="eastAsia"/>
          <w:sz w:val="24"/>
          <w:szCs w:val="24"/>
        </w:rPr>
        <w:t>供应商开户银行（全称）</w:t>
      </w:r>
      <w:r>
        <w:rPr>
          <w:rFonts w:hAnsi="宋体" w:hint="eastAsia"/>
          <w:sz w:val="24"/>
          <w:szCs w:val="24"/>
          <w:u w:val="single"/>
        </w:rPr>
        <w:t xml:space="preserve">　　　　　　 </w:t>
      </w:r>
    </w:p>
    <w:p w:rsidR="000A232A" w:rsidRDefault="00DF41C3">
      <w:pPr>
        <w:pStyle w:val="ad"/>
        <w:tabs>
          <w:tab w:val="left" w:pos="5580"/>
        </w:tabs>
        <w:spacing w:line="276" w:lineRule="auto"/>
        <w:ind w:left="420"/>
        <w:rPr>
          <w:rFonts w:hAnsi="宋体"/>
          <w:sz w:val="24"/>
          <w:szCs w:val="24"/>
        </w:rPr>
      </w:pPr>
      <w:r>
        <w:rPr>
          <w:rFonts w:hAnsi="宋体" w:hint="eastAsia"/>
          <w:sz w:val="24"/>
          <w:szCs w:val="24"/>
        </w:rPr>
        <w:t>供应商银行帐号</w:t>
      </w:r>
      <w:r>
        <w:rPr>
          <w:rFonts w:hAnsi="宋体" w:hint="eastAsia"/>
          <w:sz w:val="24"/>
          <w:szCs w:val="24"/>
          <w:u w:val="single"/>
        </w:rPr>
        <w:t xml:space="preserve">　　　　　　　　　　</w:t>
      </w:r>
    </w:p>
    <w:p w:rsidR="000A232A" w:rsidRDefault="00DF41C3">
      <w:pPr>
        <w:pStyle w:val="ad"/>
        <w:tabs>
          <w:tab w:val="left" w:pos="5580"/>
        </w:tabs>
        <w:spacing w:line="276" w:lineRule="auto"/>
        <w:jc w:val="right"/>
        <w:rPr>
          <w:rFonts w:hAnsi="宋体"/>
          <w:sz w:val="24"/>
          <w:szCs w:val="24"/>
        </w:rPr>
      </w:pPr>
      <w:r>
        <w:rPr>
          <w:rFonts w:hAnsi="宋体" w:hint="eastAsia"/>
          <w:sz w:val="24"/>
          <w:szCs w:val="24"/>
        </w:rPr>
        <w:t>日 期：     年  月  日</w:t>
      </w:r>
    </w:p>
    <w:p w:rsidR="000A232A" w:rsidRDefault="00DF41C3">
      <w:pPr>
        <w:pStyle w:val="2"/>
        <w:pageBreakBefore/>
        <w:tabs>
          <w:tab w:val="left" w:pos="5580"/>
        </w:tabs>
        <w:spacing w:before="0" w:after="0" w:line="22" w:lineRule="atLeast"/>
        <w:rPr>
          <w:rFonts w:ascii="宋体" w:eastAsia="宋体" w:hAnsi="宋体"/>
          <w:sz w:val="28"/>
          <w:szCs w:val="28"/>
        </w:rPr>
      </w:pPr>
      <w:bookmarkStart w:id="45" w:name="_Toc495679417"/>
      <w:r>
        <w:rPr>
          <w:rFonts w:ascii="宋体" w:eastAsia="宋体" w:hAnsi="宋体" w:hint="eastAsia"/>
          <w:sz w:val="28"/>
          <w:szCs w:val="28"/>
        </w:rPr>
        <w:lastRenderedPageBreak/>
        <w:t>附件2  开标一览表</w:t>
      </w:r>
      <w:bookmarkEnd w:id="45"/>
    </w:p>
    <w:p w:rsidR="000A232A" w:rsidRDefault="00DF41C3">
      <w:pPr>
        <w:jc w:val="center"/>
        <w:rPr>
          <w:b/>
          <w:sz w:val="36"/>
        </w:rPr>
      </w:pPr>
      <w:r>
        <w:rPr>
          <w:rFonts w:hint="eastAsia"/>
          <w:b/>
          <w:sz w:val="36"/>
        </w:rPr>
        <w:t>开标一览表</w:t>
      </w:r>
    </w:p>
    <w:p w:rsidR="000A232A" w:rsidRDefault="00DF41C3">
      <w:pPr>
        <w:ind w:left="1080" w:hangingChars="450" w:hanging="1080"/>
        <w:rPr>
          <w:rFonts w:hAnsi="宋体"/>
          <w:sz w:val="24"/>
          <w:szCs w:val="24"/>
        </w:rPr>
      </w:pPr>
      <w:r>
        <w:rPr>
          <w:rFonts w:hAnsi="宋体" w:hint="eastAsia"/>
          <w:sz w:val="24"/>
          <w:szCs w:val="24"/>
        </w:rPr>
        <w:t>项目名称：2020昌江棋子湾沙滩围棋大会（昌江）</w:t>
      </w:r>
    </w:p>
    <w:p w:rsidR="000A232A" w:rsidRDefault="00DF41C3">
      <w:pPr>
        <w:rPr>
          <w:rFonts w:hAnsi="宋体"/>
          <w:sz w:val="24"/>
          <w:szCs w:val="24"/>
        </w:rPr>
      </w:pPr>
      <w:r>
        <w:rPr>
          <w:rFonts w:hAnsi="宋体" w:hint="eastAsia"/>
          <w:sz w:val="24"/>
          <w:szCs w:val="24"/>
        </w:rPr>
        <w:t>项目编号：HNZH-2020-105</w:t>
      </w:r>
      <w:r>
        <w:rPr>
          <w:rFonts w:hAnsi="宋体"/>
          <w:sz w:val="24"/>
          <w:szCs w:val="24"/>
        </w:rPr>
        <w:t xml:space="preserve"> </w:t>
      </w:r>
      <w:r>
        <w:rPr>
          <w:rFonts w:hAnsi="宋体" w:hint="eastAsia"/>
          <w:sz w:val="24"/>
          <w:szCs w:val="24"/>
        </w:rPr>
        <w:t xml:space="preserve">                   </w:t>
      </w:r>
    </w:p>
    <w:tbl>
      <w:tblPr>
        <w:tblW w:w="8752" w:type="dxa"/>
        <w:jc w:val="center"/>
        <w:tblLayout w:type="fixed"/>
        <w:tblCellMar>
          <w:left w:w="30" w:type="dxa"/>
          <w:right w:w="30" w:type="dxa"/>
        </w:tblCellMar>
        <w:tblLook w:val="04A0" w:firstRow="1" w:lastRow="0" w:firstColumn="1" w:lastColumn="0" w:noHBand="0" w:noVBand="1"/>
      </w:tblPr>
      <w:tblGrid>
        <w:gridCol w:w="2527"/>
        <w:gridCol w:w="6225"/>
      </w:tblGrid>
      <w:tr w:rsidR="000A232A">
        <w:trPr>
          <w:cantSplit/>
          <w:trHeight w:hRule="exact" w:val="983"/>
          <w:jc w:val="center"/>
        </w:trPr>
        <w:tc>
          <w:tcPr>
            <w:tcW w:w="2527" w:type="dxa"/>
            <w:vMerge w:val="restart"/>
            <w:tcBorders>
              <w:top w:val="single" w:sz="6" w:space="0" w:color="auto"/>
              <w:left w:val="single" w:sz="6" w:space="0" w:color="auto"/>
              <w:right w:val="single" w:sz="4" w:space="0" w:color="auto"/>
            </w:tcBorders>
            <w:vAlign w:val="center"/>
          </w:tcPr>
          <w:p w:rsidR="000A232A" w:rsidRDefault="00DF41C3">
            <w:pPr>
              <w:autoSpaceDE w:val="0"/>
              <w:autoSpaceDN w:val="0"/>
              <w:adjustRightInd w:val="0"/>
              <w:jc w:val="center"/>
              <w:rPr>
                <w:rFonts w:hAnsi="宋体" w:cs="Arial"/>
                <w:sz w:val="24"/>
                <w:szCs w:val="21"/>
              </w:rPr>
            </w:pPr>
            <w:r>
              <w:rPr>
                <w:rFonts w:hAnsi="宋体" w:cs="Arial" w:hint="eastAsia"/>
                <w:sz w:val="24"/>
                <w:szCs w:val="21"/>
              </w:rPr>
              <w:t>投标</w:t>
            </w:r>
            <w:r>
              <w:rPr>
                <w:rFonts w:hAnsi="宋体" w:cs="Arial"/>
                <w:sz w:val="24"/>
                <w:szCs w:val="21"/>
              </w:rPr>
              <w:t>总</w:t>
            </w:r>
            <w:r>
              <w:rPr>
                <w:rFonts w:hAnsi="宋体" w:cs="Arial" w:hint="eastAsia"/>
                <w:sz w:val="24"/>
                <w:szCs w:val="21"/>
              </w:rPr>
              <w:t>报价</w:t>
            </w:r>
          </w:p>
          <w:p w:rsidR="000A232A" w:rsidRDefault="00DF41C3">
            <w:pPr>
              <w:autoSpaceDE w:val="0"/>
              <w:autoSpaceDN w:val="0"/>
              <w:adjustRightInd w:val="0"/>
              <w:jc w:val="center"/>
              <w:rPr>
                <w:rFonts w:hAnsi="宋体" w:cs="Arial"/>
                <w:sz w:val="24"/>
                <w:szCs w:val="21"/>
              </w:rPr>
            </w:pPr>
            <w:r>
              <w:rPr>
                <w:rFonts w:hAnsi="宋体" w:cs="Arial" w:hint="eastAsia"/>
                <w:sz w:val="24"/>
                <w:szCs w:val="21"/>
              </w:rPr>
              <w:t>（大小写一致）</w:t>
            </w:r>
          </w:p>
        </w:tc>
        <w:tc>
          <w:tcPr>
            <w:tcW w:w="6225" w:type="dxa"/>
            <w:tcBorders>
              <w:top w:val="single" w:sz="6" w:space="0" w:color="auto"/>
              <w:left w:val="single" w:sz="4" w:space="0" w:color="auto"/>
              <w:bottom w:val="single" w:sz="6" w:space="0" w:color="auto"/>
              <w:right w:val="single" w:sz="6" w:space="0" w:color="auto"/>
            </w:tcBorders>
            <w:vAlign w:val="center"/>
          </w:tcPr>
          <w:p w:rsidR="000A232A" w:rsidRDefault="00DF41C3">
            <w:pPr>
              <w:rPr>
                <w:rFonts w:hAnsi="宋体" w:cs="Arial"/>
                <w:sz w:val="24"/>
                <w:szCs w:val="21"/>
              </w:rPr>
            </w:pPr>
            <w:r>
              <w:rPr>
                <w:rFonts w:hAnsi="宋体" w:cs="Arial" w:hint="eastAsia"/>
                <w:sz w:val="24"/>
                <w:szCs w:val="21"/>
              </w:rPr>
              <w:t>（小写）：</w:t>
            </w:r>
          </w:p>
        </w:tc>
      </w:tr>
      <w:tr w:rsidR="000A232A">
        <w:trPr>
          <w:cantSplit/>
          <w:trHeight w:hRule="exact" w:val="983"/>
          <w:jc w:val="center"/>
        </w:trPr>
        <w:tc>
          <w:tcPr>
            <w:tcW w:w="2527" w:type="dxa"/>
            <w:vMerge/>
            <w:tcBorders>
              <w:left w:val="single" w:sz="6" w:space="0" w:color="auto"/>
              <w:bottom w:val="single" w:sz="4" w:space="0" w:color="auto"/>
              <w:right w:val="single" w:sz="4" w:space="0" w:color="auto"/>
            </w:tcBorders>
            <w:vAlign w:val="center"/>
          </w:tcPr>
          <w:p w:rsidR="000A232A" w:rsidRDefault="000A232A">
            <w:pPr>
              <w:autoSpaceDE w:val="0"/>
              <w:autoSpaceDN w:val="0"/>
              <w:adjustRightInd w:val="0"/>
              <w:jc w:val="center"/>
              <w:rPr>
                <w:rFonts w:hAnsi="宋体" w:cs="Arial"/>
                <w:sz w:val="24"/>
                <w:szCs w:val="21"/>
              </w:rPr>
            </w:pPr>
          </w:p>
        </w:tc>
        <w:tc>
          <w:tcPr>
            <w:tcW w:w="6225" w:type="dxa"/>
            <w:tcBorders>
              <w:top w:val="single" w:sz="6" w:space="0" w:color="auto"/>
              <w:left w:val="single" w:sz="4" w:space="0" w:color="auto"/>
              <w:bottom w:val="single" w:sz="6" w:space="0" w:color="auto"/>
              <w:right w:val="single" w:sz="6" w:space="0" w:color="auto"/>
            </w:tcBorders>
            <w:vAlign w:val="center"/>
          </w:tcPr>
          <w:p w:rsidR="000A232A" w:rsidRDefault="00DF41C3">
            <w:pPr>
              <w:rPr>
                <w:rFonts w:hAnsi="宋体" w:cs="Arial"/>
                <w:sz w:val="24"/>
                <w:szCs w:val="21"/>
              </w:rPr>
            </w:pPr>
            <w:r>
              <w:rPr>
                <w:rFonts w:hAnsi="宋体" w:cs="Arial" w:hint="eastAsia"/>
                <w:sz w:val="24"/>
                <w:szCs w:val="21"/>
              </w:rPr>
              <w:t>（</w:t>
            </w:r>
            <w:r>
              <w:rPr>
                <w:rFonts w:hAnsi="宋体" w:cs="Arial"/>
                <w:sz w:val="24"/>
                <w:szCs w:val="21"/>
              </w:rPr>
              <w:t>大</w:t>
            </w:r>
            <w:r>
              <w:rPr>
                <w:rFonts w:hAnsi="宋体" w:cs="Arial" w:hint="eastAsia"/>
                <w:sz w:val="24"/>
                <w:szCs w:val="21"/>
              </w:rPr>
              <w:t>写）：</w:t>
            </w:r>
          </w:p>
        </w:tc>
      </w:tr>
      <w:tr w:rsidR="00140833" w:rsidRPr="00140833">
        <w:trPr>
          <w:cantSplit/>
          <w:trHeight w:hRule="exact" w:val="608"/>
          <w:jc w:val="center"/>
        </w:trPr>
        <w:tc>
          <w:tcPr>
            <w:tcW w:w="2527" w:type="dxa"/>
            <w:tcBorders>
              <w:top w:val="single" w:sz="4" w:space="0" w:color="auto"/>
              <w:left w:val="single" w:sz="6" w:space="0" w:color="auto"/>
              <w:bottom w:val="single" w:sz="4" w:space="0" w:color="auto"/>
              <w:right w:val="single" w:sz="6" w:space="0" w:color="auto"/>
            </w:tcBorders>
            <w:vAlign w:val="center"/>
          </w:tcPr>
          <w:p w:rsidR="000A232A" w:rsidRPr="00140833" w:rsidRDefault="00DF41C3">
            <w:pPr>
              <w:autoSpaceDE w:val="0"/>
              <w:autoSpaceDN w:val="0"/>
              <w:adjustRightInd w:val="0"/>
              <w:jc w:val="center"/>
              <w:rPr>
                <w:rFonts w:hAnsi="宋体" w:cs="Arial"/>
                <w:sz w:val="24"/>
                <w:szCs w:val="21"/>
              </w:rPr>
            </w:pPr>
            <w:r w:rsidRPr="00140833">
              <w:rPr>
                <w:rFonts w:hAnsi="宋体" w:cs="Arial" w:hint="eastAsia"/>
                <w:sz w:val="24"/>
                <w:szCs w:val="21"/>
              </w:rPr>
              <w:t>交货期</w:t>
            </w:r>
          </w:p>
        </w:tc>
        <w:tc>
          <w:tcPr>
            <w:tcW w:w="6225" w:type="dxa"/>
            <w:tcBorders>
              <w:top w:val="single" w:sz="6" w:space="0" w:color="auto"/>
              <w:left w:val="single" w:sz="6" w:space="0" w:color="auto"/>
              <w:bottom w:val="single" w:sz="6" w:space="0" w:color="auto"/>
              <w:right w:val="single" w:sz="6" w:space="0" w:color="auto"/>
            </w:tcBorders>
            <w:vAlign w:val="center"/>
          </w:tcPr>
          <w:p w:rsidR="000A232A" w:rsidRPr="00140833" w:rsidRDefault="00DF41C3" w:rsidP="00B872C7">
            <w:pPr>
              <w:jc w:val="center"/>
              <w:rPr>
                <w:rFonts w:hAnsi="宋体" w:cs="Arial"/>
                <w:sz w:val="24"/>
                <w:szCs w:val="21"/>
              </w:rPr>
            </w:pPr>
            <w:r w:rsidRPr="00140833">
              <w:rPr>
                <w:rFonts w:hAnsi="宋体" w:cs="Arial" w:hint="eastAsia"/>
                <w:sz w:val="24"/>
                <w:szCs w:val="21"/>
              </w:rPr>
              <w:t>合同签订之日起</w:t>
            </w:r>
            <w:r w:rsidRPr="00140833">
              <w:rPr>
                <w:rFonts w:hAnsi="宋体" w:cs="Arial"/>
                <w:sz w:val="24"/>
                <w:szCs w:val="21"/>
              </w:rPr>
              <w:t>60</w:t>
            </w:r>
            <w:r w:rsidR="00B872C7" w:rsidRPr="00140833">
              <w:rPr>
                <w:rFonts w:hAnsi="宋体" w:cs="Arial" w:hint="eastAsia"/>
                <w:sz w:val="24"/>
                <w:szCs w:val="21"/>
              </w:rPr>
              <w:t>天内</w:t>
            </w:r>
          </w:p>
        </w:tc>
      </w:tr>
      <w:tr w:rsidR="00140833" w:rsidRPr="00140833">
        <w:trPr>
          <w:cantSplit/>
          <w:trHeight w:hRule="exact" w:val="604"/>
          <w:jc w:val="center"/>
        </w:trPr>
        <w:tc>
          <w:tcPr>
            <w:tcW w:w="2527" w:type="dxa"/>
            <w:tcBorders>
              <w:top w:val="single" w:sz="4" w:space="0" w:color="auto"/>
              <w:left w:val="single" w:sz="6" w:space="0" w:color="auto"/>
              <w:bottom w:val="single" w:sz="6" w:space="0" w:color="auto"/>
              <w:right w:val="single" w:sz="6" w:space="0" w:color="auto"/>
            </w:tcBorders>
            <w:vAlign w:val="center"/>
          </w:tcPr>
          <w:p w:rsidR="000A232A" w:rsidRPr="00140833" w:rsidRDefault="00DF41C3">
            <w:pPr>
              <w:autoSpaceDE w:val="0"/>
              <w:autoSpaceDN w:val="0"/>
              <w:adjustRightInd w:val="0"/>
              <w:jc w:val="center"/>
              <w:rPr>
                <w:rFonts w:hAnsi="宋体" w:cs="Arial"/>
                <w:sz w:val="24"/>
                <w:szCs w:val="21"/>
              </w:rPr>
            </w:pPr>
            <w:r w:rsidRPr="00140833">
              <w:rPr>
                <w:rFonts w:hAnsi="宋体" w:hint="eastAsia"/>
                <w:sz w:val="24"/>
                <w:szCs w:val="24"/>
              </w:rPr>
              <w:t>交货地点</w:t>
            </w:r>
          </w:p>
        </w:tc>
        <w:tc>
          <w:tcPr>
            <w:tcW w:w="6225" w:type="dxa"/>
            <w:tcBorders>
              <w:top w:val="single" w:sz="6" w:space="0" w:color="auto"/>
              <w:left w:val="single" w:sz="6" w:space="0" w:color="auto"/>
              <w:bottom w:val="single" w:sz="6" w:space="0" w:color="auto"/>
              <w:right w:val="single" w:sz="6" w:space="0" w:color="auto"/>
            </w:tcBorders>
            <w:vAlign w:val="center"/>
          </w:tcPr>
          <w:p w:rsidR="000A232A" w:rsidRPr="00140833" w:rsidRDefault="00B872C7">
            <w:pPr>
              <w:jc w:val="center"/>
              <w:rPr>
                <w:rFonts w:hAnsi="宋体" w:cs="Arial"/>
                <w:sz w:val="24"/>
                <w:szCs w:val="21"/>
              </w:rPr>
            </w:pPr>
            <w:r w:rsidRPr="00140833">
              <w:rPr>
                <w:rFonts w:hAnsi="宋体" w:cs="Arial" w:hint="eastAsia"/>
                <w:sz w:val="24"/>
                <w:szCs w:val="21"/>
              </w:rPr>
              <w:t>用户指定地点</w:t>
            </w:r>
          </w:p>
        </w:tc>
      </w:tr>
    </w:tbl>
    <w:p w:rsidR="000A232A" w:rsidRPr="00140833" w:rsidRDefault="00DF41C3">
      <w:pPr>
        <w:rPr>
          <w:rFonts w:hAnsi="宋体"/>
          <w:sz w:val="24"/>
          <w:szCs w:val="24"/>
        </w:rPr>
      </w:pPr>
      <w:r w:rsidRPr="00140833">
        <w:rPr>
          <w:rFonts w:hAnsi="宋体" w:hint="eastAsia"/>
          <w:sz w:val="24"/>
          <w:szCs w:val="24"/>
        </w:rPr>
        <w:t xml:space="preserve">                            </w:t>
      </w:r>
    </w:p>
    <w:p w:rsidR="000A232A" w:rsidRPr="00140833" w:rsidRDefault="00DF41C3">
      <w:pPr>
        <w:spacing w:line="400" w:lineRule="exact"/>
        <w:rPr>
          <w:rFonts w:hAnsi="宋体"/>
          <w:b/>
          <w:sz w:val="24"/>
          <w:szCs w:val="24"/>
        </w:rPr>
      </w:pPr>
      <w:r w:rsidRPr="00140833">
        <w:rPr>
          <w:rFonts w:hAnsi="宋体" w:hint="eastAsia"/>
          <w:b/>
          <w:sz w:val="24"/>
          <w:szCs w:val="24"/>
        </w:rPr>
        <w:t>注：本次采购的服务报价单位为：</w:t>
      </w:r>
      <w:r w:rsidRPr="00140833">
        <w:rPr>
          <w:rFonts w:hAnsi="宋体" w:hint="eastAsia"/>
          <w:b/>
          <w:sz w:val="24"/>
          <w:szCs w:val="24"/>
          <w:u w:val="single"/>
        </w:rPr>
        <w:t xml:space="preserve">  </w:t>
      </w:r>
      <w:r w:rsidRPr="00140833">
        <w:rPr>
          <w:rFonts w:hAnsi="宋体" w:hint="eastAsia"/>
          <w:b/>
          <w:sz w:val="24"/>
          <w:szCs w:val="24"/>
        </w:rPr>
        <w:t>人民币元。</w:t>
      </w:r>
      <w:bookmarkStart w:id="46" w:name="_GoBack"/>
      <w:bookmarkEnd w:id="46"/>
    </w:p>
    <w:p w:rsidR="000A232A" w:rsidRPr="00140833" w:rsidRDefault="000A232A">
      <w:pPr>
        <w:widowControl/>
        <w:autoSpaceDE w:val="0"/>
        <w:autoSpaceDN w:val="0"/>
        <w:ind w:firstLineChars="150" w:firstLine="360"/>
        <w:jc w:val="left"/>
        <w:textAlignment w:val="bottom"/>
        <w:rPr>
          <w:rFonts w:hAnsi="宋体"/>
          <w:sz w:val="24"/>
          <w:szCs w:val="24"/>
        </w:rPr>
      </w:pPr>
    </w:p>
    <w:p w:rsidR="000A232A" w:rsidRPr="00140833" w:rsidRDefault="00DF41C3">
      <w:pPr>
        <w:widowControl/>
        <w:autoSpaceDE w:val="0"/>
        <w:autoSpaceDN w:val="0"/>
        <w:spacing w:line="360" w:lineRule="auto"/>
        <w:jc w:val="left"/>
        <w:textAlignment w:val="bottom"/>
        <w:rPr>
          <w:rFonts w:hAnsi="宋体"/>
          <w:sz w:val="24"/>
          <w:szCs w:val="24"/>
        </w:rPr>
      </w:pPr>
      <w:r w:rsidRPr="00140833">
        <w:rPr>
          <w:rFonts w:hAnsi="宋体" w:hint="eastAsia"/>
          <w:sz w:val="24"/>
          <w:szCs w:val="24"/>
        </w:rPr>
        <w:t>注:1、磋商报价应包括磋商文件所规定的采购范围的全部内容；</w:t>
      </w:r>
    </w:p>
    <w:p w:rsidR="000A232A" w:rsidRDefault="00DF41C3">
      <w:pPr>
        <w:widowControl/>
        <w:numPr>
          <w:ilvl w:val="0"/>
          <w:numId w:val="24"/>
        </w:numPr>
        <w:autoSpaceDE w:val="0"/>
        <w:autoSpaceDN w:val="0"/>
        <w:spacing w:line="360" w:lineRule="auto"/>
        <w:ind w:firstLineChars="150" w:firstLine="360"/>
        <w:jc w:val="left"/>
        <w:textAlignment w:val="bottom"/>
        <w:rPr>
          <w:rFonts w:hAnsi="宋体" w:cs="宋体"/>
          <w:sz w:val="24"/>
          <w:szCs w:val="24"/>
        </w:rPr>
      </w:pPr>
      <w:r w:rsidRPr="00140833">
        <w:rPr>
          <w:rFonts w:hAnsi="宋体" w:cs="宋体" w:hint="eastAsia"/>
          <w:sz w:val="24"/>
          <w:szCs w:val="24"/>
        </w:rPr>
        <w:t>磋商小组</w:t>
      </w:r>
      <w:r w:rsidRPr="00140833">
        <w:rPr>
          <w:rFonts w:hAnsi="宋体" w:cs="宋体"/>
          <w:sz w:val="24"/>
          <w:szCs w:val="24"/>
        </w:rPr>
        <w:t>发现</w:t>
      </w:r>
      <w:r w:rsidRPr="00140833">
        <w:rPr>
          <w:rFonts w:hAnsi="宋体" w:cs="宋体" w:hint="eastAsia"/>
          <w:sz w:val="24"/>
          <w:szCs w:val="24"/>
        </w:rPr>
        <w:t>供应商</w:t>
      </w:r>
      <w:r w:rsidRPr="00140833">
        <w:rPr>
          <w:rFonts w:hAnsi="宋体" w:cs="宋体"/>
          <w:sz w:val="24"/>
          <w:szCs w:val="24"/>
        </w:rPr>
        <w:t>的报价明显低于其他</w:t>
      </w:r>
      <w:r w:rsidRPr="00140833">
        <w:rPr>
          <w:rFonts w:hAnsi="宋体" w:cs="宋体" w:hint="eastAsia"/>
          <w:sz w:val="24"/>
          <w:szCs w:val="24"/>
        </w:rPr>
        <w:t>磋商报价</w:t>
      </w:r>
      <w:r w:rsidRPr="00140833">
        <w:rPr>
          <w:rFonts w:hAnsi="宋体" w:cs="宋体"/>
          <w:sz w:val="24"/>
          <w:szCs w:val="24"/>
        </w:rPr>
        <w:t>，或者其</w:t>
      </w:r>
      <w:r w:rsidRPr="00140833">
        <w:rPr>
          <w:rFonts w:hAnsi="宋体" w:cs="宋体" w:hint="eastAsia"/>
          <w:sz w:val="24"/>
          <w:szCs w:val="24"/>
        </w:rPr>
        <w:t>磋商报价</w:t>
      </w:r>
      <w:r w:rsidRPr="00140833">
        <w:rPr>
          <w:rFonts w:hAnsi="宋体" w:cs="宋体"/>
          <w:sz w:val="24"/>
          <w:szCs w:val="24"/>
        </w:rPr>
        <w:t>可能低于其成本的，应当要求该</w:t>
      </w:r>
      <w:r w:rsidRPr="00140833">
        <w:rPr>
          <w:rFonts w:hAnsi="宋体" w:cs="宋体" w:hint="eastAsia"/>
          <w:sz w:val="24"/>
          <w:szCs w:val="24"/>
        </w:rPr>
        <w:t>供应商</w:t>
      </w:r>
      <w:r w:rsidRPr="00140833">
        <w:rPr>
          <w:rFonts w:hAnsi="宋体" w:cs="宋体"/>
          <w:sz w:val="24"/>
          <w:szCs w:val="24"/>
        </w:rPr>
        <w:t>作出书面说明并提供相应的证明材料。</w:t>
      </w:r>
      <w:r>
        <w:rPr>
          <w:rFonts w:hAnsi="宋体" w:cs="宋体" w:hint="eastAsia"/>
          <w:sz w:val="24"/>
          <w:szCs w:val="24"/>
        </w:rPr>
        <w:t>供应商</w:t>
      </w:r>
      <w:r>
        <w:rPr>
          <w:rFonts w:hAnsi="宋体" w:cs="宋体"/>
          <w:sz w:val="24"/>
          <w:szCs w:val="24"/>
        </w:rPr>
        <w:t>不能合理说明或者不能提供相应证明材料的，由</w:t>
      </w:r>
      <w:r>
        <w:rPr>
          <w:rFonts w:hAnsi="宋体" w:cs="宋体" w:hint="eastAsia"/>
          <w:sz w:val="24"/>
          <w:szCs w:val="24"/>
        </w:rPr>
        <w:t>磋商小组</w:t>
      </w:r>
      <w:r>
        <w:rPr>
          <w:rFonts w:hAnsi="宋体" w:cs="宋体"/>
          <w:sz w:val="24"/>
          <w:szCs w:val="24"/>
        </w:rPr>
        <w:t>认定该</w:t>
      </w:r>
      <w:r>
        <w:rPr>
          <w:rFonts w:hAnsi="宋体" w:cs="宋体" w:hint="eastAsia"/>
          <w:sz w:val="24"/>
          <w:szCs w:val="24"/>
        </w:rPr>
        <w:t>供应商</w:t>
      </w:r>
      <w:r>
        <w:rPr>
          <w:rFonts w:hAnsi="宋体" w:cs="宋体"/>
          <w:sz w:val="24"/>
          <w:szCs w:val="24"/>
        </w:rPr>
        <w:t>以低于成本报价竞标，其投标作废标处理。</w:t>
      </w:r>
    </w:p>
    <w:p w:rsidR="000A232A" w:rsidRDefault="000A232A">
      <w:pPr>
        <w:widowControl/>
        <w:autoSpaceDE w:val="0"/>
        <w:autoSpaceDN w:val="0"/>
        <w:spacing w:line="360" w:lineRule="auto"/>
        <w:jc w:val="left"/>
        <w:textAlignment w:val="bottom"/>
        <w:rPr>
          <w:rFonts w:hAnsi="宋体" w:cs="宋体"/>
          <w:sz w:val="24"/>
          <w:szCs w:val="24"/>
        </w:rPr>
      </w:pPr>
    </w:p>
    <w:p w:rsidR="000A232A" w:rsidRDefault="00DF41C3">
      <w:pPr>
        <w:pStyle w:val="ad"/>
        <w:tabs>
          <w:tab w:val="left" w:pos="5580"/>
        </w:tabs>
        <w:spacing w:line="400" w:lineRule="exact"/>
        <w:rPr>
          <w:rFonts w:hAnsi="宋体"/>
          <w:sz w:val="24"/>
          <w:szCs w:val="24"/>
        </w:rPr>
      </w:pPr>
      <w:r>
        <w:rPr>
          <w:rFonts w:hAnsi="宋体" w:hint="eastAsia"/>
          <w:sz w:val="24"/>
          <w:szCs w:val="24"/>
        </w:rPr>
        <w:t>供应商名称（盖章）：</w:t>
      </w:r>
    </w:p>
    <w:p w:rsidR="000A232A" w:rsidRDefault="00DF41C3">
      <w:pPr>
        <w:pStyle w:val="ad"/>
        <w:tabs>
          <w:tab w:val="left" w:pos="5580"/>
        </w:tabs>
        <w:spacing w:line="400" w:lineRule="exact"/>
        <w:rPr>
          <w:rFonts w:hAnsi="宋体"/>
          <w:sz w:val="24"/>
          <w:szCs w:val="24"/>
          <w:u w:val="single"/>
        </w:rPr>
      </w:pPr>
      <w:r>
        <w:rPr>
          <w:rFonts w:hAnsi="宋体" w:hint="eastAsia"/>
          <w:sz w:val="24"/>
          <w:szCs w:val="24"/>
        </w:rPr>
        <w:t>供应商授权代表(签字):</w:t>
      </w:r>
      <w:r>
        <w:rPr>
          <w:rFonts w:hAnsi="宋体"/>
          <w:sz w:val="24"/>
          <w:szCs w:val="24"/>
          <w:u w:val="single"/>
        </w:rPr>
        <w:tab/>
      </w:r>
    </w:p>
    <w:p w:rsidR="000A232A" w:rsidRDefault="00DF41C3">
      <w:pPr>
        <w:pStyle w:val="ad"/>
        <w:tabs>
          <w:tab w:val="left" w:pos="5580"/>
        </w:tabs>
        <w:spacing w:line="400" w:lineRule="exact"/>
        <w:rPr>
          <w:rFonts w:hAnsi="宋体"/>
          <w:sz w:val="24"/>
          <w:szCs w:val="24"/>
        </w:rPr>
      </w:pPr>
      <w:r>
        <w:rPr>
          <w:rFonts w:hAnsi="宋体" w:hint="eastAsia"/>
          <w:sz w:val="24"/>
          <w:szCs w:val="24"/>
        </w:rPr>
        <w:t>日期：     年   月   日</w:t>
      </w:r>
    </w:p>
    <w:p w:rsidR="000A232A" w:rsidRDefault="000A232A">
      <w:pPr>
        <w:widowControl/>
        <w:autoSpaceDE w:val="0"/>
        <w:autoSpaceDN w:val="0"/>
        <w:spacing w:line="360" w:lineRule="auto"/>
        <w:jc w:val="left"/>
        <w:textAlignment w:val="bottom"/>
        <w:rPr>
          <w:rFonts w:hAnsi="宋体" w:cs="宋体"/>
          <w:sz w:val="24"/>
          <w:szCs w:val="24"/>
        </w:rPr>
      </w:pPr>
    </w:p>
    <w:p w:rsidR="000A232A" w:rsidRDefault="000A232A">
      <w:pPr>
        <w:widowControl/>
        <w:autoSpaceDE w:val="0"/>
        <w:autoSpaceDN w:val="0"/>
        <w:spacing w:line="360" w:lineRule="auto"/>
        <w:jc w:val="left"/>
        <w:textAlignment w:val="bottom"/>
        <w:rPr>
          <w:rFonts w:hAnsi="宋体" w:cs="宋体"/>
          <w:sz w:val="24"/>
          <w:szCs w:val="24"/>
        </w:rPr>
      </w:pPr>
    </w:p>
    <w:p w:rsidR="000A232A" w:rsidRDefault="000A232A">
      <w:pPr>
        <w:widowControl/>
        <w:autoSpaceDE w:val="0"/>
        <w:autoSpaceDN w:val="0"/>
        <w:spacing w:line="360" w:lineRule="auto"/>
        <w:jc w:val="left"/>
        <w:textAlignment w:val="bottom"/>
        <w:rPr>
          <w:rFonts w:hAnsi="宋体" w:cs="宋体"/>
          <w:sz w:val="24"/>
          <w:szCs w:val="24"/>
        </w:rPr>
      </w:pPr>
    </w:p>
    <w:p w:rsidR="000A232A" w:rsidRDefault="000A232A">
      <w:pPr>
        <w:widowControl/>
        <w:autoSpaceDE w:val="0"/>
        <w:autoSpaceDN w:val="0"/>
        <w:spacing w:line="360" w:lineRule="auto"/>
        <w:jc w:val="left"/>
        <w:textAlignment w:val="bottom"/>
        <w:rPr>
          <w:rFonts w:hAnsi="宋体" w:cs="宋体"/>
          <w:sz w:val="24"/>
          <w:szCs w:val="24"/>
        </w:rPr>
      </w:pPr>
    </w:p>
    <w:p w:rsidR="000A232A" w:rsidRDefault="000A232A">
      <w:pPr>
        <w:widowControl/>
        <w:autoSpaceDE w:val="0"/>
        <w:autoSpaceDN w:val="0"/>
        <w:spacing w:line="360" w:lineRule="auto"/>
        <w:jc w:val="left"/>
        <w:textAlignment w:val="bottom"/>
        <w:rPr>
          <w:rFonts w:hAnsi="宋体" w:cs="宋体"/>
          <w:sz w:val="24"/>
          <w:szCs w:val="24"/>
        </w:rPr>
      </w:pPr>
    </w:p>
    <w:p w:rsidR="000A232A" w:rsidRDefault="000A232A">
      <w:pPr>
        <w:widowControl/>
        <w:autoSpaceDE w:val="0"/>
        <w:autoSpaceDN w:val="0"/>
        <w:spacing w:line="360" w:lineRule="auto"/>
        <w:jc w:val="left"/>
        <w:textAlignment w:val="bottom"/>
        <w:rPr>
          <w:rFonts w:hAnsi="宋体" w:cs="宋体"/>
          <w:sz w:val="24"/>
          <w:szCs w:val="24"/>
        </w:rPr>
      </w:pPr>
    </w:p>
    <w:p w:rsidR="000A232A" w:rsidRDefault="000A232A">
      <w:pPr>
        <w:widowControl/>
        <w:autoSpaceDE w:val="0"/>
        <w:autoSpaceDN w:val="0"/>
        <w:spacing w:line="360" w:lineRule="auto"/>
        <w:jc w:val="left"/>
        <w:textAlignment w:val="bottom"/>
        <w:rPr>
          <w:rFonts w:hAnsi="宋体" w:cs="宋体"/>
          <w:sz w:val="24"/>
          <w:szCs w:val="24"/>
        </w:rPr>
      </w:pPr>
    </w:p>
    <w:p w:rsidR="000A232A" w:rsidRDefault="000A232A">
      <w:pPr>
        <w:widowControl/>
        <w:autoSpaceDE w:val="0"/>
        <w:autoSpaceDN w:val="0"/>
        <w:spacing w:line="360" w:lineRule="auto"/>
        <w:jc w:val="left"/>
        <w:textAlignment w:val="bottom"/>
        <w:rPr>
          <w:rFonts w:hAnsi="宋体" w:cs="宋体"/>
          <w:sz w:val="24"/>
          <w:szCs w:val="24"/>
        </w:rPr>
      </w:pPr>
    </w:p>
    <w:p w:rsidR="000A232A" w:rsidRDefault="000A232A">
      <w:pPr>
        <w:widowControl/>
        <w:autoSpaceDE w:val="0"/>
        <w:autoSpaceDN w:val="0"/>
        <w:spacing w:line="360" w:lineRule="auto"/>
        <w:jc w:val="left"/>
        <w:textAlignment w:val="bottom"/>
        <w:rPr>
          <w:rFonts w:hAnsi="宋体" w:cs="宋体"/>
          <w:sz w:val="24"/>
          <w:szCs w:val="24"/>
        </w:rPr>
      </w:pPr>
    </w:p>
    <w:p w:rsidR="000A232A" w:rsidRDefault="000A232A">
      <w:pPr>
        <w:pStyle w:val="2"/>
        <w:rPr>
          <w:rFonts w:ascii="宋体" w:eastAsia="宋体" w:hAnsi="宋体"/>
          <w:bCs w:val="0"/>
          <w:sz w:val="28"/>
          <w:szCs w:val="28"/>
        </w:rPr>
        <w:sectPr w:rsidR="000A232A">
          <w:footerReference w:type="default" r:id="rId13"/>
          <w:footerReference w:type="first" r:id="rId14"/>
          <w:pgSz w:w="11906" w:h="16838"/>
          <w:pgMar w:top="1440" w:right="1418" w:bottom="1259" w:left="1418" w:header="851" w:footer="992" w:gutter="0"/>
          <w:cols w:space="720"/>
          <w:docGrid w:linePitch="312"/>
        </w:sectPr>
      </w:pPr>
    </w:p>
    <w:p w:rsidR="000A232A" w:rsidRDefault="00DF41C3">
      <w:pPr>
        <w:jc w:val="center"/>
        <w:rPr>
          <w:b/>
          <w:sz w:val="36"/>
          <w:szCs w:val="22"/>
        </w:rPr>
      </w:pPr>
      <w:r>
        <w:rPr>
          <w:rFonts w:hint="eastAsia"/>
          <w:b/>
          <w:sz w:val="36"/>
          <w:szCs w:val="22"/>
        </w:rPr>
        <w:lastRenderedPageBreak/>
        <w:t>分项报价表</w:t>
      </w:r>
    </w:p>
    <w:p w:rsidR="000A232A" w:rsidRDefault="00DF41C3">
      <w:pPr>
        <w:ind w:left="1080" w:hangingChars="450" w:hanging="1080"/>
        <w:rPr>
          <w:rFonts w:hAnsi="宋体"/>
          <w:color w:val="000000" w:themeColor="text1"/>
          <w:sz w:val="24"/>
          <w:szCs w:val="24"/>
        </w:rPr>
      </w:pPr>
      <w:r>
        <w:rPr>
          <w:rFonts w:hAnsi="宋体" w:hint="eastAsia"/>
          <w:color w:val="000000" w:themeColor="text1"/>
          <w:sz w:val="24"/>
          <w:szCs w:val="24"/>
        </w:rPr>
        <w:t>项目名称：2020昌江棋子湾沙滩围棋大会（昌江）</w:t>
      </w:r>
    </w:p>
    <w:p w:rsidR="000A232A" w:rsidRDefault="00DF41C3">
      <w:pPr>
        <w:ind w:left="1080" w:hangingChars="450" w:hanging="1080"/>
        <w:rPr>
          <w:b/>
          <w:color w:val="000000" w:themeColor="text1"/>
          <w:sz w:val="24"/>
          <w:szCs w:val="24"/>
        </w:rPr>
      </w:pPr>
      <w:r>
        <w:rPr>
          <w:rFonts w:hAnsi="宋体" w:hint="eastAsia"/>
          <w:color w:val="000000" w:themeColor="text1"/>
          <w:sz w:val="24"/>
          <w:szCs w:val="24"/>
        </w:rPr>
        <w:t xml:space="preserve">项目编号：HNZH-2020-105  </w:t>
      </w:r>
      <w:r>
        <w:rPr>
          <w:rFonts w:hint="eastAsia"/>
          <w:b/>
          <w:color w:val="000000" w:themeColor="text1"/>
          <w:sz w:val="24"/>
          <w:szCs w:val="24"/>
        </w:rPr>
        <w:t xml:space="preserve"> </w:t>
      </w:r>
    </w:p>
    <w:p w:rsidR="000A232A" w:rsidRDefault="000A232A">
      <w:pPr>
        <w:rPr>
          <w:b/>
          <w:color w:val="000000" w:themeColor="text1"/>
          <w:sz w:val="24"/>
          <w:szCs w:val="24"/>
        </w:rPr>
      </w:pPr>
    </w:p>
    <w:tbl>
      <w:tblPr>
        <w:tblStyle w:val="afa"/>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2915"/>
        <w:gridCol w:w="1228"/>
        <w:gridCol w:w="1571"/>
        <w:gridCol w:w="1565"/>
        <w:gridCol w:w="1376"/>
      </w:tblGrid>
      <w:tr w:rsidR="000A232A">
        <w:trPr>
          <w:trHeight w:val="753"/>
        </w:trPr>
        <w:tc>
          <w:tcPr>
            <w:tcW w:w="631" w:type="dxa"/>
            <w:vAlign w:val="center"/>
          </w:tcPr>
          <w:p w:rsidR="000A232A" w:rsidRDefault="00DF41C3">
            <w:pPr>
              <w:jc w:val="center"/>
              <w:rPr>
                <w:bCs/>
                <w:color w:val="000000" w:themeColor="text1"/>
                <w:sz w:val="24"/>
                <w:szCs w:val="24"/>
              </w:rPr>
            </w:pPr>
            <w:r>
              <w:rPr>
                <w:rFonts w:hint="eastAsia"/>
                <w:bCs/>
                <w:color w:val="000000" w:themeColor="text1"/>
                <w:sz w:val="24"/>
                <w:szCs w:val="24"/>
              </w:rPr>
              <w:t>序号</w:t>
            </w:r>
          </w:p>
        </w:tc>
        <w:tc>
          <w:tcPr>
            <w:tcW w:w="2915" w:type="dxa"/>
            <w:vAlign w:val="center"/>
          </w:tcPr>
          <w:p w:rsidR="000A232A" w:rsidRDefault="00DF41C3">
            <w:pPr>
              <w:jc w:val="center"/>
              <w:rPr>
                <w:bCs/>
                <w:color w:val="000000" w:themeColor="text1"/>
                <w:sz w:val="24"/>
                <w:szCs w:val="24"/>
              </w:rPr>
            </w:pPr>
            <w:r>
              <w:rPr>
                <w:bCs/>
                <w:color w:val="000000" w:themeColor="text1"/>
                <w:sz w:val="24"/>
                <w:szCs w:val="24"/>
              </w:rPr>
              <w:t>名称</w:t>
            </w:r>
          </w:p>
        </w:tc>
        <w:tc>
          <w:tcPr>
            <w:tcW w:w="1228" w:type="dxa"/>
            <w:vAlign w:val="center"/>
          </w:tcPr>
          <w:p w:rsidR="000A232A" w:rsidRDefault="00DF41C3">
            <w:pPr>
              <w:jc w:val="center"/>
              <w:rPr>
                <w:bCs/>
                <w:color w:val="000000" w:themeColor="text1"/>
                <w:sz w:val="24"/>
                <w:szCs w:val="24"/>
              </w:rPr>
            </w:pPr>
            <w:r>
              <w:rPr>
                <w:bCs/>
                <w:color w:val="000000" w:themeColor="text1"/>
                <w:sz w:val="24"/>
                <w:szCs w:val="24"/>
              </w:rPr>
              <w:t>数量</w:t>
            </w:r>
          </w:p>
        </w:tc>
        <w:tc>
          <w:tcPr>
            <w:tcW w:w="1571" w:type="dxa"/>
            <w:vAlign w:val="center"/>
          </w:tcPr>
          <w:p w:rsidR="000A232A" w:rsidRDefault="00DF41C3">
            <w:pPr>
              <w:jc w:val="center"/>
              <w:rPr>
                <w:bCs/>
                <w:color w:val="000000" w:themeColor="text1"/>
                <w:sz w:val="24"/>
                <w:szCs w:val="24"/>
              </w:rPr>
            </w:pPr>
            <w:r>
              <w:rPr>
                <w:rFonts w:hint="eastAsia"/>
                <w:bCs/>
                <w:color w:val="000000" w:themeColor="text1"/>
                <w:sz w:val="24"/>
                <w:szCs w:val="24"/>
              </w:rPr>
              <w:t>单价（元）</w:t>
            </w:r>
          </w:p>
        </w:tc>
        <w:tc>
          <w:tcPr>
            <w:tcW w:w="1565" w:type="dxa"/>
            <w:vAlign w:val="center"/>
          </w:tcPr>
          <w:p w:rsidR="000A232A" w:rsidRDefault="00DF41C3">
            <w:pPr>
              <w:jc w:val="center"/>
              <w:rPr>
                <w:bCs/>
                <w:color w:val="000000" w:themeColor="text1"/>
                <w:sz w:val="24"/>
                <w:szCs w:val="24"/>
              </w:rPr>
            </w:pPr>
            <w:r>
              <w:rPr>
                <w:rFonts w:hint="eastAsia"/>
                <w:bCs/>
                <w:color w:val="000000" w:themeColor="text1"/>
                <w:sz w:val="24"/>
                <w:szCs w:val="24"/>
              </w:rPr>
              <w:t>金额（元）</w:t>
            </w:r>
          </w:p>
        </w:tc>
        <w:tc>
          <w:tcPr>
            <w:tcW w:w="1376" w:type="dxa"/>
            <w:vAlign w:val="center"/>
          </w:tcPr>
          <w:p w:rsidR="000A232A" w:rsidRDefault="00DF41C3">
            <w:pPr>
              <w:jc w:val="center"/>
              <w:rPr>
                <w:bCs/>
                <w:color w:val="000000" w:themeColor="text1"/>
                <w:sz w:val="24"/>
                <w:szCs w:val="24"/>
              </w:rPr>
            </w:pPr>
            <w:r>
              <w:rPr>
                <w:rFonts w:hint="eastAsia"/>
                <w:bCs/>
                <w:color w:val="000000" w:themeColor="text1"/>
                <w:sz w:val="24"/>
                <w:szCs w:val="24"/>
              </w:rPr>
              <w:t>备注</w:t>
            </w:r>
          </w:p>
        </w:tc>
      </w:tr>
      <w:tr w:rsidR="000A232A">
        <w:trPr>
          <w:trHeight w:val="753"/>
        </w:trPr>
        <w:tc>
          <w:tcPr>
            <w:tcW w:w="631" w:type="dxa"/>
            <w:vAlign w:val="center"/>
          </w:tcPr>
          <w:p w:rsidR="000A232A" w:rsidRDefault="00DF41C3">
            <w:pPr>
              <w:jc w:val="center"/>
              <w:rPr>
                <w:bCs/>
                <w:color w:val="000000" w:themeColor="text1"/>
                <w:sz w:val="24"/>
                <w:szCs w:val="24"/>
              </w:rPr>
            </w:pPr>
            <w:r>
              <w:rPr>
                <w:rFonts w:hint="eastAsia"/>
                <w:bCs/>
                <w:color w:val="000000" w:themeColor="text1"/>
                <w:sz w:val="24"/>
                <w:szCs w:val="24"/>
              </w:rPr>
              <w:t>1</w:t>
            </w:r>
          </w:p>
        </w:tc>
        <w:tc>
          <w:tcPr>
            <w:tcW w:w="2915" w:type="dxa"/>
            <w:vAlign w:val="center"/>
          </w:tcPr>
          <w:p w:rsidR="000A232A" w:rsidRDefault="000A232A">
            <w:pPr>
              <w:jc w:val="center"/>
              <w:rPr>
                <w:bCs/>
                <w:color w:val="000000" w:themeColor="text1"/>
                <w:sz w:val="24"/>
                <w:szCs w:val="24"/>
              </w:rPr>
            </w:pPr>
          </w:p>
        </w:tc>
        <w:tc>
          <w:tcPr>
            <w:tcW w:w="1228" w:type="dxa"/>
            <w:vAlign w:val="center"/>
          </w:tcPr>
          <w:p w:rsidR="000A232A" w:rsidRDefault="000A232A">
            <w:pPr>
              <w:jc w:val="center"/>
              <w:rPr>
                <w:bCs/>
                <w:color w:val="000000" w:themeColor="text1"/>
                <w:sz w:val="24"/>
                <w:szCs w:val="24"/>
              </w:rPr>
            </w:pPr>
          </w:p>
        </w:tc>
        <w:tc>
          <w:tcPr>
            <w:tcW w:w="1571" w:type="dxa"/>
            <w:vAlign w:val="center"/>
          </w:tcPr>
          <w:p w:rsidR="000A232A" w:rsidRDefault="000A232A">
            <w:pPr>
              <w:jc w:val="center"/>
              <w:rPr>
                <w:bCs/>
                <w:color w:val="000000" w:themeColor="text1"/>
                <w:sz w:val="24"/>
                <w:szCs w:val="24"/>
              </w:rPr>
            </w:pPr>
          </w:p>
        </w:tc>
        <w:tc>
          <w:tcPr>
            <w:tcW w:w="1565" w:type="dxa"/>
            <w:vAlign w:val="center"/>
          </w:tcPr>
          <w:p w:rsidR="000A232A" w:rsidRDefault="000A232A">
            <w:pPr>
              <w:jc w:val="center"/>
              <w:rPr>
                <w:bCs/>
                <w:color w:val="000000" w:themeColor="text1"/>
                <w:sz w:val="24"/>
                <w:szCs w:val="24"/>
              </w:rPr>
            </w:pPr>
          </w:p>
        </w:tc>
        <w:tc>
          <w:tcPr>
            <w:tcW w:w="1376" w:type="dxa"/>
            <w:vAlign w:val="center"/>
          </w:tcPr>
          <w:p w:rsidR="000A232A" w:rsidRDefault="000A232A">
            <w:pPr>
              <w:jc w:val="center"/>
              <w:rPr>
                <w:bCs/>
                <w:color w:val="000000" w:themeColor="text1"/>
                <w:sz w:val="24"/>
                <w:szCs w:val="24"/>
              </w:rPr>
            </w:pPr>
          </w:p>
        </w:tc>
      </w:tr>
      <w:tr w:rsidR="000A232A">
        <w:trPr>
          <w:trHeight w:val="753"/>
        </w:trPr>
        <w:tc>
          <w:tcPr>
            <w:tcW w:w="631" w:type="dxa"/>
            <w:vAlign w:val="center"/>
          </w:tcPr>
          <w:p w:rsidR="000A232A" w:rsidRDefault="00DF41C3">
            <w:pPr>
              <w:jc w:val="center"/>
              <w:rPr>
                <w:bCs/>
                <w:color w:val="000000" w:themeColor="text1"/>
                <w:sz w:val="24"/>
                <w:szCs w:val="24"/>
              </w:rPr>
            </w:pPr>
            <w:r>
              <w:rPr>
                <w:rFonts w:hint="eastAsia"/>
                <w:bCs/>
                <w:color w:val="000000" w:themeColor="text1"/>
                <w:sz w:val="24"/>
                <w:szCs w:val="24"/>
              </w:rPr>
              <w:t>2</w:t>
            </w:r>
          </w:p>
        </w:tc>
        <w:tc>
          <w:tcPr>
            <w:tcW w:w="2915" w:type="dxa"/>
            <w:vAlign w:val="center"/>
          </w:tcPr>
          <w:p w:rsidR="000A232A" w:rsidRDefault="000A232A">
            <w:pPr>
              <w:jc w:val="center"/>
              <w:rPr>
                <w:bCs/>
                <w:color w:val="000000" w:themeColor="text1"/>
                <w:sz w:val="24"/>
                <w:szCs w:val="24"/>
              </w:rPr>
            </w:pPr>
          </w:p>
        </w:tc>
        <w:tc>
          <w:tcPr>
            <w:tcW w:w="1228" w:type="dxa"/>
            <w:vAlign w:val="center"/>
          </w:tcPr>
          <w:p w:rsidR="000A232A" w:rsidRDefault="000A232A">
            <w:pPr>
              <w:jc w:val="center"/>
              <w:rPr>
                <w:bCs/>
                <w:color w:val="000000" w:themeColor="text1"/>
                <w:sz w:val="24"/>
                <w:szCs w:val="24"/>
              </w:rPr>
            </w:pPr>
          </w:p>
        </w:tc>
        <w:tc>
          <w:tcPr>
            <w:tcW w:w="1571" w:type="dxa"/>
            <w:vAlign w:val="center"/>
          </w:tcPr>
          <w:p w:rsidR="000A232A" w:rsidRDefault="000A232A">
            <w:pPr>
              <w:jc w:val="center"/>
              <w:rPr>
                <w:bCs/>
                <w:color w:val="000000" w:themeColor="text1"/>
                <w:sz w:val="24"/>
                <w:szCs w:val="24"/>
              </w:rPr>
            </w:pPr>
          </w:p>
        </w:tc>
        <w:tc>
          <w:tcPr>
            <w:tcW w:w="1565" w:type="dxa"/>
            <w:vAlign w:val="center"/>
          </w:tcPr>
          <w:p w:rsidR="000A232A" w:rsidRDefault="000A232A">
            <w:pPr>
              <w:jc w:val="center"/>
              <w:rPr>
                <w:bCs/>
                <w:color w:val="000000" w:themeColor="text1"/>
                <w:sz w:val="24"/>
                <w:szCs w:val="24"/>
              </w:rPr>
            </w:pPr>
          </w:p>
        </w:tc>
        <w:tc>
          <w:tcPr>
            <w:tcW w:w="1376" w:type="dxa"/>
            <w:vAlign w:val="center"/>
          </w:tcPr>
          <w:p w:rsidR="000A232A" w:rsidRDefault="000A232A">
            <w:pPr>
              <w:jc w:val="center"/>
              <w:rPr>
                <w:bCs/>
                <w:color w:val="000000" w:themeColor="text1"/>
                <w:sz w:val="24"/>
                <w:szCs w:val="24"/>
              </w:rPr>
            </w:pPr>
          </w:p>
        </w:tc>
      </w:tr>
      <w:tr w:rsidR="000A232A">
        <w:trPr>
          <w:trHeight w:val="753"/>
        </w:trPr>
        <w:tc>
          <w:tcPr>
            <w:tcW w:w="631" w:type="dxa"/>
            <w:vAlign w:val="center"/>
          </w:tcPr>
          <w:p w:rsidR="000A232A" w:rsidRDefault="00DF41C3">
            <w:pPr>
              <w:jc w:val="center"/>
              <w:rPr>
                <w:bCs/>
                <w:color w:val="000000" w:themeColor="text1"/>
                <w:sz w:val="24"/>
                <w:szCs w:val="24"/>
              </w:rPr>
            </w:pPr>
            <w:r>
              <w:rPr>
                <w:rFonts w:hint="eastAsia"/>
                <w:bCs/>
                <w:color w:val="000000" w:themeColor="text1"/>
                <w:sz w:val="24"/>
                <w:szCs w:val="24"/>
              </w:rPr>
              <w:t>3</w:t>
            </w:r>
          </w:p>
        </w:tc>
        <w:tc>
          <w:tcPr>
            <w:tcW w:w="2915" w:type="dxa"/>
            <w:vAlign w:val="center"/>
          </w:tcPr>
          <w:p w:rsidR="000A232A" w:rsidRDefault="000A232A">
            <w:pPr>
              <w:jc w:val="center"/>
              <w:rPr>
                <w:bCs/>
                <w:color w:val="000000" w:themeColor="text1"/>
                <w:sz w:val="24"/>
                <w:szCs w:val="24"/>
              </w:rPr>
            </w:pPr>
          </w:p>
        </w:tc>
        <w:tc>
          <w:tcPr>
            <w:tcW w:w="1228" w:type="dxa"/>
            <w:vAlign w:val="center"/>
          </w:tcPr>
          <w:p w:rsidR="000A232A" w:rsidRDefault="000A232A">
            <w:pPr>
              <w:jc w:val="center"/>
              <w:rPr>
                <w:bCs/>
                <w:color w:val="000000" w:themeColor="text1"/>
                <w:sz w:val="24"/>
                <w:szCs w:val="24"/>
              </w:rPr>
            </w:pPr>
          </w:p>
        </w:tc>
        <w:tc>
          <w:tcPr>
            <w:tcW w:w="1571" w:type="dxa"/>
            <w:vAlign w:val="center"/>
          </w:tcPr>
          <w:p w:rsidR="000A232A" w:rsidRDefault="000A232A">
            <w:pPr>
              <w:jc w:val="center"/>
              <w:rPr>
                <w:bCs/>
                <w:color w:val="000000" w:themeColor="text1"/>
                <w:sz w:val="24"/>
                <w:szCs w:val="24"/>
              </w:rPr>
            </w:pPr>
          </w:p>
        </w:tc>
        <w:tc>
          <w:tcPr>
            <w:tcW w:w="1565" w:type="dxa"/>
            <w:vAlign w:val="center"/>
          </w:tcPr>
          <w:p w:rsidR="000A232A" w:rsidRDefault="000A232A">
            <w:pPr>
              <w:jc w:val="center"/>
              <w:rPr>
                <w:bCs/>
                <w:color w:val="000000" w:themeColor="text1"/>
                <w:sz w:val="24"/>
                <w:szCs w:val="24"/>
              </w:rPr>
            </w:pPr>
          </w:p>
        </w:tc>
        <w:tc>
          <w:tcPr>
            <w:tcW w:w="1376" w:type="dxa"/>
            <w:vAlign w:val="center"/>
          </w:tcPr>
          <w:p w:rsidR="000A232A" w:rsidRDefault="000A232A">
            <w:pPr>
              <w:jc w:val="center"/>
              <w:rPr>
                <w:bCs/>
                <w:color w:val="000000" w:themeColor="text1"/>
                <w:sz w:val="24"/>
                <w:szCs w:val="24"/>
              </w:rPr>
            </w:pPr>
          </w:p>
        </w:tc>
      </w:tr>
      <w:tr w:rsidR="000A232A">
        <w:trPr>
          <w:trHeight w:val="753"/>
        </w:trPr>
        <w:tc>
          <w:tcPr>
            <w:tcW w:w="631" w:type="dxa"/>
            <w:vAlign w:val="center"/>
          </w:tcPr>
          <w:p w:rsidR="000A232A" w:rsidRDefault="00DF41C3">
            <w:pPr>
              <w:jc w:val="center"/>
              <w:rPr>
                <w:bCs/>
                <w:color w:val="000000" w:themeColor="text1"/>
                <w:sz w:val="24"/>
                <w:szCs w:val="24"/>
              </w:rPr>
            </w:pPr>
            <w:r>
              <w:rPr>
                <w:rFonts w:hint="eastAsia"/>
                <w:bCs/>
                <w:color w:val="000000" w:themeColor="text1"/>
                <w:sz w:val="24"/>
                <w:szCs w:val="24"/>
              </w:rPr>
              <w:t>4</w:t>
            </w:r>
          </w:p>
        </w:tc>
        <w:tc>
          <w:tcPr>
            <w:tcW w:w="2915" w:type="dxa"/>
            <w:vAlign w:val="center"/>
          </w:tcPr>
          <w:p w:rsidR="000A232A" w:rsidRDefault="000A232A">
            <w:pPr>
              <w:jc w:val="center"/>
              <w:rPr>
                <w:bCs/>
                <w:color w:val="000000" w:themeColor="text1"/>
                <w:sz w:val="24"/>
                <w:szCs w:val="24"/>
              </w:rPr>
            </w:pPr>
          </w:p>
        </w:tc>
        <w:tc>
          <w:tcPr>
            <w:tcW w:w="1228" w:type="dxa"/>
            <w:vAlign w:val="center"/>
          </w:tcPr>
          <w:p w:rsidR="000A232A" w:rsidRDefault="000A232A">
            <w:pPr>
              <w:jc w:val="center"/>
              <w:rPr>
                <w:bCs/>
                <w:color w:val="000000" w:themeColor="text1"/>
                <w:sz w:val="24"/>
                <w:szCs w:val="24"/>
              </w:rPr>
            </w:pPr>
          </w:p>
        </w:tc>
        <w:tc>
          <w:tcPr>
            <w:tcW w:w="1571" w:type="dxa"/>
            <w:vAlign w:val="center"/>
          </w:tcPr>
          <w:p w:rsidR="000A232A" w:rsidRDefault="000A232A">
            <w:pPr>
              <w:jc w:val="center"/>
              <w:rPr>
                <w:bCs/>
                <w:color w:val="000000" w:themeColor="text1"/>
                <w:sz w:val="24"/>
                <w:szCs w:val="24"/>
              </w:rPr>
            </w:pPr>
          </w:p>
        </w:tc>
        <w:tc>
          <w:tcPr>
            <w:tcW w:w="1565" w:type="dxa"/>
            <w:vAlign w:val="center"/>
          </w:tcPr>
          <w:p w:rsidR="000A232A" w:rsidRDefault="000A232A">
            <w:pPr>
              <w:jc w:val="center"/>
              <w:rPr>
                <w:bCs/>
                <w:color w:val="000000" w:themeColor="text1"/>
                <w:sz w:val="24"/>
                <w:szCs w:val="24"/>
              </w:rPr>
            </w:pPr>
          </w:p>
        </w:tc>
        <w:tc>
          <w:tcPr>
            <w:tcW w:w="1376" w:type="dxa"/>
            <w:vAlign w:val="center"/>
          </w:tcPr>
          <w:p w:rsidR="000A232A" w:rsidRDefault="000A232A">
            <w:pPr>
              <w:jc w:val="center"/>
              <w:rPr>
                <w:bCs/>
                <w:color w:val="000000" w:themeColor="text1"/>
                <w:sz w:val="24"/>
                <w:szCs w:val="24"/>
              </w:rPr>
            </w:pPr>
          </w:p>
        </w:tc>
      </w:tr>
      <w:tr w:rsidR="000A232A">
        <w:trPr>
          <w:trHeight w:val="753"/>
        </w:trPr>
        <w:tc>
          <w:tcPr>
            <w:tcW w:w="631" w:type="dxa"/>
            <w:vAlign w:val="center"/>
          </w:tcPr>
          <w:p w:rsidR="000A232A" w:rsidRDefault="00DF41C3">
            <w:pPr>
              <w:jc w:val="center"/>
              <w:rPr>
                <w:bCs/>
                <w:color w:val="000000" w:themeColor="text1"/>
                <w:sz w:val="24"/>
                <w:szCs w:val="24"/>
              </w:rPr>
            </w:pPr>
            <w:r>
              <w:rPr>
                <w:rFonts w:hint="eastAsia"/>
                <w:bCs/>
                <w:color w:val="000000" w:themeColor="text1"/>
                <w:sz w:val="24"/>
                <w:szCs w:val="24"/>
              </w:rPr>
              <w:t>5</w:t>
            </w:r>
          </w:p>
        </w:tc>
        <w:tc>
          <w:tcPr>
            <w:tcW w:w="2915" w:type="dxa"/>
            <w:vAlign w:val="center"/>
          </w:tcPr>
          <w:p w:rsidR="000A232A" w:rsidRDefault="000A232A">
            <w:pPr>
              <w:jc w:val="center"/>
              <w:rPr>
                <w:bCs/>
                <w:color w:val="000000" w:themeColor="text1"/>
                <w:sz w:val="24"/>
                <w:szCs w:val="24"/>
              </w:rPr>
            </w:pPr>
          </w:p>
        </w:tc>
        <w:tc>
          <w:tcPr>
            <w:tcW w:w="1228" w:type="dxa"/>
            <w:vAlign w:val="center"/>
          </w:tcPr>
          <w:p w:rsidR="000A232A" w:rsidRDefault="000A232A">
            <w:pPr>
              <w:jc w:val="center"/>
              <w:rPr>
                <w:bCs/>
                <w:color w:val="000000" w:themeColor="text1"/>
                <w:sz w:val="24"/>
                <w:szCs w:val="24"/>
              </w:rPr>
            </w:pPr>
          </w:p>
        </w:tc>
        <w:tc>
          <w:tcPr>
            <w:tcW w:w="1571" w:type="dxa"/>
            <w:vAlign w:val="center"/>
          </w:tcPr>
          <w:p w:rsidR="000A232A" w:rsidRDefault="000A232A">
            <w:pPr>
              <w:jc w:val="center"/>
              <w:rPr>
                <w:bCs/>
                <w:color w:val="000000" w:themeColor="text1"/>
                <w:sz w:val="24"/>
                <w:szCs w:val="24"/>
              </w:rPr>
            </w:pPr>
          </w:p>
        </w:tc>
        <w:tc>
          <w:tcPr>
            <w:tcW w:w="1565" w:type="dxa"/>
            <w:vAlign w:val="center"/>
          </w:tcPr>
          <w:p w:rsidR="000A232A" w:rsidRDefault="000A232A">
            <w:pPr>
              <w:jc w:val="center"/>
              <w:rPr>
                <w:bCs/>
                <w:color w:val="000000" w:themeColor="text1"/>
                <w:sz w:val="24"/>
                <w:szCs w:val="24"/>
              </w:rPr>
            </w:pPr>
          </w:p>
        </w:tc>
        <w:tc>
          <w:tcPr>
            <w:tcW w:w="1376" w:type="dxa"/>
            <w:vAlign w:val="center"/>
          </w:tcPr>
          <w:p w:rsidR="000A232A" w:rsidRDefault="000A232A">
            <w:pPr>
              <w:jc w:val="center"/>
              <w:rPr>
                <w:bCs/>
                <w:color w:val="000000" w:themeColor="text1"/>
                <w:sz w:val="24"/>
                <w:szCs w:val="24"/>
              </w:rPr>
            </w:pPr>
          </w:p>
        </w:tc>
      </w:tr>
      <w:tr w:rsidR="000A232A">
        <w:trPr>
          <w:trHeight w:val="753"/>
        </w:trPr>
        <w:tc>
          <w:tcPr>
            <w:tcW w:w="631" w:type="dxa"/>
            <w:vAlign w:val="center"/>
          </w:tcPr>
          <w:p w:rsidR="000A232A" w:rsidRDefault="00DF41C3">
            <w:pPr>
              <w:jc w:val="center"/>
              <w:rPr>
                <w:bCs/>
                <w:color w:val="000000" w:themeColor="text1"/>
                <w:sz w:val="24"/>
                <w:szCs w:val="24"/>
              </w:rPr>
            </w:pPr>
            <w:r>
              <w:rPr>
                <w:rFonts w:hint="eastAsia"/>
                <w:bCs/>
                <w:color w:val="000000" w:themeColor="text1"/>
                <w:sz w:val="24"/>
                <w:szCs w:val="24"/>
              </w:rPr>
              <w:t>....</w:t>
            </w:r>
          </w:p>
        </w:tc>
        <w:tc>
          <w:tcPr>
            <w:tcW w:w="2915" w:type="dxa"/>
            <w:vAlign w:val="center"/>
          </w:tcPr>
          <w:p w:rsidR="000A232A" w:rsidRDefault="000A232A">
            <w:pPr>
              <w:jc w:val="center"/>
              <w:rPr>
                <w:bCs/>
                <w:color w:val="000000" w:themeColor="text1"/>
                <w:sz w:val="24"/>
                <w:szCs w:val="24"/>
              </w:rPr>
            </w:pPr>
          </w:p>
        </w:tc>
        <w:tc>
          <w:tcPr>
            <w:tcW w:w="1228" w:type="dxa"/>
            <w:vAlign w:val="center"/>
          </w:tcPr>
          <w:p w:rsidR="000A232A" w:rsidRDefault="000A232A">
            <w:pPr>
              <w:jc w:val="center"/>
              <w:rPr>
                <w:bCs/>
                <w:color w:val="000000" w:themeColor="text1"/>
                <w:sz w:val="24"/>
                <w:szCs w:val="24"/>
              </w:rPr>
            </w:pPr>
          </w:p>
        </w:tc>
        <w:tc>
          <w:tcPr>
            <w:tcW w:w="1571" w:type="dxa"/>
            <w:vAlign w:val="center"/>
          </w:tcPr>
          <w:p w:rsidR="000A232A" w:rsidRDefault="000A232A">
            <w:pPr>
              <w:jc w:val="center"/>
              <w:rPr>
                <w:bCs/>
                <w:color w:val="000000" w:themeColor="text1"/>
                <w:sz w:val="24"/>
                <w:szCs w:val="24"/>
              </w:rPr>
            </w:pPr>
          </w:p>
        </w:tc>
        <w:tc>
          <w:tcPr>
            <w:tcW w:w="1565" w:type="dxa"/>
            <w:vAlign w:val="center"/>
          </w:tcPr>
          <w:p w:rsidR="000A232A" w:rsidRDefault="000A232A">
            <w:pPr>
              <w:jc w:val="center"/>
              <w:rPr>
                <w:bCs/>
                <w:color w:val="000000" w:themeColor="text1"/>
                <w:sz w:val="24"/>
                <w:szCs w:val="24"/>
              </w:rPr>
            </w:pPr>
          </w:p>
        </w:tc>
        <w:tc>
          <w:tcPr>
            <w:tcW w:w="1376" w:type="dxa"/>
            <w:vAlign w:val="center"/>
          </w:tcPr>
          <w:p w:rsidR="000A232A" w:rsidRDefault="000A232A">
            <w:pPr>
              <w:jc w:val="center"/>
              <w:rPr>
                <w:bCs/>
                <w:color w:val="000000" w:themeColor="text1"/>
                <w:sz w:val="24"/>
                <w:szCs w:val="24"/>
              </w:rPr>
            </w:pPr>
          </w:p>
        </w:tc>
      </w:tr>
      <w:tr w:rsidR="000A232A">
        <w:trPr>
          <w:trHeight w:val="795"/>
        </w:trPr>
        <w:tc>
          <w:tcPr>
            <w:tcW w:w="3546" w:type="dxa"/>
            <w:gridSpan w:val="2"/>
            <w:vAlign w:val="center"/>
          </w:tcPr>
          <w:p w:rsidR="000A232A" w:rsidRDefault="00DF41C3">
            <w:pPr>
              <w:jc w:val="center"/>
              <w:rPr>
                <w:bCs/>
                <w:color w:val="000000" w:themeColor="text1"/>
                <w:sz w:val="24"/>
                <w:szCs w:val="24"/>
              </w:rPr>
            </w:pPr>
            <w:r>
              <w:rPr>
                <w:rFonts w:hint="eastAsia"/>
                <w:bCs/>
                <w:color w:val="000000" w:themeColor="text1"/>
                <w:sz w:val="24"/>
                <w:szCs w:val="24"/>
              </w:rPr>
              <w:t>总计：</w:t>
            </w:r>
          </w:p>
        </w:tc>
        <w:tc>
          <w:tcPr>
            <w:tcW w:w="1228" w:type="dxa"/>
            <w:vAlign w:val="center"/>
          </w:tcPr>
          <w:p w:rsidR="000A232A" w:rsidRDefault="000A232A">
            <w:pPr>
              <w:jc w:val="center"/>
              <w:rPr>
                <w:bCs/>
                <w:color w:val="000000" w:themeColor="text1"/>
                <w:sz w:val="24"/>
                <w:szCs w:val="24"/>
              </w:rPr>
            </w:pPr>
          </w:p>
        </w:tc>
        <w:tc>
          <w:tcPr>
            <w:tcW w:w="1571" w:type="dxa"/>
            <w:vAlign w:val="center"/>
          </w:tcPr>
          <w:p w:rsidR="000A232A" w:rsidRDefault="000A232A">
            <w:pPr>
              <w:jc w:val="center"/>
              <w:rPr>
                <w:bCs/>
                <w:color w:val="000000" w:themeColor="text1"/>
                <w:sz w:val="24"/>
                <w:szCs w:val="24"/>
              </w:rPr>
            </w:pPr>
          </w:p>
        </w:tc>
        <w:tc>
          <w:tcPr>
            <w:tcW w:w="1565" w:type="dxa"/>
            <w:vAlign w:val="center"/>
          </w:tcPr>
          <w:p w:rsidR="000A232A" w:rsidRDefault="000A232A">
            <w:pPr>
              <w:jc w:val="center"/>
              <w:rPr>
                <w:bCs/>
                <w:color w:val="000000" w:themeColor="text1"/>
                <w:sz w:val="24"/>
                <w:szCs w:val="24"/>
              </w:rPr>
            </w:pPr>
          </w:p>
        </w:tc>
        <w:tc>
          <w:tcPr>
            <w:tcW w:w="1376" w:type="dxa"/>
            <w:vAlign w:val="center"/>
          </w:tcPr>
          <w:p w:rsidR="000A232A" w:rsidRDefault="000A232A">
            <w:pPr>
              <w:jc w:val="center"/>
              <w:rPr>
                <w:bCs/>
                <w:color w:val="000000" w:themeColor="text1"/>
                <w:sz w:val="24"/>
                <w:szCs w:val="24"/>
              </w:rPr>
            </w:pPr>
          </w:p>
        </w:tc>
      </w:tr>
    </w:tbl>
    <w:p w:rsidR="000A232A" w:rsidRDefault="00DF41C3">
      <w:pPr>
        <w:widowControl/>
        <w:autoSpaceDE w:val="0"/>
        <w:autoSpaceDN w:val="0"/>
        <w:spacing w:line="360" w:lineRule="auto"/>
        <w:jc w:val="left"/>
        <w:textAlignment w:val="bottom"/>
        <w:rPr>
          <w:rFonts w:hAnsi="宋体"/>
          <w:color w:val="000000" w:themeColor="text1"/>
          <w:sz w:val="24"/>
          <w:szCs w:val="24"/>
        </w:rPr>
      </w:pPr>
      <w:r>
        <w:rPr>
          <w:rFonts w:hAnsi="宋体"/>
          <w:color w:val="000000" w:themeColor="text1"/>
          <w:sz w:val="24"/>
          <w:szCs w:val="24"/>
        </w:rPr>
        <w:t>注：表格长度可根据需要自行调整，表中所列内容供应商可根据自身情况</w:t>
      </w:r>
      <w:r>
        <w:rPr>
          <w:rFonts w:hAnsi="宋体" w:hint="eastAsia"/>
          <w:color w:val="000000" w:themeColor="text1"/>
          <w:sz w:val="24"/>
          <w:szCs w:val="24"/>
        </w:rPr>
        <w:t>调整</w:t>
      </w:r>
      <w:r>
        <w:rPr>
          <w:rFonts w:hAnsi="宋体"/>
          <w:color w:val="000000" w:themeColor="text1"/>
          <w:sz w:val="24"/>
          <w:szCs w:val="24"/>
        </w:rPr>
        <w:t>内容。</w:t>
      </w:r>
    </w:p>
    <w:p w:rsidR="000A232A" w:rsidRDefault="000A232A">
      <w:pPr>
        <w:widowControl/>
        <w:autoSpaceDE w:val="0"/>
        <w:autoSpaceDN w:val="0"/>
        <w:spacing w:line="360" w:lineRule="auto"/>
        <w:jc w:val="left"/>
        <w:textAlignment w:val="bottom"/>
        <w:rPr>
          <w:rFonts w:hAnsi="宋体"/>
          <w:color w:val="000000" w:themeColor="text1"/>
          <w:sz w:val="24"/>
          <w:szCs w:val="24"/>
        </w:rPr>
      </w:pPr>
    </w:p>
    <w:p w:rsidR="000A232A" w:rsidRDefault="000A232A">
      <w:pPr>
        <w:rPr>
          <w:b/>
          <w:color w:val="000000" w:themeColor="text1"/>
          <w:sz w:val="24"/>
          <w:szCs w:val="24"/>
        </w:rPr>
      </w:pPr>
    </w:p>
    <w:p w:rsidR="000A232A" w:rsidRDefault="00DF41C3">
      <w:pPr>
        <w:widowControl/>
        <w:autoSpaceDE w:val="0"/>
        <w:autoSpaceDN w:val="0"/>
        <w:spacing w:line="360" w:lineRule="auto"/>
        <w:jc w:val="left"/>
        <w:textAlignment w:val="bottom"/>
        <w:rPr>
          <w:rFonts w:hAnsi="宋体"/>
          <w:color w:val="000000" w:themeColor="text1"/>
          <w:sz w:val="24"/>
          <w:szCs w:val="24"/>
          <w:u w:val="single"/>
        </w:rPr>
      </w:pPr>
      <w:r>
        <w:rPr>
          <w:rFonts w:hAnsi="宋体" w:hint="eastAsia"/>
          <w:color w:val="000000" w:themeColor="text1"/>
          <w:sz w:val="24"/>
          <w:szCs w:val="24"/>
        </w:rPr>
        <w:t>供应商名称（公章 ）：</w:t>
      </w:r>
      <w:r>
        <w:rPr>
          <w:rFonts w:hAnsi="宋体" w:hint="eastAsia"/>
          <w:color w:val="000000" w:themeColor="text1"/>
          <w:sz w:val="24"/>
          <w:szCs w:val="24"/>
          <w:u w:val="single"/>
        </w:rPr>
        <w:t xml:space="preserve">                       </w:t>
      </w:r>
    </w:p>
    <w:p w:rsidR="000A232A" w:rsidRDefault="000A232A">
      <w:pPr>
        <w:widowControl/>
        <w:jc w:val="left"/>
        <w:rPr>
          <w:color w:val="000000" w:themeColor="text1"/>
        </w:rPr>
      </w:pPr>
    </w:p>
    <w:p w:rsidR="000A232A" w:rsidRDefault="00DF41C3">
      <w:pPr>
        <w:widowControl/>
        <w:autoSpaceDE w:val="0"/>
        <w:autoSpaceDN w:val="0"/>
        <w:spacing w:line="360" w:lineRule="auto"/>
        <w:jc w:val="left"/>
        <w:textAlignment w:val="bottom"/>
        <w:rPr>
          <w:rFonts w:hAnsi="宋体"/>
          <w:color w:val="000000" w:themeColor="text1"/>
          <w:sz w:val="24"/>
          <w:szCs w:val="24"/>
          <w:u w:val="single"/>
        </w:rPr>
      </w:pPr>
      <w:r>
        <w:rPr>
          <w:rFonts w:hAnsi="宋体" w:hint="eastAsia"/>
          <w:color w:val="000000" w:themeColor="text1"/>
          <w:sz w:val="24"/>
          <w:szCs w:val="24"/>
        </w:rPr>
        <w:t>法定代表人或被授权人（签字）：</w:t>
      </w:r>
      <w:r>
        <w:rPr>
          <w:rFonts w:hAnsi="宋体" w:hint="eastAsia"/>
          <w:color w:val="000000" w:themeColor="text1"/>
          <w:sz w:val="24"/>
          <w:szCs w:val="24"/>
          <w:u w:val="single"/>
        </w:rPr>
        <w:t xml:space="preserve">                      </w:t>
      </w:r>
    </w:p>
    <w:p w:rsidR="000A232A" w:rsidRDefault="000A232A">
      <w:pPr>
        <w:widowControl/>
        <w:autoSpaceDE w:val="0"/>
        <w:autoSpaceDN w:val="0"/>
        <w:spacing w:line="360" w:lineRule="auto"/>
        <w:jc w:val="left"/>
        <w:textAlignment w:val="bottom"/>
        <w:rPr>
          <w:rFonts w:hAnsi="宋体"/>
          <w:color w:val="000000" w:themeColor="text1"/>
          <w:sz w:val="24"/>
          <w:szCs w:val="24"/>
        </w:rPr>
        <w:sectPr w:rsidR="000A232A">
          <w:footerReference w:type="default" r:id="rId15"/>
          <w:footerReference w:type="first" r:id="rId16"/>
          <w:pgSz w:w="11906" w:h="16838"/>
          <w:pgMar w:top="1440" w:right="1418" w:bottom="1259" w:left="1418" w:header="851" w:footer="992" w:gutter="0"/>
          <w:cols w:space="720"/>
          <w:titlePg/>
          <w:docGrid w:linePitch="312"/>
        </w:sectPr>
      </w:pPr>
    </w:p>
    <w:p w:rsidR="000A232A" w:rsidRDefault="00DF41C3">
      <w:pPr>
        <w:pStyle w:val="2"/>
        <w:rPr>
          <w:rFonts w:ascii="宋体" w:eastAsia="宋体" w:hAnsi="宋体"/>
          <w:bCs w:val="0"/>
          <w:sz w:val="28"/>
          <w:szCs w:val="28"/>
        </w:rPr>
      </w:pPr>
      <w:r>
        <w:rPr>
          <w:rFonts w:ascii="宋体" w:eastAsia="宋体" w:hAnsi="宋体" w:hint="eastAsia"/>
          <w:bCs w:val="0"/>
          <w:sz w:val="28"/>
          <w:szCs w:val="28"/>
        </w:rPr>
        <w:lastRenderedPageBreak/>
        <w:t xml:space="preserve">附件3 </w:t>
      </w:r>
      <w:r>
        <w:rPr>
          <w:rFonts w:ascii="宋体" w:eastAsia="宋体" w:hAnsi="宋体"/>
          <w:bCs w:val="0"/>
          <w:sz w:val="28"/>
          <w:szCs w:val="28"/>
        </w:rPr>
        <w:t>投标人基本情况表</w:t>
      </w:r>
      <w:r>
        <w:rPr>
          <w:rFonts w:ascii="宋体" w:eastAsia="宋体" w:hAnsi="宋体" w:hint="eastAsia"/>
          <w:bCs w:val="0"/>
          <w:sz w:val="28"/>
          <w:szCs w:val="28"/>
        </w:rPr>
        <w:t xml:space="preserve"> </w:t>
      </w:r>
    </w:p>
    <w:tbl>
      <w:tblPr>
        <w:tblStyle w:val="afa"/>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2"/>
        <w:gridCol w:w="1772"/>
        <w:gridCol w:w="1773"/>
        <w:gridCol w:w="1771"/>
        <w:gridCol w:w="1772"/>
      </w:tblGrid>
      <w:tr w:rsidR="000A232A">
        <w:trPr>
          <w:trHeight w:val="723"/>
        </w:trPr>
        <w:tc>
          <w:tcPr>
            <w:tcW w:w="1772" w:type="dxa"/>
            <w:vAlign w:val="center"/>
          </w:tcPr>
          <w:p w:rsidR="000A232A" w:rsidRDefault="00DF41C3">
            <w:pPr>
              <w:widowControl/>
              <w:autoSpaceDN w:val="0"/>
              <w:spacing w:line="400" w:lineRule="exact"/>
              <w:jc w:val="center"/>
              <w:rPr>
                <w:rFonts w:hAnsi="宋体"/>
                <w:sz w:val="24"/>
                <w:szCs w:val="24"/>
                <w:shd w:val="clear" w:color="auto" w:fill="FFFFFF"/>
              </w:rPr>
            </w:pPr>
            <w:r>
              <w:rPr>
                <w:rFonts w:hAnsi="宋体" w:hint="eastAsia"/>
                <w:sz w:val="24"/>
                <w:szCs w:val="24"/>
                <w:shd w:val="clear" w:color="auto" w:fill="FFFFFF"/>
              </w:rPr>
              <w:t>投标人名称</w:t>
            </w:r>
          </w:p>
        </w:tc>
        <w:tc>
          <w:tcPr>
            <w:tcW w:w="7088" w:type="dxa"/>
            <w:gridSpan w:val="4"/>
            <w:vAlign w:val="center"/>
          </w:tcPr>
          <w:p w:rsidR="000A232A" w:rsidRDefault="000A232A">
            <w:pPr>
              <w:widowControl/>
              <w:autoSpaceDN w:val="0"/>
              <w:spacing w:line="400" w:lineRule="exact"/>
              <w:jc w:val="center"/>
              <w:rPr>
                <w:rFonts w:hAnsi="宋体"/>
                <w:sz w:val="24"/>
                <w:szCs w:val="24"/>
                <w:shd w:val="clear" w:color="auto" w:fill="FFFFFF"/>
              </w:rPr>
            </w:pPr>
          </w:p>
        </w:tc>
      </w:tr>
      <w:tr w:rsidR="000A232A">
        <w:trPr>
          <w:trHeight w:val="723"/>
        </w:trPr>
        <w:tc>
          <w:tcPr>
            <w:tcW w:w="1772" w:type="dxa"/>
            <w:vAlign w:val="center"/>
          </w:tcPr>
          <w:p w:rsidR="000A232A" w:rsidRDefault="00DF41C3">
            <w:pPr>
              <w:widowControl/>
              <w:autoSpaceDN w:val="0"/>
              <w:spacing w:line="400" w:lineRule="exact"/>
              <w:jc w:val="center"/>
              <w:rPr>
                <w:rFonts w:hAnsi="宋体"/>
                <w:sz w:val="24"/>
                <w:szCs w:val="24"/>
                <w:shd w:val="clear" w:color="auto" w:fill="FFFFFF"/>
              </w:rPr>
            </w:pPr>
            <w:r>
              <w:rPr>
                <w:rFonts w:hAnsi="宋体" w:hint="eastAsia"/>
                <w:sz w:val="24"/>
                <w:szCs w:val="24"/>
                <w:shd w:val="clear" w:color="auto" w:fill="FFFFFF"/>
              </w:rPr>
              <w:t>注册地址</w:t>
            </w:r>
          </w:p>
        </w:tc>
        <w:tc>
          <w:tcPr>
            <w:tcW w:w="3545" w:type="dxa"/>
            <w:gridSpan w:val="2"/>
            <w:vAlign w:val="center"/>
          </w:tcPr>
          <w:p w:rsidR="000A232A" w:rsidRDefault="000A232A">
            <w:pPr>
              <w:widowControl/>
              <w:autoSpaceDN w:val="0"/>
              <w:spacing w:line="400" w:lineRule="exact"/>
              <w:jc w:val="center"/>
              <w:rPr>
                <w:rFonts w:hAnsi="宋体"/>
                <w:sz w:val="24"/>
                <w:szCs w:val="24"/>
                <w:shd w:val="clear" w:color="auto" w:fill="FFFFFF"/>
              </w:rPr>
            </w:pPr>
          </w:p>
        </w:tc>
        <w:tc>
          <w:tcPr>
            <w:tcW w:w="1771" w:type="dxa"/>
            <w:vAlign w:val="center"/>
          </w:tcPr>
          <w:p w:rsidR="000A232A" w:rsidRDefault="00DF41C3">
            <w:pPr>
              <w:widowControl/>
              <w:autoSpaceDN w:val="0"/>
              <w:spacing w:line="400" w:lineRule="exact"/>
              <w:jc w:val="center"/>
              <w:rPr>
                <w:rFonts w:hAnsi="宋体"/>
                <w:sz w:val="24"/>
                <w:szCs w:val="24"/>
                <w:shd w:val="clear" w:color="auto" w:fill="FFFFFF"/>
              </w:rPr>
            </w:pPr>
            <w:r>
              <w:rPr>
                <w:rFonts w:hAnsi="宋体" w:hint="eastAsia"/>
                <w:sz w:val="24"/>
                <w:szCs w:val="24"/>
                <w:shd w:val="clear" w:color="auto" w:fill="FFFFFF"/>
              </w:rPr>
              <w:t>邮政编码</w:t>
            </w:r>
          </w:p>
        </w:tc>
        <w:tc>
          <w:tcPr>
            <w:tcW w:w="1772" w:type="dxa"/>
            <w:vAlign w:val="center"/>
          </w:tcPr>
          <w:p w:rsidR="000A232A" w:rsidRDefault="000A232A">
            <w:pPr>
              <w:widowControl/>
              <w:autoSpaceDN w:val="0"/>
              <w:spacing w:line="400" w:lineRule="exact"/>
              <w:jc w:val="center"/>
              <w:rPr>
                <w:rFonts w:hAnsi="宋体"/>
                <w:sz w:val="24"/>
                <w:szCs w:val="24"/>
                <w:shd w:val="clear" w:color="auto" w:fill="FFFFFF"/>
              </w:rPr>
            </w:pPr>
          </w:p>
        </w:tc>
      </w:tr>
      <w:tr w:rsidR="000A232A">
        <w:trPr>
          <w:trHeight w:val="723"/>
        </w:trPr>
        <w:tc>
          <w:tcPr>
            <w:tcW w:w="1772" w:type="dxa"/>
            <w:vAlign w:val="center"/>
          </w:tcPr>
          <w:p w:rsidR="000A232A" w:rsidRDefault="00DF41C3">
            <w:pPr>
              <w:widowControl/>
              <w:autoSpaceDN w:val="0"/>
              <w:spacing w:line="400" w:lineRule="exact"/>
              <w:jc w:val="center"/>
              <w:rPr>
                <w:rFonts w:hAnsi="宋体"/>
                <w:sz w:val="24"/>
                <w:szCs w:val="24"/>
                <w:shd w:val="clear" w:color="auto" w:fill="FFFFFF"/>
              </w:rPr>
            </w:pPr>
            <w:r>
              <w:rPr>
                <w:rFonts w:hAnsi="宋体" w:hint="eastAsia"/>
                <w:sz w:val="24"/>
                <w:szCs w:val="24"/>
                <w:shd w:val="clear" w:color="auto" w:fill="FFFFFF"/>
              </w:rPr>
              <w:t>联系方式</w:t>
            </w:r>
          </w:p>
        </w:tc>
        <w:tc>
          <w:tcPr>
            <w:tcW w:w="1772" w:type="dxa"/>
            <w:vAlign w:val="center"/>
          </w:tcPr>
          <w:p w:rsidR="000A232A" w:rsidRDefault="00DF41C3">
            <w:pPr>
              <w:widowControl/>
              <w:autoSpaceDN w:val="0"/>
              <w:spacing w:line="400" w:lineRule="exact"/>
              <w:jc w:val="center"/>
              <w:rPr>
                <w:rFonts w:hAnsi="宋体"/>
                <w:sz w:val="24"/>
                <w:szCs w:val="24"/>
                <w:shd w:val="clear" w:color="auto" w:fill="FFFFFF"/>
              </w:rPr>
            </w:pPr>
            <w:r>
              <w:rPr>
                <w:rFonts w:hAnsi="宋体" w:hint="eastAsia"/>
                <w:sz w:val="24"/>
                <w:szCs w:val="24"/>
                <w:shd w:val="clear" w:color="auto" w:fill="FFFFFF"/>
              </w:rPr>
              <w:t>联系人</w:t>
            </w:r>
          </w:p>
        </w:tc>
        <w:tc>
          <w:tcPr>
            <w:tcW w:w="1773" w:type="dxa"/>
            <w:vAlign w:val="center"/>
          </w:tcPr>
          <w:p w:rsidR="000A232A" w:rsidRDefault="000A232A">
            <w:pPr>
              <w:widowControl/>
              <w:autoSpaceDN w:val="0"/>
              <w:spacing w:line="400" w:lineRule="exact"/>
              <w:jc w:val="center"/>
              <w:rPr>
                <w:rFonts w:hAnsi="宋体"/>
                <w:sz w:val="24"/>
                <w:szCs w:val="24"/>
                <w:shd w:val="clear" w:color="auto" w:fill="FFFFFF"/>
              </w:rPr>
            </w:pPr>
          </w:p>
        </w:tc>
        <w:tc>
          <w:tcPr>
            <w:tcW w:w="1771" w:type="dxa"/>
            <w:vAlign w:val="center"/>
          </w:tcPr>
          <w:p w:rsidR="000A232A" w:rsidRDefault="00DF41C3">
            <w:pPr>
              <w:widowControl/>
              <w:autoSpaceDN w:val="0"/>
              <w:spacing w:line="400" w:lineRule="exact"/>
              <w:jc w:val="center"/>
              <w:rPr>
                <w:rFonts w:hAnsi="宋体"/>
                <w:sz w:val="24"/>
                <w:szCs w:val="24"/>
                <w:shd w:val="clear" w:color="auto" w:fill="FFFFFF"/>
              </w:rPr>
            </w:pPr>
            <w:r>
              <w:rPr>
                <w:rFonts w:hAnsi="宋体" w:hint="eastAsia"/>
                <w:sz w:val="24"/>
                <w:szCs w:val="24"/>
                <w:shd w:val="clear" w:color="auto" w:fill="FFFFFF"/>
              </w:rPr>
              <w:t>联系电话</w:t>
            </w:r>
          </w:p>
        </w:tc>
        <w:tc>
          <w:tcPr>
            <w:tcW w:w="1772" w:type="dxa"/>
            <w:vAlign w:val="center"/>
          </w:tcPr>
          <w:p w:rsidR="000A232A" w:rsidRDefault="000A232A">
            <w:pPr>
              <w:widowControl/>
              <w:autoSpaceDN w:val="0"/>
              <w:spacing w:line="400" w:lineRule="exact"/>
              <w:jc w:val="center"/>
              <w:rPr>
                <w:rFonts w:hAnsi="宋体"/>
                <w:sz w:val="24"/>
                <w:szCs w:val="24"/>
                <w:shd w:val="clear" w:color="auto" w:fill="FFFFFF"/>
              </w:rPr>
            </w:pPr>
          </w:p>
        </w:tc>
      </w:tr>
      <w:tr w:rsidR="000A232A">
        <w:trPr>
          <w:trHeight w:val="723"/>
        </w:trPr>
        <w:tc>
          <w:tcPr>
            <w:tcW w:w="1772" w:type="dxa"/>
            <w:vAlign w:val="center"/>
          </w:tcPr>
          <w:p w:rsidR="000A232A" w:rsidRDefault="00DF41C3">
            <w:pPr>
              <w:widowControl/>
              <w:autoSpaceDN w:val="0"/>
              <w:spacing w:line="400" w:lineRule="exact"/>
              <w:jc w:val="center"/>
              <w:rPr>
                <w:rFonts w:hAnsi="宋体"/>
                <w:sz w:val="24"/>
                <w:szCs w:val="24"/>
                <w:shd w:val="clear" w:color="auto" w:fill="FFFFFF"/>
              </w:rPr>
            </w:pPr>
            <w:r>
              <w:rPr>
                <w:rFonts w:hAnsi="宋体" w:hint="eastAsia"/>
                <w:sz w:val="24"/>
                <w:szCs w:val="24"/>
                <w:shd w:val="clear" w:color="auto" w:fill="FFFFFF"/>
              </w:rPr>
              <w:t>法定代表人</w:t>
            </w:r>
          </w:p>
        </w:tc>
        <w:tc>
          <w:tcPr>
            <w:tcW w:w="1772" w:type="dxa"/>
            <w:vAlign w:val="center"/>
          </w:tcPr>
          <w:p w:rsidR="000A232A" w:rsidRDefault="00DF41C3">
            <w:pPr>
              <w:widowControl/>
              <w:autoSpaceDN w:val="0"/>
              <w:spacing w:line="400" w:lineRule="exact"/>
              <w:jc w:val="center"/>
              <w:rPr>
                <w:rFonts w:hAnsi="宋体"/>
                <w:sz w:val="24"/>
                <w:szCs w:val="24"/>
                <w:shd w:val="clear" w:color="auto" w:fill="FFFFFF"/>
              </w:rPr>
            </w:pPr>
            <w:r>
              <w:rPr>
                <w:rFonts w:hAnsi="宋体" w:hint="eastAsia"/>
                <w:sz w:val="24"/>
                <w:szCs w:val="24"/>
                <w:shd w:val="clear" w:color="auto" w:fill="FFFFFF"/>
              </w:rPr>
              <w:t>姓名</w:t>
            </w:r>
          </w:p>
        </w:tc>
        <w:tc>
          <w:tcPr>
            <w:tcW w:w="1773" w:type="dxa"/>
            <w:vAlign w:val="center"/>
          </w:tcPr>
          <w:p w:rsidR="000A232A" w:rsidRDefault="000A232A">
            <w:pPr>
              <w:widowControl/>
              <w:autoSpaceDN w:val="0"/>
              <w:spacing w:line="400" w:lineRule="exact"/>
              <w:jc w:val="center"/>
              <w:rPr>
                <w:rFonts w:hAnsi="宋体"/>
                <w:sz w:val="24"/>
                <w:szCs w:val="24"/>
                <w:shd w:val="clear" w:color="auto" w:fill="FFFFFF"/>
              </w:rPr>
            </w:pPr>
          </w:p>
        </w:tc>
        <w:tc>
          <w:tcPr>
            <w:tcW w:w="1771" w:type="dxa"/>
            <w:vAlign w:val="center"/>
          </w:tcPr>
          <w:p w:rsidR="000A232A" w:rsidRDefault="00DF41C3">
            <w:pPr>
              <w:widowControl/>
              <w:autoSpaceDN w:val="0"/>
              <w:spacing w:line="400" w:lineRule="exact"/>
              <w:jc w:val="center"/>
              <w:rPr>
                <w:rFonts w:hAnsi="宋体"/>
                <w:sz w:val="24"/>
                <w:szCs w:val="24"/>
                <w:shd w:val="clear" w:color="auto" w:fill="FFFFFF"/>
              </w:rPr>
            </w:pPr>
            <w:r>
              <w:rPr>
                <w:rFonts w:hAnsi="宋体" w:hint="eastAsia"/>
                <w:sz w:val="24"/>
                <w:szCs w:val="24"/>
                <w:shd w:val="clear" w:color="auto" w:fill="FFFFFF"/>
              </w:rPr>
              <w:t>联系电话</w:t>
            </w:r>
          </w:p>
        </w:tc>
        <w:tc>
          <w:tcPr>
            <w:tcW w:w="1772" w:type="dxa"/>
            <w:vAlign w:val="center"/>
          </w:tcPr>
          <w:p w:rsidR="000A232A" w:rsidRDefault="000A232A">
            <w:pPr>
              <w:widowControl/>
              <w:autoSpaceDN w:val="0"/>
              <w:spacing w:line="400" w:lineRule="exact"/>
              <w:jc w:val="center"/>
              <w:rPr>
                <w:rFonts w:hAnsi="宋体"/>
                <w:sz w:val="24"/>
                <w:szCs w:val="24"/>
                <w:shd w:val="clear" w:color="auto" w:fill="FFFFFF"/>
              </w:rPr>
            </w:pPr>
          </w:p>
        </w:tc>
      </w:tr>
      <w:tr w:rsidR="000A232A">
        <w:trPr>
          <w:trHeight w:val="723"/>
        </w:trPr>
        <w:tc>
          <w:tcPr>
            <w:tcW w:w="1772" w:type="dxa"/>
            <w:vAlign w:val="center"/>
          </w:tcPr>
          <w:p w:rsidR="000A232A" w:rsidRDefault="00DF41C3">
            <w:pPr>
              <w:widowControl/>
              <w:autoSpaceDN w:val="0"/>
              <w:spacing w:line="400" w:lineRule="exact"/>
              <w:jc w:val="center"/>
              <w:rPr>
                <w:rFonts w:hAnsi="宋体"/>
                <w:sz w:val="24"/>
                <w:szCs w:val="24"/>
                <w:shd w:val="clear" w:color="auto" w:fill="FFFFFF"/>
              </w:rPr>
            </w:pPr>
            <w:r>
              <w:rPr>
                <w:rFonts w:hAnsi="宋体" w:hint="eastAsia"/>
                <w:sz w:val="24"/>
                <w:szCs w:val="24"/>
                <w:shd w:val="clear" w:color="auto" w:fill="FFFFFF"/>
              </w:rPr>
              <w:t>项目负责人</w:t>
            </w:r>
          </w:p>
        </w:tc>
        <w:tc>
          <w:tcPr>
            <w:tcW w:w="1772" w:type="dxa"/>
            <w:vAlign w:val="center"/>
          </w:tcPr>
          <w:p w:rsidR="000A232A" w:rsidRDefault="00DF41C3">
            <w:pPr>
              <w:widowControl/>
              <w:autoSpaceDN w:val="0"/>
              <w:spacing w:line="400" w:lineRule="exact"/>
              <w:jc w:val="center"/>
              <w:rPr>
                <w:rFonts w:hAnsi="宋体"/>
                <w:sz w:val="24"/>
                <w:szCs w:val="24"/>
                <w:shd w:val="clear" w:color="auto" w:fill="FFFFFF"/>
              </w:rPr>
            </w:pPr>
            <w:r>
              <w:rPr>
                <w:rFonts w:hAnsi="宋体" w:hint="eastAsia"/>
                <w:sz w:val="24"/>
                <w:szCs w:val="24"/>
                <w:shd w:val="clear" w:color="auto" w:fill="FFFFFF"/>
              </w:rPr>
              <w:t>姓名</w:t>
            </w:r>
          </w:p>
        </w:tc>
        <w:tc>
          <w:tcPr>
            <w:tcW w:w="1773" w:type="dxa"/>
            <w:vAlign w:val="center"/>
          </w:tcPr>
          <w:p w:rsidR="000A232A" w:rsidRDefault="000A232A">
            <w:pPr>
              <w:widowControl/>
              <w:autoSpaceDN w:val="0"/>
              <w:spacing w:line="400" w:lineRule="exact"/>
              <w:jc w:val="center"/>
              <w:rPr>
                <w:rFonts w:hAnsi="宋体"/>
                <w:sz w:val="24"/>
                <w:szCs w:val="24"/>
                <w:shd w:val="clear" w:color="auto" w:fill="FFFFFF"/>
              </w:rPr>
            </w:pPr>
          </w:p>
        </w:tc>
        <w:tc>
          <w:tcPr>
            <w:tcW w:w="1771" w:type="dxa"/>
            <w:vAlign w:val="center"/>
          </w:tcPr>
          <w:p w:rsidR="000A232A" w:rsidRDefault="00DF41C3">
            <w:pPr>
              <w:widowControl/>
              <w:autoSpaceDN w:val="0"/>
              <w:spacing w:line="400" w:lineRule="exact"/>
              <w:jc w:val="center"/>
              <w:rPr>
                <w:rFonts w:hAnsi="宋体"/>
                <w:sz w:val="24"/>
                <w:szCs w:val="24"/>
                <w:shd w:val="clear" w:color="auto" w:fill="FFFFFF"/>
              </w:rPr>
            </w:pPr>
            <w:r>
              <w:rPr>
                <w:rFonts w:hAnsi="宋体" w:hint="eastAsia"/>
                <w:sz w:val="24"/>
                <w:szCs w:val="24"/>
                <w:shd w:val="clear" w:color="auto" w:fill="FFFFFF"/>
              </w:rPr>
              <w:t>联系电话</w:t>
            </w:r>
          </w:p>
        </w:tc>
        <w:tc>
          <w:tcPr>
            <w:tcW w:w="1772" w:type="dxa"/>
            <w:vAlign w:val="center"/>
          </w:tcPr>
          <w:p w:rsidR="000A232A" w:rsidRDefault="000A232A">
            <w:pPr>
              <w:widowControl/>
              <w:autoSpaceDN w:val="0"/>
              <w:spacing w:line="400" w:lineRule="exact"/>
              <w:jc w:val="center"/>
              <w:rPr>
                <w:rFonts w:hAnsi="宋体"/>
                <w:sz w:val="24"/>
                <w:szCs w:val="24"/>
                <w:shd w:val="clear" w:color="auto" w:fill="FFFFFF"/>
              </w:rPr>
            </w:pPr>
          </w:p>
        </w:tc>
      </w:tr>
      <w:tr w:rsidR="000A232A">
        <w:trPr>
          <w:trHeight w:val="723"/>
        </w:trPr>
        <w:tc>
          <w:tcPr>
            <w:tcW w:w="1772" w:type="dxa"/>
            <w:vAlign w:val="center"/>
          </w:tcPr>
          <w:p w:rsidR="000A232A" w:rsidRDefault="00DF41C3">
            <w:pPr>
              <w:widowControl/>
              <w:autoSpaceDN w:val="0"/>
              <w:spacing w:line="400" w:lineRule="exact"/>
              <w:jc w:val="center"/>
              <w:rPr>
                <w:rFonts w:hAnsi="宋体"/>
                <w:sz w:val="24"/>
                <w:szCs w:val="24"/>
                <w:shd w:val="clear" w:color="auto" w:fill="FFFFFF"/>
              </w:rPr>
            </w:pPr>
            <w:r>
              <w:rPr>
                <w:rFonts w:hAnsi="宋体" w:hint="eastAsia"/>
                <w:sz w:val="24"/>
                <w:szCs w:val="24"/>
                <w:shd w:val="clear" w:color="auto" w:fill="FFFFFF"/>
              </w:rPr>
              <w:t>成立时间</w:t>
            </w:r>
          </w:p>
        </w:tc>
        <w:tc>
          <w:tcPr>
            <w:tcW w:w="7088" w:type="dxa"/>
            <w:gridSpan w:val="4"/>
            <w:vAlign w:val="center"/>
          </w:tcPr>
          <w:p w:rsidR="000A232A" w:rsidRDefault="000A232A">
            <w:pPr>
              <w:widowControl/>
              <w:autoSpaceDN w:val="0"/>
              <w:spacing w:line="400" w:lineRule="exact"/>
              <w:jc w:val="center"/>
              <w:rPr>
                <w:rFonts w:hAnsi="宋体"/>
                <w:sz w:val="24"/>
                <w:szCs w:val="24"/>
                <w:shd w:val="clear" w:color="auto" w:fill="FFFFFF"/>
              </w:rPr>
            </w:pPr>
          </w:p>
        </w:tc>
      </w:tr>
      <w:tr w:rsidR="000A232A">
        <w:trPr>
          <w:trHeight w:val="741"/>
        </w:trPr>
        <w:tc>
          <w:tcPr>
            <w:tcW w:w="1772" w:type="dxa"/>
            <w:vAlign w:val="center"/>
          </w:tcPr>
          <w:p w:rsidR="000A232A" w:rsidRDefault="00DF41C3">
            <w:pPr>
              <w:widowControl/>
              <w:autoSpaceDN w:val="0"/>
              <w:spacing w:line="400" w:lineRule="exact"/>
              <w:jc w:val="center"/>
              <w:rPr>
                <w:rFonts w:hAnsi="宋体"/>
                <w:sz w:val="24"/>
                <w:szCs w:val="24"/>
                <w:shd w:val="clear" w:color="auto" w:fill="FFFFFF"/>
              </w:rPr>
            </w:pPr>
            <w:r>
              <w:rPr>
                <w:rFonts w:hAnsi="宋体" w:hint="eastAsia"/>
                <w:sz w:val="24"/>
                <w:szCs w:val="24"/>
                <w:shd w:val="clear" w:color="auto" w:fill="FFFFFF"/>
              </w:rPr>
              <w:t>员工总人数</w:t>
            </w:r>
          </w:p>
        </w:tc>
        <w:tc>
          <w:tcPr>
            <w:tcW w:w="7088" w:type="dxa"/>
            <w:gridSpan w:val="4"/>
            <w:vAlign w:val="center"/>
          </w:tcPr>
          <w:p w:rsidR="000A232A" w:rsidRDefault="000A232A">
            <w:pPr>
              <w:widowControl/>
              <w:autoSpaceDN w:val="0"/>
              <w:spacing w:line="400" w:lineRule="exact"/>
              <w:jc w:val="center"/>
              <w:rPr>
                <w:rFonts w:hAnsi="宋体"/>
                <w:sz w:val="24"/>
                <w:szCs w:val="24"/>
                <w:shd w:val="clear" w:color="auto" w:fill="FFFFFF"/>
              </w:rPr>
            </w:pPr>
          </w:p>
        </w:tc>
      </w:tr>
      <w:tr w:rsidR="000A232A">
        <w:trPr>
          <w:trHeight w:val="741"/>
        </w:trPr>
        <w:tc>
          <w:tcPr>
            <w:tcW w:w="1772" w:type="dxa"/>
            <w:vAlign w:val="center"/>
          </w:tcPr>
          <w:p w:rsidR="000A232A" w:rsidRDefault="00DF41C3">
            <w:pPr>
              <w:widowControl/>
              <w:autoSpaceDN w:val="0"/>
              <w:spacing w:line="400" w:lineRule="exact"/>
              <w:jc w:val="center"/>
              <w:rPr>
                <w:rFonts w:hAnsi="宋体"/>
                <w:sz w:val="24"/>
                <w:szCs w:val="24"/>
                <w:shd w:val="clear" w:color="auto" w:fill="FFFFFF"/>
              </w:rPr>
            </w:pPr>
            <w:r>
              <w:rPr>
                <w:rFonts w:hAnsi="宋体" w:hint="eastAsia"/>
                <w:sz w:val="24"/>
                <w:szCs w:val="24"/>
                <w:shd w:val="clear" w:color="auto" w:fill="FFFFFF"/>
              </w:rPr>
              <w:t>营业执照号</w:t>
            </w:r>
          </w:p>
        </w:tc>
        <w:tc>
          <w:tcPr>
            <w:tcW w:w="7088" w:type="dxa"/>
            <w:gridSpan w:val="4"/>
            <w:vAlign w:val="center"/>
          </w:tcPr>
          <w:p w:rsidR="000A232A" w:rsidRDefault="000A232A">
            <w:pPr>
              <w:widowControl/>
              <w:autoSpaceDN w:val="0"/>
              <w:spacing w:line="400" w:lineRule="exact"/>
              <w:jc w:val="center"/>
              <w:rPr>
                <w:rFonts w:hAnsi="宋体"/>
                <w:sz w:val="24"/>
                <w:szCs w:val="24"/>
                <w:shd w:val="clear" w:color="auto" w:fill="FFFFFF"/>
              </w:rPr>
            </w:pPr>
          </w:p>
        </w:tc>
      </w:tr>
      <w:tr w:rsidR="000A232A">
        <w:trPr>
          <w:trHeight w:val="764"/>
        </w:trPr>
        <w:tc>
          <w:tcPr>
            <w:tcW w:w="1772" w:type="dxa"/>
            <w:vAlign w:val="center"/>
          </w:tcPr>
          <w:p w:rsidR="000A232A" w:rsidRDefault="00DF41C3">
            <w:pPr>
              <w:widowControl/>
              <w:autoSpaceDN w:val="0"/>
              <w:spacing w:line="400" w:lineRule="exact"/>
              <w:jc w:val="center"/>
              <w:rPr>
                <w:rFonts w:hAnsi="宋体"/>
                <w:sz w:val="24"/>
                <w:szCs w:val="24"/>
                <w:shd w:val="clear" w:color="auto" w:fill="FFFFFF"/>
              </w:rPr>
            </w:pPr>
            <w:r>
              <w:rPr>
                <w:rFonts w:hAnsi="宋体" w:hint="eastAsia"/>
                <w:sz w:val="24"/>
                <w:szCs w:val="24"/>
                <w:shd w:val="clear" w:color="auto" w:fill="FFFFFF"/>
              </w:rPr>
              <w:t>经营范围</w:t>
            </w:r>
          </w:p>
        </w:tc>
        <w:tc>
          <w:tcPr>
            <w:tcW w:w="7088" w:type="dxa"/>
            <w:gridSpan w:val="4"/>
            <w:vAlign w:val="center"/>
          </w:tcPr>
          <w:p w:rsidR="000A232A" w:rsidRDefault="000A232A">
            <w:pPr>
              <w:widowControl/>
              <w:autoSpaceDN w:val="0"/>
              <w:spacing w:line="400" w:lineRule="exact"/>
              <w:jc w:val="center"/>
              <w:rPr>
                <w:rFonts w:hAnsi="宋体"/>
                <w:sz w:val="24"/>
                <w:szCs w:val="24"/>
                <w:shd w:val="clear" w:color="auto" w:fill="FFFFFF"/>
              </w:rPr>
            </w:pPr>
          </w:p>
        </w:tc>
      </w:tr>
    </w:tbl>
    <w:p w:rsidR="000A232A" w:rsidRDefault="000A232A">
      <w:pPr>
        <w:widowControl/>
        <w:shd w:val="solid" w:color="FFFFFF" w:fill="auto"/>
        <w:autoSpaceDN w:val="0"/>
        <w:spacing w:line="400" w:lineRule="exact"/>
        <w:jc w:val="center"/>
        <w:rPr>
          <w:rFonts w:hAnsi="宋体"/>
          <w:shd w:val="clear" w:color="auto" w:fill="FFFFFF"/>
        </w:rPr>
      </w:pPr>
    </w:p>
    <w:p w:rsidR="000A232A" w:rsidRDefault="00DF41C3">
      <w:pPr>
        <w:widowControl/>
        <w:shd w:val="solid" w:color="FFFFFF" w:fill="auto"/>
        <w:autoSpaceDN w:val="0"/>
        <w:jc w:val="left"/>
        <w:rPr>
          <w:rFonts w:hAnsi="宋体"/>
          <w:b/>
          <w:sz w:val="24"/>
          <w:szCs w:val="24"/>
          <w:shd w:val="clear" w:color="auto" w:fill="FFFFFF"/>
        </w:rPr>
      </w:pPr>
      <w:r>
        <w:rPr>
          <w:rFonts w:hAnsi="宋体"/>
          <w:b/>
          <w:sz w:val="24"/>
          <w:szCs w:val="24"/>
          <w:shd w:val="clear" w:color="auto" w:fill="FFFFFF"/>
        </w:rPr>
        <w:t xml:space="preserve"> </w:t>
      </w:r>
    </w:p>
    <w:p w:rsidR="000A232A" w:rsidRDefault="00DF41C3">
      <w:pPr>
        <w:widowControl/>
        <w:shd w:val="solid" w:color="FFFFFF" w:fill="auto"/>
        <w:autoSpaceDN w:val="0"/>
        <w:spacing w:line="480" w:lineRule="auto"/>
        <w:ind w:firstLineChars="100" w:firstLine="240"/>
        <w:jc w:val="left"/>
        <w:rPr>
          <w:rFonts w:hAnsi="宋体"/>
          <w:shd w:val="clear" w:color="auto" w:fill="FFFFFF"/>
        </w:rPr>
      </w:pPr>
      <w:r>
        <w:rPr>
          <w:rFonts w:hAnsi="宋体"/>
          <w:sz w:val="24"/>
          <w:shd w:val="clear" w:color="auto" w:fill="FFFFFF"/>
        </w:rPr>
        <w:t>投标人名称：</w:t>
      </w:r>
      <w:r>
        <w:rPr>
          <w:rFonts w:hAnsi="宋体"/>
          <w:sz w:val="24"/>
          <w:u w:val="single"/>
          <w:shd w:val="clear" w:color="auto" w:fill="FFFFFF"/>
        </w:rPr>
        <w:t xml:space="preserve">     </w:t>
      </w:r>
      <w:r>
        <w:rPr>
          <w:rFonts w:hAnsi="宋体" w:hint="eastAsia"/>
          <w:sz w:val="24"/>
          <w:u w:val="single"/>
          <w:shd w:val="clear" w:color="auto" w:fill="FFFFFF"/>
        </w:rPr>
        <w:t xml:space="preserve">     </w:t>
      </w:r>
      <w:r>
        <w:rPr>
          <w:rFonts w:hAnsi="宋体"/>
          <w:sz w:val="24"/>
          <w:u w:val="single"/>
          <w:shd w:val="clear" w:color="auto" w:fill="FFFFFF"/>
        </w:rPr>
        <w:t xml:space="preserve"> </w:t>
      </w:r>
      <w:r>
        <w:rPr>
          <w:rFonts w:hAnsi="宋体" w:hint="eastAsia"/>
          <w:sz w:val="24"/>
          <w:u w:val="single"/>
          <w:shd w:val="clear" w:color="auto" w:fill="FFFFFF"/>
        </w:rPr>
        <w:t xml:space="preserve">      </w:t>
      </w:r>
      <w:r>
        <w:rPr>
          <w:rFonts w:hAnsi="宋体"/>
          <w:sz w:val="24"/>
          <w:u w:val="single"/>
          <w:shd w:val="clear" w:color="auto" w:fill="FFFFFF"/>
        </w:rPr>
        <w:t xml:space="preserve">  </w:t>
      </w:r>
      <w:r>
        <w:rPr>
          <w:rFonts w:hAnsi="宋体"/>
          <w:sz w:val="24"/>
          <w:shd w:val="clear" w:color="auto" w:fill="FFFFFF"/>
        </w:rPr>
        <w:t>（盖章）</w:t>
      </w:r>
    </w:p>
    <w:p w:rsidR="000A232A" w:rsidRDefault="00DF41C3">
      <w:pPr>
        <w:widowControl/>
        <w:shd w:val="solid" w:color="FFFFFF" w:fill="auto"/>
        <w:autoSpaceDN w:val="0"/>
        <w:spacing w:line="480" w:lineRule="auto"/>
        <w:ind w:firstLineChars="100" w:firstLine="240"/>
        <w:jc w:val="left"/>
        <w:rPr>
          <w:rFonts w:hAnsi="宋体"/>
          <w:u w:val="single"/>
          <w:shd w:val="clear" w:color="auto" w:fill="FFFFFF"/>
        </w:rPr>
      </w:pPr>
      <w:r>
        <w:rPr>
          <w:rFonts w:hAnsi="宋体"/>
          <w:sz w:val="24"/>
          <w:shd w:val="clear" w:color="auto" w:fill="FFFFFF"/>
        </w:rPr>
        <w:t>法定代表人或授权代表（签字）：</w:t>
      </w:r>
      <w:r>
        <w:rPr>
          <w:rFonts w:hAnsi="宋体" w:hint="eastAsia"/>
          <w:sz w:val="24"/>
          <w:u w:val="single"/>
          <w:shd w:val="clear" w:color="auto" w:fill="FFFFFF"/>
        </w:rPr>
        <w:t xml:space="preserve">          </w:t>
      </w:r>
    </w:p>
    <w:p w:rsidR="000A232A" w:rsidRDefault="00DF41C3">
      <w:pPr>
        <w:widowControl/>
        <w:shd w:val="solid" w:color="FFFFFF" w:fill="auto"/>
        <w:autoSpaceDN w:val="0"/>
        <w:spacing w:line="480" w:lineRule="auto"/>
        <w:ind w:firstLineChars="100" w:firstLine="240"/>
        <w:jc w:val="left"/>
        <w:rPr>
          <w:rFonts w:hAnsi="宋体"/>
          <w:u w:val="single"/>
          <w:shd w:val="clear" w:color="auto" w:fill="FFFFFF"/>
        </w:rPr>
      </w:pPr>
      <w:r>
        <w:rPr>
          <w:rFonts w:hAnsi="宋体"/>
          <w:sz w:val="24"/>
          <w:shd w:val="clear" w:color="auto" w:fill="FFFFFF"/>
        </w:rPr>
        <w:t>投标日期:</w:t>
      </w:r>
      <w:r>
        <w:rPr>
          <w:rFonts w:hAnsi="宋体" w:hint="eastAsia"/>
          <w:sz w:val="24"/>
          <w:u w:val="single"/>
          <w:shd w:val="clear" w:color="auto" w:fill="FFFFFF"/>
        </w:rPr>
        <w:t xml:space="preserve">            </w:t>
      </w:r>
    </w:p>
    <w:p w:rsidR="000A232A" w:rsidRDefault="000A232A">
      <w:pPr>
        <w:pStyle w:val="2"/>
        <w:pageBreakBefore/>
        <w:tabs>
          <w:tab w:val="left" w:pos="5580"/>
        </w:tabs>
        <w:spacing w:before="0" w:after="0" w:line="22" w:lineRule="atLeast"/>
        <w:rPr>
          <w:rFonts w:ascii="宋体" w:eastAsia="宋体" w:hAnsi="宋体"/>
          <w:sz w:val="28"/>
          <w:szCs w:val="28"/>
        </w:rPr>
        <w:sectPr w:rsidR="000A232A">
          <w:footerReference w:type="default" r:id="rId17"/>
          <w:footerReference w:type="first" r:id="rId18"/>
          <w:pgSz w:w="11906" w:h="16838"/>
          <w:pgMar w:top="1440" w:right="1418" w:bottom="1259" w:left="1418" w:header="851" w:footer="992" w:gutter="0"/>
          <w:cols w:space="720"/>
          <w:titlePg/>
          <w:docGrid w:linePitch="312"/>
        </w:sectPr>
      </w:pPr>
      <w:bookmarkStart w:id="47" w:name="_Toc495679418"/>
    </w:p>
    <w:p w:rsidR="000A232A" w:rsidRDefault="00DF41C3">
      <w:pPr>
        <w:pStyle w:val="2"/>
        <w:pageBreakBefore/>
        <w:tabs>
          <w:tab w:val="left" w:pos="5580"/>
        </w:tabs>
        <w:spacing w:before="0" w:after="0" w:line="22" w:lineRule="atLeast"/>
        <w:rPr>
          <w:rFonts w:hAnsi="宋体"/>
        </w:rPr>
      </w:pPr>
      <w:r>
        <w:rPr>
          <w:rFonts w:ascii="宋体" w:eastAsia="宋体" w:hAnsi="宋体" w:hint="eastAsia"/>
          <w:sz w:val="28"/>
          <w:szCs w:val="28"/>
        </w:rPr>
        <w:lastRenderedPageBreak/>
        <w:t>附件4 法定代表人证明书或法定代表人委托书</w:t>
      </w:r>
      <w:bookmarkStart w:id="48" w:name="_Ref467990064"/>
      <w:bookmarkStart w:id="49" w:name="_Toc480942357"/>
      <w:bookmarkStart w:id="50" w:name="_Toc480942358"/>
      <w:bookmarkStart w:id="51" w:name="_Toc520356228"/>
      <w:bookmarkStart w:id="52" w:name="_Ref467990100"/>
      <w:bookmarkStart w:id="53" w:name="_Ref467988471"/>
      <w:bookmarkStart w:id="54" w:name="_Ref467990058"/>
      <w:bookmarkStart w:id="55" w:name="_Ref467988485"/>
      <w:bookmarkStart w:id="56" w:name="_Toc520356229"/>
      <w:bookmarkStart w:id="57" w:name="_Toc520125062"/>
      <w:bookmarkStart w:id="58" w:name="_Ref467988479"/>
      <w:bookmarkStart w:id="59" w:name="_Ref467990101"/>
      <w:bookmarkStart w:id="60" w:name="_Toc520125061"/>
      <w:bookmarkEnd w:id="47"/>
    </w:p>
    <w:p w:rsidR="000A232A" w:rsidRDefault="000A232A">
      <w:pPr>
        <w:spacing w:line="560" w:lineRule="exact"/>
        <w:jc w:val="center"/>
        <w:rPr>
          <w:rFonts w:hAnsi="宋体"/>
          <w:b/>
          <w:sz w:val="32"/>
          <w:szCs w:val="32"/>
        </w:rPr>
      </w:pPr>
    </w:p>
    <w:p w:rsidR="000A232A" w:rsidRDefault="00DF41C3">
      <w:pPr>
        <w:spacing w:line="560" w:lineRule="exact"/>
        <w:jc w:val="center"/>
        <w:rPr>
          <w:rFonts w:hAnsi="宋体"/>
          <w:b/>
          <w:sz w:val="28"/>
          <w:szCs w:val="28"/>
        </w:rPr>
      </w:pPr>
      <w:r>
        <w:rPr>
          <w:rFonts w:hAnsi="宋体" w:hint="eastAsia"/>
          <w:b/>
          <w:sz w:val="28"/>
          <w:szCs w:val="28"/>
        </w:rPr>
        <w:t>法定代表人身份证明书</w:t>
      </w:r>
    </w:p>
    <w:p w:rsidR="000A232A" w:rsidRDefault="000A232A">
      <w:pPr>
        <w:spacing w:line="360" w:lineRule="auto"/>
        <w:ind w:firstLineChars="200" w:firstLine="480"/>
        <w:rPr>
          <w:rFonts w:hAnsi="宋体"/>
          <w:sz w:val="24"/>
          <w:szCs w:val="24"/>
        </w:rPr>
      </w:pPr>
    </w:p>
    <w:p w:rsidR="000A232A" w:rsidRDefault="00DF41C3">
      <w:pPr>
        <w:spacing w:line="360" w:lineRule="auto"/>
        <w:ind w:firstLineChars="200" w:firstLine="480"/>
        <w:rPr>
          <w:rFonts w:hAnsi="宋体"/>
          <w:sz w:val="24"/>
          <w:szCs w:val="24"/>
          <w:u w:val="single"/>
        </w:rPr>
      </w:pPr>
      <w:r>
        <w:rPr>
          <w:rFonts w:hAnsi="宋体" w:hint="eastAsia"/>
          <w:sz w:val="24"/>
          <w:szCs w:val="24"/>
        </w:rPr>
        <w:t>单位名称：</w:t>
      </w:r>
      <w:r>
        <w:rPr>
          <w:rFonts w:hAnsi="宋体" w:hint="eastAsia"/>
          <w:sz w:val="24"/>
          <w:szCs w:val="24"/>
          <w:u w:val="single"/>
        </w:rPr>
        <w:t xml:space="preserve">                                </w:t>
      </w:r>
    </w:p>
    <w:p w:rsidR="000A232A" w:rsidRDefault="00DF41C3">
      <w:pPr>
        <w:spacing w:line="360" w:lineRule="auto"/>
        <w:ind w:firstLineChars="200" w:firstLine="480"/>
        <w:rPr>
          <w:rFonts w:hAnsi="宋体"/>
          <w:sz w:val="24"/>
          <w:szCs w:val="24"/>
        </w:rPr>
      </w:pPr>
      <w:r>
        <w:rPr>
          <w:rFonts w:hAnsi="宋体" w:hint="eastAsia"/>
          <w:sz w:val="24"/>
          <w:szCs w:val="24"/>
        </w:rPr>
        <w:t>单位性质：</w:t>
      </w:r>
      <w:r>
        <w:rPr>
          <w:rFonts w:hAnsi="宋体" w:hint="eastAsia"/>
          <w:sz w:val="24"/>
          <w:szCs w:val="24"/>
          <w:u w:val="single"/>
        </w:rPr>
        <w:t xml:space="preserve">                                </w:t>
      </w:r>
    </w:p>
    <w:p w:rsidR="000A232A" w:rsidRDefault="00DF41C3">
      <w:pPr>
        <w:spacing w:line="360" w:lineRule="auto"/>
        <w:ind w:firstLineChars="200" w:firstLine="480"/>
        <w:rPr>
          <w:rFonts w:hAnsi="宋体"/>
          <w:sz w:val="24"/>
          <w:szCs w:val="24"/>
        </w:rPr>
      </w:pPr>
      <w:r>
        <w:rPr>
          <w:rFonts w:hAnsi="宋体" w:hint="eastAsia"/>
          <w:sz w:val="24"/>
          <w:szCs w:val="24"/>
        </w:rPr>
        <w:t>地    址：</w:t>
      </w:r>
      <w:r>
        <w:rPr>
          <w:rFonts w:hAnsi="宋体" w:hint="eastAsia"/>
          <w:sz w:val="24"/>
          <w:szCs w:val="24"/>
          <w:u w:val="single"/>
        </w:rPr>
        <w:t xml:space="preserve">                                </w:t>
      </w:r>
    </w:p>
    <w:p w:rsidR="000A232A" w:rsidRDefault="00DF41C3">
      <w:pPr>
        <w:spacing w:line="360" w:lineRule="auto"/>
        <w:ind w:firstLineChars="200" w:firstLine="480"/>
        <w:rPr>
          <w:rFonts w:hAnsi="宋体"/>
          <w:sz w:val="24"/>
          <w:szCs w:val="24"/>
        </w:rPr>
      </w:pPr>
      <w:r>
        <w:rPr>
          <w:rFonts w:hAnsi="宋体" w:hint="eastAsia"/>
          <w:sz w:val="24"/>
          <w:szCs w:val="24"/>
        </w:rPr>
        <w:t>成立时间：</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rsidR="000A232A" w:rsidRDefault="00DF41C3">
      <w:pPr>
        <w:spacing w:line="360" w:lineRule="auto"/>
        <w:ind w:firstLineChars="200" w:firstLine="480"/>
        <w:rPr>
          <w:rFonts w:hAnsi="宋体"/>
          <w:sz w:val="24"/>
          <w:szCs w:val="24"/>
          <w:u w:val="single"/>
        </w:rPr>
      </w:pPr>
      <w:r>
        <w:rPr>
          <w:rFonts w:hAnsi="宋体" w:hint="eastAsia"/>
          <w:sz w:val="24"/>
          <w:szCs w:val="24"/>
        </w:rPr>
        <w:t>经营期限：</w:t>
      </w:r>
      <w:r>
        <w:rPr>
          <w:rFonts w:hAnsi="宋体" w:hint="eastAsia"/>
          <w:sz w:val="24"/>
          <w:szCs w:val="24"/>
          <w:u w:val="single"/>
        </w:rPr>
        <w:t xml:space="preserve">                                </w:t>
      </w:r>
    </w:p>
    <w:p w:rsidR="000A232A" w:rsidRDefault="00DF41C3">
      <w:pPr>
        <w:spacing w:line="360" w:lineRule="auto"/>
        <w:ind w:firstLineChars="200" w:firstLine="480"/>
        <w:rPr>
          <w:rFonts w:hAnsi="宋体"/>
          <w:sz w:val="24"/>
          <w:szCs w:val="24"/>
          <w:u w:val="single"/>
        </w:rPr>
      </w:pPr>
      <w:r>
        <w:rPr>
          <w:rFonts w:hAnsi="宋体" w:hint="eastAsia"/>
          <w:sz w:val="24"/>
          <w:szCs w:val="24"/>
        </w:rPr>
        <w:t>姓    名：</w:t>
      </w:r>
      <w:r>
        <w:rPr>
          <w:rFonts w:hAnsi="宋体" w:hint="eastAsia"/>
          <w:sz w:val="24"/>
          <w:szCs w:val="24"/>
          <w:u w:val="single"/>
        </w:rPr>
        <w:t xml:space="preserve">               </w:t>
      </w:r>
      <w:r>
        <w:rPr>
          <w:rFonts w:hAnsi="宋体" w:hint="eastAsia"/>
          <w:sz w:val="24"/>
          <w:szCs w:val="24"/>
        </w:rPr>
        <w:t xml:space="preserve"> 性 别：</w:t>
      </w:r>
      <w:r>
        <w:rPr>
          <w:rFonts w:hAnsi="宋体" w:hint="eastAsia"/>
          <w:sz w:val="24"/>
          <w:szCs w:val="24"/>
          <w:u w:val="single"/>
        </w:rPr>
        <w:t xml:space="preserve">         </w:t>
      </w:r>
    </w:p>
    <w:p w:rsidR="000A232A" w:rsidRDefault="00DF41C3">
      <w:pPr>
        <w:spacing w:line="360" w:lineRule="auto"/>
        <w:ind w:firstLineChars="200" w:firstLine="480"/>
        <w:rPr>
          <w:rFonts w:hAnsi="宋体"/>
          <w:sz w:val="24"/>
          <w:szCs w:val="24"/>
          <w:u w:val="single"/>
        </w:rPr>
      </w:pPr>
      <w:r>
        <w:rPr>
          <w:rFonts w:hAnsi="宋体" w:hint="eastAsia"/>
          <w:sz w:val="24"/>
          <w:szCs w:val="24"/>
        </w:rPr>
        <w:t>年    龄：</w:t>
      </w:r>
      <w:r>
        <w:rPr>
          <w:rFonts w:hAnsi="宋体" w:hint="eastAsia"/>
          <w:sz w:val="24"/>
          <w:szCs w:val="24"/>
          <w:u w:val="single"/>
        </w:rPr>
        <w:t xml:space="preserve">               </w:t>
      </w:r>
      <w:r>
        <w:rPr>
          <w:rFonts w:hAnsi="宋体" w:hint="eastAsia"/>
          <w:sz w:val="24"/>
          <w:szCs w:val="24"/>
        </w:rPr>
        <w:t xml:space="preserve"> 职 务：</w:t>
      </w:r>
      <w:r>
        <w:rPr>
          <w:rFonts w:hAnsi="宋体" w:hint="eastAsia"/>
          <w:sz w:val="24"/>
          <w:szCs w:val="24"/>
          <w:u w:val="single"/>
        </w:rPr>
        <w:t xml:space="preserve">         </w:t>
      </w:r>
    </w:p>
    <w:p w:rsidR="000A232A" w:rsidRDefault="00DF41C3">
      <w:pPr>
        <w:spacing w:line="360" w:lineRule="auto"/>
        <w:ind w:firstLineChars="200" w:firstLine="480"/>
        <w:rPr>
          <w:rFonts w:hAnsi="宋体"/>
          <w:sz w:val="24"/>
          <w:szCs w:val="24"/>
        </w:rPr>
      </w:pPr>
      <w:r>
        <w:rPr>
          <w:rFonts w:hAnsi="宋体" w:hint="eastAsia"/>
          <w:sz w:val="24"/>
          <w:szCs w:val="24"/>
        </w:rPr>
        <w:t>系</w:t>
      </w:r>
      <w:r>
        <w:rPr>
          <w:rFonts w:hAnsi="宋体" w:hint="eastAsia"/>
          <w:sz w:val="24"/>
          <w:szCs w:val="24"/>
          <w:u w:val="single"/>
        </w:rPr>
        <w:t xml:space="preserve">             （投标人单位名称）        </w:t>
      </w:r>
      <w:r>
        <w:rPr>
          <w:rFonts w:hAnsi="宋体" w:hint="eastAsia"/>
          <w:sz w:val="24"/>
          <w:szCs w:val="24"/>
        </w:rPr>
        <w:t>的法定代表人。</w:t>
      </w:r>
    </w:p>
    <w:p w:rsidR="000A232A" w:rsidRDefault="000A232A">
      <w:pPr>
        <w:spacing w:line="360" w:lineRule="auto"/>
        <w:ind w:firstLineChars="200" w:firstLine="480"/>
        <w:rPr>
          <w:rFonts w:hAnsi="宋体"/>
          <w:sz w:val="24"/>
          <w:szCs w:val="24"/>
        </w:rPr>
      </w:pPr>
    </w:p>
    <w:p w:rsidR="000A232A" w:rsidRDefault="00DF41C3">
      <w:pPr>
        <w:spacing w:line="360" w:lineRule="auto"/>
        <w:ind w:firstLineChars="200" w:firstLine="480"/>
        <w:rPr>
          <w:rFonts w:hAnsi="宋体"/>
          <w:sz w:val="24"/>
          <w:szCs w:val="24"/>
        </w:rPr>
      </w:pPr>
      <w:r>
        <w:rPr>
          <w:rFonts w:hAnsi="宋体" w:hint="eastAsia"/>
          <w:sz w:val="24"/>
          <w:szCs w:val="24"/>
        </w:rPr>
        <w:t>特此证明。</w:t>
      </w:r>
    </w:p>
    <w:p w:rsidR="000A232A" w:rsidRDefault="00DF41C3">
      <w:pPr>
        <w:spacing w:line="360" w:lineRule="auto"/>
        <w:ind w:firstLineChars="200" w:firstLine="480"/>
        <w:rPr>
          <w:rFonts w:hAnsi="宋体"/>
          <w:sz w:val="24"/>
          <w:szCs w:val="24"/>
        </w:rPr>
      </w:pPr>
      <w:r>
        <w:rPr>
          <w:rFonts w:hAnsi="宋体" w:hint="eastAsia"/>
          <w:sz w:val="24"/>
          <w:szCs w:val="24"/>
        </w:rPr>
        <w:t>附：法定代表人身份证复印件</w:t>
      </w:r>
    </w:p>
    <w:p w:rsidR="000A232A" w:rsidRDefault="000A232A">
      <w:pPr>
        <w:spacing w:line="360" w:lineRule="auto"/>
        <w:ind w:firstLineChars="1400" w:firstLine="3360"/>
        <w:rPr>
          <w:rFonts w:hAnsi="宋体"/>
          <w:sz w:val="24"/>
          <w:szCs w:val="24"/>
        </w:rPr>
      </w:pPr>
    </w:p>
    <w:p w:rsidR="000A232A" w:rsidRDefault="00DF41C3">
      <w:pPr>
        <w:spacing w:line="360" w:lineRule="auto"/>
        <w:ind w:firstLineChars="1400" w:firstLine="3360"/>
        <w:rPr>
          <w:rFonts w:hAnsi="宋体"/>
          <w:sz w:val="24"/>
          <w:szCs w:val="24"/>
        </w:rPr>
      </w:pPr>
      <w:r>
        <w:rPr>
          <w:rFonts w:hAnsi="宋体" w:hint="eastAsia"/>
          <w:sz w:val="24"/>
          <w:szCs w:val="24"/>
        </w:rPr>
        <w:t>投标人：</w:t>
      </w:r>
      <w:r>
        <w:rPr>
          <w:rFonts w:hAnsi="宋体" w:hint="eastAsia"/>
          <w:sz w:val="24"/>
          <w:szCs w:val="24"/>
          <w:u w:val="single"/>
        </w:rPr>
        <w:t xml:space="preserve">          </w:t>
      </w:r>
      <w:r>
        <w:rPr>
          <w:rFonts w:hAnsi="宋体" w:hint="eastAsia"/>
          <w:sz w:val="24"/>
          <w:szCs w:val="24"/>
        </w:rPr>
        <w:t>（盖单位章）</w:t>
      </w:r>
    </w:p>
    <w:p w:rsidR="000A232A" w:rsidRDefault="00DF41C3">
      <w:pPr>
        <w:spacing w:line="360" w:lineRule="auto"/>
        <w:ind w:firstLineChars="1400" w:firstLine="3360"/>
        <w:rPr>
          <w:rFonts w:hAnsi="宋体"/>
          <w:sz w:val="24"/>
          <w:szCs w:val="24"/>
        </w:rPr>
      </w:pPr>
      <w:r>
        <w:rPr>
          <w:rFonts w:hAnsi="宋体" w:hint="eastAsia"/>
          <w:sz w:val="24"/>
          <w:szCs w:val="24"/>
        </w:rPr>
        <w:t>日  期：</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rsidR="000A232A" w:rsidRDefault="00BB0FDE">
      <w:pPr>
        <w:spacing w:line="420" w:lineRule="exact"/>
        <w:ind w:right="74"/>
        <w:jc w:val="left"/>
        <w:rPr>
          <w:rFonts w:hAnsi="宋体"/>
          <w:bCs/>
          <w:sz w:val="21"/>
          <w:szCs w:val="21"/>
        </w:rPr>
      </w:pPr>
      <w:r>
        <w:rPr>
          <w:rFonts w:hAnsi="宋体"/>
          <w:bCs/>
          <w:sz w:val="21"/>
          <w:szCs w:val="21"/>
        </w:rPr>
        <w:pict>
          <v:shapetype id="_x0000_t202" coordsize="21600,21600" o:spt="202" path="m,l,21600r21600,l21600,xe">
            <v:stroke joinstyle="miter"/>
            <v:path gradientshapeok="t" o:connecttype="rect"/>
          </v:shapetype>
          <v:shape id="Text Box 4" o:spid="_x0000_s1026" type="#_x0000_t202" style="position:absolute;margin-left:29.25pt;margin-top:19.3pt;width:345.7pt;height:160.75pt;z-index:251662336;mso-width-relative:page;mso-height-relative:page" o:gfxdata="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aYHONkA&#10;AAAJAQAADwAAAAAAAAABACAAAAAiAAAAZHJzL2Rvd25yZXYueG1sUEsBAhQAFAAAAAgAh07iQAGk&#10;jnDlAQAA9gMAAA4AAAAAAAAAAQAgAAAAKAEAAGRycy9lMm9Eb2MueG1sUEsFBgAAAAAGAAYAWQEA&#10;AH8FAAAAAA==&#10;">
            <v:textbox>
              <w:txbxContent>
                <w:p w:rsidR="00511184" w:rsidRDefault="00511184">
                  <w:pPr>
                    <w:jc w:val="center"/>
                  </w:pPr>
                </w:p>
                <w:p w:rsidR="00511184" w:rsidRDefault="00511184">
                  <w:pPr>
                    <w:jc w:val="center"/>
                  </w:pPr>
                </w:p>
                <w:p w:rsidR="00511184" w:rsidRDefault="00511184">
                  <w:pPr>
                    <w:jc w:val="center"/>
                    <w:rPr>
                      <w:sz w:val="28"/>
                      <w:szCs w:val="28"/>
                    </w:rPr>
                  </w:pPr>
                </w:p>
                <w:p w:rsidR="00511184" w:rsidRDefault="00511184">
                  <w:pPr>
                    <w:jc w:val="center"/>
                    <w:rPr>
                      <w:sz w:val="28"/>
                      <w:szCs w:val="28"/>
                    </w:rPr>
                  </w:pPr>
                  <w:r>
                    <w:rPr>
                      <w:rFonts w:hint="eastAsia"/>
                      <w:sz w:val="24"/>
                      <w:szCs w:val="24"/>
                    </w:rPr>
                    <w:t>法人代表人身份证复印件</w:t>
                  </w:r>
                </w:p>
              </w:txbxContent>
            </v:textbox>
          </v:shape>
        </w:pict>
      </w:r>
    </w:p>
    <w:p w:rsidR="000A232A" w:rsidRDefault="000A232A">
      <w:pPr>
        <w:pStyle w:val="ad"/>
        <w:tabs>
          <w:tab w:val="left" w:pos="5580"/>
        </w:tabs>
        <w:spacing w:line="360" w:lineRule="auto"/>
        <w:rPr>
          <w:rFonts w:hAnsi="宋体"/>
          <w:sz w:val="24"/>
          <w:szCs w:val="24"/>
          <w:u w:val="single"/>
        </w:rPr>
      </w:pPr>
    </w:p>
    <w:p w:rsidR="000A232A" w:rsidRDefault="00DF41C3">
      <w:pPr>
        <w:widowControl/>
        <w:jc w:val="left"/>
        <w:rPr>
          <w:rFonts w:hAnsi="宋体"/>
          <w:sz w:val="24"/>
          <w:szCs w:val="24"/>
        </w:rPr>
      </w:pPr>
      <w:r>
        <w:rPr>
          <w:rFonts w:hAnsi="宋体"/>
          <w:sz w:val="24"/>
          <w:szCs w:val="24"/>
        </w:rPr>
        <w:br w:type="page"/>
      </w:r>
    </w:p>
    <w:p w:rsidR="000A232A" w:rsidRDefault="000A232A">
      <w:pPr>
        <w:pStyle w:val="ad"/>
        <w:tabs>
          <w:tab w:val="left" w:pos="5580"/>
        </w:tabs>
        <w:spacing w:line="360" w:lineRule="auto"/>
        <w:rPr>
          <w:rFonts w:hAnsi="宋体"/>
          <w:sz w:val="24"/>
          <w:szCs w:val="24"/>
        </w:rPr>
      </w:pPr>
    </w:p>
    <w:p w:rsidR="000A232A" w:rsidRDefault="00DF41C3">
      <w:pPr>
        <w:spacing w:line="560" w:lineRule="exact"/>
        <w:jc w:val="center"/>
        <w:rPr>
          <w:rFonts w:hAnsi="宋体"/>
          <w:b/>
          <w:sz w:val="32"/>
          <w:szCs w:val="32"/>
        </w:rPr>
      </w:pPr>
      <w:r>
        <w:rPr>
          <w:rFonts w:hAnsi="宋体" w:hint="eastAsia"/>
          <w:b/>
          <w:sz w:val="32"/>
          <w:szCs w:val="32"/>
        </w:rPr>
        <w:t>法定代表人授权委托书</w:t>
      </w:r>
    </w:p>
    <w:p w:rsidR="000A232A" w:rsidRDefault="000A232A">
      <w:pPr>
        <w:spacing w:line="560" w:lineRule="exact"/>
        <w:jc w:val="center"/>
        <w:rPr>
          <w:rFonts w:hAnsi="宋体"/>
          <w:b/>
          <w:sz w:val="32"/>
          <w:szCs w:val="32"/>
        </w:rPr>
      </w:pPr>
    </w:p>
    <w:p w:rsidR="000A232A" w:rsidRDefault="00DF41C3">
      <w:pPr>
        <w:pStyle w:val="ad"/>
        <w:adjustRightInd w:val="0"/>
        <w:snapToGrid w:val="0"/>
        <w:spacing w:line="360" w:lineRule="auto"/>
        <w:ind w:firstLine="420"/>
        <w:rPr>
          <w:rFonts w:hAnsi="宋体"/>
          <w:sz w:val="24"/>
          <w:szCs w:val="24"/>
        </w:rPr>
      </w:pPr>
      <w:r>
        <w:rPr>
          <w:rFonts w:hAnsi="宋体" w:hint="eastAsia"/>
          <w:sz w:val="24"/>
          <w:szCs w:val="24"/>
        </w:rPr>
        <w:t>我</w:t>
      </w:r>
      <w:r>
        <w:rPr>
          <w:rFonts w:hAnsi="宋体" w:hint="eastAsia"/>
          <w:sz w:val="24"/>
          <w:szCs w:val="24"/>
          <w:u w:val="single"/>
        </w:rPr>
        <w:t xml:space="preserve">           </w:t>
      </w:r>
      <w:r>
        <w:rPr>
          <w:rFonts w:hAnsi="宋体" w:hint="eastAsia"/>
          <w:sz w:val="24"/>
          <w:szCs w:val="24"/>
        </w:rPr>
        <w:t xml:space="preserve"> (姓名)系</w:t>
      </w:r>
      <w:r>
        <w:rPr>
          <w:rFonts w:hAnsi="宋体" w:hint="eastAsia"/>
          <w:sz w:val="24"/>
          <w:szCs w:val="24"/>
          <w:u w:val="single"/>
        </w:rPr>
        <w:t xml:space="preserve">    </w:t>
      </w:r>
      <w:r>
        <w:rPr>
          <w:rFonts w:hAnsi="宋体"/>
          <w:sz w:val="24"/>
          <w:szCs w:val="24"/>
          <w:u w:val="single"/>
        </w:rPr>
        <w:t xml:space="preserve">  </w:t>
      </w:r>
      <w:r>
        <w:rPr>
          <w:rFonts w:hAnsi="宋体" w:hint="eastAsia"/>
          <w:sz w:val="24"/>
          <w:szCs w:val="24"/>
          <w:u w:val="single"/>
        </w:rPr>
        <w:t xml:space="preserve">                </w:t>
      </w:r>
      <w:r>
        <w:rPr>
          <w:rFonts w:hAnsi="宋体" w:hint="eastAsia"/>
          <w:sz w:val="24"/>
          <w:szCs w:val="24"/>
        </w:rPr>
        <w:t>(投标人名称)的法定代表人，现授权委托我单位</w:t>
      </w:r>
      <w:r>
        <w:rPr>
          <w:rFonts w:hAnsi="宋体" w:hint="eastAsia"/>
          <w:sz w:val="24"/>
          <w:szCs w:val="24"/>
          <w:u w:val="single"/>
        </w:rPr>
        <w:t xml:space="preserve">            </w:t>
      </w:r>
      <w:r>
        <w:rPr>
          <w:rFonts w:hAnsi="宋体" w:hint="eastAsia"/>
          <w:sz w:val="24"/>
          <w:szCs w:val="24"/>
        </w:rPr>
        <w:t>(姓名、职务)为我公司代理人。代理人根据授权，以我方名义签署、澄清、说明、补正、递交、撤回、修改</w:t>
      </w:r>
      <w:r>
        <w:rPr>
          <w:rFonts w:hAnsi="宋体" w:hint="eastAsia"/>
          <w:sz w:val="24"/>
          <w:szCs w:val="24"/>
          <w:u w:val="single"/>
        </w:rPr>
        <w:t xml:space="preserve">              </w:t>
      </w:r>
      <w:r>
        <w:rPr>
          <w:rFonts w:hAnsi="宋体" w:hint="eastAsia"/>
          <w:sz w:val="24"/>
          <w:szCs w:val="24"/>
        </w:rPr>
        <w:t>(项目名称)的磋商响应文件、签订合同和处理有关事宜，其法律后果由我方承担。</w:t>
      </w:r>
    </w:p>
    <w:p w:rsidR="000A232A" w:rsidRDefault="00DF41C3">
      <w:pPr>
        <w:pStyle w:val="ad"/>
        <w:adjustRightInd w:val="0"/>
        <w:snapToGrid w:val="0"/>
        <w:spacing w:line="360" w:lineRule="auto"/>
        <w:ind w:left="412"/>
        <w:rPr>
          <w:rFonts w:hAnsi="宋体"/>
          <w:sz w:val="24"/>
          <w:szCs w:val="24"/>
        </w:rPr>
      </w:pPr>
      <w:r>
        <w:rPr>
          <w:rFonts w:hAnsi="宋体" w:hint="eastAsia"/>
          <w:sz w:val="24"/>
          <w:szCs w:val="24"/>
        </w:rPr>
        <w:t>代理人无转委托权。特此委托。</w:t>
      </w:r>
      <w:r>
        <w:rPr>
          <w:rFonts w:hAnsi="宋体" w:hint="eastAsia"/>
          <w:sz w:val="24"/>
          <w:szCs w:val="24"/>
        </w:rPr>
        <w:cr/>
        <w:t>附：委托代理人身份证复印件</w:t>
      </w:r>
    </w:p>
    <w:p w:rsidR="000A232A" w:rsidRDefault="000A232A">
      <w:pPr>
        <w:pStyle w:val="ad"/>
        <w:adjustRightInd w:val="0"/>
        <w:snapToGrid w:val="0"/>
        <w:spacing w:line="360" w:lineRule="auto"/>
        <w:ind w:left="412"/>
        <w:rPr>
          <w:rFonts w:hAnsi="宋体"/>
          <w:sz w:val="24"/>
          <w:szCs w:val="24"/>
        </w:rPr>
      </w:pPr>
    </w:p>
    <w:p w:rsidR="000A232A" w:rsidRDefault="00DF41C3">
      <w:pPr>
        <w:pStyle w:val="ad"/>
        <w:adjustRightInd w:val="0"/>
        <w:snapToGrid w:val="0"/>
        <w:spacing w:line="360" w:lineRule="auto"/>
        <w:rPr>
          <w:rFonts w:hAnsi="宋体"/>
          <w:sz w:val="24"/>
          <w:szCs w:val="24"/>
        </w:rPr>
      </w:pPr>
      <w:r>
        <w:rPr>
          <w:rFonts w:hAnsi="宋体" w:hint="eastAsia"/>
          <w:sz w:val="24"/>
          <w:szCs w:val="24"/>
        </w:rPr>
        <w:t>投标人：</w:t>
      </w:r>
      <w:r>
        <w:rPr>
          <w:rFonts w:hAnsi="宋体" w:hint="eastAsia"/>
          <w:sz w:val="24"/>
          <w:szCs w:val="24"/>
          <w:u w:val="single"/>
        </w:rPr>
        <w:t xml:space="preserve">                        </w:t>
      </w:r>
      <w:r>
        <w:rPr>
          <w:rFonts w:hAnsi="宋体" w:hint="eastAsia"/>
          <w:sz w:val="24"/>
          <w:szCs w:val="24"/>
        </w:rPr>
        <w:t>(盖单位章)</w:t>
      </w:r>
    </w:p>
    <w:p w:rsidR="000A232A" w:rsidRDefault="00DF41C3">
      <w:pPr>
        <w:pStyle w:val="ad"/>
        <w:adjustRightInd w:val="0"/>
        <w:snapToGrid w:val="0"/>
        <w:spacing w:line="360" w:lineRule="auto"/>
        <w:rPr>
          <w:rFonts w:hAnsi="宋体"/>
          <w:sz w:val="24"/>
          <w:szCs w:val="24"/>
        </w:rPr>
      </w:pPr>
      <w:r>
        <w:rPr>
          <w:rFonts w:hAnsi="宋体" w:hint="eastAsia"/>
          <w:sz w:val="24"/>
          <w:szCs w:val="24"/>
        </w:rPr>
        <w:t>法定代表人：</w:t>
      </w:r>
      <w:r>
        <w:rPr>
          <w:rFonts w:hAnsi="宋体" w:hint="eastAsia"/>
          <w:sz w:val="24"/>
          <w:szCs w:val="24"/>
          <w:u w:val="single"/>
        </w:rPr>
        <w:t xml:space="preserve">                        </w:t>
      </w:r>
      <w:r>
        <w:rPr>
          <w:rFonts w:hAnsi="宋体" w:hint="eastAsia"/>
          <w:sz w:val="24"/>
          <w:szCs w:val="24"/>
        </w:rPr>
        <w:t>(签字)</w:t>
      </w:r>
    </w:p>
    <w:p w:rsidR="000A232A" w:rsidRDefault="00DF41C3">
      <w:pPr>
        <w:pStyle w:val="ad"/>
        <w:adjustRightInd w:val="0"/>
        <w:snapToGrid w:val="0"/>
        <w:spacing w:line="360" w:lineRule="auto"/>
        <w:rPr>
          <w:rFonts w:hAnsi="宋体"/>
          <w:sz w:val="28"/>
          <w:szCs w:val="28"/>
          <w:u w:val="single"/>
        </w:rPr>
      </w:pPr>
      <w:r>
        <w:rPr>
          <w:rFonts w:hAnsi="宋体" w:hint="eastAsia"/>
          <w:sz w:val="24"/>
          <w:szCs w:val="24"/>
        </w:rPr>
        <w:t>委托代理人：</w:t>
      </w:r>
      <w:r>
        <w:rPr>
          <w:rFonts w:hAnsi="宋体" w:hint="eastAsia"/>
          <w:sz w:val="24"/>
          <w:szCs w:val="24"/>
          <w:u w:val="single"/>
        </w:rPr>
        <w:t xml:space="preserve">                        </w:t>
      </w:r>
      <w:r>
        <w:rPr>
          <w:rFonts w:hAnsi="宋体" w:hint="eastAsia"/>
          <w:sz w:val="24"/>
          <w:szCs w:val="24"/>
        </w:rPr>
        <w:t>(签字)</w:t>
      </w:r>
    </w:p>
    <w:p w:rsidR="000A232A" w:rsidRDefault="000A232A">
      <w:pPr>
        <w:pStyle w:val="ad"/>
        <w:adjustRightInd w:val="0"/>
        <w:snapToGrid w:val="0"/>
        <w:spacing w:line="360" w:lineRule="auto"/>
        <w:ind w:firstLineChars="1050" w:firstLine="2940"/>
        <w:rPr>
          <w:rFonts w:hAnsi="宋体"/>
          <w:sz w:val="28"/>
          <w:szCs w:val="28"/>
          <w:u w:val="single"/>
        </w:rPr>
      </w:pPr>
    </w:p>
    <w:p w:rsidR="000A232A" w:rsidRDefault="00DF41C3">
      <w:pPr>
        <w:spacing w:line="660" w:lineRule="exact"/>
        <w:ind w:firstLineChars="1750" w:firstLine="4200"/>
        <w:rPr>
          <w:rFonts w:hAnsi="宋体"/>
          <w:sz w:val="24"/>
          <w:szCs w:val="24"/>
        </w:rPr>
      </w:pPr>
      <w:r>
        <w:rPr>
          <w:rFonts w:hint="eastAsia"/>
          <w:sz w:val="24"/>
          <w:szCs w:val="24"/>
        </w:rPr>
        <w:t>日期：</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p>
    <w:p w:rsidR="000A232A" w:rsidRDefault="00BB0FDE">
      <w:pPr>
        <w:spacing w:line="660" w:lineRule="exact"/>
        <w:ind w:firstLineChars="200" w:firstLine="560"/>
        <w:rPr>
          <w:rFonts w:hAnsi="宋体"/>
          <w:sz w:val="28"/>
          <w:szCs w:val="28"/>
        </w:rPr>
      </w:pPr>
      <w:r>
        <w:rPr>
          <w:rFonts w:hAnsi="宋体"/>
          <w:sz w:val="28"/>
          <w:szCs w:val="28"/>
        </w:rPr>
        <w:pict>
          <v:shape id="Text Box 3" o:spid="_x0000_s1027" type="#_x0000_t202" style="position:absolute;left:0;text-align:left;margin-left:45pt;margin-top:15.75pt;width:345.7pt;height:171.6pt;z-index:251660288;mso-width-relative:page;mso-height-relative:page" o:gfxdata="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WTM&#10;8tkAAAAJAQAADwAAAAAAAAABACAAAAAiAAAAZHJzL2Rvd25yZXYueG1sUEsBAhQAFAAAAAgAh07i&#10;QF2DjqfoAQAA9gMAAA4AAAAAAAAAAQAgAAAAKAEAAGRycy9lMm9Eb2MueG1sUEsFBgAAAAAGAAYA&#10;WQEAAIIFAAAAAA==&#10;">
            <v:textbox>
              <w:txbxContent>
                <w:p w:rsidR="00511184" w:rsidRDefault="00511184">
                  <w:pPr>
                    <w:jc w:val="center"/>
                  </w:pPr>
                </w:p>
                <w:p w:rsidR="00511184" w:rsidRDefault="00511184">
                  <w:pPr>
                    <w:jc w:val="center"/>
                  </w:pPr>
                </w:p>
                <w:p w:rsidR="00511184" w:rsidRDefault="00511184">
                  <w:pPr>
                    <w:jc w:val="center"/>
                  </w:pPr>
                </w:p>
                <w:p w:rsidR="00511184" w:rsidRDefault="00511184">
                  <w:pPr>
                    <w:jc w:val="center"/>
                    <w:rPr>
                      <w:sz w:val="24"/>
                      <w:szCs w:val="24"/>
                    </w:rPr>
                  </w:pPr>
                  <w:r>
                    <w:rPr>
                      <w:rFonts w:hint="eastAsia"/>
                      <w:sz w:val="24"/>
                      <w:szCs w:val="24"/>
                    </w:rPr>
                    <w:t>委托代理人身份证复印件</w:t>
                  </w:r>
                </w:p>
              </w:txbxContent>
            </v:textbox>
          </v:shape>
        </w:pict>
      </w:r>
    </w:p>
    <w:p w:rsidR="000A232A" w:rsidRDefault="000A232A">
      <w:pPr>
        <w:spacing w:line="660" w:lineRule="exact"/>
        <w:ind w:firstLineChars="200" w:firstLine="600"/>
        <w:rPr>
          <w:rFonts w:hAnsi="宋体"/>
          <w:sz w:val="30"/>
          <w:szCs w:val="30"/>
        </w:rPr>
      </w:pPr>
    </w:p>
    <w:p w:rsidR="000A232A" w:rsidRDefault="000A232A">
      <w:pPr>
        <w:spacing w:line="660" w:lineRule="exact"/>
        <w:ind w:firstLineChars="200" w:firstLine="600"/>
        <w:rPr>
          <w:rFonts w:hAnsi="宋体"/>
          <w:sz w:val="30"/>
          <w:szCs w:val="30"/>
        </w:rPr>
      </w:pPr>
    </w:p>
    <w:p w:rsidR="000A232A" w:rsidRDefault="000A232A">
      <w:pPr>
        <w:spacing w:line="660" w:lineRule="exact"/>
        <w:ind w:firstLineChars="200" w:firstLine="600"/>
        <w:rPr>
          <w:rFonts w:hAnsi="宋体"/>
          <w:sz w:val="30"/>
          <w:szCs w:val="30"/>
        </w:rPr>
      </w:pPr>
    </w:p>
    <w:p w:rsidR="000A232A" w:rsidRDefault="000A232A">
      <w:pPr>
        <w:spacing w:line="660" w:lineRule="exact"/>
        <w:ind w:firstLineChars="200" w:firstLine="600"/>
        <w:rPr>
          <w:rFonts w:hAnsi="宋体"/>
          <w:sz w:val="30"/>
          <w:szCs w:val="30"/>
        </w:rPr>
      </w:pPr>
    </w:p>
    <w:p w:rsidR="000A232A" w:rsidRDefault="000A232A">
      <w:pPr>
        <w:spacing w:line="660" w:lineRule="exact"/>
        <w:ind w:firstLineChars="200" w:firstLine="600"/>
        <w:rPr>
          <w:rFonts w:hAnsi="宋体"/>
          <w:sz w:val="30"/>
          <w:szCs w:val="30"/>
        </w:rPr>
      </w:pPr>
    </w:p>
    <w:p w:rsidR="000A232A" w:rsidRDefault="00DF41C3">
      <w:pPr>
        <w:pStyle w:val="ad"/>
        <w:tabs>
          <w:tab w:val="left" w:pos="5580"/>
        </w:tabs>
        <w:spacing w:line="360" w:lineRule="auto"/>
        <w:rPr>
          <w:rFonts w:hAnsi="宋体"/>
          <w:sz w:val="24"/>
          <w:szCs w:val="24"/>
        </w:rPr>
      </w:pPr>
      <w:r>
        <w:rPr>
          <w:rFonts w:ascii="黑体" w:eastAsia="黑体" w:hAnsi="宋体"/>
          <w:b/>
          <w:sz w:val="36"/>
          <w:szCs w:val="36"/>
        </w:rPr>
        <w:br w:type="page"/>
      </w:r>
    </w:p>
    <w:p w:rsidR="004F089A" w:rsidRPr="004F089A" w:rsidRDefault="00EE2487" w:rsidP="004F089A">
      <w:pPr>
        <w:spacing w:line="560" w:lineRule="exact"/>
        <w:jc w:val="center"/>
        <w:rPr>
          <w:rFonts w:hAnsi="宋体"/>
          <w:b/>
          <w:sz w:val="32"/>
          <w:szCs w:val="32"/>
        </w:rPr>
      </w:pPr>
      <w:bookmarkStart w:id="61" w:name="_Toc495679419"/>
      <w:bookmarkEnd w:id="48"/>
      <w:bookmarkEnd w:id="49"/>
      <w:bookmarkEnd w:id="50"/>
      <w:bookmarkEnd w:id="51"/>
      <w:bookmarkEnd w:id="52"/>
      <w:bookmarkEnd w:id="53"/>
      <w:bookmarkEnd w:id="54"/>
      <w:bookmarkEnd w:id="55"/>
      <w:bookmarkEnd w:id="56"/>
      <w:bookmarkEnd w:id="57"/>
      <w:bookmarkEnd w:id="58"/>
      <w:bookmarkEnd w:id="59"/>
      <w:bookmarkEnd w:id="60"/>
      <w:r>
        <w:rPr>
          <w:rFonts w:hAnsi="宋体" w:hint="eastAsia"/>
          <w:b/>
          <w:sz w:val="32"/>
          <w:szCs w:val="32"/>
        </w:rPr>
        <w:lastRenderedPageBreak/>
        <w:t>缴纳磋商保证金的凭</w:t>
      </w:r>
      <w:r w:rsidR="004F089A" w:rsidRPr="004F089A">
        <w:rPr>
          <w:rFonts w:hAnsi="宋体" w:hint="eastAsia"/>
          <w:b/>
          <w:sz w:val="32"/>
          <w:szCs w:val="32"/>
        </w:rPr>
        <w:t>证</w:t>
      </w:r>
    </w:p>
    <w:p w:rsidR="00F433BB" w:rsidRPr="00F15BC9" w:rsidRDefault="00F433BB" w:rsidP="00F433BB">
      <w:pPr>
        <w:pStyle w:val="2"/>
        <w:pageBreakBefore/>
        <w:tabs>
          <w:tab w:val="left" w:pos="5580"/>
        </w:tabs>
        <w:spacing w:before="0" w:after="0" w:line="22" w:lineRule="atLeast"/>
        <w:jc w:val="center"/>
        <w:rPr>
          <w:rFonts w:ascii="宋体" w:eastAsia="宋体" w:hAnsi="宋体"/>
        </w:rPr>
      </w:pPr>
      <w:r w:rsidRPr="00F15BC9">
        <w:rPr>
          <w:rFonts w:ascii="宋体" w:eastAsia="宋体" w:hAnsi="宋体" w:hint="eastAsia"/>
        </w:rPr>
        <w:lastRenderedPageBreak/>
        <w:t>供应商资格证明文件（详见第一章供应商资格要求）</w:t>
      </w:r>
    </w:p>
    <w:p w:rsidR="00F433BB" w:rsidRDefault="00F433BB" w:rsidP="00F433BB">
      <w:pPr>
        <w:pStyle w:val="a0"/>
      </w:pPr>
      <w:r>
        <w:br w:type="page"/>
      </w:r>
    </w:p>
    <w:p w:rsidR="000A232A" w:rsidRDefault="00DF41C3">
      <w:pPr>
        <w:pStyle w:val="2"/>
        <w:pageBreakBefore/>
        <w:tabs>
          <w:tab w:val="left" w:pos="5580"/>
        </w:tabs>
        <w:spacing w:before="0" w:after="0" w:line="22" w:lineRule="atLeast"/>
        <w:rPr>
          <w:rFonts w:ascii="宋体" w:eastAsia="宋体" w:hAnsi="宋体"/>
          <w:sz w:val="28"/>
          <w:szCs w:val="28"/>
        </w:rPr>
      </w:pPr>
      <w:r>
        <w:rPr>
          <w:rFonts w:ascii="宋体" w:eastAsia="宋体" w:hAnsi="宋体" w:hint="eastAsia"/>
          <w:sz w:val="28"/>
          <w:szCs w:val="28"/>
        </w:rPr>
        <w:lastRenderedPageBreak/>
        <w:t>附件5 经营活动中没有重大违法记录的声明函</w:t>
      </w:r>
      <w:bookmarkEnd w:id="61"/>
    </w:p>
    <w:p w:rsidR="000A232A" w:rsidRDefault="000A232A">
      <w:pPr>
        <w:pStyle w:val="ad"/>
        <w:tabs>
          <w:tab w:val="left" w:pos="5580"/>
        </w:tabs>
        <w:spacing w:line="360" w:lineRule="auto"/>
        <w:rPr>
          <w:rFonts w:hAnsi="宋体"/>
          <w:sz w:val="28"/>
          <w:szCs w:val="28"/>
        </w:rPr>
      </w:pPr>
    </w:p>
    <w:p w:rsidR="000A232A" w:rsidRDefault="000A232A">
      <w:pPr>
        <w:pStyle w:val="ad"/>
        <w:tabs>
          <w:tab w:val="left" w:pos="5580"/>
        </w:tabs>
        <w:spacing w:line="320" w:lineRule="exact"/>
        <w:ind w:firstLineChars="490" w:firstLine="1181"/>
        <w:rPr>
          <w:rFonts w:hAnsi="宋体"/>
          <w:b/>
          <w:sz w:val="24"/>
        </w:rPr>
      </w:pPr>
      <w:bookmarkStart w:id="62" w:name="_Toc183588718"/>
    </w:p>
    <w:p w:rsidR="000A232A" w:rsidRDefault="00DF41C3">
      <w:pPr>
        <w:pStyle w:val="ad"/>
        <w:tabs>
          <w:tab w:val="left" w:pos="5580"/>
        </w:tabs>
        <w:spacing w:line="360" w:lineRule="auto"/>
        <w:jc w:val="center"/>
        <w:rPr>
          <w:rFonts w:hAnsi="宋体"/>
          <w:b/>
          <w:sz w:val="28"/>
          <w:szCs w:val="28"/>
        </w:rPr>
      </w:pPr>
      <w:r>
        <w:rPr>
          <w:rFonts w:hAnsi="宋体" w:hint="eastAsia"/>
          <w:b/>
          <w:sz w:val="28"/>
          <w:szCs w:val="28"/>
        </w:rPr>
        <w:t>无重大违法记录声明</w:t>
      </w:r>
    </w:p>
    <w:p w:rsidR="000A232A" w:rsidRDefault="000A232A">
      <w:pPr>
        <w:pStyle w:val="ad"/>
        <w:tabs>
          <w:tab w:val="left" w:pos="5580"/>
        </w:tabs>
        <w:spacing w:line="360" w:lineRule="auto"/>
        <w:rPr>
          <w:rFonts w:hAnsi="宋体"/>
          <w:sz w:val="30"/>
          <w:szCs w:val="30"/>
        </w:rPr>
      </w:pPr>
    </w:p>
    <w:p w:rsidR="000A232A" w:rsidRDefault="00DF41C3">
      <w:pPr>
        <w:spacing w:line="360" w:lineRule="auto"/>
        <w:ind w:left="1080" w:hangingChars="450" w:hanging="1080"/>
        <w:rPr>
          <w:rFonts w:hAnsi="宋体"/>
          <w:sz w:val="24"/>
          <w:szCs w:val="24"/>
        </w:rPr>
      </w:pPr>
      <w:r>
        <w:rPr>
          <w:rFonts w:hAnsi="宋体" w:hint="eastAsia"/>
          <w:sz w:val="24"/>
          <w:szCs w:val="24"/>
        </w:rPr>
        <w:t>项目名称：2020昌江棋子湾沙滩围棋大会（昌江）</w:t>
      </w:r>
    </w:p>
    <w:p w:rsidR="000A232A" w:rsidRDefault="00DF41C3">
      <w:pPr>
        <w:pStyle w:val="ad"/>
        <w:tabs>
          <w:tab w:val="left" w:pos="5580"/>
        </w:tabs>
        <w:spacing w:line="360" w:lineRule="auto"/>
        <w:rPr>
          <w:rFonts w:hAnsi="宋体"/>
          <w:sz w:val="24"/>
          <w:szCs w:val="24"/>
        </w:rPr>
      </w:pPr>
      <w:r>
        <w:rPr>
          <w:rFonts w:hAnsi="宋体" w:hint="eastAsia"/>
          <w:sz w:val="24"/>
          <w:szCs w:val="24"/>
        </w:rPr>
        <w:t>项目编号：HNZH-2020-105</w:t>
      </w:r>
      <w:r>
        <w:rPr>
          <w:rFonts w:hAnsi="宋体"/>
          <w:sz w:val="24"/>
          <w:szCs w:val="24"/>
        </w:rPr>
        <w:t xml:space="preserve"> </w:t>
      </w:r>
      <w:r>
        <w:rPr>
          <w:rFonts w:hAnsi="宋体" w:hint="eastAsia"/>
          <w:sz w:val="24"/>
          <w:szCs w:val="24"/>
        </w:rPr>
        <w:t xml:space="preserve">            </w:t>
      </w:r>
    </w:p>
    <w:p w:rsidR="000A232A" w:rsidRDefault="00DF41C3">
      <w:pPr>
        <w:spacing w:line="360" w:lineRule="auto"/>
        <w:ind w:left="1080" w:hangingChars="450" w:hanging="1080"/>
        <w:rPr>
          <w:rFonts w:hAnsi="宋体"/>
          <w:sz w:val="24"/>
          <w:szCs w:val="24"/>
        </w:rPr>
      </w:pPr>
      <w:r>
        <w:rPr>
          <w:rFonts w:hAnsi="宋体" w:hint="eastAsia"/>
          <w:sz w:val="24"/>
          <w:szCs w:val="24"/>
        </w:rPr>
        <w:t>海南政宏项目管理有限公司 ：</w:t>
      </w:r>
    </w:p>
    <w:p w:rsidR="000A232A" w:rsidRDefault="00DF41C3">
      <w:pPr>
        <w:pStyle w:val="ad"/>
        <w:tabs>
          <w:tab w:val="left" w:pos="5580"/>
        </w:tabs>
        <w:spacing w:line="360" w:lineRule="auto"/>
        <w:ind w:firstLineChars="200" w:firstLine="480"/>
        <w:rPr>
          <w:rFonts w:hAnsi="宋体"/>
          <w:sz w:val="24"/>
          <w:szCs w:val="24"/>
        </w:rPr>
      </w:pPr>
      <w:r>
        <w:rPr>
          <w:rFonts w:hAnsi="宋体" w:hint="eastAsia"/>
          <w:sz w:val="24"/>
          <w:szCs w:val="24"/>
        </w:rPr>
        <w:t>郑重声明，我方参加本项目采购活动前</w:t>
      </w:r>
      <w:r w:rsidR="003E77DC">
        <w:rPr>
          <w:rFonts w:hAnsi="宋体" w:hint="eastAsia"/>
          <w:sz w:val="24"/>
          <w:szCs w:val="24"/>
        </w:rPr>
        <w:t>60日历天</w:t>
      </w:r>
      <w:r>
        <w:rPr>
          <w:rFonts w:hAnsi="宋体" w:hint="eastAsia"/>
          <w:sz w:val="24"/>
          <w:szCs w:val="24"/>
        </w:rPr>
        <w:t>内无重大违法活动记录（成立不足</w:t>
      </w:r>
      <w:r w:rsidR="003E77DC">
        <w:rPr>
          <w:rFonts w:hAnsi="宋体" w:hint="eastAsia"/>
          <w:sz w:val="24"/>
          <w:szCs w:val="24"/>
        </w:rPr>
        <w:t>60日历天</w:t>
      </w:r>
      <w:r>
        <w:rPr>
          <w:rFonts w:hAnsi="宋体" w:hint="eastAsia"/>
          <w:sz w:val="24"/>
          <w:szCs w:val="24"/>
        </w:rPr>
        <w:t>的从成立之日起算），符合《政府采购法》规定的供应商资格条件。我方对此声明负全部法律责任。</w:t>
      </w:r>
    </w:p>
    <w:p w:rsidR="000A232A" w:rsidRDefault="00DF41C3">
      <w:pPr>
        <w:pStyle w:val="ad"/>
        <w:tabs>
          <w:tab w:val="left" w:pos="5580"/>
        </w:tabs>
        <w:spacing w:line="360" w:lineRule="auto"/>
        <w:ind w:firstLineChars="200" w:firstLine="480"/>
        <w:rPr>
          <w:rFonts w:hAnsi="宋体"/>
          <w:sz w:val="24"/>
          <w:szCs w:val="24"/>
        </w:rPr>
      </w:pPr>
      <w:r>
        <w:rPr>
          <w:rFonts w:hAnsi="宋体" w:hint="eastAsia"/>
          <w:sz w:val="24"/>
          <w:szCs w:val="24"/>
        </w:rPr>
        <w:t>特此声明。</w:t>
      </w:r>
    </w:p>
    <w:p w:rsidR="000A232A" w:rsidRDefault="000A232A">
      <w:pPr>
        <w:pStyle w:val="ad"/>
        <w:tabs>
          <w:tab w:val="left" w:pos="5580"/>
        </w:tabs>
        <w:spacing w:line="360" w:lineRule="auto"/>
        <w:rPr>
          <w:rFonts w:hAnsi="宋体"/>
          <w:sz w:val="24"/>
          <w:szCs w:val="24"/>
        </w:rPr>
      </w:pPr>
    </w:p>
    <w:p w:rsidR="000A232A" w:rsidRDefault="000A232A">
      <w:pPr>
        <w:pStyle w:val="ad"/>
        <w:tabs>
          <w:tab w:val="left" w:pos="5580"/>
        </w:tabs>
        <w:spacing w:line="360" w:lineRule="auto"/>
        <w:rPr>
          <w:rFonts w:hAnsi="宋体"/>
          <w:sz w:val="24"/>
          <w:szCs w:val="24"/>
        </w:rPr>
      </w:pPr>
    </w:p>
    <w:p w:rsidR="000A232A" w:rsidRDefault="00DF41C3">
      <w:pPr>
        <w:pStyle w:val="ad"/>
        <w:tabs>
          <w:tab w:val="left" w:pos="5580"/>
        </w:tabs>
        <w:spacing w:line="360" w:lineRule="auto"/>
        <w:rPr>
          <w:rFonts w:hAnsi="宋体"/>
          <w:sz w:val="24"/>
          <w:szCs w:val="24"/>
        </w:rPr>
      </w:pPr>
      <w:r>
        <w:rPr>
          <w:rFonts w:hAnsi="宋体" w:hint="eastAsia"/>
          <w:sz w:val="24"/>
          <w:szCs w:val="24"/>
        </w:rPr>
        <w:t xml:space="preserve">供应商代表签字：                 </w:t>
      </w:r>
    </w:p>
    <w:p w:rsidR="000A232A" w:rsidRDefault="00DF41C3">
      <w:pPr>
        <w:pStyle w:val="ad"/>
        <w:tabs>
          <w:tab w:val="left" w:pos="5580"/>
        </w:tabs>
        <w:spacing w:line="360" w:lineRule="auto"/>
        <w:rPr>
          <w:rFonts w:hAnsi="宋体"/>
          <w:sz w:val="24"/>
          <w:szCs w:val="24"/>
        </w:rPr>
      </w:pPr>
      <w:r>
        <w:rPr>
          <w:rFonts w:hAnsi="宋体" w:hint="eastAsia"/>
          <w:sz w:val="24"/>
          <w:szCs w:val="24"/>
        </w:rPr>
        <w:t>供应商（全称并加盖公章）：</w:t>
      </w:r>
    </w:p>
    <w:p w:rsidR="000A232A" w:rsidRDefault="00DF41C3">
      <w:pPr>
        <w:pStyle w:val="ad"/>
        <w:tabs>
          <w:tab w:val="left" w:pos="5580"/>
        </w:tabs>
        <w:spacing w:line="360" w:lineRule="auto"/>
        <w:rPr>
          <w:rFonts w:hAnsi="宋体"/>
          <w:sz w:val="24"/>
          <w:szCs w:val="24"/>
        </w:rPr>
        <w:sectPr w:rsidR="000A232A">
          <w:footerReference w:type="default" r:id="rId19"/>
          <w:footerReference w:type="first" r:id="rId20"/>
          <w:pgSz w:w="11906" w:h="16838"/>
          <w:pgMar w:top="1440" w:right="1418" w:bottom="1259" w:left="1418" w:header="851" w:footer="992" w:gutter="0"/>
          <w:cols w:space="720"/>
          <w:docGrid w:linePitch="312"/>
        </w:sectPr>
      </w:pPr>
      <w:r>
        <w:rPr>
          <w:rFonts w:hAnsi="宋体" w:hint="eastAsia"/>
          <w:sz w:val="24"/>
          <w:szCs w:val="24"/>
        </w:rPr>
        <w:t>日  期：     年   月   日</w:t>
      </w:r>
    </w:p>
    <w:p w:rsidR="000A232A" w:rsidRDefault="00DF41C3">
      <w:pPr>
        <w:jc w:val="center"/>
        <w:rPr>
          <w:rFonts w:hAnsi="宋体" w:cs="宋体"/>
          <w:b/>
          <w:bCs/>
          <w:sz w:val="32"/>
          <w:szCs w:val="32"/>
        </w:rPr>
      </w:pPr>
      <w:r>
        <w:rPr>
          <w:rFonts w:hAnsi="宋体" w:cs="宋体" w:hint="eastAsia"/>
          <w:b/>
          <w:bCs/>
          <w:sz w:val="32"/>
          <w:szCs w:val="32"/>
        </w:rPr>
        <w:lastRenderedPageBreak/>
        <w:t>中小企业声明函</w:t>
      </w:r>
    </w:p>
    <w:p w:rsidR="000A232A" w:rsidRDefault="000A232A">
      <w:pPr>
        <w:jc w:val="center"/>
        <w:rPr>
          <w:rFonts w:hAnsi="宋体" w:cs="宋体"/>
          <w:b/>
          <w:bCs/>
          <w:sz w:val="32"/>
          <w:szCs w:val="32"/>
        </w:rPr>
      </w:pPr>
    </w:p>
    <w:p w:rsidR="000A232A" w:rsidRDefault="00DF41C3">
      <w:pPr>
        <w:jc w:val="center"/>
        <w:rPr>
          <w:rFonts w:hAnsi="宋体" w:cs="宋体"/>
          <w:sz w:val="24"/>
          <w:szCs w:val="24"/>
        </w:rPr>
      </w:pPr>
      <w:r>
        <w:rPr>
          <w:rFonts w:hAnsi="宋体" w:cs="宋体" w:hint="eastAsia"/>
          <w:b/>
          <w:bCs/>
          <w:sz w:val="24"/>
          <w:szCs w:val="24"/>
        </w:rPr>
        <w:t>中小企业声明函</w:t>
      </w:r>
    </w:p>
    <w:p w:rsidR="000A232A" w:rsidRDefault="00DF41C3">
      <w:pPr>
        <w:spacing w:line="560" w:lineRule="exact"/>
        <w:ind w:firstLine="645"/>
        <w:rPr>
          <w:sz w:val="24"/>
          <w:szCs w:val="24"/>
        </w:rPr>
      </w:pPr>
      <w:r>
        <w:rPr>
          <w:rFonts w:hAnsi="宋体" w:cs="宋体" w:hint="eastAsia"/>
          <w:sz w:val="24"/>
          <w:szCs w:val="24"/>
        </w:rPr>
        <w:t>本公司郑重声明，根据《政府采购促进中小企业发展暂行办法》（财库</w:t>
      </w:r>
      <w:r>
        <w:rPr>
          <w:rFonts w:hAnsi="宋体" w:cs="宋体"/>
          <w:sz w:val="24"/>
          <w:szCs w:val="24"/>
        </w:rPr>
        <w:t>[2011]181</w:t>
      </w:r>
      <w:r>
        <w:rPr>
          <w:rFonts w:hAnsi="宋体" w:cs="宋体" w:hint="eastAsia"/>
          <w:sz w:val="24"/>
          <w:szCs w:val="24"/>
        </w:rPr>
        <w:t>号）的规定，本公司为</w:t>
      </w:r>
      <w:r>
        <w:rPr>
          <w:rFonts w:hAnsi="宋体" w:cs="宋体"/>
          <w:sz w:val="24"/>
          <w:szCs w:val="24"/>
          <w:u w:val="single"/>
        </w:rPr>
        <w:t xml:space="preserve">           </w:t>
      </w:r>
      <w:r>
        <w:rPr>
          <w:rFonts w:hAnsi="宋体" w:cs="宋体" w:hint="eastAsia"/>
          <w:sz w:val="24"/>
          <w:szCs w:val="24"/>
        </w:rPr>
        <w:t>（请填写：中型、小型、微型）企业。即，本公司同时满足以下条件：</w:t>
      </w:r>
    </w:p>
    <w:p w:rsidR="000A232A" w:rsidRDefault="00DF41C3">
      <w:pPr>
        <w:spacing w:line="560" w:lineRule="exact"/>
        <w:ind w:firstLineChars="200" w:firstLine="480"/>
        <w:rPr>
          <w:sz w:val="24"/>
          <w:szCs w:val="24"/>
        </w:rPr>
      </w:pPr>
      <w:r>
        <w:rPr>
          <w:rFonts w:hAnsi="宋体" w:cs="宋体" w:hint="eastAsia"/>
          <w:sz w:val="24"/>
          <w:szCs w:val="24"/>
        </w:rPr>
        <w:t>1、根据《工业和信息部、国家统计局、国家发展和改革委员会、财政部关于印发中小企业划型标准规定的通知》（工信部联企业</w:t>
      </w:r>
      <w:r>
        <w:rPr>
          <w:rFonts w:hAnsi="宋体" w:cs="宋体"/>
          <w:sz w:val="24"/>
          <w:szCs w:val="24"/>
        </w:rPr>
        <w:t>[2011]300</w:t>
      </w:r>
      <w:r>
        <w:rPr>
          <w:rFonts w:hAnsi="宋体" w:cs="宋体" w:hint="eastAsia"/>
          <w:sz w:val="24"/>
          <w:szCs w:val="24"/>
        </w:rPr>
        <w:t>号）规定的划分标准，本公司为</w:t>
      </w:r>
      <w:r>
        <w:rPr>
          <w:rFonts w:hAnsi="宋体" w:cs="宋体"/>
          <w:sz w:val="24"/>
          <w:szCs w:val="24"/>
          <w:u w:val="single"/>
        </w:rPr>
        <w:t xml:space="preserve">        </w:t>
      </w:r>
      <w:r>
        <w:rPr>
          <w:rFonts w:hAnsi="宋体" w:cs="宋体" w:hint="eastAsia"/>
          <w:sz w:val="24"/>
          <w:szCs w:val="24"/>
        </w:rPr>
        <w:t>（请填写：中型、小型、微型）企业。</w:t>
      </w:r>
    </w:p>
    <w:p w:rsidR="000A232A" w:rsidRDefault="00DF41C3">
      <w:pPr>
        <w:spacing w:line="560" w:lineRule="exact"/>
        <w:ind w:firstLineChars="200" w:firstLine="480"/>
        <w:rPr>
          <w:sz w:val="24"/>
          <w:szCs w:val="24"/>
        </w:rPr>
      </w:pPr>
      <w:r>
        <w:rPr>
          <w:rFonts w:hAnsi="宋体" w:cs="宋体" w:hint="eastAsia"/>
          <w:sz w:val="24"/>
          <w:szCs w:val="24"/>
        </w:rPr>
        <w:t>2、本公司参加</w:t>
      </w:r>
      <w:r>
        <w:rPr>
          <w:rFonts w:hAnsi="宋体" w:cs="宋体"/>
          <w:sz w:val="24"/>
          <w:szCs w:val="24"/>
          <w:u w:val="single"/>
        </w:rPr>
        <w:t xml:space="preserve">       </w:t>
      </w:r>
      <w:r>
        <w:rPr>
          <w:rFonts w:hAnsi="宋体" w:cs="宋体" w:hint="eastAsia"/>
          <w:sz w:val="24"/>
          <w:szCs w:val="24"/>
          <w:u w:val="single"/>
        </w:rPr>
        <w:t xml:space="preserve">   </w:t>
      </w:r>
      <w:r>
        <w:rPr>
          <w:rFonts w:hAnsi="宋体" w:cs="宋体" w:hint="eastAsia"/>
          <w:sz w:val="24"/>
          <w:szCs w:val="24"/>
        </w:rPr>
        <w:t>单位的</w:t>
      </w:r>
      <w:r>
        <w:rPr>
          <w:rFonts w:hAnsi="宋体" w:cs="宋体"/>
          <w:sz w:val="24"/>
          <w:szCs w:val="24"/>
          <w:u w:val="single"/>
        </w:rPr>
        <w:t xml:space="preserve">              </w:t>
      </w:r>
      <w:r>
        <w:rPr>
          <w:rFonts w:hAnsi="宋体" w:cs="宋体" w:hint="eastAsia"/>
          <w:sz w:val="24"/>
          <w:szCs w:val="24"/>
        </w:rPr>
        <w:t>项目采购活动提供本企业制造的货物，由本企业承担工程、提供服务，或者提供其他</w:t>
      </w:r>
      <w:r>
        <w:rPr>
          <w:rFonts w:hAnsi="宋体" w:cs="宋体"/>
          <w:sz w:val="24"/>
          <w:szCs w:val="24"/>
          <w:u w:val="single"/>
        </w:rPr>
        <w:t xml:space="preserve">        </w:t>
      </w:r>
      <w:r>
        <w:rPr>
          <w:rFonts w:hAnsi="宋体" w:cs="宋体" w:hint="eastAsia"/>
          <w:sz w:val="24"/>
          <w:szCs w:val="24"/>
        </w:rPr>
        <w:t>（请填写：中型、小型、微型）企业制造的货物。本条所称货物不包括使用大型企业注册商标的货物。</w:t>
      </w:r>
    </w:p>
    <w:p w:rsidR="000A232A" w:rsidRDefault="00DF41C3">
      <w:pPr>
        <w:spacing w:line="560" w:lineRule="exact"/>
        <w:ind w:left="645"/>
        <w:rPr>
          <w:sz w:val="24"/>
          <w:szCs w:val="24"/>
        </w:rPr>
      </w:pPr>
      <w:r>
        <w:rPr>
          <w:rFonts w:hAnsi="宋体" w:cs="宋体" w:hint="eastAsia"/>
          <w:sz w:val="24"/>
          <w:szCs w:val="24"/>
        </w:rPr>
        <w:t>本公司对上述声明的真实性负责。如有虚假，将依法承担相应责任。</w:t>
      </w:r>
      <w:r>
        <w:rPr>
          <w:rFonts w:hAnsi="宋体" w:cs="宋体"/>
          <w:sz w:val="24"/>
          <w:szCs w:val="24"/>
        </w:rPr>
        <w:t xml:space="preserve"> </w:t>
      </w:r>
    </w:p>
    <w:p w:rsidR="000A232A" w:rsidRDefault="00DF41C3">
      <w:pPr>
        <w:ind w:left="645"/>
        <w:rPr>
          <w:rFonts w:hAnsi="宋体" w:cs="宋体"/>
          <w:sz w:val="24"/>
          <w:szCs w:val="24"/>
        </w:rPr>
      </w:pPr>
      <w:r>
        <w:rPr>
          <w:rFonts w:hAnsi="宋体" w:cs="宋体"/>
          <w:sz w:val="24"/>
          <w:szCs w:val="24"/>
        </w:rPr>
        <w:t xml:space="preserve">                        </w:t>
      </w:r>
    </w:p>
    <w:p w:rsidR="000A232A" w:rsidRDefault="00DF41C3">
      <w:pPr>
        <w:ind w:leftChars="307" w:left="1044" w:firstLineChars="1200" w:firstLine="2880"/>
        <w:rPr>
          <w:rFonts w:hAnsi="宋体" w:cs="宋体"/>
          <w:sz w:val="24"/>
          <w:szCs w:val="24"/>
          <w:u w:val="single"/>
        </w:rPr>
      </w:pPr>
      <w:r>
        <w:rPr>
          <w:rFonts w:hAnsi="宋体" w:cs="宋体"/>
          <w:sz w:val="24"/>
          <w:szCs w:val="24"/>
        </w:rPr>
        <w:t xml:space="preserve"> </w:t>
      </w:r>
      <w:r>
        <w:rPr>
          <w:rFonts w:hAnsi="宋体" w:cs="宋体" w:hint="eastAsia"/>
          <w:sz w:val="24"/>
          <w:szCs w:val="24"/>
        </w:rPr>
        <w:t>企业名称（盖章）：</w:t>
      </w:r>
      <w:r>
        <w:rPr>
          <w:rFonts w:hAnsi="宋体" w:cs="宋体"/>
          <w:sz w:val="24"/>
          <w:szCs w:val="24"/>
          <w:u w:val="single"/>
        </w:rPr>
        <w:t xml:space="preserve">           </w:t>
      </w:r>
    </w:p>
    <w:p w:rsidR="000A232A" w:rsidRDefault="000A232A">
      <w:pPr>
        <w:ind w:leftChars="307" w:left="1044" w:firstLineChars="1200" w:firstLine="2880"/>
        <w:rPr>
          <w:sz w:val="24"/>
          <w:szCs w:val="24"/>
        </w:rPr>
      </w:pPr>
    </w:p>
    <w:p w:rsidR="000A232A" w:rsidRDefault="00DF41C3">
      <w:pPr>
        <w:ind w:left="645"/>
        <w:rPr>
          <w:rFonts w:hAnsi="宋体" w:cs="宋体"/>
          <w:sz w:val="24"/>
          <w:szCs w:val="24"/>
          <w:u w:val="single"/>
        </w:rPr>
      </w:pPr>
      <w:r>
        <w:rPr>
          <w:rFonts w:hAnsi="宋体" w:cs="宋体"/>
          <w:sz w:val="24"/>
          <w:szCs w:val="24"/>
        </w:rPr>
        <w:t xml:space="preserve">                         </w:t>
      </w:r>
      <w:r>
        <w:rPr>
          <w:rFonts w:hAnsi="宋体" w:cs="宋体" w:hint="eastAsia"/>
          <w:sz w:val="24"/>
          <w:szCs w:val="24"/>
        </w:rPr>
        <w:t>日期：</w:t>
      </w:r>
      <w:r>
        <w:rPr>
          <w:rFonts w:hAnsi="宋体" w:cs="宋体"/>
          <w:sz w:val="24"/>
          <w:szCs w:val="24"/>
          <w:u w:val="single"/>
        </w:rPr>
        <w:t xml:space="preserve">                       </w:t>
      </w:r>
    </w:p>
    <w:p w:rsidR="000A232A" w:rsidRDefault="000A232A">
      <w:pPr>
        <w:ind w:left="645"/>
        <w:rPr>
          <w:sz w:val="24"/>
          <w:szCs w:val="24"/>
        </w:rPr>
      </w:pPr>
    </w:p>
    <w:p w:rsidR="000A232A" w:rsidRDefault="00DF41C3">
      <w:pPr>
        <w:spacing w:line="560" w:lineRule="exact"/>
        <w:rPr>
          <w:rFonts w:hAnsi="宋体" w:cs="Lucida Sans Unicode"/>
          <w:sz w:val="24"/>
          <w:szCs w:val="24"/>
        </w:rPr>
      </w:pPr>
      <w:r>
        <w:rPr>
          <w:rFonts w:hAnsi="宋体" w:cs="Lucida Sans Unicode" w:hint="eastAsia"/>
          <w:sz w:val="24"/>
          <w:szCs w:val="24"/>
        </w:rPr>
        <w:t>（注：中型、小型、微型企业请在报价文件中附此函。）</w:t>
      </w:r>
    </w:p>
    <w:p w:rsidR="000A232A" w:rsidRDefault="000A232A">
      <w:pPr>
        <w:spacing w:line="560" w:lineRule="exact"/>
        <w:jc w:val="center"/>
        <w:rPr>
          <w:rFonts w:hAnsi="宋体" w:cs="宋体"/>
          <w:b/>
          <w:bCs/>
          <w:sz w:val="44"/>
          <w:szCs w:val="44"/>
        </w:rPr>
      </w:pPr>
    </w:p>
    <w:p w:rsidR="000A232A" w:rsidRDefault="000A232A">
      <w:pPr>
        <w:spacing w:line="560" w:lineRule="exact"/>
        <w:jc w:val="center"/>
        <w:rPr>
          <w:rFonts w:hAnsi="宋体" w:cs="宋体"/>
          <w:b/>
          <w:bCs/>
          <w:sz w:val="44"/>
          <w:szCs w:val="44"/>
        </w:rPr>
      </w:pPr>
    </w:p>
    <w:p w:rsidR="000A232A" w:rsidRDefault="000A232A">
      <w:pPr>
        <w:spacing w:line="560" w:lineRule="exact"/>
        <w:jc w:val="center"/>
        <w:rPr>
          <w:rFonts w:hAnsi="宋体" w:cs="宋体"/>
          <w:b/>
          <w:bCs/>
          <w:sz w:val="44"/>
          <w:szCs w:val="44"/>
        </w:rPr>
      </w:pPr>
    </w:p>
    <w:p w:rsidR="000A232A" w:rsidRDefault="000A232A">
      <w:pPr>
        <w:spacing w:line="560" w:lineRule="exact"/>
        <w:jc w:val="center"/>
        <w:rPr>
          <w:rFonts w:hAnsi="宋体" w:cs="宋体"/>
          <w:b/>
          <w:bCs/>
          <w:sz w:val="44"/>
          <w:szCs w:val="44"/>
        </w:rPr>
      </w:pPr>
    </w:p>
    <w:p w:rsidR="000A232A" w:rsidRDefault="000A232A">
      <w:pPr>
        <w:autoSpaceDE w:val="0"/>
        <w:autoSpaceDN w:val="0"/>
        <w:adjustRightInd w:val="0"/>
        <w:spacing w:line="360" w:lineRule="auto"/>
        <w:ind w:left="420"/>
        <w:jc w:val="center"/>
        <w:rPr>
          <w:rFonts w:hAnsi="宋体"/>
          <w:b/>
          <w:color w:val="000000"/>
          <w:sz w:val="28"/>
          <w:szCs w:val="28"/>
          <w:lang w:val="zh-CN"/>
        </w:rPr>
      </w:pPr>
    </w:p>
    <w:p w:rsidR="000A232A" w:rsidRDefault="000A232A">
      <w:pPr>
        <w:autoSpaceDE w:val="0"/>
        <w:autoSpaceDN w:val="0"/>
        <w:adjustRightInd w:val="0"/>
        <w:spacing w:line="360" w:lineRule="auto"/>
        <w:ind w:left="420"/>
        <w:jc w:val="center"/>
        <w:rPr>
          <w:rFonts w:hAnsi="宋体"/>
          <w:b/>
          <w:color w:val="000000"/>
          <w:sz w:val="28"/>
          <w:szCs w:val="28"/>
          <w:lang w:val="zh-CN"/>
        </w:rPr>
      </w:pPr>
    </w:p>
    <w:p w:rsidR="000A232A" w:rsidRDefault="000A232A">
      <w:pPr>
        <w:autoSpaceDE w:val="0"/>
        <w:autoSpaceDN w:val="0"/>
        <w:adjustRightInd w:val="0"/>
        <w:spacing w:line="360" w:lineRule="auto"/>
        <w:ind w:left="420"/>
        <w:jc w:val="center"/>
        <w:rPr>
          <w:rFonts w:hAnsi="宋体"/>
          <w:b/>
          <w:color w:val="000000"/>
          <w:sz w:val="28"/>
          <w:szCs w:val="28"/>
          <w:lang w:val="zh-CN"/>
        </w:rPr>
      </w:pPr>
    </w:p>
    <w:p w:rsidR="000A232A" w:rsidRDefault="000A232A">
      <w:pPr>
        <w:autoSpaceDE w:val="0"/>
        <w:autoSpaceDN w:val="0"/>
        <w:adjustRightInd w:val="0"/>
        <w:spacing w:line="360" w:lineRule="auto"/>
        <w:ind w:left="420"/>
        <w:jc w:val="center"/>
        <w:rPr>
          <w:rFonts w:hAnsi="宋体"/>
          <w:b/>
          <w:color w:val="000000"/>
          <w:sz w:val="28"/>
          <w:szCs w:val="28"/>
          <w:lang w:val="zh-CN"/>
        </w:rPr>
      </w:pPr>
    </w:p>
    <w:p w:rsidR="000A232A" w:rsidRDefault="000A232A">
      <w:pPr>
        <w:autoSpaceDE w:val="0"/>
        <w:autoSpaceDN w:val="0"/>
        <w:adjustRightInd w:val="0"/>
        <w:spacing w:line="360" w:lineRule="auto"/>
        <w:ind w:left="420"/>
        <w:jc w:val="center"/>
        <w:rPr>
          <w:rFonts w:hAnsi="宋体"/>
          <w:b/>
          <w:color w:val="000000"/>
          <w:sz w:val="28"/>
          <w:szCs w:val="28"/>
          <w:lang w:val="zh-CN"/>
        </w:rPr>
      </w:pPr>
    </w:p>
    <w:p w:rsidR="000A232A" w:rsidRDefault="00DF41C3">
      <w:pPr>
        <w:pStyle w:val="2"/>
        <w:pageBreakBefore/>
        <w:tabs>
          <w:tab w:val="left" w:pos="5580"/>
        </w:tabs>
        <w:spacing w:before="0" w:after="0" w:line="22" w:lineRule="atLeast"/>
        <w:rPr>
          <w:rFonts w:hAnsi="宋体"/>
        </w:rPr>
      </w:pPr>
      <w:r>
        <w:rPr>
          <w:rFonts w:ascii="宋体" w:eastAsia="宋体" w:hAnsi="宋体" w:hint="eastAsia"/>
          <w:sz w:val="28"/>
          <w:szCs w:val="28"/>
        </w:rPr>
        <w:lastRenderedPageBreak/>
        <w:t>附件</w:t>
      </w:r>
      <w:r>
        <w:rPr>
          <w:rFonts w:ascii="宋体" w:eastAsia="宋体" w:hAnsi="宋体"/>
          <w:sz w:val="28"/>
          <w:szCs w:val="28"/>
        </w:rPr>
        <w:t>6</w:t>
      </w:r>
      <w:r>
        <w:rPr>
          <w:rFonts w:ascii="宋体" w:eastAsia="宋体" w:hAnsi="宋体" w:hint="eastAsia"/>
          <w:sz w:val="28"/>
          <w:szCs w:val="28"/>
        </w:rPr>
        <w:t xml:space="preserve"> 技术响应表</w:t>
      </w:r>
    </w:p>
    <w:p w:rsidR="000A232A" w:rsidRDefault="000A232A">
      <w:pPr>
        <w:spacing w:line="460" w:lineRule="exact"/>
        <w:ind w:left="180"/>
        <w:jc w:val="center"/>
        <w:rPr>
          <w:rFonts w:hAnsi="宋体"/>
          <w:b/>
          <w:sz w:val="32"/>
          <w:szCs w:val="32"/>
        </w:rPr>
      </w:pPr>
    </w:p>
    <w:p w:rsidR="000A232A" w:rsidRDefault="00DF41C3">
      <w:pPr>
        <w:spacing w:line="460" w:lineRule="exact"/>
        <w:ind w:left="180"/>
        <w:jc w:val="center"/>
        <w:rPr>
          <w:b/>
          <w:color w:val="000000"/>
          <w:sz w:val="32"/>
        </w:rPr>
      </w:pPr>
      <w:r>
        <w:rPr>
          <w:rFonts w:hAnsi="宋体" w:hint="eastAsia"/>
          <w:b/>
          <w:sz w:val="32"/>
          <w:szCs w:val="32"/>
        </w:rPr>
        <w:t>技术响应表</w:t>
      </w:r>
    </w:p>
    <w:p w:rsidR="000A232A" w:rsidRDefault="000A232A">
      <w:pPr>
        <w:rPr>
          <w:b/>
          <w:bCs/>
          <w:color w:val="000000"/>
          <w:sz w:val="24"/>
        </w:rPr>
      </w:pPr>
    </w:p>
    <w:p w:rsidR="000A232A" w:rsidRDefault="00DF41C3">
      <w:pPr>
        <w:shd w:val="clear" w:color="auto" w:fill="FFFFFF"/>
        <w:snapToGrid w:val="0"/>
        <w:spacing w:line="360" w:lineRule="auto"/>
        <w:ind w:firstLineChars="200" w:firstLine="480"/>
        <w:rPr>
          <w:rFonts w:hAnsi="宋体"/>
          <w:b/>
          <w:color w:val="000000"/>
          <w:sz w:val="24"/>
          <w:u w:val="single"/>
        </w:rPr>
      </w:pPr>
      <w:r>
        <w:rPr>
          <w:rFonts w:hAnsi="宋体" w:hint="eastAsia"/>
          <w:color w:val="000000"/>
          <w:sz w:val="24"/>
        </w:rPr>
        <w:t>说明：供应商必须仔细阅读招标采购文件“</w:t>
      </w:r>
      <w:r>
        <w:rPr>
          <w:rFonts w:hAnsi="宋体"/>
          <w:color w:val="000000"/>
          <w:sz w:val="24"/>
        </w:rPr>
        <w:t>采购人需求书</w:t>
      </w:r>
      <w:r>
        <w:rPr>
          <w:rFonts w:hAnsi="宋体" w:hint="eastAsia"/>
          <w:color w:val="000000"/>
          <w:sz w:val="24"/>
        </w:rPr>
        <w:t>”中的所有技术规范条款和相关功能要求，</w:t>
      </w:r>
      <w:r>
        <w:rPr>
          <w:rFonts w:hAnsi="宋体" w:hint="eastAsia"/>
          <w:sz w:val="24"/>
        </w:rPr>
        <w:t>并根据实际情况如实填写本表格</w:t>
      </w:r>
      <w:r>
        <w:rPr>
          <w:rFonts w:hAnsi="宋体" w:hint="eastAsia"/>
          <w:color w:val="000000"/>
          <w:sz w:val="24"/>
        </w:rPr>
        <w:t>，未列入下表的视作供应商不响应。供应商</w:t>
      </w:r>
      <w:r>
        <w:rPr>
          <w:rFonts w:hAnsi="宋体" w:hint="eastAsia"/>
          <w:b/>
          <w:color w:val="000000"/>
          <w:sz w:val="24"/>
          <w:u w:val="single"/>
        </w:rPr>
        <w:t>必须根据所投产品的实际情况如实填写，评委会如发现有虚假描述的，该响应文件作无效处理。</w:t>
      </w:r>
    </w:p>
    <w:p w:rsidR="000A232A" w:rsidRDefault="00DF41C3">
      <w:pPr>
        <w:shd w:val="clear" w:color="auto" w:fill="FFFFFF"/>
        <w:snapToGrid w:val="0"/>
        <w:spacing w:line="360" w:lineRule="auto"/>
        <w:ind w:firstLineChars="200" w:firstLine="480"/>
        <w:rPr>
          <w:rFonts w:hAnsi="宋体"/>
          <w:sz w:val="24"/>
        </w:rPr>
      </w:pPr>
      <w:r>
        <w:rPr>
          <w:rFonts w:hAnsi="宋体" w:hint="eastAsia"/>
          <w:sz w:val="24"/>
        </w:rPr>
        <w:t>A、□我公司已详细阅读磋商文件中各项技术要求，所有技术要求均无偏离，成交</w:t>
      </w:r>
    </w:p>
    <w:p w:rsidR="000A232A" w:rsidRDefault="00DF41C3">
      <w:pPr>
        <w:shd w:val="clear" w:color="auto" w:fill="FFFFFF"/>
        <w:snapToGrid w:val="0"/>
        <w:spacing w:line="360" w:lineRule="auto"/>
        <w:rPr>
          <w:rFonts w:hAnsi="宋体"/>
          <w:sz w:val="24"/>
        </w:rPr>
      </w:pPr>
      <w:r>
        <w:rPr>
          <w:rFonts w:hAnsi="宋体" w:hint="eastAsia"/>
          <w:sz w:val="24"/>
        </w:rPr>
        <w:t>后我公司将严格遵照执行。</w:t>
      </w:r>
    </w:p>
    <w:p w:rsidR="000A232A" w:rsidRDefault="00DF41C3">
      <w:pPr>
        <w:shd w:val="clear" w:color="auto" w:fill="FFFFFF"/>
        <w:snapToGrid w:val="0"/>
        <w:spacing w:line="360" w:lineRule="auto"/>
        <w:ind w:firstLineChars="200" w:firstLine="480"/>
        <w:rPr>
          <w:rFonts w:hAnsi="宋体"/>
          <w:sz w:val="24"/>
        </w:rPr>
      </w:pPr>
      <w:r>
        <w:rPr>
          <w:rFonts w:hAnsi="宋体"/>
          <w:sz w:val="24"/>
        </w:rPr>
        <w:t>B</w:t>
      </w:r>
      <w:r>
        <w:rPr>
          <w:rFonts w:hAnsi="宋体" w:hint="eastAsia"/>
          <w:sz w:val="24"/>
        </w:rPr>
        <w:t>、□我公司已详细阅读磋商文件中各项技术要求，除下述表条款有偏离外，其余条款我公司均予以认可，成交后将严格遵照执行。</w:t>
      </w:r>
    </w:p>
    <w:p w:rsidR="000A232A" w:rsidRDefault="000A232A">
      <w:pPr>
        <w:shd w:val="clear" w:color="auto" w:fill="FFFFFF"/>
        <w:snapToGrid w:val="0"/>
        <w:spacing w:line="360" w:lineRule="auto"/>
        <w:ind w:firstLineChars="200" w:firstLine="480"/>
        <w:rPr>
          <w:rFonts w:hAnsi="宋体"/>
          <w:sz w:val="24"/>
        </w:rPr>
      </w:pPr>
    </w:p>
    <w:p w:rsidR="000A232A" w:rsidRDefault="00DF41C3">
      <w:pPr>
        <w:jc w:val="center"/>
        <w:rPr>
          <w:sz w:val="21"/>
          <w:szCs w:val="21"/>
        </w:rPr>
      </w:pPr>
      <w:r>
        <w:rPr>
          <w:rFonts w:hint="eastAsia"/>
          <w:sz w:val="21"/>
          <w:szCs w:val="21"/>
        </w:rPr>
        <w:t>响应</w:t>
      </w:r>
      <w:r>
        <w:rPr>
          <w:sz w:val="21"/>
          <w:szCs w:val="21"/>
        </w:rPr>
        <w:t>偏离表</w:t>
      </w: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5259"/>
        <w:gridCol w:w="2258"/>
      </w:tblGrid>
      <w:tr w:rsidR="000A232A">
        <w:trPr>
          <w:trHeight w:val="714"/>
          <w:tblHeader/>
        </w:trPr>
        <w:tc>
          <w:tcPr>
            <w:tcW w:w="1572" w:type="dxa"/>
            <w:tcBorders>
              <w:top w:val="single" w:sz="4" w:space="0" w:color="auto"/>
              <w:left w:val="single" w:sz="4" w:space="0" w:color="auto"/>
              <w:bottom w:val="single" w:sz="4" w:space="0" w:color="auto"/>
              <w:right w:val="single" w:sz="4" w:space="0" w:color="auto"/>
            </w:tcBorders>
            <w:vAlign w:val="center"/>
          </w:tcPr>
          <w:p w:rsidR="000A232A" w:rsidRDefault="00DF41C3">
            <w:pPr>
              <w:shd w:val="clear" w:color="auto" w:fill="FFFFFF"/>
              <w:snapToGrid w:val="0"/>
              <w:spacing w:line="300" w:lineRule="auto"/>
              <w:jc w:val="center"/>
              <w:rPr>
                <w:rFonts w:hAnsi="宋体"/>
                <w:sz w:val="21"/>
                <w:szCs w:val="21"/>
              </w:rPr>
            </w:pPr>
            <w:r>
              <w:rPr>
                <w:rFonts w:hAnsi="宋体" w:hint="eastAsia"/>
                <w:sz w:val="21"/>
                <w:szCs w:val="21"/>
              </w:rPr>
              <w:t>序号</w:t>
            </w:r>
          </w:p>
        </w:tc>
        <w:tc>
          <w:tcPr>
            <w:tcW w:w="5259" w:type="dxa"/>
            <w:tcBorders>
              <w:top w:val="single" w:sz="4" w:space="0" w:color="auto"/>
              <w:left w:val="single" w:sz="4" w:space="0" w:color="auto"/>
              <w:bottom w:val="single" w:sz="4" w:space="0" w:color="auto"/>
              <w:right w:val="single" w:sz="4" w:space="0" w:color="auto"/>
            </w:tcBorders>
            <w:vAlign w:val="center"/>
          </w:tcPr>
          <w:p w:rsidR="000A232A" w:rsidRDefault="00DF41C3">
            <w:pPr>
              <w:shd w:val="clear" w:color="auto" w:fill="FFFFFF"/>
              <w:snapToGrid w:val="0"/>
              <w:spacing w:line="300" w:lineRule="auto"/>
              <w:jc w:val="center"/>
              <w:rPr>
                <w:sz w:val="21"/>
                <w:szCs w:val="21"/>
              </w:rPr>
            </w:pPr>
            <w:r>
              <w:rPr>
                <w:rFonts w:hint="eastAsia"/>
                <w:sz w:val="21"/>
                <w:szCs w:val="21"/>
              </w:rPr>
              <w:t>磋商文件的技术条款</w:t>
            </w:r>
          </w:p>
        </w:tc>
        <w:tc>
          <w:tcPr>
            <w:tcW w:w="2258" w:type="dxa"/>
            <w:tcBorders>
              <w:top w:val="single" w:sz="4" w:space="0" w:color="auto"/>
              <w:left w:val="single" w:sz="4" w:space="0" w:color="auto"/>
              <w:bottom w:val="single" w:sz="4" w:space="0" w:color="auto"/>
              <w:right w:val="single" w:sz="4" w:space="0" w:color="auto"/>
            </w:tcBorders>
            <w:vAlign w:val="center"/>
          </w:tcPr>
          <w:p w:rsidR="000A232A" w:rsidRDefault="00DF41C3">
            <w:pPr>
              <w:shd w:val="clear" w:color="auto" w:fill="FFFFFF"/>
              <w:snapToGrid w:val="0"/>
              <w:spacing w:line="300" w:lineRule="auto"/>
              <w:jc w:val="center"/>
              <w:rPr>
                <w:rFonts w:hAnsi="宋体"/>
                <w:sz w:val="21"/>
                <w:szCs w:val="21"/>
              </w:rPr>
            </w:pPr>
            <w:r>
              <w:rPr>
                <w:rFonts w:hAnsi="宋体" w:hint="eastAsia"/>
                <w:sz w:val="21"/>
                <w:szCs w:val="21"/>
              </w:rPr>
              <w:t>偏离情况</w:t>
            </w:r>
          </w:p>
        </w:tc>
      </w:tr>
      <w:tr w:rsidR="000A232A">
        <w:trPr>
          <w:trHeight w:val="607"/>
          <w:tblHeader/>
        </w:trPr>
        <w:tc>
          <w:tcPr>
            <w:tcW w:w="1572" w:type="dxa"/>
            <w:tcBorders>
              <w:top w:val="single" w:sz="4" w:space="0" w:color="auto"/>
              <w:left w:val="single" w:sz="4" w:space="0" w:color="auto"/>
              <w:bottom w:val="single" w:sz="4" w:space="0" w:color="auto"/>
              <w:right w:val="single" w:sz="4" w:space="0" w:color="auto"/>
            </w:tcBorders>
            <w:vAlign w:val="center"/>
          </w:tcPr>
          <w:p w:rsidR="000A232A" w:rsidRDefault="00DF41C3">
            <w:pPr>
              <w:shd w:val="clear" w:color="auto" w:fill="FFFFFF"/>
              <w:spacing w:line="360" w:lineRule="auto"/>
              <w:jc w:val="center"/>
              <w:rPr>
                <w:rFonts w:hAnsi="宋体"/>
                <w:sz w:val="24"/>
              </w:rPr>
            </w:pPr>
            <w:r>
              <w:rPr>
                <w:rFonts w:hAnsi="宋体" w:hint="eastAsia"/>
                <w:sz w:val="24"/>
              </w:rPr>
              <w:t>1</w:t>
            </w:r>
          </w:p>
        </w:tc>
        <w:tc>
          <w:tcPr>
            <w:tcW w:w="5259" w:type="dxa"/>
            <w:tcBorders>
              <w:top w:val="single" w:sz="4" w:space="0" w:color="auto"/>
              <w:left w:val="single" w:sz="4" w:space="0" w:color="auto"/>
              <w:bottom w:val="single" w:sz="4" w:space="0" w:color="auto"/>
              <w:right w:val="single" w:sz="4" w:space="0" w:color="auto"/>
            </w:tcBorders>
            <w:vAlign w:val="center"/>
          </w:tcPr>
          <w:p w:rsidR="000A232A" w:rsidRDefault="000A232A">
            <w:pPr>
              <w:shd w:val="clear" w:color="auto" w:fill="FFFFFF"/>
              <w:snapToGrid w:val="0"/>
              <w:spacing w:line="360" w:lineRule="auto"/>
              <w:jc w:val="center"/>
              <w:rPr>
                <w:rFonts w:hAnsi="宋体"/>
                <w:sz w:val="24"/>
              </w:rPr>
            </w:pPr>
          </w:p>
        </w:tc>
        <w:tc>
          <w:tcPr>
            <w:tcW w:w="2258" w:type="dxa"/>
            <w:tcBorders>
              <w:top w:val="single" w:sz="4" w:space="0" w:color="auto"/>
              <w:left w:val="single" w:sz="4" w:space="0" w:color="auto"/>
              <w:bottom w:val="single" w:sz="4" w:space="0" w:color="auto"/>
              <w:right w:val="single" w:sz="4" w:space="0" w:color="auto"/>
            </w:tcBorders>
            <w:vAlign w:val="center"/>
          </w:tcPr>
          <w:p w:rsidR="000A232A" w:rsidRDefault="000A232A">
            <w:pPr>
              <w:shd w:val="clear" w:color="auto" w:fill="FFFFFF"/>
              <w:snapToGrid w:val="0"/>
              <w:spacing w:line="360" w:lineRule="auto"/>
              <w:jc w:val="center"/>
              <w:rPr>
                <w:rFonts w:hAnsi="宋体"/>
                <w:sz w:val="24"/>
              </w:rPr>
            </w:pPr>
          </w:p>
        </w:tc>
      </w:tr>
      <w:tr w:rsidR="000A232A">
        <w:trPr>
          <w:trHeight w:val="614"/>
          <w:tblHeader/>
        </w:trPr>
        <w:tc>
          <w:tcPr>
            <w:tcW w:w="1572" w:type="dxa"/>
            <w:tcBorders>
              <w:top w:val="single" w:sz="4" w:space="0" w:color="auto"/>
              <w:left w:val="single" w:sz="4" w:space="0" w:color="auto"/>
              <w:bottom w:val="single" w:sz="4" w:space="0" w:color="auto"/>
              <w:right w:val="single" w:sz="4" w:space="0" w:color="auto"/>
            </w:tcBorders>
            <w:vAlign w:val="center"/>
          </w:tcPr>
          <w:p w:rsidR="000A232A" w:rsidRDefault="00DF41C3">
            <w:pPr>
              <w:shd w:val="clear" w:color="auto" w:fill="FFFFFF"/>
              <w:spacing w:line="360" w:lineRule="auto"/>
              <w:jc w:val="center"/>
              <w:rPr>
                <w:rFonts w:hAnsi="宋体"/>
                <w:sz w:val="24"/>
              </w:rPr>
            </w:pPr>
            <w:r>
              <w:rPr>
                <w:rFonts w:hAnsi="宋体" w:hint="eastAsia"/>
                <w:sz w:val="24"/>
              </w:rPr>
              <w:t>2</w:t>
            </w:r>
          </w:p>
        </w:tc>
        <w:tc>
          <w:tcPr>
            <w:tcW w:w="5259" w:type="dxa"/>
            <w:tcBorders>
              <w:top w:val="single" w:sz="4" w:space="0" w:color="auto"/>
              <w:left w:val="single" w:sz="4" w:space="0" w:color="auto"/>
              <w:bottom w:val="single" w:sz="4" w:space="0" w:color="auto"/>
              <w:right w:val="single" w:sz="4" w:space="0" w:color="auto"/>
            </w:tcBorders>
            <w:vAlign w:val="center"/>
          </w:tcPr>
          <w:p w:rsidR="000A232A" w:rsidRDefault="000A232A">
            <w:pPr>
              <w:shd w:val="clear" w:color="auto" w:fill="FFFFFF"/>
              <w:snapToGrid w:val="0"/>
              <w:spacing w:line="360" w:lineRule="auto"/>
              <w:jc w:val="center"/>
              <w:rPr>
                <w:rFonts w:hAnsi="宋体"/>
                <w:sz w:val="24"/>
              </w:rPr>
            </w:pPr>
          </w:p>
        </w:tc>
        <w:tc>
          <w:tcPr>
            <w:tcW w:w="2258" w:type="dxa"/>
            <w:tcBorders>
              <w:top w:val="single" w:sz="4" w:space="0" w:color="auto"/>
              <w:left w:val="single" w:sz="4" w:space="0" w:color="auto"/>
              <w:bottom w:val="single" w:sz="4" w:space="0" w:color="auto"/>
              <w:right w:val="single" w:sz="4" w:space="0" w:color="auto"/>
            </w:tcBorders>
            <w:vAlign w:val="center"/>
          </w:tcPr>
          <w:p w:rsidR="000A232A" w:rsidRDefault="000A232A">
            <w:pPr>
              <w:shd w:val="clear" w:color="auto" w:fill="FFFFFF"/>
              <w:snapToGrid w:val="0"/>
              <w:spacing w:line="360" w:lineRule="auto"/>
              <w:jc w:val="center"/>
              <w:rPr>
                <w:rFonts w:hAnsi="宋体"/>
                <w:sz w:val="24"/>
              </w:rPr>
            </w:pPr>
          </w:p>
        </w:tc>
      </w:tr>
      <w:tr w:rsidR="000A232A">
        <w:trPr>
          <w:trHeight w:val="608"/>
          <w:tblHeader/>
        </w:trPr>
        <w:tc>
          <w:tcPr>
            <w:tcW w:w="1572" w:type="dxa"/>
            <w:tcBorders>
              <w:top w:val="single" w:sz="4" w:space="0" w:color="auto"/>
              <w:left w:val="single" w:sz="4" w:space="0" w:color="auto"/>
              <w:bottom w:val="single" w:sz="4" w:space="0" w:color="auto"/>
              <w:right w:val="single" w:sz="4" w:space="0" w:color="auto"/>
            </w:tcBorders>
            <w:vAlign w:val="center"/>
          </w:tcPr>
          <w:p w:rsidR="000A232A" w:rsidRDefault="00DF41C3">
            <w:pPr>
              <w:shd w:val="clear" w:color="auto" w:fill="FFFFFF"/>
              <w:spacing w:line="360" w:lineRule="auto"/>
              <w:jc w:val="center"/>
              <w:rPr>
                <w:rFonts w:hAnsi="宋体"/>
                <w:sz w:val="24"/>
              </w:rPr>
            </w:pPr>
            <w:r>
              <w:rPr>
                <w:rFonts w:hAnsi="宋体" w:hint="eastAsia"/>
                <w:sz w:val="24"/>
              </w:rPr>
              <w:t>3</w:t>
            </w:r>
          </w:p>
        </w:tc>
        <w:tc>
          <w:tcPr>
            <w:tcW w:w="5259" w:type="dxa"/>
            <w:tcBorders>
              <w:top w:val="single" w:sz="4" w:space="0" w:color="auto"/>
              <w:left w:val="single" w:sz="4" w:space="0" w:color="auto"/>
              <w:bottom w:val="single" w:sz="4" w:space="0" w:color="auto"/>
              <w:right w:val="single" w:sz="4" w:space="0" w:color="auto"/>
            </w:tcBorders>
            <w:vAlign w:val="center"/>
          </w:tcPr>
          <w:p w:rsidR="000A232A" w:rsidRDefault="000A232A">
            <w:pPr>
              <w:shd w:val="clear" w:color="auto" w:fill="FFFFFF"/>
              <w:snapToGrid w:val="0"/>
              <w:spacing w:line="360" w:lineRule="auto"/>
              <w:jc w:val="center"/>
              <w:rPr>
                <w:rFonts w:hAnsi="宋体"/>
                <w:sz w:val="24"/>
              </w:rPr>
            </w:pPr>
          </w:p>
        </w:tc>
        <w:tc>
          <w:tcPr>
            <w:tcW w:w="2258" w:type="dxa"/>
            <w:tcBorders>
              <w:top w:val="single" w:sz="4" w:space="0" w:color="auto"/>
              <w:left w:val="single" w:sz="4" w:space="0" w:color="auto"/>
              <w:bottom w:val="single" w:sz="4" w:space="0" w:color="auto"/>
              <w:right w:val="single" w:sz="4" w:space="0" w:color="auto"/>
            </w:tcBorders>
            <w:vAlign w:val="center"/>
          </w:tcPr>
          <w:p w:rsidR="000A232A" w:rsidRDefault="000A232A">
            <w:pPr>
              <w:shd w:val="clear" w:color="auto" w:fill="FFFFFF"/>
              <w:snapToGrid w:val="0"/>
              <w:spacing w:line="360" w:lineRule="auto"/>
              <w:jc w:val="center"/>
              <w:rPr>
                <w:rFonts w:hAnsi="宋体"/>
                <w:sz w:val="24"/>
              </w:rPr>
            </w:pPr>
          </w:p>
        </w:tc>
      </w:tr>
      <w:tr w:rsidR="000A232A">
        <w:trPr>
          <w:trHeight w:val="616"/>
          <w:tblHeader/>
        </w:trPr>
        <w:tc>
          <w:tcPr>
            <w:tcW w:w="1572" w:type="dxa"/>
            <w:tcBorders>
              <w:top w:val="single" w:sz="4" w:space="0" w:color="auto"/>
              <w:left w:val="single" w:sz="4" w:space="0" w:color="auto"/>
              <w:bottom w:val="single" w:sz="4" w:space="0" w:color="auto"/>
              <w:right w:val="single" w:sz="4" w:space="0" w:color="auto"/>
            </w:tcBorders>
            <w:vAlign w:val="center"/>
          </w:tcPr>
          <w:p w:rsidR="000A232A" w:rsidRDefault="00DF41C3">
            <w:pPr>
              <w:shd w:val="clear" w:color="auto" w:fill="FFFFFF"/>
              <w:spacing w:line="360" w:lineRule="auto"/>
              <w:jc w:val="center"/>
              <w:rPr>
                <w:rFonts w:hAnsi="宋体"/>
                <w:sz w:val="24"/>
              </w:rPr>
            </w:pPr>
            <w:r>
              <w:rPr>
                <w:rFonts w:hAnsi="宋体" w:hint="eastAsia"/>
                <w:sz w:val="24"/>
              </w:rPr>
              <w:t>4</w:t>
            </w:r>
          </w:p>
        </w:tc>
        <w:tc>
          <w:tcPr>
            <w:tcW w:w="5259" w:type="dxa"/>
            <w:tcBorders>
              <w:top w:val="single" w:sz="4" w:space="0" w:color="auto"/>
              <w:left w:val="single" w:sz="4" w:space="0" w:color="auto"/>
              <w:bottom w:val="single" w:sz="4" w:space="0" w:color="auto"/>
              <w:right w:val="single" w:sz="4" w:space="0" w:color="auto"/>
            </w:tcBorders>
            <w:vAlign w:val="center"/>
          </w:tcPr>
          <w:p w:rsidR="000A232A" w:rsidRDefault="000A232A">
            <w:pPr>
              <w:shd w:val="clear" w:color="auto" w:fill="FFFFFF"/>
              <w:snapToGrid w:val="0"/>
              <w:spacing w:line="360" w:lineRule="auto"/>
              <w:jc w:val="center"/>
              <w:rPr>
                <w:rFonts w:hAnsi="宋体"/>
                <w:sz w:val="24"/>
              </w:rPr>
            </w:pPr>
          </w:p>
        </w:tc>
        <w:tc>
          <w:tcPr>
            <w:tcW w:w="2258" w:type="dxa"/>
            <w:tcBorders>
              <w:top w:val="single" w:sz="4" w:space="0" w:color="auto"/>
              <w:left w:val="single" w:sz="4" w:space="0" w:color="auto"/>
              <w:bottom w:val="single" w:sz="4" w:space="0" w:color="auto"/>
              <w:right w:val="single" w:sz="4" w:space="0" w:color="auto"/>
            </w:tcBorders>
            <w:vAlign w:val="center"/>
          </w:tcPr>
          <w:p w:rsidR="000A232A" w:rsidRDefault="000A232A">
            <w:pPr>
              <w:shd w:val="clear" w:color="auto" w:fill="FFFFFF"/>
              <w:snapToGrid w:val="0"/>
              <w:spacing w:line="360" w:lineRule="auto"/>
              <w:jc w:val="center"/>
              <w:rPr>
                <w:rFonts w:hAnsi="宋体"/>
                <w:sz w:val="24"/>
              </w:rPr>
            </w:pPr>
          </w:p>
        </w:tc>
      </w:tr>
      <w:tr w:rsidR="000A232A">
        <w:trPr>
          <w:trHeight w:val="610"/>
          <w:tblHeader/>
        </w:trPr>
        <w:tc>
          <w:tcPr>
            <w:tcW w:w="1572" w:type="dxa"/>
            <w:tcBorders>
              <w:top w:val="single" w:sz="4" w:space="0" w:color="auto"/>
              <w:left w:val="single" w:sz="4" w:space="0" w:color="auto"/>
              <w:bottom w:val="single" w:sz="4" w:space="0" w:color="auto"/>
              <w:right w:val="single" w:sz="4" w:space="0" w:color="auto"/>
            </w:tcBorders>
            <w:vAlign w:val="center"/>
          </w:tcPr>
          <w:p w:rsidR="000A232A" w:rsidRDefault="00DF41C3">
            <w:pPr>
              <w:shd w:val="clear" w:color="auto" w:fill="FFFFFF"/>
              <w:spacing w:line="360" w:lineRule="auto"/>
              <w:jc w:val="center"/>
              <w:rPr>
                <w:rFonts w:hAnsi="宋体"/>
                <w:sz w:val="24"/>
              </w:rPr>
            </w:pPr>
            <w:r>
              <w:rPr>
                <w:rFonts w:hAnsi="宋体" w:hint="eastAsia"/>
                <w:sz w:val="24"/>
              </w:rPr>
              <w:t>5</w:t>
            </w:r>
          </w:p>
        </w:tc>
        <w:tc>
          <w:tcPr>
            <w:tcW w:w="5259" w:type="dxa"/>
            <w:tcBorders>
              <w:top w:val="single" w:sz="4" w:space="0" w:color="auto"/>
              <w:left w:val="single" w:sz="4" w:space="0" w:color="auto"/>
              <w:bottom w:val="single" w:sz="4" w:space="0" w:color="auto"/>
              <w:right w:val="single" w:sz="4" w:space="0" w:color="auto"/>
            </w:tcBorders>
            <w:vAlign w:val="center"/>
          </w:tcPr>
          <w:p w:rsidR="000A232A" w:rsidRDefault="000A232A">
            <w:pPr>
              <w:shd w:val="clear" w:color="auto" w:fill="FFFFFF"/>
              <w:snapToGrid w:val="0"/>
              <w:spacing w:line="360" w:lineRule="auto"/>
              <w:jc w:val="center"/>
              <w:rPr>
                <w:rFonts w:hAnsi="宋体"/>
                <w:sz w:val="24"/>
              </w:rPr>
            </w:pPr>
          </w:p>
        </w:tc>
        <w:tc>
          <w:tcPr>
            <w:tcW w:w="2258" w:type="dxa"/>
            <w:tcBorders>
              <w:top w:val="single" w:sz="4" w:space="0" w:color="auto"/>
              <w:left w:val="single" w:sz="4" w:space="0" w:color="auto"/>
              <w:bottom w:val="single" w:sz="4" w:space="0" w:color="auto"/>
              <w:right w:val="single" w:sz="4" w:space="0" w:color="auto"/>
            </w:tcBorders>
            <w:vAlign w:val="center"/>
          </w:tcPr>
          <w:p w:rsidR="000A232A" w:rsidRDefault="000A232A">
            <w:pPr>
              <w:shd w:val="clear" w:color="auto" w:fill="FFFFFF"/>
              <w:snapToGrid w:val="0"/>
              <w:spacing w:line="360" w:lineRule="auto"/>
              <w:jc w:val="center"/>
              <w:rPr>
                <w:rFonts w:hAnsi="宋体"/>
                <w:sz w:val="24"/>
              </w:rPr>
            </w:pPr>
          </w:p>
        </w:tc>
      </w:tr>
      <w:tr w:rsidR="000A232A">
        <w:trPr>
          <w:trHeight w:val="462"/>
          <w:tblHeader/>
        </w:trPr>
        <w:tc>
          <w:tcPr>
            <w:tcW w:w="1572" w:type="dxa"/>
            <w:tcBorders>
              <w:top w:val="single" w:sz="4" w:space="0" w:color="auto"/>
              <w:left w:val="single" w:sz="4" w:space="0" w:color="auto"/>
              <w:bottom w:val="single" w:sz="4" w:space="0" w:color="auto"/>
              <w:right w:val="single" w:sz="4" w:space="0" w:color="auto"/>
            </w:tcBorders>
            <w:vAlign w:val="center"/>
          </w:tcPr>
          <w:p w:rsidR="000A232A" w:rsidRDefault="000A232A">
            <w:pPr>
              <w:shd w:val="clear" w:color="auto" w:fill="FFFFFF"/>
              <w:spacing w:line="360" w:lineRule="auto"/>
              <w:jc w:val="center"/>
              <w:rPr>
                <w:rFonts w:hAnsi="宋体"/>
                <w:sz w:val="24"/>
              </w:rPr>
            </w:pPr>
          </w:p>
        </w:tc>
        <w:tc>
          <w:tcPr>
            <w:tcW w:w="5259" w:type="dxa"/>
            <w:tcBorders>
              <w:top w:val="single" w:sz="4" w:space="0" w:color="auto"/>
              <w:left w:val="single" w:sz="4" w:space="0" w:color="auto"/>
              <w:bottom w:val="single" w:sz="4" w:space="0" w:color="auto"/>
              <w:right w:val="single" w:sz="4" w:space="0" w:color="auto"/>
            </w:tcBorders>
            <w:vAlign w:val="center"/>
          </w:tcPr>
          <w:p w:rsidR="000A232A" w:rsidRDefault="000A232A">
            <w:pPr>
              <w:shd w:val="clear" w:color="auto" w:fill="FFFFFF"/>
              <w:snapToGrid w:val="0"/>
              <w:spacing w:line="360" w:lineRule="auto"/>
              <w:jc w:val="center"/>
              <w:rPr>
                <w:rFonts w:hAnsi="宋体"/>
                <w:sz w:val="24"/>
              </w:rPr>
            </w:pPr>
          </w:p>
        </w:tc>
        <w:tc>
          <w:tcPr>
            <w:tcW w:w="2258" w:type="dxa"/>
            <w:tcBorders>
              <w:top w:val="single" w:sz="4" w:space="0" w:color="auto"/>
              <w:left w:val="single" w:sz="4" w:space="0" w:color="auto"/>
              <w:bottom w:val="single" w:sz="4" w:space="0" w:color="auto"/>
              <w:right w:val="single" w:sz="4" w:space="0" w:color="auto"/>
            </w:tcBorders>
            <w:vAlign w:val="center"/>
          </w:tcPr>
          <w:p w:rsidR="000A232A" w:rsidRDefault="000A232A">
            <w:pPr>
              <w:shd w:val="clear" w:color="auto" w:fill="FFFFFF"/>
              <w:snapToGrid w:val="0"/>
              <w:spacing w:line="360" w:lineRule="auto"/>
              <w:jc w:val="center"/>
              <w:rPr>
                <w:rFonts w:hAnsi="宋体"/>
                <w:sz w:val="24"/>
              </w:rPr>
            </w:pPr>
          </w:p>
        </w:tc>
      </w:tr>
    </w:tbl>
    <w:p w:rsidR="000A232A" w:rsidRDefault="000A232A">
      <w:pPr>
        <w:shd w:val="clear" w:color="auto" w:fill="FFFFFF"/>
        <w:snapToGrid w:val="0"/>
        <w:spacing w:line="360" w:lineRule="auto"/>
        <w:rPr>
          <w:rFonts w:hAnsi="宋体"/>
          <w:bCs/>
          <w:sz w:val="24"/>
        </w:rPr>
      </w:pPr>
    </w:p>
    <w:p w:rsidR="000A232A" w:rsidRDefault="00DF41C3">
      <w:pPr>
        <w:shd w:val="clear" w:color="auto" w:fill="FFFFFF"/>
        <w:snapToGrid w:val="0"/>
        <w:spacing w:line="360" w:lineRule="auto"/>
        <w:rPr>
          <w:rFonts w:hAnsi="宋体"/>
          <w:sz w:val="24"/>
        </w:rPr>
      </w:pPr>
      <w:r>
        <w:rPr>
          <w:rFonts w:hAnsi="宋体" w:hint="eastAsia"/>
          <w:bCs/>
          <w:sz w:val="24"/>
        </w:rPr>
        <w:t xml:space="preserve">投标人全称：（公章） </w:t>
      </w:r>
      <w:r>
        <w:rPr>
          <w:rFonts w:hAnsi="宋体"/>
          <w:bCs/>
          <w:sz w:val="24"/>
        </w:rPr>
        <w:t xml:space="preserve">      </w:t>
      </w:r>
      <w:r>
        <w:rPr>
          <w:rFonts w:hAnsi="宋体" w:hint="eastAsia"/>
          <w:bCs/>
          <w:sz w:val="24"/>
        </w:rPr>
        <w:t xml:space="preserve">  </w:t>
      </w:r>
      <w:r>
        <w:rPr>
          <w:rFonts w:hAnsi="宋体"/>
          <w:bCs/>
          <w:sz w:val="24"/>
        </w:rPr>
        <w:t xml:space="preserve">      </w:t>
      </w:r>
      <w:r>
        <w:rPr>
          <w:rFonts w:hAnsi="宋体" w:hint="eastAsia"/>
          <w:bCs/>
          <w:sz w:val="24"/>
        </w:rPr>
        <w:t xml:space="preserve">   法定代表人或被授权人：（签字或私章）</w:t>
      </w:r>
    </w:p>
    <w:p w:rsidR="000A232A" w:rsidRDefault="000A232A">
      <w:pPr>
        <w:shd w:val="clear" w:color="auto" w:fill="FFFFFF"/>
        <w:snapToGrid w:val="0"/>
        <w:spacing w:line="360" w:lineRule="auto"/>
        <w:rPr>
          <w:rFonts w:hAnsi="宋体"/>
          <w:sz w:val="24"/>
        </w:rPr>
      </w:pPr>
    </w:p>
    <w:p w:rsidR="000A232A" w:rsidRDefault="00DF41C3">
      <w:pPr>
        <w:spacing w:line="360" w:lineRule="auto"/>
        <w:ind w:firstLineChars="200" w:firstLine="480"/>
        <w:rPr>
          <w:rFonts w:hAnsi="宋体"/>
          <w:sz w:val="24"/>
        </w:rPr>
      </w:pPr>
      <w:r>
        <w:rPr>
          <w:rFonts w:hAnsi="宋体" w:hint="eastAsia"/>
          <w:sz w:val="24"/>
        </w:rPr>
        <w:t>表格填写说明：</w:t>
      </w:r>
    </w:p>
    <w:p w:rsidR="000A232A" w:rsidRDefault="00DF41C3">
      <w:pPr>
        <w:spacing w:line="360" w:lineRule="auto"/>
        <w:ind w:firstLineChars="200" w:firstLine="480"/>
        <w:rPr>
          <w:rFonts w:hAnsi="宋体"/>
          <w:sz w:val="24"/>
        </w:rPr>
      </w:pPr>
      <w:r>
        <w:rPr>
          <w:rFonts w:hAnsi="宋体" w:hint="eastAsia"/>
          <w:sz w:val="24"/>
        </w:rPr>
        <w:t>1、供应商应根据实际情况，填写本表格，若无偏离，则勾选 A 项，签字盖章即 可。若有偏离，则勾选 B 项，按表格要求及实际情况填写后，签字盖章。</w:t>
      </w:r>
    </w:p>
    <w:p w:rsidR="000A232A" w:rsidRDefault="00DF41C3">
      <w:pPr>
        <w:spacing w:line="360" w:lineRule="auto"/>
        <w:ind w:firstLineChars="200" w:firstLine="480"/>
        <w:rPr>
          <w:rFonts w:hAnsi="宋体"/>
          <w:sz w:val="24"/>
        </w:rPr>
      </w:pPr>
      <w:r>
        <w:rPr>
          <w:rFonts w:hAnsi="宋体" w:hint="eastAsia"/>
          <w:sz w:val="24"/>
        </w:rPr>
        <w:t>2、表格中“响应文件的技术条款”请供应商根据实际情况如实、完整、准确的填</w:t>
      </w:r>
    </w:p>
    <w:p w:rsidR="000A232A" w:rsidRDefault="00DF41C3">
      <w:pPr>
        <w:spacing w:line="360" w:lineRule="auto"/>
        <w:rPr>
          <w:rFonts w:hAnsi="宋体"/>
          <w:sz w:val="30"/>
          <w:szCs w:val="30"/>
        </w:rPr>
        <w:sectPr w:rsidR="000A232A">
          <w:pgSz w:w="11906" w:h="16838"/>
          <w:pgMar w:top="1440" w:right="1418" w:bottom="1259" w:left="1418" w:header="851" w:footer="992" w:gutter="0"/>
          <w:cols w:space="720"/>
          <w:titlePg/>
          <w:docGrid w:linePitch="312"/>
        </w:sectPr>
      </w:pPr>
      <w:r>
        <w:rPr>
          <w:rFonts w:hAnsi="宋体" w:hint="eastAsia"/>
          <w:sz w:val="24"/>
        </w:rPr>
        <w:t>写。</w:t>
      </w:r>
    </w:p>
    <w:p w:rsidR="000A232A" w:rsidRPr="00D52A86" w:rsidRDefault="00EF5FCA" w:rsidP="00D52A86">
      <w:pPr>
        <w:snapToGrid w:val="0"/>
        <w:spacing w:line="360" w:lineRule="auto"/>
        <w:ind w:firstLineChars="200" w:firstLine="643"/>
        <w:jc w:val="center"/>
        <w:rPr>
          <w:rFonts w:hAnsi="宋体"/>
          <w:b/>
          <w:kern w:val="2"/>
          <w:sz w:val="32"/>
          <w:szCs w:val="32"/>
        </w:rPr>
      </w:pPr>
      <w:r w:rsidRPr="00D52A86">
        <w:rPr>
          <w:rFonts w:hAnsi="宋体" w:hint="eastAsia"/>
          <w:b/>
          <w:kern w:val="2"/>
          <w:sz w:val="32"/>
          <w:szCs w:val="32"/>
        </w:rPr>
        <w:lastRenderedPageBreak/>
        <w:t>投标</w:t>
      </w:r>
      <w:r w:rsidR="00DF41C3" w:rsidRPr="00D52A86">
        <w:rPr>
          <w:rFonts w:hAnsi="宋体" w:hint="eastAsia"/>
          <w:b/>
          <w:kern w:val="2"/>
          <w:sz w:val="32"/>
          <w:szCs w:val="32"/>
        </w:rPr>
        <w:t>方案</w:t>
      </w:r>
    </w:p>
    <w:p w:rsidR="000A232A" w:rsidRDefault="00DF41C3">
      <w:pPr>
        <w:spacing w:line="500" w:lineRule="exact"/>
        <w:ind w:firstLineChars="200" w:firstLine="480"/>
        <w:jc w:val="left"/>
        <w:rPr>
          <w:rFonts w:hAnsi="宋体"/>
          <w:bCs/>
          <w:kern w:val="2"/>
          <w:sz w:val="24"/>
        </w:rPr>
      </w:pPr>
      <w:r>
        <w:rPr>
          <w:rFonts w:hAnsi="宋体" w:hint="eastAsia"/>
          <w:bCs/>
          <w:kern w:val="2"/>
          <w:sz w:val="24"/>
        </w:rPr>
        <w:t>投标人应根据磋商文件和采购项目服务要求，包括不限于采购服务要求的方案：</w:t>
      </w:r>
    </w:p>
    <w:p w:rsidR="000A232A" w:rsidRDefault="000A232A">
      <w:pPr>
        <w:pStyle w:val="2"/>
        <w:pageBreakBefore/>
        <w:tabs>
          <w:tab w:val="left" w:pos="5580"/>
        </w:tabs>
        <w:spacing w:before="0" w:after="0" w:line="22" w:lineRule="atLeast"/>
        <w:rPr>
          <w:rFonts w:ascii="宋体" w:eastAsia="宋体" w:hAnsi="宋体"/>
          <w:sz w:val="30"/>
          <w:szCs w:val="30"/>
        </w:rPr>
        <w:sectPr w:rsidR="000A232A">
          <w:pgSz w:w="11906" w:h="16838"/>
          <w:pgMar w:top="1440" w:right="1418" w:bottom="1259" w:left="1418" w:header="851" w:footer="992" w:gutter="0"/>
          <w:cols w:space="720"/>
          <w:titlePg/>
          <w:docGrid w:linePitch="312"/>
        </w:sectPr>
      </w:pPr>
    </w:p>
    <w:p w:rsidR="00D52A86" w:rsidRPr="00D52A86" w:rsidRDefault="00D52A86" w:rsidP="00D52A86">
      <w:pPr>
        <w:pStyle w:val="2"/>
        <w:pageBreakBefore/>
        <w:tabs>
          <w:tab w:val="left" w:pos="5580"/>
        </w:tabs>
        <w:spacing w:before="0" w:after="0" w:line="22" w:lineRule="atLeast"/>
        <w:jc w:val="center"/>
        <w:rPr>
          <w:rFonts w:asciiTheme="minorEastAsia" w:eastAsiaTheme="minorEastAsia" w:hAnsiTheme="minorEastAsia"/>
        </w:rPr>
      </w:pPr>
      <w:bookmarkStart w:id="63" w:name="_Toc495679423"/>
      <w:bookmarkEnd w:id="12"/>
      <w:bookmarkEnd w:id="13"/>
      <w:bookmarkEnd w:id="62"/>
      <w:r w:rsidRPr="00D52A86">
        <w:rPr>
          <w:rFonts w:asciiTheme="minorEastAsia" w:eastAsiaTheme="minorEastAsia" w:hAnsiTheme="minorEastAsia" w:cs="Arial" w:hint="eastAsia"/>
        </w:rPr>
        <w:lastRenderedPageBreak/>
        <w:t>其他供应商认为需提供的材料</w:t>
      </w:r>
    </w:p>
    <w:p w:rsidR="00D52A86" w:rsidRDefault="00D52A86" w:rsidP="00D52A86">
      <w:pPr>
        <w:pStyle w:val="a0"/>
      </w:pPr>
      <w:r>
        <w:br w:type="page"/>
      </w:r>
    </w:p>
    <w:p w:rsidR="000A232A" w:rsidRDefault="00DF41C3">
      <w:pPr>
        <w:pStyle w:val="2"/>
        <w:pageBreakBefore/>
        <w:tabs>
          <w:tab w:val="left" w:pos="5580"/>
        </w:tabs>
        <w:spacing w:before="0" w:after="0" w:line="22" w:lineRule="atLeast"/>
        <w:rPr>
          <w:rFonts w:ascii="宋体" w:eastAsia="宋体" w:hAnsi="宋体"/>
          <w:sz w:val="28"/>
          <w:szCs w:val="28"/>
        </w:rPr>
      </w:pPr>
      <w:r>
        <w:rPr>
          <w:rFonts w:ascii="宋体" w:eastAsia="宋体" w:hAnsi="宋体" w:hint="eastAsia"/>
          <w:sz w:val="28"/>
          <w:szCs w:val="28"/>
        </w:rPr>
        <w:lastRenderedPageBreak/>
        <w:t>附件7最后磋商报价表（二次报价）</w:t>
      </w:r>
      <w:bookmarkEnd w:id="63"/>
    </w:p>
    <w:p w:rsidR="000A232A" w:rsidRDefault="000A232A">
      <w:pPr>
        <w:spacing w:line="360" w:lineRule="auto"/>
        <w:rPr>
          <w:rFonts w:hAnsi="宋体"/>
          <w:sz w:val="24"/>
          <w:szCs w:val="24"/>
        </w:rPr>
      </w:pPr>
    </w:p>
    <w:p w:rsidR="000A232A" w:rsidRDefault="000A232A">
      <w:pPr>
        <w:spacing w:line="360" w:lineRule="auto"/>
        <w:rPr>
          <w:rFonts w:hAnsi="宋体"/>
          <w:sz w:val="24"/>
          <w:szCs w:val="24"/>
        </w:rPr>
      </w:pPr>
    </w:p>
    <w:p w:rsidR="000A232A" w:rsidRDefault="00DF41C3">
      <w:pPr>
        <w:spacing w:line="360" w:lineRule="auto"/>
        <w:jc w:val="center"/>
        <w:rPr>
          <w:rFonts w:hAnsi="宋体"/>
          <w:b/>
          <w:sz w:val="40"/>
          <w:szCs w:val="24"/>
        </w:rPr>
      </w:pPr>
      <w:r>
        <w:rPr>
          <w:rFonts w:hAnsi="宋体" w:hint="eastAsia"/>
          <w:b/>
          <w:sz w:val="44"/>
          <w:szCs w:val="28"/>
        </w:rPr>
        <w:t>最后磋商报价表（二次报价）</w:t>
      </w:r>
    </w:p>
    <w:p w:rsidR="000A232A" w:rsidRDefault="00DF41C3">
      <w:pPr>
        <w:spacing w:line="360" w:lineRule="exact"/>
        <w:ind w:left="1080" w:hangingChars="450" w:hanging="1080"/>
        <w:rPr>
          <w:rFonts w:hAnsi="宋体"/>
          <w:sz w:val="24"/>
          <w:szCs w:val="24"/>
        </w:rPr>
      </w:pPr>
      <w:r>
        <w:rPr>
          <w:rFonts w:hAnsi="宋体" w:hint="eastAsia"/>
          <w:sz w:val="24"/>
          <w:szCs w:val="24"/>
        </w:rPr>
        <w:t>项目名称：2020昌江棋子湾沙滩围棋大会（昌江）</w:t>
      </w:r>
    </w:p>
    <w:p w:rsidR="000A232A" w:rsidRDefault="00DF41C3">
      <w:pPr>
        <w:spacing w:line="360" w:lineRule="exact"/>
        <w:rPr>
          <w:rFonts w:hAnsi="宋体"/>
          <w:sz w:val="24"/>
          <w:szCs w:val="24"/>
        </w:rPr>
      </w:pPr>
      <w:r>
        <w:rPr>
          <w:rFonts w:hAnsi="宋体" w:hint="eastAsia"/>
          <w:sz w:val="24"/>
          <w:szCs w:val="24"/>
        </w:rPr>
        <w:t xml:space="preserve">项目编号：HNZH-2020-105                    </w:t>
      </w:r>
    </w:p>
    <w:tbl>
      <w:tblPr>
        <w:tblW w:w="9244" w:type="dxa"/>
        <w:jc w:val="center"/>
        <w:tblLayout w:type="fixed"/>
        <w:tblCellMar>
          <w:left w:w="30" w:type="dxa"/>
          <w:right w:w="30" w:type="dxa"/>
        </w:tblCellMar>
        <w:tblLook w:val="04A0" w:firstRow="1" w:lastRow="0" w:firstColumn="1" w:lastColumn="0" w:noHBand="0" w:noVBand="1"/>
      </w:tblPr>
      <w:tblGrid>
        <w:gridCol w:w="804"/>
        <w:gridCol w:w="3110"/>
        <w:gridCol w:w="5330"/>
      </w:tblGrid>
      <w:tr w:rsidR="000A232A">
        <w:trPr>
          <w:trHeight w:hRule="exact" w:val="977"/>
          <w:jc w:val="center"/>
        </w:trPr>
        <w:tc>
          <w:tcPr>
            <w:tcW w:w="804" w:type="dxa"/>
            <w:tcBorders>
              <w:top w:val="single" w:sz="6" w:space="0" w:color="auto"/>
              <w:left w:val="single" w:sz="6" w:space="0" w:color="auto"/>
              <w:bottom w:val="single" w:sz="6" w:space="0" w:color="auto"/>
              <w:right w:val="single" w:sz="6" w:space="0" w:color="auto"/>
            </w:tcBorders>
            <w:vAlign w:val="center"/>
          </w:tcPr>
          <w:p w:rsidR="000A232A" w:rsidRDefault="00DF41C3">
            <w:pPr>
              <w:autoSpaceDE w:val="0"/>
              <w:autoSpaceDN w:val="0"/>
              <w:adjustRightInd w:val="0"/>
              <w:jc w:val="center"/>
              <w:rPr>
                <w:rFonts w:hAnsi="宋体"/>
                <w:b/>
                <w:sz w:val="24"/>
                <w:szCs w:val="24"/>
              </w:rPr>
            </w:pPr>
            <w:r>
              <w:rPr>
                <w:rFonts w:hAnsi="宋体"/>
                <w:b/>
                <w:sz w:val="24"/>
                <w:szCs w:val="24"/>
              </w:rPr>
              <w:t>序号</w:t>
            </w:r>
          </w:p>
        </w:tc>
        <w:tc>
          <w:tcPr>
            <w:tcW w:w="3110" w:type="dxa"/>
            <w:tcBorders>
              <w:top w:val="single" w:sz="6" w:space="0" w:color="auto"/>
              <w:left w:val="single" w:sz="6" w:space="0" w:color="auto"/>
              <w:bottom w:val="single" w:sz="6" w:space="0" w:color="auto"/>
              <w:right w:val="single" w:sz="6" w:space="0" w:color="auto"/>
            </w:tcBorders>
            <w:vAlign w:val="center"/>
          </w:tcPr>
          <w:p w:rsidR="000A232A" w:rsidRDefault="00DF41C3">
            <w:pPr>
              <w:autoSpaceDE w:val="0"/>
              <w:autoSpaceDN w:val="0"/>
              <w:adjustRightInd w:val="0"/>
              <w:jc w:val="center"/>
              <w:rPr>
                <w:rFonts w:hAnsi="宋体"/>
                <w:b/>
                <w:sz w:val="24"/>
                <w:szCs w:val="24"/>
              </w:rPr>
            </w:pPr>
            <w:r>
              <w:rPr>
                <w:rFonts w:hAnsi="宋体" w:hint="eastAsia"/>
                <w:b/>
                <w:sz w:val="24"/>
                <w:szCs w:val="24"/>
              </w:rPr>
              <w:t>报价单位名称</w:t>
            </w:r>
          </w:p>
        </w:tc>
        <w:tc>
          <w:tcPr>
            <w:tcW w:w="5330" w:type="dxa"/>
            <w:tcBorders>
              <w:top w:val="single" w:sz="6" w:space="0" w:color="auto"/>
              <w:left w:val="single" w:sz="6" w:space="0" w:color="auto"/>
              <w:bottom w:val="single" w:sz="6" w:space="0" w:color="auto"/>
              <w:right w:val="single" w:sz="6" w:space="0" w:color="auto"/>
            </w:tcBorders>
            <w:vAlign w:val="center"/>
          </w:tcPr>
          <w:p w:rsidR="000A232A" w:rsidRDefault="000A232A">
            <w:pPr>
              <w:autoSpaceDE w:val="0"/>
              <w:autoSpaceDN w:val="0"/>
              <w:adjustRightInd w:val="0"/>
              <w:jc w:val="center"/>
              <w:rPr>
                <w:rFonts w:hAnsi="宋体"/>
                <w:b/>
                <w:sz w:val="24"/>
                <w:szCs w:val="24"/>
              </w:rPr>
            </w:pPr>
          </w:p>
        </w:tc>
      </w:tr>
      <w:tr w:rsidR="000A232A">
        <w:trPr>
          <w:trHeight w:val="1254"/>
          <w:jc w:val="center"/>
        </w:trPr>
        <w:tc>
          <w:tcPr>
            <w:tcW w:w="804" w:type="dxa"/>
            <w:tcBorders>
              <w:top w:val="single" w:sz="6" w:space="0" w:color="auto"/>
              <w:left w:val="single" w:sz="6" w:space="0" w:color="auto"/>
              <w:bottom w:val="single" w:sz="6" w:space="0" w:color="auto"/>
              <w:right w:val="single" w:sz="6" w:space="0" w:color="auto"/>
            </w:tcBorders>
            <w:vAlign w:val="center"/>
          </w:tcPr>
          <w:p w:rsidR="000A232A" w:rsidRDefault="00DF41C3">
            <w:pPr>
              <w:autoSpaceDE w:val="0"/>
              <w:autoSpaceDN w:val="0"/>
              <w:adjustRightInd w:val="0"/>
              <w:jc w:val="center"/>
              <w:rPr>
                <w:rFonts w:hAnsi="宋体"/>
                <w:sz w:val="24"/>
                <w:szCs w:val="24"/>
              </w:rPr>
            </w:pPr>
            <w:r>
              <w:rPr>
                <w:rFonts w:hAnsi="宋体" w:hint="eastAsia"/>
                <w:sz w:val="24"/>
                <w:szCs w:val="24"/>
              </w:rPr>
              <w:t>1</w:t>
            </w:r>
          </w:p>
        </w:tc>
        <w:tc>
          <w:tcPr>
            <w:tcW w:w="3110" w:type="dxa"/>
            <w:tcBorders>
              <w:top w:val="single" w:sz="6" w:space="0" w:color="auto"/>
              <w:left w:val="single" w:sz="6" w:space="0" w:color="auto"/>
              <w:bottom w:val="single" w:sz="6" w:space="0" w:color="auto"/>
              <w:right w:val="single" w:sz="6" w:space="0" w:color="auto"/>
            </w:tcBorders>
            <w:vAlign w:val="center"/>
          </w:tcPr>
          <w:p w:rsidR="000A232A" w:rsidRDefault="00DF41C3">
            <w:pPr>
              <w:jc w:val="center"/>
              <w:rPr>
                <w:rFonts w:hAnsi="宋体"/>
                <w:b/>
                <w:sz w:val="24"/>
                <w:szCs w:val="24"/>
              </w:rPr>
            </w:pPr>
            <w:r>
              <w:rPr>
                <w:rFonts w:hAnsi="宋体" w:hint="eastAsia"/>
                <w:b/>
                <w:sz w:val="24"/>
                <w:szCs w:val="24"/>
              </w:rPr>
              <w:t>投标单位代表签名／盖章</w:t>
            </w:r>
          </w:p>
          <w:p w:rsidR="000A232A" w:rsidRDefault="00DF41C3">
            <w:pPr>
              <w:jc w:val="center"/>
              <w:rPr>
                <w:rFonts w:hAnsi="宋体"/>
                <w:b/>
                <w:sz w:val="24"/>
                <w:szCs w:val="24"/>
              </w:rPr>
            </w:pPr>
            <w:r>
              <w:rPr>
                <w:rFonts w:hAnsi="宋体" w:hint="eastAsia"/>
                <w:b/>
                <w:sz w:val="24"/>
                <w:szCs w:val="24"/>
              </w:rPr>
              <w:t>（法人或委托人）</w:t>
            </w:r>
          </w:p>
        </w:tc>
        <w:tc>
          <w:tcPr>
            <w:tcW w:w="5330" w:type="dxa"/>
            <w:tcBorders>
              <w:top w:val="single" w:sz="6" w:space="0" w:color="auto"/>
              <w:left w:val="single" w:sz="6" w:space="0" w:color="auto"/>
              <w:bottom w:val="single" w:sz="6" w:space="0" w:color="auto"/>
              <w:right w:val="single" w:sz="6" w:space="0" w:color="auto"/>
            </w:tcBorders>
          </w:tcPr>
          <w:p w:rsidR="000A232A" w:rsidRDefault="000A232A">
            <w:pPr>
              <w:autoSpaceDE w:val="0"/>
              <w:autoSpaceDN w:val="0"/>
              <w:adjustRightInd w:val="0"/>
              <w:jc w:val="center"/>
              <w:rPr>
                <w:rFonts w:hAnsi="宋体"/>
                <w:b/>
                <w:sz w:val="24"/>
                <w:szCs w:val="24"/>
              </w:rPr>
            </w:pPr>
          </w:p>
        </w:tc>
      </w:tr>
      <w:tr w:rsidR="000A232A">
        <w:trPr>
          <w:cantSplit/>
          <w:trHeight w:val="974"/>
          <w:jc w:val="center"/>
        </w:trPr>
        <w:tc>
          <w:tcPr>
            <w:tcW w:w="3914" w:type="dxa"/>
            <w:gridSpan w:val="2"/>
            <w:vMerge w:val="restart"/>
            <w:tcBorders>
              <w:top w:val="single" w:sz="6" w:space="0" w:color="auto"/>
              <w:left w:val="single" w:sz="6" w:space="0" w:color="auto"/>
              <w:right w:val="single" w:sz="6" w:space="0" w:color="auto"/>
            </w:tcBorders>
            <w:vAlign w:val="center"/>
          </w:tcPr>
          <w:p w:rsidR="000A232A" w:rsidRDefault="00DF41C3">
            <w:pPr>
              <w:autoSpaceDE w:val="0"/>
              <w:autoSpaceDN w:val="0"/>
              <w:adjustRightInd w:val="0"/>
              <w:jc w:val="center"/>
              <w:rPr>
                <w:rFonts w:hAnsi="宋体"/>
                <w:b/>
                <w:sz w:val="24"/>
                <w:szCs w:val="24"/>
              </w:rPr>
            </w:pPr>
            <w:r>
              <w:rPr>
                <w:rFonts w:hAnsi="宋体" w:hint="eastAsia"/>
                <w:b/>
                <w:sz w:val="24"/>
                <w:szCs w:val="24"/>
              </w:rPr>
              <w:t>磋商报价总价</w:t>
            </w:r>
          </w:p>
        </w:tc>
        <w:tc>
          <w:tcPr>
            <w:tcW w:w="5330" w:type="dxa"/>
            <w:tcBorders>
              <w:top w:val="single" w:sz="6" w:space="0" w:color="auto"/>
              <w:left w:val="single" w:sz="6" w:space="0" w:color="auto"/>
              <w:bottom w:val="single" w:sz="6" w:space="0" w:color="auto"/>
              <w:right w:val="single" w:sz="6" w:space="0" w:color="auto"/>
            </w:tcBorders>
          </w:tcPr>
          <w:p w:rsidR="000A232A" w:rsidRDefault="00DF41C3">
            <w:pPr>
              <w:rPr>
                <w:rFonts w:hAnsi="宋体"/>
                <w:b/>
                <w:sz w:val="24"/>
                <w:szCs w:val="24"/>
              </w:rPr>
            </w:pPr>
            <w:r>
              <w:rPr>
                <w:rFonts w:hAnsi="宋体"/>
                <w:b/>
                <w:sz w:val="24"/>
                <w:szCs w:val="24"/>
              </w:rPr>
              <w:t>（小写）</w:t>
            </w:r>
            <w:r>
              <w:rPr>
                <w:rFonts w:hAnsi="宋体" w:hint="eastAsia"/>
                <w:b/>
                <w:sz w:val="24"/>
                <w:szCs w:val="24"/>
              </w:rPr>
              <w:t>：</w:t>
            </w:r>
            <w:r>
              <w:rPr>
                <w:rFonts w:hAnsi="宋体"/>
                <w:b/>
                <w:sz w:val="24"/>
                <w:szCs w:val="24"/>
              </w:rPr>
              <w:t xml:space="preserve"> </w:t>
            </w:r>
          </w:p>
        </w:tc>
      </w:tr>
      <w:tr w:rsidR="000A232A">
        <w:trPr>
          <w:cantSplit/>
          <w:trHeight w:val="985"/>
          <w:jc w:val="center"/>
        </w:trPr>
        <w:tc>
          <w:tcPr>
            <w:tcW w:w="3914" w:type="dxa"/>
            <w:gridSpan w:val="2"/>
            <w:vMerge/>
            <w:tcBorders>
              <w:left w:val="single" w:sz="6" w:space="0" w:color="auto"/>
              <w:bottom w:val="single" w:sz="6" w:space="0" w:color="auto"/>
              <w:right w:val="single" w:sz="6" w:space="0" w:color="auto"/>
            </w:tcBorders>
            <w:vAlign w:val="center"/>
          </w:tcPr>
          <w:p w:rsidR="000A232A" w:rsidRDefault="000A232A">
            <w:pPr>
              <w:autoSpaceDE w:val="0"/>
              <w:autoSpaceDN w:val="0"/>
              <w:adjustRightInd w:val="0"/>
              <w:jc w:val="center"/>
              <w:rPr>
                <w:rFonts w:hAnsi="宋体"/>
                <w:b/>
                <w:sz w:val="24"/>
                <w:szCs w:val="24"/>
              </w:rPr>
            </w:pPr>
          </w:p>
        </w:tc>
        <w:tc>
          <w:tcPr>
            <w:tcW w:w="5330" w:type="dxa"/>
            <w:tcBorders>
              <w:top w:val="single" w:sz="6" w:space="0" w:color="auto"/>
              <w:left w:val="single" w:sz="6" w:space="0" w:color="auto"/>
              <w:bottom w:val="single" w:sz="6" w:space="0" w:color="auto"/>
              <w:right w:val="single" w:sz="6" w:space="0" w:color="auto"/>
            </w:tcBorders>
          </w:tcPr>
          <w:p w:rsidR="000A232A" w:rsidRDefault="00DF41C3">
            <w:pPr>
              <w:rPr>
                <w:rFonts w:hAnsi="宋体"/>
                <w:b/>
                <w:sz w:val="24"/>
                <w:szCs w:val="24"/>
              </w:rPr>
            </w:pPr>
            <w:r>
              <w:rPr>
                <w:rFonts w:hAnsi="宋体"/>
                <w:b/>
                <w:sz w:val="24"/>
                <w:szCs w:val="24"/>
              </w:rPr>
              <w:t>（大写）</w:t>
            </w:r>
            <w:r>
              <w:rPr>
                <w:rFonts w:hAnsi="宋体" w:hint="eastAsia"/>
                <w:b/>
                <w:sz w:val="24"/>
                <w:szCs w:val="24"/>
              </w:rPr>
              <w:t xml:space="preserve">：                     </w:t>
            </w:r>
          </w:p>
        </w:tc>
      </w:tr>
    </w:tbl>
    <w:p w:rsidR="000A232A" w:rsidRDefault="000A232A">
      <w:pPr>
        <w:rPr>
          <w:rFonts w:hAnsi="宋体"/>
          <w:b/>
          <w:sz w:val="24"/>
          <w:szCs w:val="24"/>
        </w:rPr>
      </w:pPr>
    </w:p>
    <w:p w:rsidR="000A232A" w:rsidRDefault="00DF41C3">
      <w:pPr>
        <w:widowControl/>
        <w:autoSpaceDE w:val="0"/>
        <w:autoSpaceDN w:val="0"/>
        <w:spacing w:line="360" w:lineRule="auto"/>
        <w:jc w:val="left"/>
        <w:textAlignment w:val="bottom"/>
        <w:rPr>
          <w:rFonts w:hAnsi="宋体"/>
          <w:sz w:val="24"/>
          <w:szCs w:val="24"/>
        </w:rPr>
      </w:pPr>
      <w:r>
        <w:rPr>
          <w:rFonts w:hAnsi="宋体" w:hint="eastAsia"/>
          <w:sz w:val="24"/>
          <w:szCs w:val="24"/>
        </w:rPr>
        <w:t>注:1、磋商报价应包括磋商文件所规定的采购范围的全部内容；</w:t>
      </w:r>
    </w:p>
    <w:p w:rsidR="000A232A" w:rsidRDefault="00DF41C3">
      <w:pPr>
        <w:widowControl/>
        <w:autoSpaceDE w:val="0"/>
        <w:autoSpaceDN w:val="0"/>
        <w:spacing w:line="360" w:lineRule="auto"/>
        <w:ind w:firstLineChars="150" w:firstLine="360"/>
        <w:jc w:val="left"/>
        <w:textAlignment w:val="bottom"/>
        <w:rPr>
          <w:rFonts w:hAnsi="宋体"/>
          <w:sz w:val="24"/>
          <w:szCs w:val="24"/>
        </w:rPr>
      </w:pPr>
      <w:r>
        <w:rPr>
          <w:rFonts w:hAnsi="宋体" w:cs="宋体" w:hint="eastAsia"/>
          <w:sz w:val="24"/>
          <w:szCs w:val="24"/>
        </w:rPr>
        <w:t>2、磋商小组</w:t>
      </w:r>
      <w:r>
        <w:rPr>
          <w:rFonts w:hAnsi="宋体" w:cs="宋体"/>
          <w:sz w:val="24"/>
          <w:szCs w:val="24"/>
        </w:rPr>
        <w:t>发现</w:t>
      </w:r>
      <w:r>
        <w:rPr>
          <w:rFonts w:hAnsi="宋体" w:cs="宋体" w:hint="eastAsia"/>
          <w:sz w:val="24"/>
          <w:szCs w:val="24"/>
        </w:rPr>
        <w:t>供应商</w:t>
      </w:r>
      <w:r>
        <w:rPr>
          <w:rFonts w:hAnsi="宋体" w:cs="宋体"/>
          <w:sz w:val="24"/>
          <w:szCs w:val="24"/>
        </w:rPr>
        <w:t>的报价明显低于其他</w:t>
      </w:r>
      <w:r>
        <w:rPr>
          <w:rFonts w:hAnsi="宋体" w:cs="宋体" w:hint="eastAsia"/>
          <w:sz w:val="24"/>
          <w:szCs w:val="24"/>
        </w:rPr>
        <w:t>磋商报价</w:t>
      </w:r>
      <w:r>
        <w:rPr>
          <w:rFonts w:hAnsi="宋体" w:cs="宋体"/>
          <w:sz w:val="24"/>
          <w:szCs w:val="24"/>
        </w:rPr>
        <w:t>，或者其</w:t>
      </w:r>
      <w:r>
        <w:rPr>
          <w:rFonts w:hAnsi="宋体" w:cs="宋体" w:hint="eastAsia"/>
          <w:sz w:val="24"/>
          <w:szCs w:val="24"/>
        </w:rPr>
        <w:t>磋商报价</w:t>
      </w:r>
      <w:r>
        <w:rPr>
          <w:rFonts w:hAnsi="宋体" w:cs="宋体"/>
          <w:sz w:val="24"/>
          <w:szCs w:val="24"/>
        </w:rPr>
        <w:t>可能低于其成本的，应当要求该</w:t>
      </w:r>
      <w:r>
        <w:rPr>
          <w:rFonts w:hAnsi="宋体" w:cs="宋体" w:hint="eastAsia"/>
          <w:sz w:val="24"/>
          <w:szCs w:val="24"/>
        </w:rPr>
        <w:t>供应商</w:t>
      </w:r>
      <w:r>
        <w:rPr>
          <w:rFonts w:hAnsi="宋体" w:cs="宋体"/>
          <w:sz w:val="24"/>
          <w:szCs w:val="24"/>
        </w:rPr>
        <w:t>作出书面说明并提供相应的证明材料。</w:t>
      </w:r>
      <w:r>
        <w:rPr>
          <w:rFonts w:hAnsi="宋体" w:cs="宋体" w:hint="eastAsia"/>
          <w:sz w:val="24"/>
          <w:szCs w:val="24"/>
        </w:rPr>
        <w:t>供应商</w:t>
      </w:r>
      <w:r>
        <w:rPr>
          <w:rFonts w:hAnsi="宋体" w:cs="宋体"/>
          <w:sz w:val="24"/>
          <w:szCs w:val="24"/>
        </w:rPr>
        <w:t>不能合理说明或者不能提供相应证明材料的，由</w:t>
      </w:r>
      <w:r>
        <w:rPr>
          <w:rFonts w:hAnsi="宋体" w:cs="宋体" w:hint="eastAsia"/>
          <w:sz w:val="24"/>
          <w:szCs w:val="24"/>
        </w:rPr>
        <w:t>磋商小组</w:t>
      </w:r>
      <w:r>
        <w:rPr>
          <w:rFonts w:hAnsi="宋体" w:cs="宋体"/>
          <w:sz w:val="24"/>
          <w:szCs w:val="24"/>
        </w:rPr>
        <w:t>认定该</w:t>
      </w:r>
      <w:r>
        <w:rPr>
          <w:rFonts w:hAnsi="宋体" w:cs="宋体" w:hint="eastAsia"/>
          <w:sz w:val="24"/>
          <w:szCs w:val="24"/>
        </w:rPr>
        <w:t>供应商</w:t>
      </w:r>
      <w:r>
        <w:rPr>
          <w:rFonts w:hAnsi="宋体" w:cs="宋体"/>
          <w:sz w:val="24"/>
          <w:szCs w:val="24"/>
        </w:rPr>
        <w:t>以低于成本报价竞标，其投标作废标处理。</w:t>
      </w:r>
    </w:p>
    <w:p w:rsidR="000A232A" w:rsidRDefault="00DF41C3">
      <w:pPr>
        <w:spacing w:line="360" w:lineRule="auto"/>
        <w:rPr>
          <w:rFonts w:hAnsi="宋体"/>
          <w:b/>
          <w:sz w:val="24"/>
          <w:szCs w:val="24"/>
        </w:rPr>
      </w:pPr>
      <w:r>
        <w:rPr>
          <w:rFonts w:hAnsi="宋体" w:hint="eastAsia"/>
          <w:b/>
          <w:sz w:val="24"/>
          <w:szCs w:val="24"/>
        </w:rPr>
        <w:t xml:space="preserve">   3、在开标时，供应商携带此最后磋商报价表，并盖好公章。开标现场招标代理工作人员通知开始最后磋商报价时，供应商方可填写最后磋商报价表，并递交招标代理公司工作人员，如未携带最后磋商报价表，视为放弃本项目投标。</w:t>
      </w:r>
    </w:p>
    <w:p w:rsidR="000A232A" w:rsidRDefault="00DF41C3">
      <w:pPr>
        <w:pStyle w:val="ad"/>
        <w:tabs>
          <w:tab w:val="left" w:pos="5580"/>
        </w:tabs>
        <w:spacing w:line="360" w:lineRule="auto"/>
        <w:rPr>
          <w:rFonts w:hAnsi="宋体"/>
          <w:sz w:val="24"/>
          <w:szCs w:val="24"/>
          <w:u w:val="single"/>
        </w:rPr>
      </w:pPr>
      <w:r>
        <w:rPr>
          <w:rFonts w:hAnsi="宋体" w:hint="eastAsia"/>
          <w:sz w:val="24"/>
          <w:szCs w:val="24"/>
        </w:rPr>
        <w:t>供应商名称（盖章）：</w:t>
      </w:r>
      <w:r>
        <w:rPr>
          <w:rFonts w:hAnsi="宋体" w:hint="eastAsia"/>
          <w:sz w:val="24"/>
          <w:szCs w:val="24"/>
          <w:u w:val="single"/>
        </w:rPr>
        <w:t xml:space="preserve">                           </w:t>
      </w:r>
    </w:p>
    <w:p w:rsidR="000A232A" w:rsidRDefault="00DF41C3">
      <w:pPr>
        <w:pStyle w:val="ad"/>
        <w:tabs>
          <w:tab w:val="left" w:pos="5580"/>
        </w:tabs>
        <w:spacing w:line="360" w:lineRule="auto"/>
        <w:rPr>
          <w:rFonts w:hAnsi="宋体"/>
          <w:sz w:val="24"/>
          <w:szCs w:val="24"/>
          <w:u w:val="single"/>
        </w:rPr>
      </w:pPr>
      <w:r>
        <w:rPr>
          <w:rFonts w:hAnsi="宋体" w:hint="eastAsia"/>
          <w:sz w:val="24"/>
          <w:szCs w:val="24"/>
        </w:rPr>
        <w:t>供应商授权代表(签字):</w:t>
      </w:r>
      <w:r>
        <w:rPr>
          <w:rFonts w:hAnsi="宋体"/>
          <w:sz w:val="24"/>
          <w:szCs w:val="24"/>
          <w:u w:val="single"/>
        </w:rPr>
        <w:tab/>
      </w:r>
    </w:p>
    <w:p w:rsidR="000A232A" w:rsidRDefault="00DF41C3">
      <w:pPr>
        <w:pStyle w:val="ad"/>
        <w:tabs>
          <w:tab w:val="left" w:pos="5580"/>
        </w:tabs>
        <w:spacing w:line="360" w:lineRule="auto"/>
      </w:pPr>
      <w:r>
        <w:rPr>
          <w:rFonts w:hAnsi="宋体" w:hint="eastAsia"/>
          <w:sz w:val="24"/>
          <w:szCs w:val="24"/>
        </w:rPr>
        <w:t>日期：    年   月   日</w:t>
      </w:r>
    </w:p>
    <w:sectPr w:rsidR="000A232A">
      <w:footerReference w:type="default" r:id="rId21"/>
      <w:footerReference w:type="first" r:id="rId22"/>
      <w:pgSz w:w="11906" w:h="16838"/>
      <w:pgMar w:top="1440" w:right="1418" w:bottom="1259" w:left="1418" w:header="851" w:footer="992"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FDE" w:rsidRDefault="00BB0FDE">
      <w:r>
        <w:separator/>
      </w:r>
    </w:p>
  </w:endnote>
  <w:endnote w:type="continuationSeparator" w:id="0">
    <w:p w:rsidR="00BB0FDE" w:rsidRDefault="00BB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华文彩云">
    <w:altName w:val="微软雅黑"/>
    <w:charset w:val="86"/>
    <w:family w:val="auto"/>
    <w:pitch w:val="default"/>
    <w:sig w:usb0="00000000" w:usb1="00000000" w:usb2="00000000" w:usb3="00000000" w:csb0="00040000" w:csb1="00000000"/>
  </w:font>
  <w:font w:name="Century Gothic">
    <w:altName w:val="Segoe Print"/>
    <w:charset w:val="00"/>
    <w:family w:val="swiss"/>
    <w:pitch w:val="default"/>
    <w:sig w:usb0="00000000" w:usb1="00000000" w:usb2="00000000" w:usb3="00000000" w:csb0="2000009F" w:csb1="DFD70000"/>
  </w:font>
  <w:font w:name="楷体">
    <w:panose1 w:val="02010609060101010101"/>
    <w:charset w:val="86"/>
    <w:family w:val="modern"/>
    <w:pitch w:val="fixed"/>
    <w:sig w:usb0="800002BF" w:usb1="38CF7CFA" w:usb2="00000016" w:usb3="00000000" w:csb0="00040001" w:csb1="00000000"/>
  </w:font>
  <w:font w:name="serif">
    <w:altName w:val="Segoe Print"/>
    <w:charset w:val="00"/>
    <w:family w:val="auto"/>
    <w:pitch w:val="default"/>
  </w:font>
  <w:font w:name="Verdana">
    <w:panose1 w:val="020B0604030504040204"/>
    <w:charset w:val="00"/>
    <w:family w:val="swiss"/>
    <w:pitch w:val="variable"/>
    <w:sig w:usb0="A00006FF" w:usb1="4000205B" w:usb2="00000010" w:usb3="00000000" w:csb0="0000019F" w:csb1="00000000"/>
  </w:font>
  <w:font w:name="Futura Bk">
    <w:altName w:val="Corbel"/>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ˎ̥">
    <w:altName w:val="Times New Roman"/>
    <w:charset w:val="00"/>
    <w:family w:val="roman"/>
    <w:pitch w:val="default"/>
    <w:sig w:usb0="00000000" w:usb1="00000000" w:usb2="00000000" w:usb3="00000000" w:csb0="00040001" w:csb1="00000000"/>
  </w:font>
  <w:font w:name="Arial,BoldItalic">
    <w:altName w:val="Arial"/>
    <w:charset w:val="00"/>
    <w:family w:val="auto"/>
    <w:pitch w:val="default"/>
    <w:sig w:usb0="00000000" w:usb1="00000000" w:usb2="00000000" w:usb3="00000000" w:csb0="00000001" w:csb1="00000000"/>
  </w:font>
  <w:font w:name="New Century Schlbk">
    <w:altName w:val="Courier New"/>
    <w:charset w:val="00"/>
    <w:family w:val="auto"/>
    <w:pitch w:val="default"/>
    <w:sig w:usb0="00000000" w:usb1="00000000" w:usb2="00000000" w:usb3="00000000" w:csb0="00000001" w:csb1="00000000"/>
  </w:font>
  <w:font w:name="楷体_GB2312">
    <w:altName w:val="楷体"/>
    <w:charset w:val="86"/>
    <w:family w:val="modern"/>
    <w:pitch w:val="fixed"/>
    <w:sig w:usb0="00000000" w:usb1="080E0000" w:usb2="00000010" w:usb3="00000000" w:csb0="00040000" w:csb1="00000000"/>
  </w:font>
  <w:font w:name="隶书_GB2312">
    <w:altName w:val="Times New Roman"/>
    <w:charset w:val="00"/>
    <w:family w:val="auto"/>
    <w:pitch w:val="default"/>
    <w:sig w:usb0="00000000" w:usb1="00000000" w:usb2="00000000" w:usb3="00000000" w:csb0="00040001" w:csb1="00000000"/>
  </w:font>
  <w:font w:name="汉仪细等线简">
    <w:altName w:val="宋体"/>
    <w:charset w:val="86"/>
    <w:family w:val="auto"/>
    <w:pitch w:val="default"/>
    <w:sig w:usb0="00000000" w:usb1="00000000" w:usb2="00000012" w:usb3="00000000" w:csb0="00040000" w:csb1="00000000"/>
  </w:font>
  <w:font w:name="Helvetica">
    <w:panose1 w:val="020B0504020202020204"/>
    <w:charset w:val="00"/>
    <w:family w:val="swiss"/>
    <w:notTrueType/>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华文细黑">
    <w:altName w:val="微软雅黑"/>
    <w:charset w:val="86"/>
    <w:family w:val="auto"/>
    <w:pitch w:val="default"/>
    <w:sig w:usb0="00000000" w:usb1="00000000" w:usb2="00000000" w:usb3="00000000" w:csb0="0004009F" w:csb1="DFD70000"/>
  </w:font>
  <w:font w:name="CG Times">
    <w:altName w:val="Times New Roman"/>
    <w:charset w:val="00"/>
    <w:family w:val="roman"/>
    <w:pitch w:val="default"/>
    <w:sig w:usb0="00000000" w:usb1="00000000" w:usb2="00000000" w:usb3="00000000" w:csb0="00000093" w:csb1="00000000"/>
  </w:font>
  <w:font w:name="Times New Roman;Symbol;Arial;婼">
    <w:altName w:val="宋体"/>
    <w:charset w:val="86"/>
    <w:family w:val="auto"/>
    <w:pitch w:val="default"/>
    <w:sig w:usb0="00000000" w:usb1="00000000" w:usb2="00000010" w:usb3="00000000" w:csb0="00040000" w:csb1="00000000"/>
  </w:font>
  <w:font w:name="幼圆">
    <w:altName w:val="宋体"/>
    <w:charset w:val="86"/>
    <w:family w:val="modern"/>
    <w:pitch w:val="default"/>
    <w:sig w:usb0="00000000" w:usb1="00000000" w:usb2="00000010" w:usb3="00000000" w:csb0="00040000" w:csb1="00000000"/>
  </w:font>
  <w:font w:name="Garamond">
    <w:altName w:val="PMingLiU-ExtB"/>
    <w:charset w:val="00"/>
    <w:family w:val="roman"/>
    <w:pitch w:val="default"/>
    <w:sig w:usb0="00000000" w:usb1="00000000" w:usb2="00000000" w:usb3="00000000" w:csb0="0000009F" w:csb1="DFD70000"/>
  </w:font>
  <w:font w:name="Arial Black">
    <w:panose1 w:val="020B0A04020102020204"/>
    <w:charset w:val="00"/>
    <w:family w:val="swiss"/>
    <w:pitch w:val="variable"/>
    <w:sig w:usb0="A00002AF" w:usb1="400078FB" w:usb2="00000000" w:usb3="00000000" w:csb0="0000009F" w:csb1="00000000"/>
  </w:font>
  <w:font w:name="Geneva">
    <w:altName w:val="Arial"/>
    <w:charset w:val="00"/>
    <w:family w:val="auto"/>
    <w:pitch w:val="default"/>
    <w:sig w:usb0="00000000" w:usb1="00000000" w:usb2="00000000" w:usb3="00000000" w:csb0="00000001" w:csb1="00000000"/>
  </w:font>
  <w:font w:name="����">
    <w:altName w:val="Times New Roman"/>
    <w:charset w:val="0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84" w:rsidRDefault="00BB0FDE">
    <w:pPr>
      <w:pStyle w:val="af0"/>
    </w:pPr>
    <w:r>
      <w:pict>
        <v:shapetype id="_x0000_t202" coordsize="21600,21600" o:spt="202" path="m,l,21600r21600,l21600,xe">
          <v:stroke joinstyle="miter"/>
          <v:path gradientshapeok="t" o:connecttype="rect"/>
        </v:shapetype>
        <v:shape id="_x0000_s2059" type="#_x0000_t202" style="position:absolute;margin-left:0;margin-top:0;width:23.05pt;height:12.15pt;z-index:251748352;mso-wrap-style:none;mso-position-horizontal:center;mso-position-horizontal-relative:margin;mso-width-relative:page;mso-height-relative:page" o:gfxdata="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NZ57u0gAAAAMBAAAPAAAA&#10;AAAAAAEAIAAAACIAAABkcnMvZG93bnJldi54bWxQSwECFAAUAAAACACHTuJAYXSlBBsCAAAVBAAA&#10;DgAAAAAAAAABACAAAAAhAQAAZHJzL2Uyb0RvYy54bWxQSwUGAAAAAAYABgBZAQAArgUAAAAA&#10;" filled="f" stroked="f" strokeweight=".5pt">
          <v:textbox style="mso-fit-shape-to-text:t" inset="0,0,0,0">
            <w:txbxContent>
              <w:p w:rsidR="00511184" w:rsidRDefault="00511184">
                <w:pPr>
                  <w:pStyle w:val="af0"/>
                </w:pPr>
                <w:r>
                  <w:rPr>
                    <w:rFonts w:hint="eastAsia"/>
                  </w:rPr>
                  <w:fldChar w:fldCharType="begin"/>
                </w:r>
                <w:r>
                  <w:rPr>
                    <w:rFonts w:hint="eastAsia"/>
                  </w:rPr>
                  <w:instrText xml:space="preserve"> PAGE  \* MERGEFORMAT </w:instrText>
                </w:r>
                <w:r>
                  <w:rPr>
                    <w:rFonts w:hint="eastAsia"/>
                  </w:rPr>
                  <w:fldChar w:fldCharType="separate"/>
                </w:r>
                <w:r>
                  <w:rPr>
                    <w:noProof/>
                  </w:rPr>
                  <w:t>2</w:t>
                </w:r>
                <w:r>
                  <w:rPr>
                    <w:rFonts w:hint="eastAsia"/>
                  </w:rPr>
                  <w:fldChar w:fldCharType="end"/>
                </w:r>
              </w:p>
            </w:txbxContent>
          </v:textbox>
          <w10:wrap anchorx="margin"/>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84" w:rsidRDefault="00BB0FDE">
    <w:pPr>
      <w:pStyle w:val="af0"/>
    </w:pPr>
    <w:r>
      <w:pict>
        <v:shapetype id="_x0000_t202" coordsize="21600,21600" o:spt="202" path="m,l,21600r21600,l21600,xe">
          <v:stroke joinstyle="miter"/>
          <v:path gradientshapeok="t" o:connecttype="rect"/>
        </v:shapetype>
        <v:shape id="_x0000_s2052" type="#_x0000_t202" style="position:absolute;margin-left:0;margin-top:0;width:9.55pt;height:12.15pt;z-index:251747328;mso-wrap-style:none;mso-position-horizontal:center;mso-position-horizontal-relative:margin;mso-width-relative:page;mso-height-relative:page" o:gfxdata="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PHUdPSAAAAAwEAAA8AAAAA&#10;AAAAAQAgAAAAIgAAAGRycy9kb3ducmV2LnhtbFBLAQIUABQAAAAIAIdO4kC8bDwZGgIAABUEAAAO&#10;AAAAAAAAAAEAIAAAACEBAABkcnMvZTJvRG9jLnhtbFBLBQYAAAAABgAGAFkBAACtBQAAAAA=&#10;" filled="f" stroked="f" strokeweight=".5pt">
          <v:textbox style="mso-fit-shape-to-text:t" inset="0,0,0,0">
            <w:txbxContent>
              <w:p w:rsidR="00511184" w:rsidRDefault="00511184">
                <w:pPr>
                  <w:pStyle w:val="af0"/>
                </w:pPr>
                <w:r>
                  <w:rPr>
                    <w:rFonts w:hint="eastAsia"/>
                  </w:rPr>
                  <w:fldChar w:fldCharType="begin"/>
                </w:r>
                <w:r>
                  <w:rPr>
                    <w:rFonts w:hint="eastAsia"/>
                  </w:rPr>
                  <w:instrText xml:space="preserve"> PAGE  \* MERGEFORMAT </w:instrText>
                </w:r>
                <w:r>
                  <w:rPr>
                    <w:rFonts w:hint="eastAsia"/>
                  </w:rPr>
                  <w:fldChar w:fldCharType="separate"/>
                </w:r>
                <w:r w:rsidR="00140833">
                  <w:rPr>
                    <w:noProof/>
                  </w:rPr>
                  <w:t>41</w:t>
                </w:r>
                <w:r>
                  <w:rPr>
                    <w:rFonts w:hint="eastAsia"/>
                  </w:rPr>
                  <w:fldChar w:fldCharType="end"/>
                </w:r>
              </w:p>
            </w:txbxContent>
          </v:textbox>
          <w10:wrap anchorx="margin"/>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84" w:rsidRDefault="00BB0FDE">
    <w:pPr>
      <w:pStyle w:val="af0"/>
    </w:pPr>
    <w:r>
      <w:pict>
        <v:shapetype id="_x0000_t202" coordsize="21600,21600" o:spt="202" path="m,l,21600r21600,l21600,xe">
          <v:stroke joinstyle="miter"/>
          <v:path gradientshapeok="t" o:connecttype="rect"/>
        </v:shapetype>
        <v:shape id="_x0000_s2049" type="#_x0000_t202" style="position:absolute;margin-left:0;margin-top:0;width:23.05pt;height:12.15pt;z-index:251758592;mso-wrap-style:none;mso-position-horizontal:center;mso-position-horizontal-relative:margin;mso-width-relative:page;mso-height-relative:page" o:gfxdata="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TWee7tIAAAADAQAADwAA&#10;AAAAAAABACAAAAAiAAAAZHJzL2Rvd25yZXYueG1sUEsBAhQAFAAAAAgAh07iQByrknccAgAAFQQA&#10;AA4AAAAAAAAAAQAgAAAAIQEAAGRycy9lMm9Eb2MueG1sUEsFBgAAAAAGAAYAWQEAAK8FAAAAAA==&#10;" filled="f" stroked="f" strokeweight=".5pt">
          <v:textbox style="mso-fit-shape-to-text:t" inset="0,0,0,0">
            <w:txbxContent>
              <w:p w:rsidR="00511184" w:rsidRDefault="00511184">
                <w:pPr>
                  <w:pStyle w:val="af0"/>
                </w:pPr>
                <w:r>
                  <w:rPr>
                    <w:rFonts w:hint="eastAsia"/>
                  </w:rPr>
                  <w:fldChar w:fldCharType="begin"/>
                </w:r>
                <w:r>
                  <w:rPr>
                    <w:rFonts w:hint="eastAsia"/>
                  </w:rPr>
                  <w:instrText xml:space="preserve"> PAGE  \* MERGEFORMAT </w:instrText>
                </w:r>
                <w:r>
                  <w:rPr>
                    <w:rFonts w:hint="eastAsia"/>
                  </w:rPr>
                  <w:fldChar w:fldCharType="separate"/>
                </w:r>
                <w:r w:rsidR="00140833">
                  <w:rPr>
                    <w:noProof/>
                  </w:rPr>
                  <w:t>43</w:t>
                </w:r>
                <w:r>
                  <w:rPr>
                    <w:rFonts w:hint="eastAsia"/>
                  </w:rPr>
                  <w:fldChar w:fldCharType="end"/>
                </w:r>
              </w:p>
            </w:txbxContent>
          </v:textbox>
          <w10:wrap anchorx="margin"/>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84" w:rsidRDefault="00BB0FDE">
    <w:pPr>
      <w:pStyle w:val="af0"/>
    </w:pPr>
    <w:r>
      <w:pict>
        <v:shapetype id="_x0000_t202" coordsize="21600,21600" o:spt="202" path="m,l,21600r21600,l21600,xe">
          <v:stroke joinstyle="miter"/>
          <v:path gradientshapeok="t" o:connecttype="rect"/>
        </v:shapetype>
        <v:shape id="_x0000_s2050" type="#_x0000_t202" style="position:absolute;margin-left:0;margin-top:0;width:9.55pt;height:12.15pt;z-index:251759616;mso-wrap-style:none;mso-position-horizontal:center;mso-position-horizontal-relative:margin;mso-width-relative:page;mso-height-relative:page" o:gfxdata="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A8dR09IAAAADAQAADwAAAAAA&#10;AAABACAAAAAiAAAAZHJzL2Rvd25yZXYueG1sUEsBAhQAFAAAAAgAh07iQEset2IZAgAAFQQAAA4A&#10;AAAAAAAAAQAgAAAAIQEAAGRycy9lMm9Eb2MueG1sUEsFBgAAAAAGAAYAWQEAAKwFAAAAAA==&#10;" filled="f" stroked="f" strokeweight=".5pt">
          <v:textbox style="mso-fit-shape-to-text:t" inset="0,0,0,0">
            <w:txbxContent>
              <w:p w:rsidR="00511184" w:rsidRDefault="00511184">
                <w:pPr>
                  <w:pStyle w:val="af0"/>
                </w:pPr>
                <w:r>
                  <w:rPr>
                    <w:rFonts w:hint="eastAsia"/>
                  </w:rPr>
                  <w:fldChar w:fldCharType="begin"/>
                </w:r>
                <w:r>
                  <w:rPr>
                    <w:rFonts w:hint="eastAsia"/>
                  </w:rPr>
                  <w:instrText xml:space="preserve"> PAGE  \* MERGEFORMAT </w:instrText>
                </w:r>
                <w:r>
                  <w:rPr>
                    <w:rFonts w:hint="eastAsia"/>
                  </w:rPr>
                  <w:fldChar w:fldCharType="separate"/>
                </w:r>
                <w:r w:rsidR="00140833">
                  <w:rPr>
                    <w:noProof/>
                  </w:rPr>
                  <w:t>42</w:t>
                </w:r>
                <w:r>
                  <w:rPr>
                    <w:rFonts w:hint="eastAsia"/>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84" w:rsidRDefault="00BB0FDE">
    <w:pPr>
      <w:pStyle w:val="af0"/>
    </w:pPr>
    <w:r>
      <w:pict>
        <v:shapetype id="_x0000_t202" coordsize="21600,21600" o:spt="202" path="m,l,21600r21600,l21600,xe">
          <v:stroke joinstyle="miter"/>
          <v:path gradientshapeok="t" o:connecttype="rect"/>
        </v:shapetype>
        <v:shape id="_x0000_s2060" type="#_x0000_t202" style="position:absolute;margin-left:0;margin-top:0;width:5.05pt;height:12.15pt;z-index:251749376;mso-wrap-style:none;mso-position-horizontal:center;mso-position-horizontal-relative:margin;mso-width-relative:page;mso-height-relative:page" o:gfxdata="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20kvf0gAAAAMBAAAPAAAAAAAA&#10;AAEAIAAAACIAAABkcnMvZG93bnJldi54bWxQSwECFAAUAAAACACHTuJA462VqRgCAAAUBAAADgAA&#10;AAAAAAABACAAAAAhAQAAZHJzL2Uyb0RvYy54bWxQSwUGAAAAAAYABgBZAQAAqwUAAAAA&#10;" filled="f" stroked="f" strokeweight=".5pt">
          <v:textbox style="mso-fit-shape-to-text:t" inset="0,0,0,0">
            <w:txbxContent>
              <w:p w:rsidR="00511184" w:rsidRDefault="00511184">
                <w:pPr>
                  <w:pStyle w:val="af0"/>
                </w:pPr>
                <w:r>
                  <w:rPr>
                    <w:rFonts w:hint="eastAsia"/>
                  </w:rPr>
                  <w:fldChar w:fldCharType="begin"/>
                </w:r>
                <w:r>
                  <w:rPr>
                    <w:rFonts w:hint="eastAsia"/>
                  </w:rPr>
                  <w:instrText xml:space="preserve"> PAGE  \* MERGEFORMAT </w:instrText>
                </w:r>
                <w:r>
                  <w:rPr>
                    <w:rFonts w:hint="eastAsia"/>
                  </w:rPr>
                  <w:fldChar w:fldCharType="separate"/>
                </w:r>
                <w:r w:rsidR="00140833">
                  <w:rPr>
                    <w:noProof/>
                  </w:rPr>
                  <w:t>1</w:t>
                </w:r>
                <w:r>
                  <w:rPr>
                    <w:rFonts w:hint="eastAsia"/>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84" w:rsidRDefault="00BB0FDE">
    <w:pPr>
      <w:pStyle w:val="af0"/>
    </w:pPr>
    <w:r>
      <w:pict>
        <v:shapetype id="_x0000_t202" coordsize="21600,21600" o:spt="202" path="m,l,21600r21600,l21600,xe">
          <v:stroke joinstyle="miter"/>
          <v:path gradientshapeok="t" o:connecttype="rect"/>
        </v:shapetype>
        <v:shape id="_x0000_s2057" type="#_x0000_t202" style="position:absolute;margin-left:0;margin-top:0;width:9.55pt;height:12.15pt;z-index:251750400;mso-wrap-style:none;mso-position-horizontal:center;mso-position-horizontal-relative:margin;mso-width-relative:page;mso-height-relative:page" o:gfxdata="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Dx1HT0gAAAAMBAAAPAAAA&#10;AAAAAAEAIAAAACIAAABkcnMvZG93bnJldi54bWxQSwECFAAUAAAACACHTuJAsT9J+hsCAAAVBAAA&#10;DgAAAAAAAAABACAAAAAhAQAAZHJzL2Uyb0RvYy54bWxQSwUGAAAAAAYABgBZAQAArgUAAAAA&#10;" filled="f" stroked="f" strokeweight=".5pt">
          <v:textbox style="mso-fit-shape-to-text:t" inset="0,0,0,0">
            <w:txbxContent>
              <w:p w:rsidR="00511184" w:rsidRDefault="00511184">
                <w:pPr>
                  <w:pStyle w:val="af0"/>
                </w:pPr>
                <w:r>
                  <w:rPr>
                    <w:rFonts w:hint="eastAsia"/>
                  </w:rPr>
                  <w:fldChar w:fldCharType="begin"/>
                </w:r>
                <w:r>
                  <w:rPr>
                    <w:rFonts w:hint="eastAsia"/>
                  </w:rPr>
                  <w:instrText xml:space="preserve"> PAGE  \* MERGEFORMAT </w:instrText>
                </w:r>
                <w:r>
                  <w:rPr>
                    <w:rFonts w:hint="eastAsia"/>
                  </w:rPr>
                  <w:fldChar w:fldCharType="separate"/>
                </w:r>
                <w:r w:rsidR="00140833">
                  <w:rPr>
                    <w:noProof/>
                  </w:rPr>
                  <w:t>31</w:t>
                </w:r>
                <w:r>
                  <w:rPr>
                    <w:rFonts w:hint="eastAsia"/>
                  </w:rPr>
                  <w:fldChar w:fldCharType="end"/>
                </w: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84" w:rsidRDefault="00BB0FDE">
    <w:pPr>
      <w:pStyle w:val="af0"/>
    </w:pPr>
    <w:r>
      <w:pict>
        <v:shapetype id="_x0000_t202" coordsize="21600,21600" o:spt="202" path="m,l,21600r21600,l21600,xe">
          <v:stroke joinstyle="miter"/>
          <v:path gradientshapeok="t" o:connecttype="rect"/>
        </v:shapetype>
        <v:shape id="_x0000_s2058" type="#_x0000_t202" style="position:absolute;margin-left:0;margin-top:0;width:23.05pt;height:12.15pt;z-index:251668480;mso-wrap-style:none;mso-position-horizontal:center;mso-position-horizontal-relative:margin;mso-width-relative:page;mso-height-relative:page" o:gfxdata="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NZ57u0gAAAAMBAAAPAAAA&#10;AAAAAAEAIAAAACIAAABkcnMvZG93bnJldi54bWxQSwECFAAUAAAACACHTuJA/c72thsCAAATBAAA&#10;DgAAAAAAAAABACAAAAAhAQAAZHJzL2Uyb0RvYy54bWxQSwUGAAAAAAYABgBZAQAArgUAAAAA&#10;" filled="f" stroked="f" strokeweight=".5pt">
          <v:textbox style="mso-fit-shape-to-text:t" inset="0,0,0,0">
            <w:txbxContent>
              <w:p w:rsidR="00511184" w:rsidRDefault="00511184">
                <w:pPr>
                  <w:pStyle w:val="af0"/>
                </w:pPr>
                <w:r>
                  <w:rPr>
                    <w:rFonts w:hint="eastAsia"/>
                  </w:rPr>
                  <w:fldChar w:fldCharType="begin"/>
                </w:r>
                <w:r>
                  <w:rPr>
                    <w:rFonts w:hint="eastAsia"/>
                  </w:rPr>
                  <w:instrText xml:space="preserve"> PAGE  \* MERGEFORMAT </w:instrText>
                </w:r>
                <w:r>
                  <w:rPr>
                    <w:rFonts w:hint="eastAsia"/>
                  </w:rPr>
                  <w:fldChar w:fldCharType="separate"/>
                </w:r>
                <w:r>
                  <w:rPr>
                    <w:rFonts w:hint="eastAsia"/>
                  </w:rPr>
                  <w:t>- 5 -</w:t>
                </w:r>
                <w:r>
                  <w:rPr>
                    <w:rFonts w:hint="eastAsia"/>
                  </w:rPr>
                  <w:fldChar w:fldCharType="end"/>
                </w:r>
              </w:p>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84" w:rsidRDefault="00BB0FDE">
    <w:pPr>
      <w:pStyle w:val="af0"/>
    </w:pPr>
    <w:r>
      <w:pict>
        <v:shapetype id="_x0000_t202" coordsize="21600,21600" o:spt="202" path="m,l,21600r21600,l21600,xe">
          <v:stroke joinstyle="miter"/>
          <v:path gradientshapeok="t" o:connecttype="rect"/>
        </v:shapetype>
        <v:shape id="_x0000_s2055" type="#_x0000_t202" style="position:absolute;margin-left:0;margin-top:0;width:23.05pt;height:12.15pt;z-index:251751424;mso-wrap-style:none;mso-position-horizontal:center;mso-position-horizontal-relative:margin;mso-width-relative:page;mso-height-relative:page" o:gfxdata="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NZ57u0gAAAAMBAAAPAAAA&#10;AAAAAAEAIAAAACIAAABkcnMvZG93bnJldi54bWxQSwECFAAUAAAACACHTuJA5ops7xsCAAAVBAAA&#10;DgAAAAAAAAABACAAAAAhAQAAZHJzL2Uyb0RvYy54bWxQSwUGAAAAAAYABgBZAQAArgUAAAAA&#10;" filled="f" stroked="f" strokeweight=".5pt">
          <v:textbox style="mso-fit-shape-to-text:t" inset="0,0,0,0">
            <w:txbxContent>
              <w:p w:rsidR="00511184" w:rsidRDefault="00511184">
                <w:pPr>
                  <w:pStyle w:val="af0"/>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w10:wrap anchorx="margin"/>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84" w:rsidRDefault="00BB0FDE">
    <w:pPr>
      <w:pStyle w:val="af0"/>
    </w:pPr>
    <w:r>
      <w:pict>
        <v:shapetype id="_x0000_t202" coordsize="21600,21600" o:spt="202" path="m,l,21600r21600,l21600,xe">
          <v:stroke joinstyle="miter"/>
          <v:path gradientshapeok="t" o:connecttype="rect"/>
        </v:shapetype>
        <v:shape id="_x0000_s2056" type="#_x0000_t202" style="position:absolute;margin-left:0;margin-top:0;width:9.55pt;height:12.15pt;z-index:251752448;mso-wrap-style:none;mso-position-horizontal:center;mso-position-horizontal-relative:margin;mso-width-relative:page;mso-height-relative:page" o:gfxdata="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PHUdPSAAAAAwEAAA8AAAAA&#10;AAAAAQAgAAAAIgAAAGRycy9kb3ducmV2LnhtbFBLAQIUABQAAAAIAIdO4kDqn9LnGgIAABUEAAAO&#10;AAAAAAAAAAEAIAAAACEBAABkcnMvZTJvRG9jLnhtbFBLBQYAAAAABgAGAFkBAACtBQAAAAA=&#10;" filled="f" stroked="f" strokeweight=".5pt">
          <v:textbox style="mso-fit-shape-to-text:t" inset="0,0,0,0">
            <w:txbxContent>
              <w:p w:rsidR="00511184" w:rsidRDefault="00511184">
                <w:pPr>
                  <w:pStyle w:val="af0"/>
                </w:pPr>
                <w:r>
                  <w:rPr>
                    <w:rFonts w:hint="eastAsia"/>
                  </w:rPr>
                  <w:fldChar w:fldCharType="begin"/>
                </w:r>
                <w:r>
                  <w:rPr>
                    <w:rFonts w:hint="eastAsia"/>
                  </w:rPr>
                  <w:instrText xml:space="preserve"> PAGE  \* MERGEFORMAT </w:instrText>
                </w:r>
                <w:r>
                  <w:rPr>
                    <w:rFonts w:hint="eastAsia"/>
                  </w:rPr>
                  <w:fldChar w:fldCharType="separate"/>
                </w:r>
                <w:r w:rsidR="00140833">
                  <w:rPr>
                    <w:noProof/>
                  </w:rPr>
                  <w:t>32</w:t>
                </w:r>
                <w:r>
                  <w:rPr>
                    <w:rFonts w:hint="eastAsia"/>
                  </w:rPr>
                  <w:fldChar w:fldCharType="end"/>
                </w:r>
              </w:p>
            </w:txbxContent>
          </v:textbox>
          <w10:wrap anchorx="margin"/>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84" w:rsidRDefault="00BB0FDE">
    <w:pPr>
      <w:pStyle w:val="af0"/>
    </w:pPr>
    <w:r>
      <w:pict>
        <v:shapetype id="_x0000_t202" coordsize="21600,21600" o:spt="202" path="m,l,21600r21600,l21600,xe">
          <v:stroke joinstyle="miter"/>
          <v:path gradientshapeok="t" o:connecttype="rect"/>
        </v:shapetype>
        <v:shape id="_x0000_s2053" type="#_x0000_t202" style="position:absolute;margin-left:0;margin-top:0;width:23.05pt;height:12.15pt;z-index:251753472;mso-wrap-style:none;mso-position-horizontal:center;mso-position-horizontal-relative:margin;mso-width-relative:page;mso-height-relative:page" o:gfxdata="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NZ57u0gAAAAMBAAAPAAAA&#10;AAAAAAEAIAAAACIAAABkcnMvZG93bnJldi54bWxQSwECFAAUAAAACACHTuJAvSr38hsCAAAVBAAA&#10;DgAAAAAAAAABACAAAAAhAQAAZHJzL2Uyb0RvYy54bWxQSwUGAAAAAAYABgBZAQAArgUAAAAA&#10;" filled="f" stroked="f" strokeweight=".5pt">
          <v:textbox style="mso-fit-shape-to-text:t" inset="0,0,0,0">
            <w:txbxContent>
              <w:p w:rsidR="00511184" w:rsidRDefault="00511184">
                <w:pPr>
                  <w:pStyle w:val="af0"/>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w10:wrap anchorx="margin"/>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84" w:rsidRDefault="00BB0FDE">
    <w:pPr>
      <w:pStyle w:val="af0"/>
    </w:pPr>
    <w:r>
      <w:pict>
        <v:shapetype id="_x0000_t202" coordsize="21600,21600" o:spt="202" path="m,l,21600r21600,l21600,xe">
          <v:stroke joinstyle="miter"/>
          <v:path gradientshapeok="t" o:connecttype="rect"/>
        </v:shapetype>
        <v:shape id="_x0000_s2054" type="#_x0000_t202" style="position:absolute;margin-left:0;margin-top:0;width:9.55pt;height:12.15pt;z-index:251754496;mso-wrap-style:none;mso-position-horizontal:center;mso-position-horizontal-relative:margin;mso-width-relative:page;mso-height-relative:page" o:gfxdata="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Dx1HT0gAAAAMBAAAPAAAA&#10;AAAAAAEAIAAAACIAAABkcnMvZG93bnJldi54bWxQSwECFAAUAAAACACHTuJAgxuchRsCAAAVBAAA&#10;DgAAAAAAAAABACAAAAAhAQAAZHJzL2Uyb0RvYy54bWxQSwUGAAAAAAYABgBZAQAArgUAAAAA&#10;" filled="f" stroked="f" strokeweight=".5pt">
          <v:textbox style="mso-fit-shape-to-text:t" inset="0,0,0,0">
            <w:txbxContent>
              <w:p w:rsidR="00511184" w:rsidRDefault="00511184">
                <w:pPr>
                  <w:pStyle w:val="af0"/>
                </w:pPr>
                <w:r>
                  <w:rPr>
                    <w:rFonts w:hint="eastAsia"/>
                  </w:rPr>
                  <w:fldChar w:fldCharType="begin"/>
                </w:r>
                <w:r>
                  <w:rPr>
                    <w:rFonts w:hint="eastAsia"/>
                  </w:rPr>
                  <w:instrText xml:space="preserve"> PAGE  \* MERGEFORMAT </w:instrText>
                </w:r>
                <w:r>
                  <w:rPr>
                    <w:rFonts w:hint="eastAsia"/>
                  </w:rPr>
                  <w:fldChar w:fldCharType="separate"/>
                </w:r>
                <w:r w:rsidR="00140833">
                  <w:rPr>
                    <w:noProof/>
                  </w:rPr>
                  <w:t>33</w:t>
                </w:r>
                <w:r>
                  <w:rPr>
                    <w:rFonts w:hint="eastAsia"/>
                  </w:rPr>
                  <w:fldChar w:fldCharType="end"/>
                </w:r>
              </w:p>
            </w:txbxContent>
          </v:textbox>
          <w10:wrap anchorx="margin"/>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84" w:rsidRDefault="00BB0FDE">
    <w:pPr>
      <w:pStyle w:val="af0"/>
    </w:pPr>
    <w:r>
      <w:pict>
        <v:shapetype id="_x0000_t202" coordsize="21600,21600" o:spt="202" path="m,l,21600r21600,l21600,xe">
          <v:stroke joinstyle="miter"/>
          <v:path gradientshapeok="t" o:connecttype="rect"/>
        </v:shapetype>
        <v:shape id="_x0000_s2051" type="#_x0000_t202" style="position:absolute;margin-left:0;margin-top:0;width:9.55pt;height:12.15pt;z-index:251755520;mso-wrap-style:none;mso-position-horizontal:center;mso-position-horizontal-relative:margin;mso-width-relative:page;mso-height-relative:page" o:gfxdata="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Dx1HT0gAAAAMBAAAPAAAA&#10;AAAAAAEAIAAAACIAAABkcnMvZG93bnJldi54bWxQSwECFAAUAAAACACHTuJAwbMLahsCAAAVBAAA&#10;DgAAAAAAAAABACAAAAAhAQAAZHJzL2Uyb0RvYy54bWxQSwUGAAAAAAYABgBZAQAArgUAAAAA&#10;" filled="f" stroked="f" strokeweight=".5pt">
          <v:textbox style="mso-fit-shape-to-text:t" inset="0,0,0,0">
            <w:txbxContent>
              <w:p w:rsidR="00511184" w:rsidRDefault="00511184">
                <w:pPr>
                  <w:pStyle w:val="af0"/>
                </w:pPr>
                <w:r>
                  <w:rPr>
                    <w:rFonts w:hint="eastAsia"/>
                  </w:rPr>
                  <w:fldChar w:fldCharType="begin"/>
                </w:r>
                <w:r>
                  <w:rPr>
                    <w:rFonts w:hint="eastAsia"/>
                  </w:rPr>
                  <w:instrText xml:space="preserve"> PAGE  \* MERGEFORMAT </w:instrText>
                </w:r>
                <w:r>
                  <w:rPr>
                    <w:rFonts w:hint="eastAsia"/>
                  </w:rPr>
                  <w:fldChar w:fldCharType="separate"/>
                </w:r>
                <w:r w:rsidR="00140833">
                  <w:rPr>
                    <w:noProof/>
                  </w:rPr>
                  <w:t>40</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FDE" w:rsidRDefault="00BB0FDE">
      <w:r>
        <w:separator/>
      </w:r>
    </w:p>
  </w:footnote>
  <w:footnote w:type="continuationSeparator" w:id="0">
    <w:p w:rsidR="00BB0FDE" w:rsidRDefault="00BB0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B841EF"/>
    <w:multiLevelType w:val="singleLevel"/>
    <w:tmpl w:val="AAB841EF"/>
    <w:lvl w:ilvl="0">
      <w:start w:val="2"/>
      <w:numFmt w:val="chineseCounting"/>
      <w:suff w:val="nothing"/>
      <w:lvlText w:val="%1、"/>
      <w:lvlJc w:val="left"/>
      <w:rPr>
        <w:rFonts w:hint="eastAsia"/>
      </w:rPr>
    </w:lvl>
  </w:abstractNum>
  <w:abstractNum w:abstractNumId="1">
    <w:nsid w:val="0000000B"/>
    <w:multiLevelType w:val="multilevel"/>
    <w:tmpl w:val="0000000B"/>
    <w:lvl w:ilvl="0">
      <w:start w:val="1"/>
      <w:numFmt w:val="decimal"/>
      <w:lvlText w:val="%1."/>
      <w:lvlJc w:val="left"/>
      <w:pPr>
        <w:tabs>
          <w:tab w:val="left" w:pos="855"/>
        </w:tabs>
        <w:ind w:left="855"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E"/>
    <w:multiLevelType w:val="multilevel"/>
    <w:tmpl w:val="0000000E"/>
    <w:lvl w:ilvl="0">
      <w:start w:val="1"/>
      <w:numFmt w:val="decimal"/>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pStyle w:val="9"/>
      <w:lvlText w:val="%1.%2.%3.%4.%5.%6.%7.%8.%9."/>
      <w:lvlJc w:val="left"/>
      <w:pPr>
        <w:tabs>
          <w:tab w:val="left" w:pos="1559"/>
        </w:tabs>
        <w:ind w:left="1559" w:hanging="1559"/>
      </w:pPr>
      <w:rPr>
        <w:rFonts w:hint="eastAsia"/>
      </w:rPr>
    </w:lvl>
  </w:abstractNum>
  <w:abstractNum w:abstractNumId="3">
    <w:nsid w:val="00000011"/>
    <w:multiLevelType w:val="multilevel"/>
    <w:tmpl w:val="00000011"/>
    <w:lvl w:ilvl="0">
      <w:start w:val="1"/>
      <w:numFmt w:val="decimal"/>
      <w:pStyle w:val="8"/>
      <w:lvlText w:val="%1."/>
      <w:lvlJc w:val="left"/>
      <w:pPr>
        <w:tabs>
          <w:tab w:val="left" w:pos="420"/>
        </w:tabs>
        <w:ind w:left="420" w:hanging="420"/>
      </w:pPr>
      <w:rPr>
        <w:rFonts w:hint="eastAsia"/>
        <w:b w:val="0"/>
        <w:i w:val="0"/>
        <w:sz w:val="24"/>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4">
    <w:nsid w:val="00000016"/>
    <w:multiLevelType w:val="multilevel"/>
    <w:tmpl w:val="00000016"/>
    <w:lvl w:ilvl="0">
      <w:start w:val="2"/>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color w:val="auto"/>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5">
    <w:nsid w:val="0000001A"/>
    <w:multiLevelType w:val="multilevel"/>
    <w:tmpl w:val="C040E1AE"/>
    <w:lvl w:ilvl="0">
      <w:start w:val="1"/>
      <w:numFmt w:val="decimal"/>
      <w:lvlText w:val="%1"/>
      <w:lvlJc w:val="left"/>
      <w:pPr>
        <w:tabs>
          <w:tab w:val="left" w:pos="1134"/>
        </w:tabs>
        <w:ind w:left="1134" w:hanging="567"/>
      </w:pPr>
      <w:rPr>
        <w:rFonts w:ascii="宋体" w:eastAsia="宋体" w:hint="eastAsia"/>
        <w:b w:val="0"/>
        <w:i w:val="0"/>
        <w:sz w:val="21"/>
      </w:rPr>
    </w:lvl>
    <w:lvl w:ilvl="1">
      <w:start w:val="1"/>
      <w:numFmt w:val="chineseCountingThousand"/>
      <w:lvlText w:val="%2、"/>
      <w:lvlJc w:val="left"/>
      <w:pPr>
        <w:tabs>
          <w:tab w:val="left" w:pos="720"/>
        </w:tabs>
        <w:ind w:left="720" w:hanging="720"/>
      </w:pPr>
      <w:rPr>
        <w:rFonts w:hint="default"/>
      </w:rPr>
    </w:lvl>
    <w:lvl w:ilvl="2">
      <w:start w:val="3"/>
      <w:numFmt w:val="japaneseCounting"/>
      <w:lvlText w:val="%3、"/>
      <w:lvlJc w:val="left"/>
      <w:pPr>
        <w:tabs>
          <w:tab w:val="left" w:pos="1560"/>
        </w:tabs>
        <w:ind w:left="156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06B336C"/>
    <w:multiLevelType w:val="multilevel"/>
    <w:tmpl w:val="006B336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5B92FD9"/>
    <w:multiLevelType w:val="multilevel"/>
    <w:tmpl w:val="05B92FD9"/>
    <w:lvl w:ilvl="0">
      <w:start w:val="9"/>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EE97988"/>
    <w:multiLevelType w:val="multilevel"/>
    <w:tmpl w:val="1EE9798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2A010B3"/>
    <w:multiLevelType w:val="hybridMultilevel"/>
    <w:tmpl w:val="A12A7462"/>
    <w:lvl w:ilvl="0" w:tplc="0409000F">
      <w:start w:val="1"/>
      <w:numFmt w:val="decimal"/>
      <w:lvlText w:val="%1."/>
      <w:lvlJc w:val="left"/>
      <w:pPr>
        <w:ind w:left="1160" w:hanging="420"/>
      </w:pPr>
    </w:lvl>
    <w:lvl w:ilvl="1" w:tplc="04090019" w:tentative="1">
      <w:start w:val="1"/>
      <w:numFmt w:val="lowerLetter"/>
      <w:lvlText w:val="%2)"/>
      <w:lvlJc w:val="left"/>
      <w:pPr>
        <w:ind w:left="1580" w:hanging="420"/>
      </w:pPr>
    </w:lvl>
    <w:lvl w:ilvl="2" w:tplc="0409001B" w:tentative="1">
      <w:start w:val="1"/>
      <w:numFmt w:val="lowerRoman"/>
      <w:lvlText w:val="%3."/>
      <w:lvlJc w:val="right"/>
      <w:pPr>
        <w:ind w:left="2000" w:hanging="420"/>
      </w:pPr>
    </w:lvl>
    <w:lvl w:ilvl="3" w:tplc="0409000F" w:tentative="1">
      <w:start w:val="1"/>
      <w:numFmt w:val="decimal"/>
      <w:lvlText w:val="%4."/>
      <w:lvlJc w:val="left"/>
      <w:pPr>
        <w:ind w:left="2420" w:hanging="420"/>
      </w:pPr>
    </w:lvl>
    <w:lvl w:ilvl="4" w:tplc="04090019" w:tentative="1">
      <w:start w:val="1"/>
      <w:numFmt w:val="lowerLetter"/>
      <w:lvlText w:val="%5)"/>
      <w:lvlJc w:val="left"/>
      <w:pPr>
        <w:ind w:left="2840" w:hanging="420"/>
      </w:pPr>
    </w:lvl>
    <w:lvl w:ilvl="5" w:tplc="0409001B" w:tentative="1">
      <w:start w:val="1"/>
      <w:numFmt w:val="lowerRoman"/>
      <w:lvlText w:val="%6."/>
      <w:lvlJc w:val="right"/>
      <w:pPr>
        <w:ind w:left="3260" w:hanging="420"/>
      </w:pPr>
    </w:lvl>
    <w:lvl w:ilvl="6" w:tplc="0409000F" w:tentative="1">
      <w:start w:val="1"/>
      <w:numFmt w:val="decimal"/>
      <w:lvlText w:val="%7."/>
      <w:lvlJc w:val="left"/>
      <w:pPr>
        <w:ind w:left="3680" w:hanging="420"/>
      </w:pPr>
    </w:lvl>
    <w:lvl w:ilvl="7" w:tplc="04090019" w:tentative="1">
      <w:start w:val="1"/>
      <w:numFmt w:val="lowerLetter"/>
      <w:lvlText w:val="%8)"/>
      <w:lvlJc w:val="left"/>
      <w:pPr>
        <w:ind w:left="4100" w:hanging="420"/>
      </w:pPr>
    </w:lvl>
    <w:lvl w:ilvl="8" w:tplc="0409001B" w:tentative="1">
      <w:start w:val="1"/>
      <w:numFmt w:val="lowerRoman"/>
      <w:lvlText w:val="%9."/>
      <w:lvlJc w:val="right"/>
      <w:pPr>
        <w:ind w:left="4520" w:hanging="420"/>
      </w:pPr>
    </w:lvl>
  </w:abstractNum>
  <w:abstractNum w:abstractNumId="10">
    <w:nsid w:val="23553EE1"/>
    <w:multiLevelType w:val="multilevel"/>
    <w:tmpl w:val="23553EE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5170158"/>
    <w:multiLevelType w:val="multilevel"/>
    <w:tmpl w:val="3517015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80262F6"/>
    <w:multiLevelType w:val="multilevel"/>
    <w:tmpl w:val="380262F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166208D"/>
    <w:multiLevelType w:val="hybridMultilevel"/>
    <w:tmpl w:val="51023544"/>
    <w:lvl w:ilvl="0" w:tplc="04090013">
      <w:start w:val="1"/>
      <w:numFmt w:val="chineseCountingThousand"/>
      <w:lvlText w:val="%1、"/>
      <w:lvlJc w:val="left"/>
      <w:pPr>
        <w:ind w:left="1288" w:hanging="720"/>
      </w:pPr>
      <w:rPr>
        <w:rFonts w:hint="default"/>
      </w:rPr>
    </w:lvl>
    <w:lvl w:ilvl="1" w:tplc="EDEC1766">
      <w:start w:val="1"/>
      <w:numFmt w:val="decimal"/>
      <w:lvlText w:val="%2、"/>
      <w:lvlJc w:val="left"/>
      <w:pPr>
        <w:ind w:left="1880" w:hanging="720"/>
      </w:pPr>
      <w:rPr>
        <w:rFonts w:hint="default"/>
      </w:rPr>
    </w:lvl>
    <w:lvl w:ilvl="2" w:tplc="0409001B" w:tentative="1">
      <w:start w:val="1"/>
      <w:numFmt w:val="lowerRoman"/>
      <w:lvlText w:val="%3."/>
      <w:lvlJc w:val="right"/>
      <w:pPr>
        <w:ind w:left="2000" w:hanging="420"/>
      </w:pPr>
    </w:lvl>
    <w:lvl w:ilvl="3" w:tplc="0409000F" w:tentative="1">
      <w:start w:val="1"/>
      <w:numFmt w:val="decimal"/>
      <w:lvlText w:val="%4."/>
      <w:lvlJc w:val="left"/>
      <w:pPr>
        <w:ind w:left="2420" w:hanging="420"/>
      </w:pPr>
    </w:lvl>
    <w:lvl w:ilvl="4" w:tplc="04090019" w:tentative="1">
      <w:start w:val="1"/>
      <w:numFmt w:val="lowerLetter"/>
      <w:lvlText w:val="%5)"/>
      <w:lvlJc w:val="left"/>
      <w:pPr>
        <w:ind w:left="2840" w:hanging="420"/>
      </w:pPr>
    </w:lvl>
    <w:lvl w:ilvl="5" w:tplc="0409001B" w:tentative="1">
      <w:start w:val="1"/>
      <w:numFmt w:val="lowerRoman"/>
      <w:lvlText w:val="%6."/>
      <w:lvlJc w:val="right"/>
      <w:pPr>
        <w:ind w:left="3260" w:hanging="420"/>
      </w:pPr>
    </w:lvl>
    <w:lvl w:ilvl="6" w:tplc="0409000F" w:tentative="1">
      <w:start w:val="1"/>
      <w:numFmt w:val="decimal"/>
      <w:lvlText w:val="%7."/>
      <w:lvlJc w:val="left"/>
      <w:pPr>
        <w:ind w:left="3680" w:hanging="420"/>
      </w:pPr>
    </w:lvl>
    <w:lvl w:ilvl="7" w:tplc="04090019" w:tentative="1">
      <w:start w:val="1"/>
      <w:numFmt w:val="lowerLetter"/>
      <w:lvlText w:val="%8)"/>
      <w:lvlJc w:val="left"/>
      <w:pPr>
        <w:ind w:left="4100" w:hanging="420"/>
      </w:pPr>
    </w:lvl>
    <w:lvl w:ilvl="8" w:tplc="0409001B" w:tentative="1">
      <w:start w:val="1"/>
      <w:numFmt w:val="lowerRoman"/>
      <w:lvlText w:val="%9."/>
      <w:lvlJc w:val="right"/>
      <w:pPr>
        <w:ind w:left="4520" w:hanging="420"/>
      </w:pPr>
    </w:lvl>
  </w:abstractNum>
  <w:abstractNum w:abstractNumId="14">
    <w:nsid w:val="42D5382B"/>
    <w:multiLevelType w:val="hybridMultilevel"/>
    <w:tmpl w:val="29A0385E"/>
    <w:lvl w:ilvl="0" w:tplc="0409000F">
      <w:start w:val="1"/>
      <w:numFmt w:val="decimal"/>
      <w:lvlText w:val="%1."/>
      <w:lvlJc w:val="left"/>
      <w:pPr>
        <w:ind w:left="980" w:hanging="420"/>
      </w:pPr>
    </w:lvl>
    <w:lvl w:ilvl="1" w:tplc="0409000F">
      <w:start w:val="1"/>
      <w:numFmt w:val="decimal"/>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nsid w:val="46DB71C9"/>
    <w:multiLevelType w:val="multilevel"/>
    <w:tmpl w:val="46DB71C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B5F92A7"/>
    <w:multiLevelType w:val="singleLevel"/>
    <w:tmpl w:val="4B5F92A7"/>
    <w:lvl w:ilvl="0">
      <w:start w:val="1"/>
      <w:numFmt w:val="chineseCounting"/>
      <w:suff w:val="space"/>
      <w:lvlText w:val="第%1章"/>
      <w:lvlJc w:val="left"/>
      <w:rPr>
        <w:rFonts w:hint="eastAsia"/>
      </w:rPr>
    </w:lvl>
  </w:abstractNum>
  <w:abstractNum w:abstractNumId="17">
    <w:nsid w:val="579044A0"/>
    <w:multiLevelType w:val="singleLevel"/>
    <w:tmpl w:val="579044A0"/>
    <w:lvl w:ilvl="0">
      <w:start w:val="2"/>
      <w:numFmt w:val="decimal"/>
      <w:suff w:val="space"/>
      <w:lvlText w:val="%1."/>
      <w:lvlJc w:val="left"/>
    </w:lvl>
  </w:abstractNum>
  <w:abstractNum w:abstractNumId="18">
    <w:nsid w:val="57904CB8"/>
    <w:multiLevelType w:val="singleLevel"/>
    <w:tmpl w:val="57904CB8"/>
    <w:lvl w:ilvl="0">
      <w:start w:val="32"/>
      <w:numFmt w:val="decimal"/>
      <w:suff w:val="space"/>
      <w:lvlText w:val="%1."/>
      <w:lvlJc w:val="left"/>
    </w:lvl>
  </w:abstractNum>
  <w:abstractNum w:abstractNumId="19">
    <w:nsid w:val="57905C2A"/>
    <w:multiLevelType w:val="singleLevel"/>
    <w:tmpl w:val="57905C2A"/>
    <w:lvl w:ilvl="0">
      <w:start w:val="1"/>
      <w:numFmt w:val="decimal"/>
      <w:lvlText w:val="%1)"/>
      <w:lvlJc w:val="left"/>
      <w:pPr>
        <w:tabs>
          <w:tab w:val="left" w:pos="425"/>
        </w:tabs>
        <w:ind w:left="425" w:hanging="425"/>
      </w:pPr>
      <w:rPr>
        <w:rFonts w:hint="default"/>
      </w:rPr>
    </w:lvl>
  </w:abstractNum>
  <w:abstractNum w:abstractNumId="20">
    <w:nsid w:val="57905C87"/>
    <w:multiLevelType w:val="singleLevel"/>
    <w:tmpl w:val="57905C87"/>
    <w:lvl w:ilvl="0">
      <w:start w:val="1"/>
      <w:numFmt w:val="decimal"/>
      <w:lvlText w:val="%1."/>
      <w:lvlJc w:val="left"/>
      <w:pPr>
        <w:tabs>
          <w:tab w:val="left" w:pos="425"/>
        </w:tabs>
        <w:ind w:left="425" w:hanging="425"/>
      </w:pPr>
      <w:rPr>
        <w:rFonts w:hint="default"/>
      </w:rPr>
    </w:lvl>
  </w:abstractNum>
  <w:abstractNum w:abstractNumId="21">
    <w:nsid w:val="58DB2102"/>
    <w:multiLevelType w:val="singleLevel"/>
    <w:tmpl w:val="58DB2102"/>
    <w:lvl w:ilvl="0">
      <w:start w:val="1"/>
      <w:numFmt w:val="chineseCounting"/>
      <w:suff w:val="space"/>
      <w:lvlText w:val="第%1章"/>
      <w:lvlJc w:val="left"/>
    </w:lvl>
  </w:abstractNum>
  <w:abstractNum w:abstractNumId="22">
    <w:nsid w:val="58DB93AB"/>
    <w:multiLevelType w:val="singleLevel"/>
    <w:tmpl w:val="58DB93AB"/>
    <w:lvl w:ilvl="0">
      <w:start w:val="2"/>
      <w:numFmt w:val="decimal"/>
      <w:suff w:val="nothing"/>
      <w:lvlText w:val="%1、"/>
      <w:lvlJc w:val="left"/>
    </w:lvl>
  </w:abstractNum>
  <w:abstractNum w:abstractNumId="23">
    <w:nsid w:val="64420947"/>
    <w:multiLevelType w:val="multilevel"/>
    <w:tmpl w:val="6442094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66C32293"/>
    <w:multiLevelType w:val="multilevel"/>
    <w:tmpl w:val="66C3229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79DD6723"/>
    <w:multiLevelType w:val="multilevel"/>
    <w:tmpl w:val="79DD672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7F553456"/>
    <w:multiLevelType w:val="multilevel"/>
    <w:tmpl w:val="7F55345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16"/>
  </w:num>
  <w:num w:numId="4">
    <w:abstractNumId w:val="0"/>
  </w:num>
  <w:num w:numId="5">
    <w:abstractNumId w:val="15"/>
  </w:num>
  <w:num w:numId="6">
    <w:abstractNumId w:val="8"/>
  </w:num>
  <w:num w:numId="7">
    <w:abstractNumId w:val="25"/>
  </w:num>
  <w:num w:numId="8">
    <w:abstractNumId w:val="11"/>
  </w:num>
  <w:num w:numId="9">
    <w:abstractNumId w:val="26"/>
  </w:num>
  <w:num w:numId="10">
    <w:abstractNumId w:val="12"/>
  </w:num>
  <w:num w:numId="11">
    <w:abstractNumId w:val="6"/>
  </w:num>
  <w:num w:numId="12">
    <w:abstractNumId w:val="10"/>
  </w:num>
  <w:num w:numId="13">
    <w:abstractNumId w:val="23"/>
  </w:num>
  <w:num w:numId="14">
    <w:abstractNumId w:val="7"/>
  </w:num>
  <w:num w:numId="15">
    <w:abstractNumId w:val="1"/>
  </w:num>
  <w:num w:numId="16">
    <w:abstractNumId w:val="17"/>
  </w:num>
  <w:num w:numId="17">
    <w:abstractNumId w:val="4"/>
  </w:num>
  <w:num w:numId="18">
    <w:abstractNumId w:val="5"/>
  </w:num>
  <w:num w:numId="19">
    <w:abstractNumId w:val="21"/>
  </w:num>
  <w:num w:numId="20">
    <w:abstractNumId w:val="18"/>
  </w:num>
  <w:num w:numId="21">
    <w:abstractNumId w:val="19"/>
  </w:num>
  <w:num w:numId="22">
    <w:abstractNumId w:val="20"/>
  </w:num>
  <w:num w:numId="23">
    <w:abstractNumId w:val="24"/>
  </w:num>
  <w:num w:numId="24">
    <w:abstractNumId w:val="22"/>
  </w:num>
  <w:num w:numId="25">
    <w:abstractNumId w:val="9"/>
  </w:num>
  <w:num w:numId="26">
    <w:abstractNumId w:val="1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defaultTabStop w:val="0"/>
  <w:drawingGridVerticalSpacing w:val="156"/>
  <w:noPunctuationKerning/>
  <w:characterSpacingControl w:val="compressPunctuation"/>
  <w:hdrShapeDefaults>
    <o:shapedefaults v:ext="edit" spidmax="2061"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57EB"/>
    <w:rsid w:val="00000B00"/>
    <w:rsid w:val="000104AB"/>
    <w:rsid w:val="00017335"/>
    <w:rsid w:val="0002249B"/>
    <w:rsid w:val="00025A1E"/>
    <w:rsid w:val="00030535"/>
    <w:rsid w:val="000323C8"/>
    <w:rsid w:val="00032766"/>
    <w:rsid w:val="00035640"/>
    <w:rsid w:val="0004312B"/>
    <w:rsid w:val="00043B4E"/>
    <w:rsid w:val="00047E9E"/>
    <w:rsid w:val="000516AA"/>
    <w:rsid w:val="00052394"/>
    <w:rsid w:val="00053426"/>
    <w:rsid w:val="0005723F"/>
    <w:rsid w:val="00061C15"/>
    <w:rsid w:val="00067E70"/>
    <w:rsid w:val="000710C0"/>
    <w:rsid w:val="00071DAF"/>
    <w:rsid w:val="00073680"/>
    <w:rsid w:val="00074484"/>
    <w:rsid w:val="00077545"/>
    <w:rsid w:val="00077F6A"/>
    <w:rsid w:val="00083294"/>
    <w:rsid w:val="00085138"/>
    <w:rsid w:val="00087BD2"/>
    <w:rsid w:val="00087D77"/>
    <w:rsid w:val="000900E3"/>
    <w:rsid w:val="00093DA4"/>
    <w:rsid w:val="00095A93"/>
    <w:rsid w:val="00095AA1"/>
    <w:rsid w:val="00096C6C"/>
    <w:rsid w:val="0009734E"/>
    <w:rsid w:val="000974A7"/>
    <w:rsid w:val="000A01B4"/>
    <w:rsid w:val="000A1837"/>
    <w:rsid w:val="000A232A"/>
    <w:rsid w:val="000A4719"/>
    <w:rsid w:val="000A5A4F"/>
    <w:rsid w:val="000A5A53"/>
    <w:rsid w:val="000A66A4"/>
    <w:rsid w:val="000A7487"/>
    <w:rsid w:val="000A7C60"/>
    <w:rsid w:val="000B0992"/>
    <w:rsid w:val="000B1A9A"/>
    <w:rsid w:val="000B4A1E"/>
    <w:rsid w:val="000B5A52"/>
    <w:rsid w:val="000B5E22"/>
    <w:rsid w:val="000C2682"/>
    <w:rsid w:val="000C34DB"/>
    <w:rsid w:val="000C422D"/>
    <w:rsid w:val="000C56D1"/>
    <w:rsid w:val="000C69C0"/>
    <w:rsid w:val="000C707D"/>
    <w:rsid w:val="000D1446"/>
    <w:rsid w:val="000D2C37"/>
    <w:rsid w:val="000D690F"/>
    <w:rsid w:val="000E2907"/>
    <w:rsid w:val="000E4CD5"/>
    <w:rsid w:val="000E6DA3"/>
    <w:rsid w:val="000F7BB9"/>
    <w:rsid w:val="000F7E39"/>
    <w:rsid w:val="00104A46"/>
    <w:rsid w:val="0011025F"/>
    <w:rsid w:val="00110C7F"/>
    <w:rsid w:val="00111E84"/>
    <w:rsid w:val="00113493"/>
    <w:rsid w:val="00115D0C"/>
    <w:rsid w:val="0012309F"/>
    <w:rsid w:val="00123F49"/>
    <w:rsid w:val="00124309"/>
    <w:rsid w:val="001252A4"/>
    <w:rsid w:val="00125647"/>
    <w:rsid w:val="00125891"/>
    <w:rsid w:val="00134184"/>
    <w:rsid w:val="00135A8B"/>
    <w:rsid w:val="00135BB4"/>
    <w:rsid w:val="00136154"/>
    <w:rsid w:val="00136DD4"/>
    <w:rsid w:val="00140833"/>
    <w:rsid w:val="00141383"/>
    <w:rsid w:val="00141A67"/>
    <w:rsid w:val="0014257D"/>
    <w:rsid w:val="00142BD0"/>
    <w:rsid w:val="00144A0A"/>
    <w:rsid w:val="001456EF"/>
    <w:rsid w:val="0014701D"/>
    <w:rsid w:val="00147D93"/>
    <w:rsid w:val="0015169D"/>
    <w:rsid w:val="00154207"/>
    <w:rsid w:val="0015495D"/>
    <w:rsid w:val="0015540F"/>
    <w:rsid w:val="0015687E"/>
    <w:rsid w:val="00160A66"/>
    <w:rsid w:val="001634E0"/>
    <w:rsid w:val="00165FFC"/>
    <w:rsid w:val="00172189"/>
    <w:rsid w:val="00172478"/>
    <w:rsid w:val="00174135"/>
    <w:rsid w:val="0017655E"/>
    <w:rsid w:val="00176B7D"/>
    <w:rsid w:val="001771DB"/>
    <w:rsid w:val="00182580"/>
    <w:rsid w:val="00183ACC"/>
    <w:rsid w:val="00186E23"/>
    <w:rsid w:val="0018754B"/>
    <w:rsid w:val="001918FB"/>
    <w:rsid w:val="001946DC"/>
    <w:rsid w:val="00196FAA"/>
    <w:rsid w:val="001A4665"/>
    <w:rsid w:val="001A4DD9"/>
    <w:rsid w:val="001A63B2"/>
    <w:rsid w:val="001B2928"/>
    <w:rsid w:val="001B33EC"/>
    <w:rsid w:val="001B5603"/>
    <w:rsid w:val="001B6776"/>
    <w:rsid w:val="001C26E5"/>
    <w:rsid w:val="001C30DD"/>
    <w:rsid w:val="001C5714"/>
    <w:rsid w:val="001C60BB"/>
    <w:rsid w:val="001C70E5"/>
    <w:rsid w:val="001D0DE1"/>
    <w:rsid w:val="001D238E"/>
    <w:rsid w:val="001D54CB"/>
    <w:rsid w:val="001E226D"/>
    <w:rsid w:val="001E4A05"/>
    <w:rsid w:val="001E624A"/>
    <w:rsid w:val="001F33AD"/>
    <w:rsid w:val="002007DA"/>
    <w:rsid w:val="00201028"/>
    <w:rsid w:val="00206EC3"/>
    <w:rsid w:val="002072C8"/>
    <w:rsid w:val="002144EF"/>
    <w:rsid w:val="00215B44"/>
    <w:rsid w:val="002219E8"/>
    <w:rsid w:val="00224BD3"/>
    <w:rsid w:val="00225A6A"/>
    <w:rsid w:val="0022760C"/>
    <w:rsid w:val="00227DB0"/>
    <w:rsid w:val="00235A88"/>
    <w:rsid w:val="002378ED"/>
    <w:rsid w:val="00240562"/>
    <w:rsid w:val="002431C8"/>
    <w:rsid w:val="00243D67"/>
    <w:rsid w:val="0024687E"/>
    <w:rsid w:val="002472E6"/>
    <w:rsid w:val="00251D67"/>
    <w:rsid w:val="00255334"/>
    <w:rsid w:val="00262227"/>
    <w:rsid w:val="002622F6"/>
    <w:rsid w:val="002648C4"/>
    <w:rsid w:val="00266164"/>
    <w:rsid w:val="00272941"/>
    <w:rsid w:val="00272FD9"/>
    <w:rsid w:val="00273A79"/>
    <w:rsid w:val="00277687"/>
    <w:rsid w:val="002833D8"/>
    <w:rsid w:val="002851BC"/>
    <w:rsid w:val="0028740F"/>
    <w:rsid w:val="002906F2"/>
    <w:rsid w:val="00291ED4"/>
    <w:rsid w:val="00293374"/>
    <w:rsid w:val="00293F99"/>
    <w:rsid w:val="0029439D"/>
    <w:rsid w:val="002A200B"/>
    <w:rsid w:val="002A2DCA"/>
    <w:rsid w:val="002A43EB"/>
    <w:rsid w:val="002A5988"/>
    <w:rsid w:val="002A635B"/>
    <w:rsid w:val="002A6961"/>
    <w:rsid w:val="002A697E"/>
    <w:rsid w:val="002B0E79"/>
    <w:rsid w:val="002B3897"/>
    <w:rsid w:val="002B4137"/>
    <w:rsid w:val="002B4AFE"/>
    <w:rsid w:val="002B7F66"/>
    <w:rsid w:val="002C4331"/>
    <w:rsid w:val="002C65EB"/>
    <w:rsid w:val="002C716C"/>
    <w:rsid w:val="002D4821"/>
    <w:rsid w:val="002D6E80"/>
    <w:rsid w:val="002E050D"/>
    <w:rsid w:val="002E1DD4"/>
    <w:rsid w:val="002E254E"/>
    <w:rsid w:val="002E276A"/>
    <w:rsid w:val="002E613F"/>
    <w:rsid w:val="002E791F"/>
    <w:rsid w:val="002F0BD3"/>
    <w:rsid w:val="002F260D"/>
    <w:rsid w:val="002F3614"/>
    <w:rsid w:val="00302809"/>
    <w:rsid w:val="003109D9"/>
    <w:rsid w:val="0031138B"/>
    <w:rsid w:val="00313197"/>
    <w:rsid w:val="00322E51"/>
    <w:rsid w:val="00326A1F"/>
    <w:rsid w:val="00327FA2"/>
    <w:rsid w:val="0033009A"/>
    <w:rsid w:val="00330910"/>
    <w:rsid w:val="003338CA"/>
    <w:rsid w:val="00335385"/>
    <w:rsid w:val="00335435"/>
    <w:rsid w:val="00335480"/>
    <w:rsid w:val="00337C22"/>
    <w:rsid w:val="003406FA"/>
    <w:rsid w:val="00350C53"/>
    <w:rsid w:val="003521C9"/>
    <w:rsid w:val="003525DA"/>
    <w:rsid w:val="003740DA"/>
    <w:rsid w:val="0037696F"/>
    <w:rsid w:val="00382268"/>
    <w:rsid w:val="00384CFD"/>
    <w:rsid w:val="00385E02"/>
    <w:rsid w:val="003866D7"/>
    <w:rsid w:val="00390119"/>
    <w:rsid w:val="00390B0A"/>
    <w:rsid w:val="003944B2"/>
    <w:rsid w:val="00396CC8"/>
    <w:rsid w:val="00397CEE"/>
    <w:rsid w:val="003A0B36"/>
    <w:rsid w:val="003A46A6"/>
    <w:rsid w:val="003A7112"/>
    <w:rsid w:val="003B0492"/>
    <w:rsid w:val="003B554C"/>
    <w:rsid w:val="003B5588"/>
    <w:rsid w:val="003C0CDA"/>
    <w:rsid w:val="003C544A"/>
    <w:rsid w:val="003D3A1C"/>
    <w:rsid w:val="003D7E36"/>
    <w:rsid w:val="003E1EA2"/>
    <w:rsid w:val="003E77DC"/>
    <w:rsid w:val="003F0199"/>
    <w:rsid w:val="003F1222"/>
    <w:rsid w:val="003F19F8"/>
    <w:rsid w:val="003F1B41"/>
    <w:rsid w:val="003F2A00"/>
    <w:rsid w:val="003F366A"/>
    <w:rsid w:val="00400559"/>
    <w:rsid w:val="00400DCA"/>
    <w:rsid w:val="00401939"/>
    <w:rsid w:val="00401E52"/>
    <w:rsid w:val="004066B4"/>
    <w:rsid w:val="00406DB9"/>
    <w:rsid w:val="00407D75"/>
    <w:rsid w:val="00410A31"/>
    <w:rsid w:val="00411038"/>
    <w:rsid w:val="00411BE7"/>
    <w:rsid w:val="004158D6"/>
    <w:rsid w:val="00416D5E"/>
    <w:rsid w:val="00416DBB"/>
    <w:rsid w:val="00421C79"/>
    <w:rsid w:val="0042305E"/>
    <w:rsid w:val="00424391"/>
    <w:rsid w:val="00425D4C"/>
    <w:rsid w:val="004278F1"/>
    <w:rsid w:val="00450171"/>
    <w:rsid w:val="00450A97"/>
    <w:rsid w:val="00452DF1"/>
    <w:rsid w:val="00453DE3"/>
    <w:rsid w:val="0045531B"/>
    <w:rsid w:val="00456207"/>
    <w:rsid w:val="004562BD"/>
    <w:rsid w:val="004645BE"/>
    <w:rsid w:val="00465C3A"/>
    <w:rsid w:val="0047424A"/>
    <w:rsid w:val="00475FF1"/>
    <w:rsid w:val="00476CAF"/>
    <w:rsid w:val="00477719"/>
    <w:rsid w:val="00477EF1"/>
    <w:rsid w:val="004806C5"/>
    <w:rsid w:val="00481BEE"/>
    <w:rsid w:val="00483C1D"/>
    <w:rsid w:val="004902A3"/>
    <w:rsid w:val="00490AF4"/>
    <w:rsid w:val="00492F89"/>
    <w:rsid w:val="004945E5"/>
    <w:rsid w:val="00494C87"/>
    <w:rsid w:val="00496D93"/>
    <w:rsid w:val="004A3250"/>
    <w:rsid w:val="004A63F4"/>
    <w:rsid w:val="004A7604"/>
    <w:rsid w:val="004B1592"/>
    <w:rsid w:val="004B3624"/>
    <w:rsid w:val="004B4FFD"/>
    <w:rsid w:val="004B5C85"/>
    <w:rsid w:val="004B72F6"/>
    <w:rsid w:val="004C1808"/>
    <w:rsid w:val="004C219D"/>
    <w:rsid w:val="004C280C"/>
    <w:rsid w:val="004D0086"/>
    <w:rsid w:val="004D2ECB"/>
    <w:rsid w:val="004D2F95"/>
    <w:rsid w:val="004D3C55"/>
    <w:rsid w:val="004E04BD"/>
    <w:rsid w:val="004E0C20"/>
    <w:rsid w:val="004E11B9"/>
    <w:rsid w:val="004E12FD"/>
    <w:rsid w:val="004E7623"/>
    <w:rsid w:val="004E7D11"/>
    <w:rsid w:val="004F089A"/>
    <w:rsid w:val="004F0AA4"/>
    <w:rsid w:val="004F1270"/>
    <w:rsid w:val="004F1718"/>
    <w:rsid w:val="004F1CB0"/>
    <w:rsid w:val="004F5AEC"/>
    <w:rsid w:val="004F73AE"/>
    <w:rsid w:val="004F7DEB"/>
    <w:rsid w:val="00500546"/>
    <w:rsid w:val="0050475B"/>
    <w:rsid w:val="00511184"/>
    <w:rsid w:val="00511B18"/>
    <w:rsid w:val="00512C89"/>
    <w:rsid w:val="00516AE5"/>
    <w:rsid w:val="00522607"/>
    <w:rsid w:val="005274D5"/>
    <w:rsid w:val="005304ED"/>
    <w:rsid w:val="005341A7"/>
    <w:rsid w:val="005369D9"/>
    <w:rsid w:val="005426DD"/>
    <w:rsid w:val="005436F2"/>
    <w:rsid w:val="005444AA"/>
    <w:rsid w:val="00545B0A"/>
    <w:rsid w:val="00550CB4"/>
    <w:rsid w:val="005523BC"/>
    <w:rsid w:val="00555D82"/>
    <w:rsid w:val="00561626"/>
    <w:rsid w:val="0056195F"/>
    <w:rsid w:val="00564283"/>
    <w:rsid w:val="005671ED"/>
    <w:rsid w:val="00572AD7"/>
    <w:rsid w:val="00584378"/>
    <w:rsid w:val="00586A9B"/>
    <w:rsid w:val="00587055"/>
    <w:rsid w:val="005914CD"/>
    <w:rsid w:val="00592378"/>
    <w:rsid w:val="00597F4F"/>
    <w:rsid w:val="005A1408"/>
    <w:rsid w:val="005A4CCE"/>
    <w:rsid w:val="005A507A"/>
    <w:rsid w:val="005A67BB"/>
    <w:rsid w:val="005A7845"/>
    <w:rsid w:val="005B126F"/>
    <w:rsid w:val="005C43EF"/>
    <w:rsid w:val="005C6891"/>
    <w:rsid w:val="005D23B7"/>
    <w:rsid w:val="005D525F"/>
    <w:rsid w:val="005D6537"/>
    <w:rsid w:val="005E235E"/>
    <w:rsid w:val="005E2AE6"/>
    <w:rsid w:val="005E4894"/>
    <w:rsid w:val="005F2441"/>
    <w:rsid w:val="005F5A6D"/>
    <w:rsid w:val="005F6DDB"/>
    <w:rsid w:val="006045CC"/>
    <w:rsid w:val="006114A8"/>
    <w:rsid w:val="00612D1B"/>
    <w:rsid w:val="0061755F"/>
    <w:rsid w:val="00633C7D"/>
    <w:rsid w:val="006341B2"/>
    <w:rsid w:val="006355AE"/>
    <w:rsid w:val="00637AD6"/>
    <w:rsid w:val="00640D3D"/>
    <w:rsid w:val="0064636C"/>
    <w:rsid w:val="00651771"/>
    <w:rsid w:val="00654F40"/>
    <w:rsid w:val="00655132"/>
    <w:rsid w:val="00657996"/>
    <w:rsid w:val="006606FD"/>
    <w:rsid w:val="00661130"/>
    <w:rsid w:val="006620EC"/>
    <w:rsid w:val="00662B29"/>
    <w:rsid w:val="00664D8D"/>
    <w:rsid w:val="00673E54"/>
    <w:rsid w:val="00681433"/>
    <w:rsid w:val="0068260D"/>
    <w:rsid w:val="0068382C"/>
    <w:rsid w:val="00684522"/>
    <w:rsid w:val="00691A6A"/>
    <w:rsid w:val="00697860"/>
    <w:rsid w:val="006A72F2"/>
    <w:rsid w:val="006B0CF2"/>
    <w:rsid w:val="006B1079"/>
    <w:rsid w:val="006B510F"/>
    <w:rsid w:val="006B728D"/>
    <w:rsid w:val="006D0814"/>
    <w:rsid w:val="006D2C0E"/>
    <w:rsid w:val="006D3109"/>
    <w:rsid w:val="006E224E"/>
    <w:rsid w:val="006E2B04"/>
    <w:rsid w:val="006E3B61"/>
    <w:rsid w:val="006F1104"/>
    <w:rsid w:val="006F1E0A"/>
    <w:rsid w:val="006F3E3A"/>
    <w:rsid w:val="006F48B6"/>
    <w:rsid w:val="006F4E5E"/>
    <w:rsid w:val="006F531D"/>
    <w:rsid w:val="00700DEA"/>
    <w:rsid w:val="00705E70"/>
    <w:rsid w:val="00706B0D"/>
    <w:rsid w:val="0071302A"/>
    <w:rsid w:val="007130C8"/>
    <w:rsid w:val="00716DA1"/>
    <w:rsid w:val="007205BC"/>
    <w:rsid w:val="0072598C"/>
    <w:rsid w:val="00725E5F"/>
    <w:rsid w:val="007346C6"/>
    <w:rsid w:val="00735613"/>
    <w:rsid w:val="0074073C"/>
    <w:rsid w:val="0074239A"/>
    <w:rsid w:val="007449E7"/>
    <w:rsid w:val="00744E2E"/>
    <w:rsid w:val="007524D8"/>
    <w:rsid w:val="00752A11"/>
    <w:rsid w:val="00753556"/>
    <w:rsid w:val="00753FF8"/>
    <w:rsid w:val="00754E3A"/>
    <w:rsid w:val="007551DB"/>
    <w:rsid w:val="00755CBB"/>
    <w:rsid w:val="007566AE"/>
    <w:rsid w:val="007602CF"/>
    <w:rsid w:val="00761A53"/>
    <w:rsid w:val="007642DF"/>
    <w:rsid w:val="00765EDD"/>
    <w:rsid w:val="00771A8B"/>
    <w:rsid w:val="007725E8"/>
    <w:rsid w:val="007757A3"/>
    <w:rsid w:val="00781128"/>
    <w:rsid w:val="007829ED"/>
    <w:rsid w:val="00783EEF"/>
    <w:rsid w:val="00786843"/>
    <w:rsid w:val="0078797C"/>
    <w:rsid w:val="00792A9E"/>
    <w:rsid w:val="00795405"/>
    <w:rsid w:val="00795B5B"/>
    <w:rsid w:val="007A23C1"/>
    <w:rsid w:val="007A2EC6"/>
    <w:rsid w:val="007A6005"/>
    <w:rsid w:val="007B0978"/>
    <w:rsid w:val="007B55C3"/>
    <w:rsid w:val="007B58D6"/>
    <w:rsid w:val="007E6C95"/>
    <w:rsid w:val="007E7B13"/>
    <w:rsid w:val="007E7E27"/>
    <w:rsid w:val="007F03B9"/>
    <w:rsid w:val="007F210F"/>
    <w:rsid w:val="007F642D"/>
    <w:rsid w:val="00801BDF"/>
    <w:rsid w:val="00801EFC"/>
    <w:rsid w:val="00802C9F"/>
    <w:rsid w:val="00804EC0"/>
    <w:rsid w:val="00805C5F"/>
    <w:rsid w:val="00813BD9"/>
    <w:rsid w:val="0081542D"/>
    <w:rsid w:val="00817D11"/>
    <w:rsid w:val="00821C8A"/>
    <w:rsid w:val="00824543"/>
    <w:rsid w:val="008248A7"/>
    <w:rsid w:val="00824B45"/>
    <w:rsid w:val="00827B82"/>
    <w:rsid w:val="00832144"/>
    <w:rsid w:val="0083560F"/>
    <w:rsid w:val="0083595E"/>
    <w:rsid w:val="00835C7C"/>
    <w:rsid w:val="00836136"/>
    <w:rsid w:val="008369C0"/>
    <w:rsid w:val="00836F0B"/>
    <w:rsid w:val="008409ED"/>
    <w:rsid w:val="00840BCC"/>
    <w:rsid w:val="00845B80"/>
    <w:rsid w:val="0084741B"/>
    <w:rsid w:val="00850F5F"/>
    <w:rsid w:val="00851350"/>
    <w:rsid w:val="008579EB"/>
    <w:rsid w:val="008642B5"/>
    <w:rsid w:val="00865D8D"/>
    <w:rsid w:val="00872213"/>
    <w:rsid w:val="00875B15"/>
    <w:rsid w:val="00884C51"/>
    <w:rsid w:val="00884F67"/>
    <w:rsid w:val="008868DB"/>
    <w:rsid w:val="00887D32"/>
    <w:rsid w:val="00890AC8"/>
    <w:rsid w:val="00894DFD"/>
    <w:rsid w:val="00895D6D"/>
    <w:rsid w:val="008964F7"/>
    <w:rsid w:val="008A1198"/>
    <w:rsid w:val="008A3C18"/>
    <w:rsid w:val="008A4570"/>
    <w:rsid w:val="008A4B70"/>
    <w:rsid w:val="008A6122"/>
    <w:rsid w:val="008A713C"/>
    <w:rsid w:val="008A7FB8"/>
    <w:rsid w:val="008B1A80"/>
    <w:rsid w:val="008B2E5D"/>
    <w:rsid w:val="008B4AE9"/>
    <w:rsid w:val="008B6955"/>
    <w:rsid w:val="008C00DD"/>
    <w:rsid w:val="008C1926"/>
    <w:rsid w:val="008C3472"/>
    <w:rsid w:val="008C37D6"/>
    <w:rsid w:val="008C7B1A"/>
    <w:rsid w:val="008D198F"/>
    <w:rsid w:val="008D7FBB"/>
    <w:rsid w:val="008E359D"/>
    <w:rsid w:val="008E4772"/>
    <w:rsid w:val="008E4C6E"/>
    <w:rsid w:val="008E6946"/>
    <w:rsid w:val="008E7D83"/>
    <w:rsid w:val="008F7CE4"/>
    <w:rsid w:val="009001DC"/>
    <w:rsid w:val="009017C4"/>
    <w:rsid w:val="00906DFA"/>
    <w:rsid w:val="00910985"/>
    <w:rsid w:val="009127C5"/>
    <w:rsid w:val="00914127"/>
    <w:rsid w:val="0092688F"/>
    <w:rsid w:val="0092714F"/>
    <w:rsid w:val="009276C4"/>
    <w:rsid w:val="0093197F"/>
    <w:rsid w:val="00932A30"/>
    <w:rsid w:val="009340B9"/>
    <w:rsid w:val="00936D0B"/>
    <w:rsid w:val="0094123F"/>
    <w:rsid w:val="00941684"/>
    <w:rsid w:val="0094343A"/>
    <w:rsid w:val="00945A48"/>
    <w:rsid w:val="00946393"/>
    <w:rsid w:val="00950BE6"/>
    <w:rsid w:val="00951B67"/>
    <w:rsid w:val="00951DCC"/>
    <w:rsid w:val="009603E4"/>
    <w:rsid w:val="009610F1"/>
    <w:rsid w:val="00963394"/>
    <w:rsid w:val="009713DF"/>
    <w:rsid w:val="0097299E"/>
    <w:rsid w:val="009751E9"/>
    <w:rsid w:val="00975F62"/>
    <w:rsid w:val="00980DB9"/>
    <w:rsid w:val="009836CE"/>
    <w:rsid w:val="00983DB7"/>
    <w:rsid w:val="00984EFC"/>
    <w:rsid w:val="00992385"/>
    <w:rsid w:val="0099510C"/>
    <w:rsid w:val="00996FB9"/>
    <w:rsid w:val="009A15E7"/>
    <w:rsid w:val="009A3AEB"/>
    <w:rsid w:val="009A6285"/>
    <w:rsid w:val="009B592F"/>
    <w:rsid w:val="009B78C7"/>
    <w:rsid w:val="009B79F5"/>
    <w:rsid w:val="009B7D93"/>
    <w:rsid w:val="009D106A"/>
    <w:rsid w:val="009D1B53"/>
    <w:rsid w:val="009D3D9D"/>
    <w:rsid w:val="009D411A"/>
    <w:rsid w:val="009D66E2"/>
    <w:rsid w:val="009D7193"/>
    <w:rsid w:val="009E09CE"/>
    <w:rsid w:val="009E64FE"/>
    <w:rsid w:val="009E7C69"/>
    <w:rsid w:val="00A017DE"/>
    <w:rsid w:val="00A03735"/>
    <w:rsid w:val="00A0585D"/>
    <w:rsid w:val="00A05BB6"/>
    <w:rsid w:val="00A05D97"/>
    <w:rsid w:val="00A0648E"/>
    <w:rsid w:val="00A1162A"/>
    <w:rsid w:val="00A13093"/>
    <w:rsid w:val="00A14FA4"/>
    <w:rsid w:val="00A15011"/>
    <w:rsid w:val="00A1662B"/>
    <w:rsid w:val="00A24FA5"/>
    <w:rsid w:val="00A262F1"/>
    <w:rsid w:val="00A27D10"/>
    <w:rsid w:val="00A300A7"/>
    <w:rsid w:val="00A30817"/>
    <w:rsid w:val="00A31470"/>
    <w:rsid w:val="00A32386"/>
    <w:rsid w:val="00A3323B"/>
    <w:rsid w:val="00A36B6A"/>
    <w:rsid w:val="00A36D05"/>
    <w:rsid w:val="00A4112B"/>
    <w:rsid w:val="00A44623"/>
    <w:rsid w:val="00A44FF0"/>
    <w:rsid w:val="00A454FB"/>
    <w:rsid w:val="00A455B7"/>
    <w:rsid w:val="00A456A1"/>
    <w:rsid w:val="00A51EDA"/>
    <w:rsid w:val="00A52296"/>
    <w:rsid w:val="00A627D6"/>
    <w:rsid w:val="00A62EE8"/>
    <w:rsid w:val="00A6551E"/>
    <w:rsid w:val="00A72D37"/>
    <w:rsid w:val="00A75F3A"/>
    <w:rsid w:val="00A76ED7"/>
    <w:rsid w:val="00A82625"/>
    <w:rsid w:val="00A831C4"/>
    <w:rsid w:val="00A834E0"/>
    <w:rsid w:val="00A83571"/>
    <w:rsid w:val="00A83658"/>
    <w:rsid w:val="00A85821"/>
    <w:rsid w:val="00A85A5D"/>
    <w:rsid w:val="00A86855"/>
    <w:rsid w:val="00A87E49"/>
    <w:rsid w:val="00A90219"/>
    <w:rsid w:val="00A90423"/>
    <w:rsid w:val="00A90500"/>
    <w:rsid w:val="00A92D15"/>
    <w:rsid w:val="00A9793D"/>
    <w:rsid w:val="00AA1F12"/>
    <w:rsid w:val="00AA5844"/>
    <w:rsid w:val="00AA69A0"/>
    <w:rsid w:val="00AA7240"/>
    <w:rsid w:val="00AB18C6"/>
    <w:rsid w:val="00AB59DB"/>
    <w:rsid w:val="00AB611B"/>
    <w:rsid w:val="00AB6914"/>
    <w:rsid w:val="00AB6AFC"/>
    <w:rsid w:val="00AB6EE5"/>
    <w:rsid w:val="00AB701E"/>
    <w:rsid w:val="00AC0A42"/>
    <w:rsid w:val="00AC1DCF"/>
    <w:rsid w:val="00AC4A1B"/>
    <w:rsid w:val="00AC4ABD"/>
    <w:rsid w:val="00AC5417"/>
    <w:rsid w:val="00AC544B"/>
    <w:rsid w:val="00AC6954"/>
    <w:rsid w:val="00AD5549"/>
    <w:rsid w:val="00AE4067"/>
    <w:rsid w:val="00AF43A1"/>
    <w:rsid w:val="00AF4ACF"/>
    <w:rsid w:val="00AF7108"/>
    <w:rsid w:val="00B04A8F"/>
    <w:rsid w:val="00B06E33"/>
    <w:rsid w:val="00B079CD"/>
    <w:rsid w:val="00B22A31"/>
    <w:rsid w:val="00B27BBD"/>
    <w:rsid w:val="00B32FEA"/>
    <w:rsid w:val="00B3452A"/>
    <w:rsid w:val="00B35582"/>
    <w:rsid w:val="00B36AD9"/>
    <w:rsid w:val="00B40657"/>
    <w:rsid w:val="00B40D29"/>
    <w:rsid w:val="00B45CAC"/>
    <w:rsid w:val="00B50D16"/>
    <w:rsid w:val="00B51110"/>
    <w:rsid w:val="00B533E3"/>
    <w:rsid w:val="00B660C6"/>
    <w:rsid w:val="00B66DE0"/>
    <w:rsid w:val="00B6728F"/>
    <w:rsid w:val="00B73300"/>
    <w:rsid w:val="00B75D86"/>
    <w:rsid w:val="00B85FD8"/>
    <w:rsid w:val="00B864DB"/>
    <w:rsid w:val="00B872C7"/>
    <w:rsid w:val="00B9281F"/>
    <w:rsid w:val="00B9725C"/>
    <w:rsid w:val="00B97C84"/>
    <w:rsid w:val="00BA3A69"/>
    <w:rsid w:val="00BB0FDE"/>
    <w:rsid w:val="00BB4015"/>
    <w:rsid w:val="00BB5872"/>
    <w:rsid w:val="00BB5D87"/>
    <w:rsid w:val="00BB5F6C"/>
    <w:rsid w:val="00BB638D"/>
    <w:rsid w:val="00BB71ED"/>
    <w:rsid w:val="00BC167B"/>
    <w:rsid w:val="00BC17E8"/>
    <w:rsid w:val="00BC19C6"/>
    <w:rsid w:val="00BC4131"/>
    <w:rsid w:val="00BD2ED7"/>
    <w:rsid w:val="00BD3A4A"/>
    <w:rsid w:val="00BD4EA5"/>
    <w:rsid w:val="00BD7005"/>
    <w:rsid w:val="00BE085C"/>
    <w:rsid w:val="00BE2B55"/>
    <w:rsid w:val="00BE4F43"/>
    <w:rsid w:val="00BE754F"/>
    <w:rsid w:val="00BE7857"/>
    <w:rsid w:val="00BE7CE4"/>
    <w:rsid w:val="00BF4A18"/>
    <w:rsid w:val="00BF4A28"/>
    <w:rsid w:val="00BF7D36"/>
    <w:rsid w:val="00C00AC1"/>
    <w:rsid w:val="00C029C6"/>
    <w:rsid w:val="00C02E4B"/>
    <w:rsid w:val="00C03013"/>
    <w:rsid w:val="00C03152"/>
    <w:rsid w:val="00C043AC"/>
    <w:rsid w:val="00C046E9"/>
    <w:rsid w:val="00C047D5"/>
    <w:rsid w:val="00C05CD2"/>
    <w:rsid w:val="00C1190B"/>
    <w:rsid w:val="00C133B5"/>
    <w:rsid w:val="00C17008"/>
    <w:rsid w:val="00C17FE7"/>
    <w:rsid w:val="00C26660"/>
    <w:rsid w:val="00C27860"/>
    <w:rsid w:val="00C403FC"/>
    <w:rsid w:val="00C453C3"/>
    <w:rsid w:val="00C45494"/>
    <w:rsid w:val="00C5537B"/>
    <w:rsid w:val="00C5741F"/>
    <w:rsid w:val="00C70438"/>
    <w:rsid w:val="00C716C5"/>
    <w:rsid w:val="00C7504D"/>
    <w:rsid w:val="00C84BE7"/>
    <w:rsid w:val="00C854E8"/>
    <w:rsid w:val="00C85D48"/>
    <w:rsid w:val="00C8622E"/>
    <w:rsid w:val="00C94A76"/>
    <w:rsid w:val="00C94B5C"/>
    <w:rsid w:val="00C973E8"/>
    <w:rsid w:val="00CA28B9"/>
    <w:rsid w:val="00CA4024"/>
    <w:rsid w:val="00CA7B2A"/>
    <w:rsid w:val="00CB27FA"/>
    <w:rsid w:val="00CB446D"/>
    <w:rsid w:val="00CB5384"/>
    <w:rsid w:val="00CB7293"/>
    <w:rsid w:val="00CC37A5"/>
    <w:rsid w:val="00CC3DB5"/>
    <w:rsid w:val="00CC6E6F"/>
    <w:rsid w:val="00CD3F21"/>
    <w:rsid w:val="00CD4642"/>
    <w:rsid w:val="00CD528B"/>
    <w:rsid w:val="00CD7690"/>
    <w:rsid w:val="00CD796D"/>
    <w:rsid w:val="00CE1948"/>
    <w:rsid w:val="00CE32B8"/>
    <w:rsid w:val="00CE40C4"/>
    <w:rsid w:val="00CE7F5C"/>
    <w:rsid w:val="00CF0E27"/>
    <w:rsid w:val="00CF17C4"/>
    <w:rsid w:val="00CF68C3"/>
    <w:rsid w:val="00CF728C"/>
    <w:rsid w:val="00D0207F"/>
    <w:rsid w:val="00D05833"/>
    <w:rsid w:val="00D06957"/>
    <w:rsid w:val="00D15080"/>
    <w:rsid w:val="00D16223"/>
    <w:rsid w:val="00D206D1"/>
    <w:rsid w:val="00D21FC7"/>
    <w:rsid w:val="00D23EE4"/>
    <w:rsid w:val="00D27205"/>
    <w:rsid w:val="00D27800"/>
    <w:rsid w:val="00D35C38"/>
    <w:rsid w:val="00D42E5B"/>
    <w:rsid w:val="00D445AB"/>
    <w:rsid w:val="00D47E43"/>
    <w:rsid w:val="00D5085B"/>
    <w:rsid w:val="00D5279B"/>
    <w:rsid w:val="00D52A86"/>
    <w:rsid w:val="00D53C50"/>
    <w:rsid w:val="00D56139"/>
    <w:rsid w:val="00D65FA2"/>
    <w:rsid w:val="00D66E0C"/>
    <w:rsid w:val="00D67FE2"/>
    <w:rsid w:val="00D73C8B"/>
    <w:rsid w:val="00D747AF"/>
    <w:rsid w:val="00D8100F"/>
    <w:rsid w:val="00D81F77"/>
    <w:rsid w:val="00D830BC"/>
    <w:rsid w:val="00D85A6C"/>
    <w:rsid w:val="00D90161"/>
    <w:rsid w:val="00D9594B"/>
    <w:rsid w:val="00D95C1B"/>
    <w:rsid w:val="00D97FDB"/>
    <w:rsid w:val="00DA1D74"/>
    <w:rsid w:val="00DB134D"/>
    <w:rsid w:val="00DB4E5E"/>
    <w:rsid w:val="00DB7A56"/>
    <w:rsid w:val="00DC295F"/>
    <w:rsid w:val="00DC2B23"/>
    <w:rsid w:val="00DC46DB"/>
    <w:rsid w:val="00DC5907"/>
    <w:rsid w:val="00DD05F6"/>
    <w:rsid w:val="00DD1EB4"/>
    <w:rsid w:val="00DD3799"/>
    <w:rsid w:val="00DD3B1A"/>
    <w:rsid w:val="00DD7BF2"/>
    <w:rsid w:val="00DE0BB9"/>
    <w:rsid w:val="00DE3BFA"/>
    <w:rsid w:val="00DE3DFB"/>
    <w:rsid w:val="00DE5D04"/>
    <w:rsid w:val="00DE5EE7"/>
    <w:rsid w:val="00DE5FC7"/>
    <w:rsid w:val="00DE71DA"/>
    <w:rsid w:val="00DF1D52"/>
    <w:rsid w:val="00DF41C3"/>
    <w:rsid w:val="00DF515F"/>
    <w:rsid w:val="00DF6A1F"/>
    <w:rsid w:val="00E002ED"/>
    <w:rsid w:val="00E0041C"/>
    <w:rsid w:val="00E00E84"/>
    <w:rsid w:val="00E039AA"/>
    <w:rsid w:val="00E06A92"/>
    <w:rsid w:val="00E12B27"/>
    <w:rsid w:val="00E1406F"/>
    <w:rsid w:val="00E14637"/>
    <w:rsid w:val="00E14978"/>
    <w:rsid w:val="00E15557"/>
    <w:rsid w:val="00E178BF"/>
    <w:rsid w:val="00E210E0"/>
    <w:rsid w:val="00E27492"/>
    <w:rsid w:val="00E3036D"/>
    <w:rsid w:val="00E30840"/>
    <w:rsid w:val="00E32AF7"/>
    <w:rsid w:val="00E3470C"/>
    <w:rsid w:val="00E34B97"/>
    <w:rsid w:val="00E366C6"/>
    <w:rsid w:val="00E43BD0"/>
    <w:rsid w:val="00E43ED0"/>
    <w:rsid w:val="00E4487E"/>
    <w:rsid w:val="00E467E6"/>
    <w:rsid w:val="00E51344"/>
    <w:rsid w:val="00E51E24"/>
    <w:rsid w:val="00E53DBA"/>
    <w:rsid w:val="00E557EB"/>
    <w:rsid w:val="00E55FA2"/>
    <w:rsid w:val="00E67E91"/>
    <w:rsid w:val="00E86C4F"/>
    <w:rsid w:val="00E877F9"/>
    <w:rsid w:val="00E87F0C"/>
    <w:rsid w:val="00E93582"/>
    <w:rsid w:val="00E9745F"/>
    <w:rsid w:val="00E97CDD"/>
    <w:rsid w:val="00EA6AEB"/>
    <w:rsid w:val="00EA736F"/>
    <w:rsid w:val="00EB48DD"/>
    <w:rsid w:val="00EC5083"/>
    <w:rsid w:val="00EC5456"/>
    <w:rsid w:val="00EC5564"/>
    <w:rsid w:val="00ED741C"/>
    <w:rsid w:val="00EE0647"/>
    <w:rsid w:val="00EE1BC0"/>
    <w:rsid w:val="00EE2487"/>
    <w:rsid w:val="00EE7530"/>
    <w:rsid w:val="00EF13CF"/>
    <w:rsid w:val="00EF4F93"/>
    <w:rsid w:val="00EF5FCA"/>
    <w:rsid w:val="00F0201B"/>
    <w:rsid w:val="00F02A27"/>
    <w:rsid w:val="00F02BF7"/>
    <w:rsid w:val="00F15BC9"/>
    <w:rsid w:val="00F16E34"/>
    <w:rsid w:val="00F16FA0"/>
    <w:rsid w:val="00F261DF"/>
    <w:rsid w:val="00F27632"/>
    <w:rsid w:val="00F27BC3"/>
    <w:rsid w:val="00F33155"/>
    <w:rsid w:val="00F34C07"/>
    <w:rsid w:val="00F37176"/>
    <w:rsid w:val="00F40538"/>
    <w:rsid w:val="00F433BB"/>
    <w:rsid w:val="00F47ECF"/>
    <w:rsid w:val="00F53365"/>
    <w:rsid w:val="00F536D8"/>
    <w:rsid w:val="00F550B1"/>
    <w:rsid w:val="00F5675F"/>
    <w:rsid w:val="00F62E44"/>
    <w:rsid w:val="00F64B0C"/>
    <w:rsid w:val="00F658ED"/>
    <w:rsid w:val="00F66B15"/>
    <w:rsid w:val="00F67010"/>
    <w:rsid w:val="00F74C23"/>
    <w:rsid w:val="00F76EBA"/>
    <w:rsid w:val="00F80333"/>
    <w:rsid w:val="00F81BD3"/>
    <w:rsid w:val="00F821B3"/>
    <w:rsid w:val="00F8570B"/>
    <w:rsid w:val="00F862DE"/>
    <w:rsid w:val="00F90E14"/>
    <w:rsid w:val="00F93F1E"/>
    <w:rsid w:val="00FA1F24"/>
    <w:rsid w:val="00FA4D07"/>
    <w:rsid w:val="00FA5498"/>
    <w:rsid w:val="00FA6118"/>
    <w:rsid w:val="00FA644F"/>
    <w:rsid w:val="00FA6CCB"/>
    <w:rsid w:val="00FB11B4"/>
    <w:rsid w:val="00FB2B64"/>
    <w:rsid w:val="00FB3FDD"/>
    <w:rsid w:val="00FD27D5"/>
    <w:rsid w:val="00FD2861"/>
    <w:rsid w:val="00FD35F2"/>
    <w:rsid w:val="00FD67DD"/>
    <w:rsid w:val="00FE20FD"/>
    <w:rsid w:val="00FE269A"/>
    <w:rsid w:val="00FE6039"/>
    <w:rsid w:val="00FE7E25"/>
    <w:rsid w:val="00FF55B0"/>
    <w:rsid w:val="00FF5DF3"/>
    <w:rsid w:val="011919E1"/>
    <w:rsid w:val="0157093F"/>
    <w:rsid w:val="01BF54BF"/>
    <w:rsid w:val="02015DF0"/>
    <w:rsid w:val="027645C6"/>
    <w:rsid w:val="02A57977"/>
    <w:rsid w:val="032B409F"/>
    <w:rsid w:val="03B43C6E"/>
    <w:rsid w:val="03FB1497"/>
    <w:rsid w:val="04243417"/>
    <w:rsid w:val="045E5477"/>
    <w:rsid w:val="047D5D25"/>
    <w:rsid w:val="051C3A80"/>
    <w:rsid w:val="0601528C"/>
    <w:rsid w:val="06E02CE6"/>
    <w:rsid w:val="085E35BA"/>
    <w:rsid w:val="0A1A0C0E"/>
    <w:rsid w:val="0A575F04"/>
    <w:rsid w:val="0A7E4D3D"/>
    <w:rsid w:val="0AF616E7"/>
    <w:rsid w:val="0B213CDB"/>
    <w:rsid w:val="0B305ED9"/>
    <w:rsid w:val="0D6B2F98"/>
    <w:rsid w:val="0DB85C18"/>
    <w:rsid w:val="0E294466"/>
    <w:rsid w:val="0E5922EE"/>
    <w:rsid w:val="0EFD17BB"/>
    <w:rsid w:val="0F8751FD"/>
    <w:rsid w:val="0FF65A4D"/>
    <w:rsid w:val="10883615"/>
    <w:rsid w:val="1239107F"/>
    <w:rsid w:val="12921C8F"/>
    <w:rsid w:val="12FC5526"/>
    <w:rsid w:val="13C765E5"/>
    <w:rsid w:val="13E44965"/>
    <w:rsid w:val="149421A1"/>
    <w:rsid w:val="150C3F70"/>
    <w:rsid w:val="15D0679A"/>
    <w:rsid w:val="16560885"/>
    <w:rsid w:val="16AB5178"/>
    <w:rsid w:val="17756BED"/>
    <w:rsid w:val="17B53E1D"/>
    <w:rsid w:val="180706D5"/>
    <w:rsid w:val="186A66A8"/>
    <w:rsid w:val="18F210CF"/>
    <w:rsid w:val="19390846"/>
    <w:rsid w:val="19EB5EE1"/>
    <w:rsid w:val="1A583E34"/>
    <w:rsid w:val="1A752FB2"/>
    <w:rsid w:val="1C516318"/>
    <w:rsid w:val="1C896DC4"/>
    <w:rsid w:val="1C8F5731"/>
    <w:rsid w:val="1D09216B"/>
    <w:rsid w:val="1DD934AF"/>
    <w:rsid w:val="1DFC73D8"/>
    <w:rsid w:val="1DFD22DA"/>
    <w:rsid w:val="1E403BEF"/>
    <w:rsid w:val="1E663431"/>
    <w:rsid w:val="1EA250EB"/>
    <w:rsid w:val="1EFB56B9"/>
    <w:rsid w:val="1F06641D"/>
    <w:rsid w:val="1F9D26C4"/>
    <w:rsid w:val="1FF461A5"/>
    <w:rsid w:val="20060CEE"/>
    <w:rsid w:val="20B43BF6"/>
    <w:rsid w:val="211F003A"/>
    <w:rsid w:val="21520E39"/>
    <w:rsid w:val="226D28E4"/>
    <w:rsid w:val="231B438A"/>
    <w:rsid w:val="237478A2"/>
    <w:rsid w:val="25331047"/>
    <w:rsid w:val="258A6CEB"/>
    <w:rsid w:val="25F11C81"/>
    <w:rsid w:val="26C92B10"/>
    <w:rsid w:val="27067665"/>
    <w:rsid w:val="27367D6F"/>
    <w:rsid w:val="278C2016"/>
    <w:rsid w:val="27910CCB"/>
    <w:rsid w:val="27C77984"/>
    <w:rsid w:val="28525791"/>
    <w:rsid w:val="28720696"/>
    <w:rsid w:val="29046C05"/>
    <w:rsid w:val="29485A46"/>
    <w:rsid w:val="2BB523BA"/>
    <w:rsid w:val="2C747A52"/>
    <w:rsid w:val="2C811BFB"/>
    <w:rsid w:val="2CAD1B37"/>
    <w:rsid w:val="2D5240A5"/>
    <w:rsid w:val="2D8B0602"/>
    <w:rsid w:val="2E1E352B"/>
    <w:rsid w:val="2E91197C"/>
    <w:rsid w:val="2F687C76"/>
    <w:rsid w:val="2FF636C3"/>
    <w:rsid w:val="303D0391"/>
    <w:rsid w:val="31B517C5"/>
    <w:rsid w:val="31DF4237"/>
    <w:rsid w:val="326E52EF"/>
    <w:rsid w:val="33142411"/>
    <w:rsid w:val="33192F95"/>
    <w:rsid w:val="33C15A66"/>
    <w:rsid w:val="33D61457"/>
    <w:rsid w:val="344E2246"/>
    <w:rsid w:val="34E84371"/>
    <w:rsid w:val="35046DE9"/>
    <w:rsid w:val="35852A3D"/>
    <w:rsid w:val="367D30BF"/>
    <w:rsid w:val="369435B9"/>
    <w:rsid w:val="372F4E32"/>
    <w:rsid w:val="37597E1C"/>
    <w:rsid w:val="38222E11"/>
    <w:rsid w:val="384A0FC9"/>
    <w:rsid w:val="391D5627"/>
    <w:rsid w:val="39B10BD6"/>
    <w:rsid w:val="3B0B651B"/>
    <w:rsid w:val="3B71241F"/>
    <w:rsid w:val="3BF40737"/>
    <w:rsid w:val="3C3A2CBB"/>
    <w:rsid w:val="3CCA4E37"/>
    <w:rsid w:val="3D7601D4"/>
    <w:rsid w:val="3D9878C1"/>
    <w:rsid w:val="3E1F573B"/>
    <w:rsid w:val="3F62751C"/>
    <w:rsid w:val="3F953A76"/>
    <w:rsid w:val="40114563"/>
    <w:rsid w:val="40EF42D0"/>
    <w:rsid w:val="4154384F"/>
    <w:rsid w:val="41BB2CC4"/>
    <w:rsid w:val="41ED615D"/>
    <w:rsid w:val="41FD530C"/>
    <w:rsid w:val="427809F5"/>
    <w:rsid w:val="433D2165"/>
    <w:rsid w:val="4392353F"/>
    <w:rsid w:val="43F33CA0"/>
    <w:rsid w:val="447F76AC"/>
    <w:rsid w:val="44875F3E"/>
    <w:rsid w:val="44CC07DE"/>
    <w:rsid w:val="44F057A4"/>
    <w:rsid w:val="450F45BF"/>
    <w:rsid w:val="45227C6E"/>
    <w:rsid w:val="457A32E7"/>
    <w:rsid w:val="46BD444A"/>
    <w:rsid w:val="46EB69E6"/>
    <w:rsid w:val="478804A4"/>
    <w:rsid w:val="492B224B"/>
    <w:rsid w:val="49516B6D"/>
    <w:rsid w:val="4A65527C"/>
    <w:rsid w:val="4AF3366E"/>
    <w:rsid w:val="4CA44C61"/>
    <w:rsid w:val="4D7B1F91"/>
    <w:rsid w:val="4DDD6607"/>
    <w:rsid w:val="4E5C2FF0"/>
    <w:rsid w:val="4F5E40AA"/>
    <w:rsid w:val="4FC4483C"/>
    <w:rsid w:val="4FD47288"/>
    <w:rsid w:val="508725B3"/>
    <w:rsid w:val="50BB49B8"/>
    <w:rsid w:val="51376AEB"/>
    <w:rsid w:val="52C87172"/>
    <w:rsid w:val="5357762A"/>
    <w:rsid w:val="53D405A9"/>
    <w:rsid w:val="545E5892"/>
    <w:rsid w:val="54613177"/>
    <w:rsid w:val="54B162A7"/>
    <w:rsid w:val="54E9535F"/>
    <w:rsid w:val="55093538"/>
    <w:rsid w:val="55944C7A"/>
    <w:rsid w:val="56146641"/>
    <w:rsid w:val="561D7AD2"/>
    <w:rsid w:val="562F24C6"/>
    <w:rsid w:val="56322970"/>
    <w:rsid w:val="56840A60"/>
    <w:rsid w:val="56A70150"/>
    <w:rsid w:val="570E0690"/>
    <w:rsid w:val="57C67626"/>
    <w:rsid w:val="57E963BD"/>
    <w:rsid w:val="585A6A2F"/>
    <w:rsid w:val="58BF04E0"/>
    <w:rsid w:val="5A0E1B82"/>
    <w:rsid w:val="5A593EEE"/>
    <w:rsid w:val="5A5D5BF4"/>
    <w:rsid w:val="5A7749D5"/>
    <w:rsid w:val="5B4B5EB8"/>
    <w:rsid w:val="5BD42752"/>
    <w:rsid w:val="5BDA7F66"/>
    <w:rsid w:val="5C150AFE"/>
    <w:rsid w:val="5C1D523E"/>
    <w:rsid w:val="5C310E23"/>
    <w:rsid w:val="5D9308D3"/>
    <w:rsid w:val="5EBB10C4"/>
    <w:rsid w:val="5F5E7C34"/>
    <w:rsid w:val="603B36C6"/>
    <w:rsid w:val="622874F4"/>
    <w:rsid w:val="62302D16"/>
    <w:rsid w:val="62E26B13"/>
    <w:rsid w:val="634D5AA7"/>
    <w:rsid w:val="638C612A"/>
    <w:rsid w:val="64594245"/>
    <w:rsid w:val="64EF51C3"/>
    <w:rsid w:val="651E63B6"/>
    <w:rsid w:val="652714A5"/>
    <w:rsid w:val="65FF4E50"/>
    <w:rsid w:val="662B5873"/>
    <w:rsid w:val="663368E9"/>
    <w:rsid w:val="67160204"/>
    <w:rsid w:val="679E6B89"/>
    <w:rsid w:val="67CC4E9E"/>
    <w:rsid w:val="68BD3F3E"/>
    <w:rsid w:val="6A6E71B4"/>
    <w:rsid w:val="6A710A0B"/>
    <w:rsid w:val="6AA337F2"/>
    <w:rsid w:val="6B8639E0"/>
    <w:rsid w:val="6C4C6750"/>
    <w:rsid w:val="6DE96D32"/>
    <w:rsid w:val="6E0B6809"/>
    <w:rsid w:val="6E8B4C73"/>
    <w:rsid w:val="6E8F5F08"/>
    <w:rsid w:val="6F0775FA"/>
    <w:rsid w:val="6F271E09"/>
    <w:rsid w:val="6F9D427D"/>
    <w:rsid w:val="70016160"/>
    <w:rsid w:val="70042D62"/>
    <w:rsid w:val="702E0AA4"/>
    <w:rsid w:val="70FB3A2A"/>
    <w:rsid w:val="714C7912"/>
    <w:rsid w:val="71901115"/>
    <w:rsid w:val="719E4BA7"/>
    <w:rsid w:val="71BE699F"/>
    <w:rsid w:val="72BB29D9"/>
    <w:rsid w:val="72C009B1"/>
    <w:rsid w:val="72EE38A3"/>
    <w:rsid w:val="73CD03E3"/>
    <w:rsid w:val="748B215F"/>
    <w:rsid w:val="749156AC"/>
    <w:rsid w:val="74D04BB6"/>
    <w:rsid w:val="75A05125"/>
    <w:rsid w:val="75BA314C"/>
    <w:rsid w:val="75BD7D8E"/>
    <w:rsid w:val="76D53D51"/>
    <w:rsid w:val="772F58B8"/>
    <w:rsid w:val="77AE264D"/>
    <w:rsid w:val="77C43F06"/>
    <w:rsid w:val="77EA1C6F"/>
    <w:rsid w:val="77FE0269"/>
    <w:rsid w:val="78EB4A1F"/>
    <w:rsid w:val="78F909BD"/>
    <w:rsid w:val="791C4FBA"/>
    <w:rsid w:val="79F108EF"/>
    <w:rsid w:val="7A493E2A"/>
    <w:rsid w:val="7AED781A"/>
    <w:rsid w:val="7B1E50C9"/>
    <w:rsid w:val="7B7942EF"/>
    <w:rsid w:val="7B9E4546"/>
    <w:rsid w:val="7BA57582"/>
    <w:rsid w:val="7C2E5E9C"/>
    <w:rsid w:val="7C4B624B"/>
    <w:rsid w:val="7C840A89"/>
    <w:rsid w:val="7CF608FF"/>
    <w:rsid w:val="7D2D253F"/>
    <w:rsid w:val="7D62537A"/>
    <w:rsid w:val="7EC25AA8"/>
    <w:rsid w:val="7EC54098"/>
    <w:rsid w:val="7F410CC7"/>
    <w:rsid w:val="7F570C73"/>
    <w:rsid w:val="7F9E6C89"/>
    <w:rsid w:val="7FDA1F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1"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1"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unhideWhenUsed="1" w:qFormat="1"/>
    <w:lsdException w:name="header" w:uiPriority="99" w:qFormat="1"/>
    <w:lsdException w:name="footer" w:uiPriority="99"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qFormat="1"/>
    <w:lsdException w:name="List 4" w:qFormat="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uiPriority="99"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semiHidden="1" w:uiPriority="99" w:unhideWhenUsed="1" w:qFormat="1"/>
    <w:lsdException w:name="Strong" w:qFormat="1"/>
    <w:lsdException w:name="Emphasis" w:qFormat="1"/>
    <w:lsdException w:name="Document Map" w:uiPriority="99" w:unhideWhenUsed="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qFormat="1"/>
    <w:lsdException w:name="HTML Sample" w:semiHidden="1" w:unhideWhenUsed="1" w:qFormat="1"/>
    <w:lsdException w:name="HTML Typewriter" w:semiHidden="1" w:unhideWhenUsed="1"/>
    <w:lsdException w:name="HTML Variable" w:semiHidden="1"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宋体" w:eastAsia="宋体" w:hAnsi="Times New Roman" w:cs="Times New Roman"/>
      <w:sz w:val="34"/>
    </w:rPr>
  </w:style>
  <w:style w:type="paragraph" w:styleId="1">
    <w:name w:val="heading 1"/>
    <w:basedOn w:val="a"/>
    <w:next w:val="a"/>
    <w:link w:val="1Char"/>
    <w:uiPriority w:val="9"/>
    <w:qFormat/>
    <w:pPr>
      <w:keepNext/>
      <w:keepLines/>
      <w:autoSpaceDE w:val="0"/>
      <w:autoSpaceDN w:val="0"/>
      <w:adjustRightInd w:val="0"/>
      <w:spacing w:before="240" w:after="120" w:line="300" w:lineRule="auto"/>
      <w:jc w:val="center"/>
      <w:outlineLvl w:val="0"/>
    </w:pPr>
    <w:rPr>
      <w:b/>
      <w:kern w:val="44"/>
      <w:sz w:val="32"/>
    </w:rPr>
  </w:style>
  <w:style w:type="paragraph" w:styleId="2">
    <w:name w:val="heading 2"/>
    <w:basedOn w:val="a"/>
    <w:next w:val="a"/>
    <w:link w:val="2Char"/>
    <w:uiPriority w:val="1"/>
    <w:qFormat/>
    <w:pPr>
      <w:keepNext/>
      <w:keepLines/>
      <w:spacing w:before="260" w:after="260" w:line="413" w:lineRule="auto"/>
      <w:outlineLvl w:val="1"/>
    </w:pPr>
    <w:rPr>
      <w:rFonts w:ascii="Arial" w:eastAsia="黑体" w:hAnsi="Arial"/>
      <w:b/>
      <w:bCs/>
      <w:kern w:val="2"/>
      <w:sz w:val="32"/>
      <w:szCs w:val="32"/>
    </w:rPr>
  </w:style>
  <w:style w:type="paragraph" w:styleId="3">
    <w:name w:val="heading 3"/>
    <w:basedOn w:val="a"/>
    <w:next w:val="a"/>
    <w:link w:val="3Char1"/>
    <w:qFormat/>
    <w:pPr>
      <w:keepNext/>
      <w:keepLines/>
      <w:widowControl/>
      <w:spacing w:before="260" w:after="260" w:line="413" w:lineRule="auto"/>
      <w:jc w:val="left"/>
      <w:outlineLvl w:val="2"/>
    </w:pPr>
    <w:rPr>
      <w:rFonts w:ascii="Times New Roman"/>
      <w:b/>
      <w:bCs/>
      <w:sz w:val="32"/>
      <w:szCs w:val="32"/>
    </w:rPr>
  </w:style>
  <w:style w:type="paragraph" w:styleId="4">
    <w:name w:val="heading 4"/>
    <w:basedOn w:val="a"/>
    <w:next w:val="a"/>
    <w:link w:val="4Char"/>
    <w:uiPriority w:val="9"/>
    <w:qFormat/>
    <w:pPr>
      <w:keepNext/>
      <w:keepLines/>
      <w:spacing w:before="280" w:after="290" w:line="372" w:lineRule="auto"/>
      <w:outlineLvl w:val="3"/>
    </w:pPr>
    <w:rPr>
      <w:rFonts w:ascii="Arial" w:eastAsia="黑体" w:hAnsi="Arial"/>
      <w:b/>
      <w:bCs/>
      <w:kern w:val="2"/>
      <w:sz w:val="28"/>
      <w:szCs w:val="28"/>
    </w:rPr>
  </w:style>
  <w:style w:type="paragraph" w:styleId="5">
    <w:name w:val="heading 5"/>
    <w:basedOn w:val="a"/>
    <w:next w:val="a"/>
    <w:link w:val="5Char"/>
    <w:uiPriority w:val="9"/>
    <w:qFormat/>
    <w:pPr>
      <w:keepNext/>
      <w:keepLines/>
      <w:spacing w:before="280" w:after="290" w:line="376" w:lineRule="auto"/>
      <w:outlineLvl w:val="4"/>
    </w:pPr>
    <w:rPr>
      <w:rFonts w:ascii="仿宋_GB2312" w:eastAsia="仿宋_GB2312" w:hAnsi="Courier New"/>
      <w:b/>
      <w:bCs/>
      <w:kern w:val="2"/>
      <w:sz w:val="28"/>
      <w:szCs w:val="28"/>
    </w:rPr>
  </w:style>
  <w:style w:type="paragraph" w:styleId="6">
    <w:name w:val="heading 6"/>
    <w:basedOn w:val="a"/>
    <w:next w:val="a"/>
    <w:link w:val="6Char"/>
    <w:uiPriority w:val="9"/>
    <w:qFormat/>
    <w:pPr>
      <w:keepNext/>
      <w:keepLines/>
      <w:spacing w:before="240" w:after="64" w:line="320" w:lineRule="auto"/>
      <w:outlineLvl w:val="5"/>
    </w:pPr>
    <w:rPr>
      <w:rFonts w:ascii="Cambria" w:hAnsi="Cambria"/>
      <w:b/>
      <w:bCs/>
      <w:kern w:val="2"/>
      <w:sz w:val="24"/>
      <w:szCs w:val="24"/>
    </w:rPr>
  </w:style>
  <w:style w:type="paragraph" w:styleId="7">
    <w:name w:val="heading 7"/>
    <w:basedOn w:val="a"/>
    <w:next w:val="a"/>
    <w:link w:val="7Char"/>
    <w:uiPriority w:val="9"/>
    <w:qFormat/>
    <w:pPr>
      <w:keepNext/>
      <w:keepLines/>
      <w:spacing w:before="240" w:after="64" w:line="320" w:lineRule="auto"/>
      <w:outlineLvl w:val="6"/>
    </w:pPr>
    <w:rPr>
      <w:b/>
      <w:bCs/>
      <w:kern w:val="2"/>
      <w:sz w:val="24"/>
      <w:szCs w:val="24"/>
    </w:rPr>
  </w:style>
  <w:style w:type="paragraph" w:styleId="8">
    <w:name w:val="heading 8"/>
    <w:basedOn w:val="a"/>
    <w:next w:val="a"/>
    <w:link w:val="8Char"/>
    <w:qFormat/>
    <w:pPr>
      <w:keepNext/>
      <w:keepLines/>
      <w:numPr>
        <w:numId w:val="1"/>
      </w:numPr>
      <w:spacing w:before="240" w:after="64" w:line="317" w:lineRule="auto"/>
      <w:outlineLvl w:val="7"/>
    </w:pPr>
    <w:rPr>
      <w:rFonts w:ascii="Times New Roman"/>
      <w:kern w:val="2"/>
      <w:sz w:val="24"/>
    </w:rPr>
  </w:style>
  <w:style w:type="paragraph" w:styleId="9">
    <w:name w:val="heading 9"/>
    <w:basedOn w:val="a"/>
    <w:next w:val="a"/>
    <w:link w:val="9Char"/>
    <w:qFormat/>
    <w:pPr>
      <w:keepNext/>
      <w:keepLines/>
      <w:numPr>
        <w:ilvl w:val="8"/>
        <w:numId w:val="2"/>
      </w:numPr>
      <w:tabs>
        <w:tab w:val="clear" w:pos="1559"/>
        <w:tab w:val="left" w:pos="709"/>
        <w:tab w:val="left" w:pos="4200"/>
      </w:tabs>
      <w:spacing w:before="120" w:line="360" w:lineRule="auto"/>
      <w:outlineLvl w:val="8"/>
    </w:pPr>
    <w:rPr>
      <w:rFonts w:ascii="Arial" w:hAnsi="Arial"/>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99"/>
    <w:qFormat/>
    <w:pPr>
      <w:widowControl/>
      <w:spacing w:after="120"/>
      <w:jc w:val="left"/>
    </w:pPr>
    <w:rPr>
      <w:rFonts w:ascii="Calibri" w:hAnsi="Calibri" w:cs="黑体"/>
      <w:kern w:val="2"/>
      <w:sz w:val="21"/>
      <w:szCs w:val="22"/>
    </w:rPr>
  </w:style>
  <w:style w:type="paragraph" w:styleId="30">
    <w:name w:val="List 3"/>
    <w:basedOn w:val="a"/>
    <w:qFormat/>
    <w:pPr>
      <w:widowControl/>
      <w:spacing w:before="100" w:beforeAutospacing="1" w:after="100" w:afterAutospacing="1"/>
      <w:jc w:val="left"/>
    </w:pPr>
    <w:rPr>
      <w:rFonts w:ascii="Arial Unicode MS" w:eastAsia="Arial Unicode MS" w:hAnsi="Arial Unicode MS"/>
      <w:sz w:val="24"/>
      <w:szCs w:val="24"/>
    </w:rPr>
  </w:style>
  <w:style w:type="paragraph" w:styleId="70">
    <w:name w:val="toc 7"/>
    <w:basedOn w:val="a"/>
    <w:next w:val="a"/>
    <w:qFormat/>
    <w:pPr>
      <w:ind w:left="2040"/>
      <w:jc w:val="left"/>
    </w:pPr>
    <w:rPr>
      <w:rFonts w:asciiTheme="minorHAnsi" w:hAnsiTheme="minorHAnsi"/>
      <w:sz w:val="18"/>
      <w:szCs w:val="18"/>
    </w:rPr>
  </w:style>
  <w:style w:type="paragraph" w:styleId="a4">
    <w:name w:val="Note Heading"/>
    <w:basedOn w:val="a"/>
    <w:next w:val="a"/>
    <w:link w:val="Char0"/>
    <w:qFormat/>
    <w:pPr>
      <w:spacing w:line="480" w:lineRule="auto"/>
      <w:jc w:val="center"/>
    </w:pPr>
    <w:rPr>
      <w:rFonts w:ascii="Times New Roman"/>
      <w:sz w:val="20"/>
      <w:szCs w:val="24"/>
    </w:rPr>
  </w:style>
  <w:style w:type="paragraph" w:styleId="a5">
    <w:name w:val="Normal Indent"/>
    <w:basedOn w:val="a"/>
    <w:link w:val="Char1"/>
    <w:qFormat/>
    <w:pPr>
      <w:autoSpaceDE w:val="0"/>
      <w:autoSpaceDN w:val="0"/>
      <w:adjustRightInd w:val="0"/>
      <w:ind w:firstLine="420"/>
      <w:jc w:val="left"/>
    </w:pPr>
    <w:rPr>
      <w:sz w:val="24"/>
    </w:rPr>
  </w:style>
  <w:style w:type="paragraph" w:styleId="a6">
    <w:name w:val="caption"/>
    <w:basedOn w:val="a"/>
    <w:next w:val="a"/>
    <w:qFormat/>
    <w:pPr>
      <w:jc w:val="center"/>
    </w:pPr>
    <w:rPr>
      <w:rFonts w:ascii="华文彩云" w:hAnsi="Century Gothic" w:cs="Arial"/>
      <w:b/>
      <w:bCs/>
      <w:sz w:val="52"/>
      <w:szCs w:val="72"/>
    </w:rPr>
  </w:style>
  <w:style w:type="paragraph" w:styleId="a7">
    <w:name w:val="Document Map"/>
    <w:basedOn w:val="a"/>
    <w:link w:val="Char2"/>
    <w:uiPriority w:val="99"/>
    <w:unhideWhenUsed/>
    <w:qFormat/>
    <w:rPr>
      <w:bCs/>
      <w:sz w:val="18"/>
      <w:szCs w:val="18"/>
    </w:rPr>
  </w:style>
  <w:style w:type="paragraph" w:styleId="a8">
    <w:name w:val="annotation text"/>
    <w:basedOn w:val="a"/>
    <w:link w:val="Char10"/>
    <w:unhideWhenUsed/>
    <w:qFormat/>
    <w:pPr>
      <w:jc w:val="left"/>
    </w:pPr>
    <w:rPr>
      <w:kern w:val="2"/>
      <w:sz w:val="21"/>
    </w:rPr>
  </w:style>
  <w:style w:type="paragraph" w:styleId="a9">
    <w:name w:val="Salutation"/>
    <w:basedOn w:val="a"/>
    <w:next w:val="a"/>
    <w:link w:val="Char3"/>
    <w:qFormat/>
    <w:rPr>
      <w:color w:val="000000"/>
      <w:szCs w:val="23"/>
    </w:rPr>
  </w:style>
  <w:style w:type="paragraph" w:styleId="31">
    <w:name w:val="Body Text 3"/>
    <w:basedOn w:val="a"/>
    <w:link w:val="3Char"/>
    <w:qFormat/>
    <w:pPr>
      <w:spacing w:line="360" w:lineRule="auto"/>
      <w:jc w:val="left"/>
    </w:pPr>
    <w:rPr>
      <w:iCs/>
      <w:sz w:val="24"/>
      <w:szCs w:val="24"/>
    </w:rPr>
  </w:style>
  <w:style w:type="paragraph" w:styleId="aa">
    <w:name w:val="Closing"/>
    <w:basedOn w:val="a"/>
    <w:link w:val="Char4"/>
    <w:qFormat/>
    <w:pPr>
      <w:ind w:leftChars="2100" w:left="100"/>
    </w:pPr>
    <w:rPr>
      <w:color w:val="000000"/>
      <w:szCs w:val="23"/>
    </w:rPr>
  </w:style>
  <w:style w:type="paragraph" w:styleId="ab">
    <w:name w:val="Body Text Indent"/>
    <w:basedOn w:val="a"/>
    <w:link w:val="Char5"/>
    <w:qFormat/>
    <w:pPr>
      <w:spacing w:after="120"/>
      <w:ind w:leftChars="200" w:left="420"/>
    </w:pPr>
    <w:rPr>
      <w:rFonts w:ascii="Times New Roman"/>
      <w:sz w:val="20"/>
    </w:rPr>
  </w:style>
  <w:style w:type="paragraph" w:styleId="32">
    <w:name w:val="List Number 3"/>
    <w:basedOn w:val="a"/>
    <w:qFormat/>
    <w:pPr>
      <w:widowControl/>
      <w:tabs>
        <w:tab w:val="left" w:pos="425"/>
        <w:tab w:val="left" w:pos="851"/>
        <w:tab w:val="left" w:pos="1134"/>
      </w:tabs>
      <w:spacing w:line="280" w:lineRule="atLeast"/>
      <w:ind w:left="1135" w:hanging="284"/>
      <w:jc w:val="left"/>
    </w:pPr>
    <w:rPr>
      <w:rFonts w:ascii="Arial" w:hAnsi="Arial"/>
      <w:sz w:val="16"/>
      <w:lang w:eastAsia="en-US"/>
    </w:rPr>
  </w:style>
  <w:style w:type="paragraph" w:styleId="20">
    <w:name w:val="List 2"/>
    <w:basedOn w:val="a"/>
    <w:qFormat/>
    <w:pPr>
      <w:ind w:leftChars="200" w:left="100" w:hangingChars="200" w:hanging="200"/>
    </w:pPr>
    <w:rPr>
      <w:szCs w:val="24"/>
    </w:rPr>
  </w:style>
  <w:style w:type="paragraph" w:styleId="ac">
    <w:name w:val="Block Text"/>
    <w:basedOn w:val="a"/>
    <w:qFormat/>
    <w:pPr>
      <w:adjustRightInd w:val="0"/>
      <w:ind w:left="420" w:right="33"/>
      <w:jc w:val="left"/>
      <w:textAlignment w:val="baseline"/>
    </w:pPr>
    <w:rPr>
      <w:sz w:val="24"/>
    </w:rPr>
  </w:style>
  <w:style w:type="paragraph" w:styleId="21">
    <w:name w:val="List Bullet 2"/>
    <w:basedOn w:val="a"/>
    <w:qFormat/>
    <w:pPr>
      <w:spacing w:line="360" w:lineRule="auto"/>
    </w:pPr>
    <w:rPr>
      <w:rFonts w:hAnsi="宋体"/>
      <w:spacing w:val="20"/>
      <w:sz w:val="24"/>
      <w:szCs w:val="24"/>
    </w:rPr>
  </w:style>
  <w:style w:type="paragraph" w:styleId="50">
    <w:name w:val="toc 5"/>
    <w:basedOn w:val="a"/>
    <w:next w:val="a"/>
    <w:qFormat/>
    <w:pPr>
      <w:ind w:left="1360"/>
      <w:jc w:val="left"/>
    </w:pPr>
    <w:rPr>
      <w:rFonts w:asciiTheme="minorHAnsi" w:hAnsiTheme="minorHAnsi"/>
      <w:sz w:val="18"/>
      <w:szCs w:val="18"/>
    </w:rPr>
  </w:style>
  <w:style w:type="paragraph" w:styleId="33">
    <w:name w:val="toc 3"/>
    <w:basedOn w:val="a"/>
    <w:next w:val="a"/>
    <w:uiPriority w:val="39"/>
    <w:unhideWhenUsed/>
    <w:qFormat/>
    <w:pPr>
      <w:ind w:left="680"/>
      <w:jc w:val="left"/>
    </w:pPr>
    <w:rPr>
      <w:rFonts w:asciiTheme="minorHAnsi" w:hAnsiTheme="minorHAnsi"/>
      <w:i/>
      <w:iCs/>
      <w:sz w:val="20"/>
    </w:rPr>
  </w:style>
  <w:style w:type="paragraph" w:styleId="ad">
    <w:name w:val="Plain Text"/>
    <w:basedOn w:val="a"/>
    <w:link w:val="Char6"/>
    <w:qFormat/>
    <w:rPr>
      <w:rFonts w:hAnsi="Courier New"/>
      <w:sz w:val="20"/>
    </w:rPr>
  </w:style>
  <w:style w:type="paragraph" w:styleId="80">
    <w:name w:val="toc 8"/>
    <w:basedOn w:val="a"/>
    <w:next w:val="a"/>
    <w:qFormat/>
    <w:pPr>
      <w:ind w:left="2380"/>
      <w:jc w:val="left"/>
    </w:pPr>
    <w:rPr>
      <w:rFonts w:asciiTheme="minorHAnsi" w:hAnsiTheme="minorHAnsi"/>
      <w:sz w:val="18"/>
      <w:szCs w:val="18"/>
    </w:rPr>
  </w:style>
  <w:style w:type="paragraph" w:styleId="ae">
    <w:name w:val="Date"/>
    <w:basedOn w:val="a"/>
    <w:next w:val="a"/>
    <w:link w:val="Char7"/>
    <w:qFormat/>
    <w:rPr>
      <w:rFonts w:ascii="Times New Roman" w:eastAsia="楷体"/>
      <w:sz w:val="32"/>
    </w:rPr>
  </w:style>
  <w:style w:type="paragraph" w:styleId="22">
    <w:name w:val="Body Text Indent 2"/>
    <w:basedOn w:val="a"/>
    <w:link w:val="2Char0"/>
    <w:qFormat/>
    <w:pPr>
      <w:spacing w:after="120" w:line="480" w:lineRule="auto"/>
      <w:ind w:leftChars="200" w:left="420"/>
    </w:pPr>
    <w:rPr>
      <w:rFonts w:ascii="Times New Roman"/>
      <w:sz w:val="20"/>
    </w:rPr>
  </w:style>
  <w:style w:type="paragraph" w:styleId="af">
    <w:name w:val="Balloon Text"/>
    <w:basedOn w:val="a"/>
    <w:link w:val="Char8"/>
    <w:qFormat/>
    <w:rPr>
      <w:rFonts w:ascii="Times New Roman"/>
      <w:sz w:val="18"/>
      <w:szCs w:val="18"/>
    </w:rPr>
  </w:style>
  <w:style w:type="paragraph" w:styleId="af0">
    <w:name w:val="footer"/>
    <w:basedOn w:val="a"/>
    <w:link w:val="Char11"/>
    <w:uiPriority w:val="99"/>
    <w:qFormat/>
    <w:pPr>
      <w:tabs>
        <w:tab w:val="center" w:pos="4153"/>
        <w:tab w:val="right" w:pos="8306"/>
      </w:tabs>
      <w:autoSpaceDE w:val="0"/>
      <w:autoSpaceDN w:val="0"/>
      <w:adjustRightInd w:val="0"/>
      <w:snapToGrid w:val="0"/>
      <w:jc w:val="left"/>
    </w:pPr>
    <w:rPr>
      <w:sz w:val="18"/>
    </w:rPr>
  </w:style>
  <w:style w:type="paragraph" w:styleId="af1">
    <w:name w:val="header"/>
    <w:basedOn w:val="a"/>
    <w:link w:val="Char12"/>
    <w:uiPriority w:val="99"/>
    <w:qFormat/>
    <w:pPr>
      <w:pBdr>
        <w:bottom w:val="single" w:sz="6" w:space="1" w:color="auto"/>
      </w:pBdr>
      <w:tabs>
        <w:tab w:val="center" w:pos="4153"/>
        <w:tab w:val="right" w:pos="8306"/>
      </w:tabs>
      <w:snapToGrid w:val="0"/>
      <w:jc w:val="center"/>
    </w:pPr>
    <w:rPr>
      <w:rFonts w:ascii="Times New Roman"/>
      <w:sz w:val="18"/>
      <w:szCs w:val="18"/>
    </w:rPr>
  </w:style>
  <w:style w:type="paragraph" w:styleId="10">
    <w:name w:val="toc 1"/>
    <w:basedOn w:val="a"/>
    <w:next w:val="a"/>
    <w:uiPriority w:val="39"/>
    <w:qFormat/>
    <w:pPr>
      <w:spacing w:before="120" w:after="120"/>
      <w:jc w:val="left"/>
    </w:pPr>
    <w:rPr>
      <w:rFonts w:asciiTheme="minorHAnsi" w:hAnsiTheme="minorHAnsi"/>
      <w:b/>
      <w:bCs/>
      <w:caps/>
      <w:sz w:val="20"/>
    </w:rPr>
  </w:style>
  <w:style w:type="paragraph" w:styleId="40">
    <w:name w:val="toc 4"/>
    <w:basedOn w:val="a"/>
    <w:next w:val="a"/>
    <w:qFormat/>
    <w:pPr>
      <w:ind w:left="1020"/>
      <w:jc w:val="left"/>
    </w:pPr>
    <w:rPr>
      <w:rFonts w:asciiTheme="minorHAnsi" w:hAnsiTheme="minorHAnsi"/>
      <w:sz w:val="18"/>
      <w:szCs w:val="18"/>
    </w:rPr>
  </w:style>
  <w:style w:type="paragraph" w:styleId="af2">
    <w:name w:val="Subtitle"/>
    <w:basedOn w:val="a"/>
    <w:next w:val="a5"/>
    <w:link w:val="Char9"/>
    <w:qFormat/>
    <w:pPr>
      <w:widowControl/>
      <w:spacing w:before="240" w:after="60" w:line="312" w:lineRule="auto"/>
      <w:jc w:val="center"/>
      <w:outlineLvl w:val="1"/>
    </w:pPr>
    <w:rPr>
      <w:rFonts w:ascii="Arial" w:hAnsi="Arial"/>
      <w:b/>
      <w:kern w:val="28"/>
      <w:sz w:val="32"/>
    </w:rPr>
  </w:style>
  <w:style w:type="paragraph" w:styleId="af3">
    <w:name w:val="List"/>
    <w:basedOn w:val="a"/>
    <w:qFormat/>
    <w:pPr>
      <w:ind w:left="200" w:hangingChars="200" w:hanging="200"/>
    </w:pPr>
    <w:rPr>
      <w:szCs w:val="24"/>
    </w:rPr>
  </w:style>
  <w:style w:type="paragraph" w:styleId="60">
    <w:name w:val="toc 6"/>
    <w:basedOn w:val="a"/>
    <w:next w:val="a"/>
    <w:qFormat/>
    <w:pPr>
      <w:ind w:left="1700"/>
      <w:jc w:val="left"/>
    </w:pPr>
    <w:rPr>
      <w:rFonts w:asciiTheme="minorHAnsi" w:hAnsiTheme="minorHAnsi"/>
      <w:sz w:val="18"/>
      <w:szCs w:val="18"/>
    </w:rPr>
  </w:style>
  <w:style w:type="paragraph" w:styleId="34">
    <w:name w:val="Body Text Indent 3"/>
    <w:basedOn w:val="a"/>
    <w:link w:val="3Char0"/>
    <w:qFormat/>
    <w:pPr>
      <w:spacing w:after="120"/>
      <w:ind w:leftChars="200" w:left="420"/>
    </w:pPr>
    <w:rPr>
      <w:sz w:val="16"/>
      <w:szCs w:val="16"/>
    </w:rPr>
  </w:style>
  <w:style w:type="paragraph" w:styleId="af4">
    <w:name w:val="table of figures"/>
    <w:basedOn w:val="a"/>
    <w:next w:val="a"/>
    <w:qFormat/>
    <w:pPr>
      <w:ind w:leftChars="200" w:left="200" w:hangingChars="200" w:hanging="200"/>
    </w:pPr>
    <w:rPr>
      <w:szCs w:val="24"/>
    </w:rPr>
  </w:style>
  <w:style w:type="paragraph" w:styleId="23">
    <w:name w:val="toc 2"/>
    <w:basedOn w:val="a"/>
    <w:next w:val="a"/>
    <w:uiPriority w:val="39"/>
    <w:qFormat/>
    <w:pPr>
      <w:ind w:left="340"/>
      <w:jc w:val="left"/>
    </w:pPr>
    <w:rPr>
      <w:rFonts w:asciiTheme="minorHAnsi" w:hAnsiTheme="minorHAnsi"/>
      <w:smallCaps/>
      <w:sz w:val="20"/>
    </w:rPr>
  </w:style>
  <w:style w:type="paragraph" w:styleId="90">
    <w:name w:val="toc 9"/>
    <w:basedOn w:val="a"/>
    <w:next w:val="a"/>
    <w:qFormat/>
    <w:pPr>
      <w:ind w:left="2720"/>
      <w:jc w:val="left"/>
    </w:pPr>
    <w:rPr>
      <w:rFonts w:asciiTheme="minorHAnsi" w:hAnsiTheme="minorHAnsi"/>
      <w:sz w:val="18"/>
      <w:szCs w:val="18"/>
    </w:rPr>
  </w:style>
  <w:style w:type="paragraph" w:styleId="24">
    <w:name w:val="Body Text 2"/>
    <w:basedOn w:val="a"/>
    <w:link w:val="2Char1"/>
    <w:qFormat/>
    <w:pPr>
      <w:widowControl/>
      <w:spacing w:after="120" w:line="480" w:lineRule="auto"/>
      <w:jc w:val="left"/>
    </w:pPr>
  </w:style>
  <w:style w:type="paragraph" w:styleId="41">
    <w:name w:val="List 4"/>
    <w:basedOn w:val="a"/>
    <w:qFormat/>
    <w:pPr>
      <w:adjustRightInd w:val="0"/>
      <w:spacing w:line="360" w:lineRule="atLeast"/>
      <w:ind w:leftChars="600" w:left="100" w:hangingChars="200" w:hanging="200"/>
      <w:jc w:val="left"/>
      <w:textAlignment w:val="baseline"/>
    </w:pPr>
    <w:rPr>
      <w:sz w:val="24"/>
    </w:rPr>
  </w:style>
  <w:style w:type="paragraph" w:styleId="25">
    <w:name w:val="List Continue 2"/>
    <w:basedOn w:val="a"/>
    <w:qFormat/>
    <w:pPr>
      <w:adjustRightInd w:val="0"/>
      <w:spacing w:after="120" w:line="360" w:lineRule="atLeast"/>
      <w:ind w:leftChars="400" w:left="840"/>
      <w:jc w:val="left"/>
      <w:textAlignment w:val="baseline"/>
    </w:pPr>
    <w:rPr>
      <w:sz w:val="24"/>
    </w:rPr>
  </w:style>
  <w:style w:type="paragraph" w:styleId="af5">
    <w:name w:val="Message Header"/>
    <w:basedOn w:val="a0"/>
    <w:link w:val="Chara"/>
    <w:qFormat/>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sz w:val="20"/>
    </w:rPr>
  </w:style>
  <w:style w:type="paragraph" w:styleId="af6">
    <w:name w:val="Normal (Web)"/>
    <w:basedOn w:val="a"/>
    <w:link w:val="Charb"/>
    <w:qFormat/>
    <w:pPr>
      <w:widowControl/>
      <w:spacing w:before="100" w:beforeAutospacing="1" w:after="100" w:afterAutospacing="1"/>
      <w:jc w:val="left"/>
    </w:pPr>
    <w:rPr>
      <w:rFonts w:hAnsi="宋体"/>
      <w:sz w:val="24"/>
      <w:szCs w:val="24"/>
    </w:rPr>
  </w:style>
  <w:style w:type="paragraph" w:styleId="11">
    <w:name w:val="index 1"/>
    <w:basedOn w:val="a"/>
    <w:next w:val="a"/>
    <w:qFormat/>
    <w:rPr>
      <w:szCs w:val="24"/>
    </w:rPr>
  </w:style>
  <w:style w:type="paragraph" w:styleId="af7">
    <w:name w:val="Title"/>
    <w:basedOn w:val="a"/>
    <w:link w:val="Charc"/>
    <w:qFormat/>
    <w:pPr>
      <w:spacing w:before="240" w:after="60"/>
      <w:jc w:val="center"/>
      <w:outlineLvl w:val="0"/>
    </w:pPr>
    <w:rPr>
      <w:rFonts w:ascii="Arial" w:hAnsi="Arial" w:cs="Arial"/>
      <w:b/>
      <w:bCs/>
      <w:sz w:val="32"/>
      <w:szCs w:val="32"/>
    </w:rPr>
  </w:style>
  <w:style w:type="paragraph" w:styleId="af8">
    <w:name w:val="annotation subject"/>
    <w:basedOn w:val="a8"/>
    <w:next w:val="a8"/>
    <w:link w:val="Chard"/>
    <w:qFormat/>
    <w:rPr>
      <w:rFonts w:ascii="Times New Roman"/>
      <w:b/>
      <w:bCs/>
      <w:kern w:val="0"/>
      <w:sz w:val="20"/>
    </w:rPr>
  </w:style>
  <w:style w:type="paragraph" w:styleId="af9">
    <w:name w:val="Body Text First Indent"/>
    <w:basedOn w:val="a"/>
    <w:link w:val="Chare"/>
    <w:qFormat/>
    <w:pPr>
      <w:adjustRightInd w:val="0"/>
      <w:snapToGrid w:val="0"/>
      <w:spacing w:after="120" w:line="400" w:lineRule="exact"/>
      <w:ind w:firstLine="510"/>
    </w:pPr>
    <w:rPr>
      <w:sz w:val="24"/>
    </w:rPr>
  </w:style>
  <w:style w:type="paragraph" w:styleId="26">
    <w:name w:val="Body Text First Indent 2"/>
    <w:basedOn w:val="ab"/>
    <w:link w:val="2Char2"/>
    <w:qFormat/>
    <w:pPr>
      <w:ind w:firstLineChars="200" w:firstLine="420"/>
    </w:pPr>
    <w:rPr>
      <w:rFonts w:ascii="Arial" w:hAnsi="Arial"/>
      <w:b/>
      <w:bCs/>
      <w:szCs w:val="28"/>
    </w:rPr>
  </w:style>
  <w:style w:type="table" w:styleId="afa">
    <w:name w:val="Table Grid"/>
    <w:basedOn w:val="a2"/>
    <w:unhideWhenUsed/>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b">
    <w:name w:val="Strong"/>
    <w:qFormat/>
    <w:rPr>
      <w:b/>
      <w:bCs/>
    </w:rPr>
  </w:style>
  <w:style w:type="character" w:styleId="afc">
    <w:name w:val="page number"/>
    <w:basedOn w:val="a1"/>
    <w:qFormat/>
  </w:style>
  <w:style w:type="character" w:styleId="afd">
    <w:name w:val="FollowedHyperlink"/>
    <w:basedOn w:val="a1"/>
    <w:uiPriority w:val="99"/>
    <w:unhideWhenUsed/>
    <w:qFormat/>
    <w:rPr>
      <w:color w:val="338DE6"/>
      <w:u w:val="none"/>
    </w:rPr>
  </w:style>
  <w:style w:type="character" w:styleId="afe">
    <w:name w:val="Emphasis"/>
    <w:qFormat/>
    <w:rPr>
      <w:rFonts w:cs="Times New Roman"/>
      <w:i/>
      <w:iCs/>
    </w:rPr>
  </w:style>
  <w:style w:type="character" w:styleId="HTML0">
    <w:name w:val="HTML Definition"/>
    <w:basedOn w:val="a1"/>
    <w:semiHidden/>
    <w:unhideWhenUsed/>
    <w:qFormat/>
  </w:style>
  <w:style w:type="character" w:styleId="HTML1">
    <w:name w:val="HTML Variable"/>
    <w:basedOn w:val="a1"/>
    <w:semiHidden/>
    <w:unhideWhenUsed/>
    <w:qFormat/>
  </w:style>
  <w:style w:type="character" w:styleId="aff">
    <w:name w:val="Hyperlink"/>
    <w:basedOn w:val="a1"/>
    <w:uiPriority w:val="99"/>
    <w:qFormat/>
    <w:rPr>
      <w:color w:val="1771B7"/>
    </w:rPr>
  </w:style>
  <w:style w:type="character" w:styleId="HTML2">
    <w:name w:val="HTML Code"/>
    <w:basedOn w:val="a1"/>
    <w:semiHidden/>
    <w:unhideWhenUsed/>
    <w:qFormat/>
    <w:rPr>
      <w:rFonts w:ascii="serif" w:eastAsia="serif" w:hAnsi="serif" w:cs="serif"/>
      <w:sz w:val="21"/>
      <w:szCs w:val="21"/>
    </w:rPr>
  </w:style>
  <w:style w:type="character" w:styleId="aff0">
    <w:name w:val="annotation reference"/>
    <w:qFormat/>
    <w:rPr>
      <w:sz w:val="21"/>
      <w:szCs w:val="21"/>
    </w:rPr>
  </w:style>
  <w:style w:type="character" w:styleId="HTML3">
    <w:name w:val="HTML Cite"/>
    <w:basedOn w:val="a1"/>
    <w:semiHidden/>
    <w:unhideWhenUsed/>
    <w:qFormat/>
  </w:style>
  <w:style w:type="character" w:styleId="HTML4">
    <w:name w:val="HTML Keyboard"/>
    <w:basedOn w:val="a1"/>
    <w:semiHidden/>
    <w:unhideWhenUsed/>
    <w:qFormat/>
    <w:rPr>
      <w:rFonts w:ascii="serif" w:eastAsia="serif" w:hAnsi="serif" w:cs="serif" w:hint="default"/>
      <w:sz w:val="21"/>
      <w:szCs w:val="21"/>
    </w:rPr>
  </w:style>
  <w:style w:type="character" w:styleId="HTML5">
    <w:name w:val="HTML Sample"/>
    <w:basedOn w:val="a1"/>
    <w:semiHidden/>
    <w:unhideWhenUsed/>
    <w:qFormat/>
    <w:rPr>
      <w:rFonts w:ascii="serif" w:eastAsia="serif" w:hAnsi="serif" w:cs="serif" w:hint="default"/>
      <w:sz w:val="21"/>
      <w:szCs w:val="21"/>
    </w:rPr>
  </w:style>
  <w:style w:type="character" w:customStyle="1" w:styleId="3Char2">
    <w:name w:val="标题 3 Char"/>
    <w:basedOn w:val="a1"/>
    <w:qFormat/>
    <w:rPr>
      <w:rFonts w:ascii="宋体" w:eastAsia="宋体" w:hAnsi="Times New Roman" w:cs="Times New Roman"/>
      <w:b/>
      <w:bCs/>
      <w:kern w:val="0"/>
      <w:sz w:val="32"/>
      <w:szCs w:val="32"/>
    </w:rPr>
  </w:style>
  <w:style w:type="character" w:customStyle="1" w:styleId="Charf">
    <w:name w:val="批注文字 Char"/>
    <w:qFormat/>
    <w:rPr>
      <w:rFonts w:eastAsia="宋体"/>
      <w:kern w:val="2"/>
      <w:sz w:val="21"/>
      <w:lang w:val="en-US" w:eastAsia="zh-CN" w:bidi="ar-SA"/>
    </w:rPr>
  </w:style>
  <w:style w:type="character" w:customStyle="1" w:styleId="Charf0">
    <w:name w:val="页脚 Char"/>
    <w:qFormat/>
    <w:rPr>
      <w:rFonts w:ascii="宋体" w:eastAsia="宋体"/>
      <w:sz w:val="18"/>
      <w:lang w:val="en-US" w:eastAsia="zh-CN" w:bidi="ar-SA"/>
    </w:rPr>
  </w:style>
  <w:style w:type="character" w:customStyle="1" w:styleId="Charf1">
    <w:name w:val="页眉 Char"/>
    <w:qFormat/>
    <w:rPr>
      <w:rFonts w:ascii="宋体" w:eastAsia="宋体"/>
      <w:sz w:val="18"/>
      <w:lang w:val="en-US" w:eastAsia="zh-CN" w:bidi="ar-SA"/>
    </w:rPr>
  </w:style>
  <w:style w:type="paragraph" w:customStyle="1" w:styleId="aff1">
    <w:name w:val="标准文件_标准正文"/>
    <w:basedOn w:val="a"/>
    <w:link w:val="Char13"/>
    <w:qFormat/>
    <w:pPr>
      <w:widowControl/>
      <w:adjustRightInd w:val="0"/>
      <w:snapToGrid w:val="0"/>
      <w:spacing w:line="300" w:lineRule="auto"/>
      <w:ind w:firstLineChars="200" w:firstLine="200"/>
      <w:jc w:val="left"/>
    </w:pPr>
    <w:rPr>
      <w:rFonts w:ascii="Times New Roman"/>
      <w:bCs/>
      <w:color w:val="000000"/>
      <w:spacing w:val="2"/>
      <w:sz w:val="24"/>
      <w:szCs w:val="24"/>
    </w:rPr>
  </w:style>
  <w:style w:type="paragraph" w:customStyle="1" w:styleId="aff2">
    <w:name w:val="正文（绿盟科技）"/>
    <w:link w:val="CharChar"/>
    <w:qFormat/>
    <w:pPr>
      <w:spacing w:line="300" w:lineRule="auto"/>
    </w:pPr>
    <w:rPr>
      <w:rFonts w:ascii="Times New Roman" w:eastAsia="宋体" w:hAnsi="Times New Roman" w:cs="Times New Roman"/>
      <w:szCs w:val="21"/>
    </w:rPr>
  </w:style>
  <w:style w:type="paragraph" w:customStyle="1" w:styleId="Charf2">
    <w:name w:val="金宏发行正文 Char"/>
    <w:basedOn w:val="a"/>
    <w:link w:val="CharCharChar"/>
    <w:qFormat/>
    <w:pPr>
      <w:spacing w:line="500" w:lineRule="exact"/>
      <w:ind w:firstLineChars="200" w:firstLine="560"/>
    </w:pPr>
    <w:rPr>
      <w:rFonts w:ascii="Times New Roman" w:eastAsia="仿宋_GB2312"/>
      <w:sz w:val="28"/>
    </w:rPr>
  </w:style>
  <w:style w:type="paragraph" w:customStyle="1" w:styleId="aaaaa">
    <w:name w:val="aaaaa"/>
    <w:basedOn w:val="a"/>
    <w:link w:val="aaaaaCharChar"/>
    <w:qFormat/>
    <w:pPr>
      <w:spacing w:line="360" w:lineRule="auto"/>
      <w:ind w:firstLineChars="200" w:firstLine="480"/>
    </w:pPr>
    <w:rPr>
      <w:rFonts w:ascii="Times New Roman"/>
      <w:sz w:val="24"/>
      <w:szCs w:val="24"/>
    </w:rPr>
  </w:style>
  <w:style w:type="paragraph" w:customStyle="1" w:styleId="CharChar0">
    <w:name w:val="标准文件_一级项目符号 Char Char"/>
    <w:next w:val="aff1"/>
    <w:link w:val="CharCharCharChar"/>
    <w:qFormat/>
    <w:pPr>
      <w:tabs>
        <w:tab w:val="left" w:pos="907"/>
      </w:tabs>
      <w:adjustRightInd w:val="0"/>
      <w:snapToGrid w:val="0"/>
      <w:spacing w:line="300" w:lineRule="auto"/>
      <w:ind w:left="1134" w:hanging="567"/>
    </w:pPr>
    <w:rPr>
      <w:rFonts w:ascii="Verdana" w:eastAsia="Times New Roman" w:hAnsi="Verdana" w:cs="Times New Roman"/>
      <w:b/>
      <w:bCs/>
      <w:color w:val="000000"/>
      <w:spacing w:val="2"/>
      <w:sz w:val="24"/>
      <w:szCs w:val="24"/>
    </w:rPr>
  </w:style>
  <w:style w:type="paragraph" w:customStyle="1" w:styleId="Numberedlist23">
    <w:name w:val="Numbered list 2.3"/>
    <w:basedOn w:val="3"/>
    <w:next w:val="a"/>
    <w:link w:val="Numberedlist23Char1"/>
    <w:qFormat/>
    <w:pPr>
      <w:tabs>
        <w:tab w:val="left" w:pos="1080"/>
      </w:tabs>
      <w:spacing w:before="240" w:after="60" w:line="240" w:lineRule="auto"/>
      <w:ind w:left="1560" w:hanging="720"/>
    </w:pPr>
    <w:rPr>
      <w:rFonts w:ascii="Futura Bk" w:hAnsi="Futura Bk"/>
      <w:bCs w:val="0"/>
      <w:sz w:val="22"/>
      <w:szCs w:val="20"/>
      <w:lang w:eastAsia="en-US"/>
    </w:rPr>
  </w:style>
  <w:style w:type="paragraph" w:customStyle="1" w:styleId="12">
    <w:name w:val="无间隔1"/>
    <w:link w:val="Charf3"/>
    <w:uiPriority w:val="1"/>
    <w:qFormat/>
    <w:rPr>
      <w:rFonts w:ascii="Calibri" w:eastAsia="宋体" w:hAnsi="Calibri" w:cs="Times New Roman"/>
      <w:sz w:val="22"/>
    </w:rPr>
  </w:style>
  <w:style w:type="paragraph" w:customStyle="1" w:styleId="074">
    <w:name w:val="标书正文:  0.74 厘米"/>
    <w:basedOn w:val="a"/>
    <w:link w:val="074CharChar"/>
    <w:qFormat/>
    <w:pPr>
      <w:snapToGrid w:val="0"/>
      <w:spacing w:line="360" w:lineRule="auto"/>
      <w:ind w:firstLine="420"/>
    </w:pPr>
    <w:rPr>
      <w:rFonts w:ascii="Times New Roman"/>
      <w:sz w:val="24"/>
    </w:rPr>
  </w:style>
  <w:style w:type="paragraph" w:customStyle="1" w:styleId="111">
    <w:name w:val="正文111"/>
    <w:basedOn w:val="a"/>
    <w:link w:val="111CharChar"/>
    <w:qFormat/>
    <w:pPr>
      <w:spacing w:beforeLines="50" w:line="360" w:lineRule="auto"/>
      <w:ind w:firstLineChars="200" w:firstLine="200"/>
    </w:pPr>
    <w:rPr>
      <w:rFonts w:ascii="Times New Roman"/>
      <w:sz w:val="24"/>
    </w:rPr>
  </w:style>
  <w:style w:type="paragraph" w:customStyle="1" w:styleId="001001">
    <w:name w:val="样式 样式 标书正文 + 首行缩进:  0.01 字符 + 首行缩进:  0.01 字符"/>
    <w:basedOn w:val="a"/>
    <w:link w:val="001001CharChar"/>
    <w:qFormat/>
    <w:pPr>
      <w:adjustRightInd w:val="0"/>
      <w:snapToGrid w:val="0"/>
      <w:spacing w:afterLines="50" w:line="360" w:lineRule="auto"/>
      <w:ind w:leftChars="-2" w:left="-2" w:firstLineChars="200" w:firstLine="200"/>
    </w:pPr>
    <w:rPr>
      <w:rFonts w:hAnsi="宋体"/>
      <w:sz w:val="28"/>
    </w:rPr>
  </w:style>
  <w:style w:type="paragraph" w:customStyle="1" w:styleId="aff3">
    <w:name w:val="正文段落"/>
    <w:basedOn w:val="a"/>
    <w:link w:val="CharChar1"/>
    <w:qFormat/>
    <w:pPr>
      <w:spacing w:line="360" w:lineRule="auto"/>
      <w:ind w:right="320" w:firstLineChars="200" w:firstLine="480"/>
    </w:pPr>
    <w:rPr>
      <w:rFonts w:hAnsi="宋体"/>
      <w:sz w:val="24"/>
      <w:szCs w:val="24"/>
    </w:rPr>
  </w:style>
  <w:style w:type="paragraph" w:customStyle="1" w:styleId="aff4">
    <w:name w:val="正文（首行缩进）"/>
    <w:basedOn w:val="a"/>
    <w:link w:val="Char14"/>
    <w:qFormat/>
    <w:pPr>
      <w:spacing w:line="360" w:lineRule="auto"/>
      <w:ind w:firstLine="420"/>
    </w:pPr>
    <w:rPr>
      <w:rFonts w:ascii="Times New Roman"/>
      <w:sz w:val="24"/>
    </w:rPr>
  </w:style>
  <w:style w:type="paragraph" w:customStyle="1" w:styleId="aff5">
    <w:name w:val="文档正文"/>
    <w:basedOn w:val="a"/>
    <w:link w:val="CharChar2"/>
    <w:qFormat/>
    <w:rPr>
      <w:rFonts w:ascii="Arial" w:hAnsi="Arial"/>
      <w:b/>
      <w:color w:val="FF0000"/>
      <w:sz w:val="20"/>
    </w:rPr>
  </w:style>
  <w:style w:type="paragraph" w:customStyle="1" w:styleId="aff6">
    <w:name w:val="正文(首行缩进)"/>
    <w:link w:val="CharChar3"/>
    <w:qFormat/>
    <w:pPr>
      <w:ind w:firstLineChars="200" w:firstLine="500"/>
      <w:jc w:val="both"/>
    </w:pPr>
    <w:rPr>
      <w:rFonts w:ascii="宋体" w:eastAsia="Times New Roman" w:hAnsi="宋体" w:cs="Times New Roman"/>
      <w:spacing w:val="20"/>
      <w:kern w:val="24"/>
      <w:szCs w:val="21"/>
    </w:rPr>
  </w:style>
  <w:style w:type="paragraph" w:customStyle="1" w:styleId="27">
    <w:name w:val="正文 首行缩进:  2 字符"/>
    <w:basedOn w:val="a"/>
    <w:link w:val="2CharCharChar"/>
    <w:qFormat/>
    <w:pPr>
      <w:widowControl/>
      <w:spacing w:line="360" w:lineRule="auto"/>
      <w:ind w:firstLineChars="200" w:firstLine="200"/>
      <w:jc w:val="left"/>
    </w:pPr>
    <w:rPr>
      <w:rFonts w:ascii="Verdana" w:hAnsi="Verdana"/>
      <w:sz w:val="24"/>
    </w:rPr>
  </w:style>
  <w:style w:type="paragraph" w:customStyle="1" w:styleId="28">
    <w:name w:val="正文 + 首行缩进:  2 字符"/>
    <w:basedOn w:val="a"/>
    <w:link w:val="2CharCharChar0"/>
    <w:qFormat/>
    <w:pPr>
      <w:widowControl/>
      <w:spacing w:line="360" w:lineRule="auto"/>
      <w:ind w:firstLineChars="200" w:firstLine="480"/>
      <w:jc w:val="left"/>
    </w:pPr>
    <w:rPr>
      <w:rFonts w:ascii="Verdana" w:hAnsi="Verdana"/>
      <w:sz w:val="24"/>
    </w:rPr>
  </w:style>
  <w:style w:type="paragraph" w:customStyle="1" w:styleId="tytytyty">
    <w:name w:val="tytytyty"/>
    <w:basedOn w:val="a"/>
    <w:link w:val="tytytytyCharChar"/>
    <w:qFormat/>
    <w:pPr>
      <w:spacing w:line="360" w:lineRule="auto"/>
      <w:ind w:leftChars="171" w:left="359" w:firstLineChars="200" w:firstLine="480"/>
    </w:pPr>
    <w:rPr>
      <w:rFonts w:ascii="Times New Roman"/>
      <w:sz w:val="24"/>
    </w:rPr>
  </w:style>
  <w:style w:type="paragraph" w:customStyle="1" w:styleId="xhxia2">
    <w:name w:val="题注xhxia2"/>
    <w:basedOn w:val="a6"/>
    <w:link w:val="xhxia2CharChar"/>
    <w:qFormat/>
    <w:pPr>
      <w:keepNext/>
      <w:spacing w:line="360" w:lineRule="auto"/>
    </w:pPr>
    <w:rPr>
      <w:rFonts w:ascii="黑体" w:eastAsia="黑体" w:hAnsi="黑体" w:cs="Times New Roman"/>
      <w:b w:val="0"/>
      <w:bCs w:val="0"/>
      <w:sz w:val="20"/>
      <w:szCs w:val="21"/>
    </w:rPr>
  </w:style>
  <w:style w:type="paragraph" w:customStyle="1" w:styleId="aff7">
    <w:name w:val="模板正文"/>
    <w:basedOn w:val="34"/>
    <w:link w:val="CharChar4"/>
    <w:qFormat/>
    <w:pPr>
      <w:widowControl/>
      <w:spacing w:before="200" w:after="0" w:line="360" w:lineRule="auto"/>
      <w:ind w:leftChars="0" w:left="0" w:firstLineChars="200" w:firstLine="480"/>
      <w:jc w:val="left"/>
    </w:pPr>
    <w:rPr>
      <w:rFonts w:ascii="Calibri" w:hAnsi="Calibri"/>
      <w:sz w:val="24"/>
      <w:szCs w:val="24"/>
      <w:lang w:bidi="en-US"/>
    </w:rPr>
  </w:style>
  <w:style w:type="paragraph" w:customStyle="1" w:styleId="13">
    <w:name w:val="列出段落1"/>
    <w:basedOn w:val="a"/>
    <w:link w:val="Charf4"/>
    <w:uiPriority w:val="99"/>
    <w:qFormat/>
    <w:pPr>
      <w:ind w:firstLineChars="200" w:firstLine="420"/>
    </w:pPr>
    <w:rPr>
      <w:rFonts w:ascii="Calibri" w:hAnsi="Calibri"/>
      <w:sz w:val="20"/>
    </w:rPr>
  </w:style>
  <w:style w:type="paragraph" w:customStyle="1" w:styleId="CharChar5">
    <w:name w:val="标准文件_标准正文 Char Char"/>
    <w:basedOn w:val="a"/>
    <w:link w:val="CharCharCharChar0"/>
    <w:qFormat/>
    <w:pPr>
      <w:widowControl/>
      <w:adjustRightInd w:val="0"/>
      <w:snapToGrid w:val="0"/>
      <w:spacing w:line="300" w:lineRule="auto"/>
      <w:ind w:firstLineChars="200" w:firstLine="200"/>
      <w:jc w:val="left"/>
    </w:pPr>
    <w:rPr>
      <w:rFonts w:ascii="Times New Roman"/>
      <w:bCs/>
      <w:color w:val="000000"/>
      <w:spacing w:val="2"/>
      <w:sz w:val="24"/>
      <w:szCs w:val="24"/>
    </w:rPr>
  </w:style>
  <w:style w:type="paragraph" w:customStyle="1" w:styleId="Numberedlist24">
    <w:name w:val="Numbered list 2.4"/>
    <w:basedOn w:val="4"/>
    <w:next w:val="a"/>
    <w:link w:val="Numberedlist24CharChar"/>
    <w:qFormat/>
    <w:pPr>
      <w:widowControl/>
      <w:tabs>
        <w:tab w:val="left" w:pos="1080"/>
        <w:tab w:val="left" w:pos="1440"/>
        <w:tab w:val="left" w:pos="1800"/>
      </w:tabs>
      <w:spacing w:before="240" w:after="60" w:line="240" w:lineRule="auto"/>
      <w:ind w:left="1680" w:hanging="420"/>
      <w:jc w:val="left"/>
    </w:pPr>
    <w:rPr>
      <w:rFonts w:ascii="Futura Bk" w:eastAsia="宋体" w:hAnsi="Futura Bk"/>
      <w:bCs w:val="0"/>
      <w:kern w:val="0"/>
      <w:szCs w:val="20"/>
      <w:lang w:eastAsia="en-US"/>
    </w:rPr>
  </w:style>
  <w:style w:type="paragraph" w:customStyle="1" w:styleId="CharCharCharCharCharCharCharCharCharChar">
    <w:name w:val="Char Char Char Char Char Char Char Char Char Char"/>
    <w:basedOn w:val="a"/>
    <w:qFormat/>
    <w:rPr>
      <w:rFonts w:ascii="Tahoma" w:hAnsi="Tahoma"/>
      <w:sz w:val="24"/>
    </w:rPr>
  </w:style>
  <w:style w:type="paragraph" w:customStyle="1" w:styleId="zi">
    <w:name w:val="zi"/>
    <w:basedOn w:val="a"/>
    <w:qFormat/>
    <w:pPr>
      <w:widowControl/>
      <w:spacing w:before="100" w:beforeAutospacing="1" w:after="100" w:afterAutospacing="1" w:line="336" w:lineRule="atLeast"/>
      <w:jc w:val="left"/>
    </w:pPr>
    <w:rPr>
      <w:rFonts w:ascii="ˎ̥" w:hAnsi="ˎ̥"/>
      <w:color w:val="000000"/>
      <w:sz w:val="22"/>
    </w:rPr>
  </w:style>
  <w:style w:type="paragraph" w:customStyle="1" w:styleId="29">
    <w:name w:val="正文2"/>
    <w:basedOn w:val="14"/>
    <w:qFormat/>
    <w:pPr>
      <w:tabs>
        <w:tab w:val="left" w:pos="420"/>
      </w:tabs>
      <w:ind w:left="420" w:firstLineChars="0" w:hanging="420"/>
    </w:pPr>
  </w:style>
  <w:style w:type="paragraph" w:customStyle="1" w:styleId="14">
    <w:name w:val="正文1"/>
    <w:basedOn w:val="a"/>
    <w:qFormat/>
    <w:pPr>
      <w:spacing w:line="360" w:lineRule="auto"/>
      <w:ind w:firstLineChars="200" w:firstLine="480"/>
    </w:pPr>
    <w:rPr>
      <w:sz w:val="24"/>
      <w:szCs w:val="24"/>
    </w:rPr>
  </w:style>
  <w:style w:type="paragraph" w:customStyle="1" w:styleId="xl57">
    <w:name w:val="xl57"/>
    <w:basedOn w:val="a"/>
    <w:qFormat/>
    <w:pPr>
      <w:widowControl/>
      <w:pBdr>
        <w:top w:val="single" w:sz="0" w:space="0" w:color="000000"/>
        <w:left w:val="single" w:sz="0" w:space="0" w:color="000000"/>
        <w:right w:val="single" w:sz="0" w:space="0" w:color="000000"/>
      </w:pBdr>
      <w:suppressAutoHyphens/>
      <w:spacing w:before="280" w:after="280"/>
      <w:jc w:val="left"/>
      <w:textAlignment w:val="center"/>
    </w:pPr>
    <w:rPr>
      <w:rFonts w:ascii="黑体" w:eastAsia="黑体" w:hAnsi="黑体"/>
      <w:kern w:val="1"/>
      <w:sz w:val="20"/>
      <w:lang w:eastAsia="ar-SA"/>
    </w:rPr>
  </w:style>
  <w:style w:type="paragraph" w:customStyle="1" w:styleId="CharCharCharCharCharCharCharChar">
    <w:name w:val="Char Char Char Char Char Char Char Char"/>
    <w:basedOn w:val="a"/>
    <w:qFormat/>
    <w:pPr>
      <w:widowControl/>
      <w:spacing w:after="160" w:line="240" w:lineRule="exact"/>
      <w:jc w:val="left"/>
    </w:pPr>
    <w:rPr>
      <w:rFonts w:ascii="Verdana" w:hAnsi="Verdana"/>
      <w:sz w:val="20"/>
      <w:lang w:eastAsia="en-US"/>
    </w:rPr>
  </w:style>
  <w:style w:type="paragraph" w:customStyle="1" w:styleId="CharCharChar0">
    <w:name w:val="Char Char Char"/>
    <w:basedOn w:val="a"/>
    <w:qFormat/>
    <w:pPr>
      <w:widowControl/>
      <w:spacing w:after="160" w:line="240" w:lineRule="exact"/>
      <w:jc w:val="left"/>
    </w:pPr>
    <w:rPr>
      <w:rFonts w:ascii="Verdana" w:hAnsi="Verdana" w:cs="Verdana"/>
      <w:szCs w:val="21"/>
      <w:lang w:eastAsia="en-US"/>
    </w:rPr>
  </w:style>
  <w:style w:type="paragraph" w:customStyle="1" w:styleId="110">
    <w:name w:val="列出段落11"/>
    <w:basedOn w:val="a"/>
    <w:qFormat/>
    <w:pPr>
      <w:ind w:firstLineChars="200" w:firstLine="420"/>
    </w:pPr>
    <w:rPr>
      <w:rFonts w:ascii="Calibri" w:hAnsi="Calibri"/>
      <w:szCs w:val="22"/>
    </w:rPr>
  </w:style>
  <w:style w:type="paragraph" w:customStyle="1" w:styleId="35">
    <w:name w:val="标题 3（网御星云）"/>
    <w:basedOn w:val="3"/>
    <w:next w:val="a"/>
    <w:qFormat/>
    <w:pPr>
      <w:widowControl w:val="0"/>
      <w:tabs>
        <w:tab w:val="left" w:pos="960"/>
      </w:tabs>
      <w:ind w:left="907" w:hanging="907"/>
    </w:pPr>
    <w:rPr>
      <w:rFonts w:ascii="Arial" w:eastAsia="黑体" w:hAnsi="Arial"/>
      <w:bCs w:val="0"/>
      <w:sz w:val="30"/>
      <w:szCs w:val="30"/>
    </w:rPr>
  </w:style>
  <w:style w:type="paragraph" w:customStyle="1" w:styleId="55l4H55BlockLabelh5SecondSubheadingLevel">
    <w:name w:val="样式 标题 55l4第四层条H5标题5Block Labelh5Second SubheadingLevel ..."/>
    <w:basedOn w:val="5"/>
    <w:qFormat/>
    <w:pPr>
      <w:tabs>
        <w:tab w:val="left" w:pos="1080"/>
        <w:tab w:val="left" w:pos="3600"/>
      </w:tabs>
      <w:spacing w:before="120" w:after="120" w:line="480" w:lineRule="exact"/>
      <w:ind w:left="3600" w:hanging="360"/>
    </w:pPr>
    <w:rPr>
      <w:rFonts w:ascii="Times New Roman" w:eastAsia="宋体" w:hAnsi="Times New Roman"/>
      <w:szCs w:val="20"/>
    </w:rPr>
  </w:style>
  <w:style w:type="paragraph" w:customStyle="1" w:styleId="TableText">
    <w:name w:val="Table Text"/>
    <w:basedOn w:val="a"/>
    <w:qFormat/>
    <w:pPr>
      <w:widowControl/>
      <w:tabs>
        <w:tab w:val="left" w:pos="1680"/>
      </w:tabs>
      <w:spacing w:before="60" w:after="60"/>
    </w:pPr>
    <w:rPr>
      <w:rFonts w:ascii="Arial" w:hAnsi="Arial"/>
      <w:sz w:val="20"/>
    </w:rPr>
  </w:style>
  <w:style w:type="paragraph" w:customStyle="1" w:styleId="1H1h1Level1TopicHeadingHeading0HeadingOnePIM1">
    <w:name w:val="样式 标题 1H1h1Level 1 Topic HeadingHeading 0Heading OnePIM 1..."/>
    <w:basedOn w:val="1"/>
    <w:qFormat/>
    <w:pPr>
      <w:tabs>
        <w:tab w:val="left" w:pos="431"/>
      </w:tabs>
      <w:adjustRightInd/>
      <w:spacing w:before="340" w:after="330" w:line="576" w:lineRule="auto"/>
      <w:ind w:left="431" w:hanging="431"/>
      <w:jc w:val="both"/>
    </w:pPr>
    <w:rPr>
      <w:rFonts w:ascii="黑体" w:eastAsia="黑体" w:hAnsi="黑体"/>
      <w:bCs/>
      <w:color w:val="000000"/>
      <w:szCs w:val="44"/>
    </w:rPr>
  </w:style>
  <w:style w:type="paragraph" w:customStyle="1" w:styleId="NewNewNewNew">
    <w:name w:val="页脚 New New New New"/>
    <w:basedOn w:val="NewNewNewNew0"/>
    <w:qFormat/>
    <w:pPr>
      <w:tabs>
        <w:tab w:val="center" w:pos="4153"/>
        <w:tab w:val="right" w:pos="8306"/>
      </w:tabs>
      <w:snapToGrid w:val="0"/>
      <w:jc w:val="left"/>
    </w:pPr>
    <w:rPr>
      <w:sz w:val="18"/>
      <w:szCs w:val="18"/>
    </w:rPr>
  </w:style>
  <w:style w:type="paragraph" w:customStyle="1" w:styleId="NewNewNewNew0">
    <w:name w:val="正文 New New New New"/>
    <w:qFormat/>
    <w:pPr>
      <w:widowControl w:val="0"/>
      <w:jc w:val="both"/>
    </w:pPr>
    <w:rPr>
      <w:rFonts w:ascii="Times New Roman" w:eastAsia="宋体" w:hAnsi="Times New Roman" w:cs="Calibri"/>
      <w:kern w:val="2"/>
      <w:sz w:val="21"/>
      <w:szCs w:val="21"/>
    </w:rPr>
  </w:style>
  <w:style w:type="paragraph" w:customStyle="1" w:styleId="pa-20">
    <w:name w:val="pa-20"/>
    <w:basedOn w:val="a"/>
    <w:qFormat/>
    <w:pPr>
      <w:widowControl/>
      <w:spacing w:line="280" w:lineRule="atLeast"/>
      <w:ind w:firstLine="480"/>
    </w:pPr>
    <w:rPr>
      <w:rFonts w:hAnsi="宋体" w:cs="宋体"/>
      <w:sz w:val="24"/>
      <w:szCs w:val="24"/>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仿宋_GB2312" w:eastAsia="仿宋_GB2312" w:hAnsi="Arial Unicode MS" w:hint="eastAsia"/>
      <w:b/>
      <w:bCs/>
      <w:sz w:val="24"/>
      <w:szCs w:val="24"/>
    </w:rPr>
  </w:style>
  <w:style w:type="paragraph" w:customStyle="1" w:styleId="210">
    <w:name w:val="标题 21"/>
    <w:basedOn w:val="Default"/>
    <w:next w:val="Default"/>
    <w:qFormat/>
    <w:rPr>
      <w:rFonts w:ascii="Arial,BoldItalic" w:hAnsi="Arial,BoldItalic" w:cs="Times New Roman"/>
      <w:color w:val="auto"/>
    </w:rPr>
  </w:style>
  <w:style w:type="paragraph" w:customStyle="1" w:styleId="Default">
    <w:name w:val="Default"/>
    <w:uiPriority w:val="99"/>
    <w:qFormat/>
    <w:pPr>
      <w:widowControl w:val="0"/>
      <w:autoSpaceDE w:val="0"/>
      <w:autoSpaceDN w:val="0"/>
      <w:adjustRightInd w:val="0"/>
    </w:pPr>
    <w:rPr>
      <w:rFonts w:ascii="Arial" w:eastAsia="宋体" w:hAnsi="Arial" w:cs="Arial"/>
      <w:color w:val="000000"/>
      <w:sz w:val="24"/>
      <w:szCs w:val="24"/>
    </w:rPr>
  </w:style>
  <w:style w:type="paragraph" w:customStyle="1" w:styleId="Dokumententext">
    <w:name w:val="Dokumententext"/>
    <w:qFormat/>
    <w:pPr>
      <w:tabs>
        <w:tab w:val="left" w:pos="1680"/>
      </w:tabs>
      <w:ind w:left="992"/>
    </w:pPr>
    <w:rPr>
      <w:rFonts w:ascii="Arial" w:eastAsia="宋体" w:hAnsi="Arial" w:cs="Times New Roman"/>
    </w:rPr>
  </w:style>
  <w:style w:type="paragraph" w:customStyle="1" w:styleId="xl65">
    <w:name w:val="xl65"/>
    <w:basedOn w:val="a"/>
    <w:qFormat/>
    <w:pPr>
      <w:widowControl/>
      <w:pBdr>
        <w:top w:val="single" w:sz="8"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pa-2">
    <w:name w:val="pa-2"/>
    <w:basedOn w:val="a"/>
    <w:qFormat/>
    <w:pPr>
      <w:widowControl/>
      <w:spacing w:line="280" w:lineRule="atLeast"/>
    </w:pPr>
    <w:rPr>
      <w:rFonts w:hAnsi="宋体" w:cs="宋体"/>
      <w:sz w:val="24"/>
      <w:szCs w:val="24"/>
    </w:rPr>
  </w:style>
  <w:style w:type="paragraph" w:customStyle="1" w:styleId="aff8">
    <w:name w:val="目录"/>
    <w:basedOn w:val="a"/>
    <w:qFormat/>
    <w:pPr>
      <w:widowControl/>
      <w:jc w:val="center"/>
    </w:pPr>
    <w:rPr>
      <w:b/>
      <w:sz w:val="36"/>
    </w:rPr>
  </w:style>
  <w:style w:type="paragraph" w:customStyle="1" w:styleId="aff9">
    <w:name w:val="二级无标题条"/>
    <w:basedOn w:val="a"/>
    <w:qFormat/>
    <w:pPr>
      <w:tabs>
        <w:tab w:val="left" w:pos="2880"/>
      </w:tabs>
      <w:ind w:left="2880" w:hanging="360"/>
    </w:pPr>
  </w:style>
  <w:style w:type="paragraph" w:customStyle="1" w:styleId="16">
    <w:name w:val="样式16"/>
    <w:basedOn w:val="1"/>
    <w:qFormat/>
  </w:style>
  <w:style w:type="paragraph" w:customStyle="1" w:styleId="NewNewNewNewNewNewNewNew">
    <w:name w:val="页脚 New New New New New New New New"/>
    <w:basedOn w:val="NewNewNewNewNewNewNewNewNewNew"/>
    <w:qFormat/>
    <w:pPr>
      <w:tabs>
        <w:tab w:val="center" w:pos="4153"/>
        <w:tab w:val="right" w:pos="8306"/>
      </w:tabs>
      <w:snapToGrid w:val="0"/>
      <w:jc w:val="left"/>
    </w:pPr>
    <w:rPr>
      <w:sz w:val="18"/>
      <w:szCs w:val="18"/>
    </w:rPr>
  </w:style>
  <w:style w:type="paragraph" w:customStyle="1" w:styleId="NewNewNewNewNewNewNewNewNewNew">
    <w:name w:val="正文 New New New New New New New New New New"/>
    <w:qFormat/>
    <w:pPr>
      <w:widowControl w:val="0"/>
      <w:jc w:val="both"/>
    </w:pPr>
    <w:rPr>
      <w:rFonts w:ascii="Times New Roman" w:eastAsia="宋体" w:hAnsi="Times New Roman" w:cs="Times New Roman"/>
      <w:kern w:val="2"/>
      <w:sz w:val="21"/>
      <w:szCs w:val="24"/>
    </w:rPr>
  </w:style>
  <w:style w:type="paragraph" w:customStyle="1" w:styleId="310">
    <w:name w:val="标题 31"/>
    <w:basedOn w:val="Default"/>
    <w:next w:val="Default"/>
    <w:qFormat/>
    <w:rPr>
      <w:rFonts w:ascii="Arial,BoldItalic" w:hAnsi="Arial,BoldItalic" w:cs="Times New Roman"/>
      <w:color w:val="auto"/>
    </w:rPr>
  </w:style>
  <w:style w:type="paragraph" w:customStyle="1" w:styleId="p15">
    <w:name w:val="p15"/>
    <w:basedOn w:val="a"/>
    <w:qFormat/>
    <w:pPr>
      <w:widowControl/>
      <w:ind w:left="5250"/>
    </w:pPr>
    <w:rPr>
      <w:szCs w:val="21"/>
    </w:rPr>
  </w:style>
  <w:style w:type="paragraph" w:customStyle="1" w:styleId="-">
    <w:name w:val="正文-宋体五号"/>
    <w:basedOn w:val="a"/>
    <w:qFormat/>
    <w:pPr>
      <w:widowControl/>
      <w:spacing w:after="160" w:line="240" w:lineRule="exact"/>
      <w:jc w:val="left"/>
    </w:pPr>
    <w:rPr>
      <w:rFonts w:ascii="Verdana" w:hAnsi="Verdana"/>
      <w:sz w:val="20"/>
      <w:lang w:eastAsia="en-US"/>
    </w:rPr>
  </w:style>
  <w:style w:type="paragraph" w:customStyle="1" w:styleId="affa">
    <w:name w:val="表格文字"/>
    <w:basedOn w:val="a"/>
    <w:qFormat/>
    <w:rPr>
      <w:rFonts w:hAnsi="宋体"/>
      <w:sz w:val="18"/>
      <w:szCs w:val="18"/>
    </w:rPr>
  </w:style>
  <w:style w:type="paragraph" w:customStyle="1" w:styleId="p16">
    <w:name w:val="p16"/>
    <w:basedOn w:val="a"/>
    <w:qFormat/>
    <w:pPr>
      <w:widowControl/>
    </w:pPr>
    <w:rPr>
      <w:szCs w:val="21"/>
    </w:rPr>
  </w:style>
  <w:style w:type="paragraph" w:customStyle="1" w:styleId="112">
    <w:name w:val="样式 左 首行缩进:  1 字符1"/>
    <w:basedOn w:val="a"/>
    <w:qFormat/>
    <w:pPr>
      <w:ind w:firstLineChars="100" w:firstLine="240"/>
      <w:jc w:val="left"/>
    </w:pPr>
    <w:rPr>
      <w:rFonts w:cs="宋体"/>
      <w:sz w:val="24"/>
    </w:rPr>
  </w:style>
  <w:style w:type="paragraph" w:customStyle="1" w:styleId="36">
    <w:name w:val="符号标题3"/>
    <w:basedOn w:val="a"/>
    <w:qFormat/>
    <w:pPr>
      <w:spacing w:line="360" w:lineRule="auto"/>
      <w:ind w:firstLineChars="200" w:firstLine="482"/>
    </w:pPr>
    <w:rPr>
      <w:rFonts w:hAnsi="宋体"/>
      <w:szCs w:val="24"/>
    </w:rPr>
  </w:style>
  <w:style w:type="paragraph" w:customStyle="1" w:styleId="xl44">
    <w:name w:val="xl44"/>
    <w:basedOn w:val="a"/>
    <w:qFormat/>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0740">
    <w:name w:val="样式 首行缩进:  0.74 厘米"/>
    <w:basedOn w:val="a"/>
    <w:qFormat/>
    <w:pPr>
      <w:spacing w:line="360" w:lineRule="auto"/>
      <w:ind w:leftChars="75" w:left="75" w:firstLineChars="200" w:firstLine="200"/>
    </w:pPr>
    <w:rPr>
      <w:sz w:val="24"/>
    </w:rPr>
  </w:style>
  <w:style w:type="paragraph" w:customStyle="1" w:styleId="xl77">
    <w:name w:val="xl77"/>
    <w:basedOn w:val="a"/>
    <w:qFormat/>
    <w:pPr>
      <w:widowControl/>
      <w:pBdr>
        <w:left w:val="single" w:sz="0" w:space="0" w:color="000000"/>
        <w:bottom w:val="single" w:sz="0" w:space="0" w:color="000000"/>
        <w:right w:val="single" w:sz="0"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Body">
    <w:name w:val="Body"/>
    <w:basedOn w:val="a"/>
    <w:qFormat/>
    <w:pPr>
      <w:widowControl/>
      <w:spacing w:before="120" w:after="60" w:line="280" w:lineRule="exact"/>
      <w:jc w:val="left"/>
    </w:pPr>
    <w:rPr>
      <w:kern w:val="20"/>
      <w:sz w:val="20"/>
    </w:rPr>
  </w:style>
  <w:style w:type="paragraph" w:customStyle="1" w:styleId="pa-0">
    <w:name w:val="pa-0"/>
    <w:basedOn w:val="a"/>
    <w:qFormat/>
    <w:pPr>
      <w:widowControl/>
      <w:spacing w:line="240" w:lineRule="atLeast"/>
    </w:pPr>
    <w:rPr>
      <w:rFonts w:hAnsi="宋体" w:cs="宋体"/>
      <w:sz w:val="24"/>
      <w:szCs w:val="24"/>
    </w:rPr>
  </w:style>
  <w:style w:type="paragraph" w:customStyle="1" w:styleId="jin3">
    <w:name w:val="jin3"/>
    <w:basedOn w:val="3"/>
    <w:qFormat/>
    <w:pPr>
      <w:tabs>
        <w:tab w:val="left" w:pos="855"/>
      </w:tabs>
      <w:overflowPunct w:val="0"/>
      <w:autoSpaceDE w:val="0"/>
      <w:autoSpaceDN w:val="0"/>
      <w:adjustRightInd w:val="0"/>
      <w:spacing w:before="360" w:after="120" w:line="300" w:lineRule="auto"/>
      <w:jc w:val="both"/>
      <w:textAlignment w:val="baseline"/>
      <w:outlineLvl w:val="9"/>
    </w:pPr>
    <w:rPr>
      <w:rFonts w:ascii="宋体" w:hAnsi="Arial"/>
      <w:bCs w:val="0"/>
      <w:sz w:val="24"/>
      <w:szCs w:val="20"/>
    </w:rPr>
  </w:style>
  <w:style w:type="paragraph" w:customStyle="1" w:styleId="SideBar">
    <w:name w:val="SideBar"/>
    <w:basedOn w:val="a"/>
    <w:qFormat/>
    <w:pPr>
      <w:widowControl/>
      <w:spacing w:before="120"/>
      <w:jc w:val="left"/>
    </w:pPr>
    <w:rPr>
      <w:rFonts w:ascii="New Century Schlbk" w:hAnsi="New Century Schlbk"/>
      <w:sz w:val="22"/>
    </w:rPr>
  </w:style>
  <w:style w:type="paragraph" w:customStyle="1" w:styleId="affb">
    <w:name w:val="标签"/>
    <w:basedOn w:val="a"/>
    <w:qFormat/>
    <w:pPr>
      <w:suppressLineNumbers/>
      <w:suppressAutoHyphens/>
      <w:spacing w:before="120" w:after="120" w:line="360" w:lineRule="auto"/>
    </w:pPr>
    <w:rPr>
      <w:rFonts w:cs="Tahoma"/>
      <w:i/>
      <w:iCs/>
      <w:kern w:val="1"/>
      <w:sz w:val="20"/>
      <w:lang w:eastAsia="ar-SA"/>
    </w:rPr>
  </w:style>
  <w:style w:type="paragraph" w:customStyle="1" w:styleId="Web">
    <w:name w:val="普通 (Web)"/>
    <w:basedOn w:val="a"/>
    <w:qFormat/>
    <w:pPr>
      <w:widowControl/>
      <w:spacing w:before="100" w:beforeAutospacing="1" w:after="100" w:afterAutospacing="1"/>
      <w:jc w:val="left"/>
    </w:pPr>
    <w:rPr>
      <w:rFonts w:hAnsi="宋体"/>
      <w:color w:val="000000"/>
      <w:sz w:val="24"/>
      <w:szCs w:val="24"/>
    </w:rPr>
  </w:style>
  <w:style w:type="paragraph" w:customStyle="1" w:styleId="NewNewNewNewNew">
    <w:name w:val="正文 New New New New New"/>
    <w:qFormat/>
    <w:pPr>
      <w:widowControl w:val="0"/>
      <w:jc w:val="both"/>
    </w:pPr>
    <w:rPr>
      <w:rFonts w:ascii="Times New Roman" w:eastAsia="宋体" w:hAnsi="Times New Roman" w:cs="Times New Roman"/>
      <w:kern w:val="2"/>
      <w:sz w:val="21"/>
      <w:szCs w:val="24"/>
    </w:rPr>
  </w:style>
  <w:style w:type="paragraph" w:customStyle="1" w:styleId="xl42">
    <w:name w:val="xl42"/>
    <w:basedOn w:val="a"/>
    <w:qFormat/>
    <w:pPr>
      <w:widowControl/>
      <w:pBdr>
        <w:top w:val="single" w:sz="0" w:space="0" w:color="000000"/>
        <w:bottom w:val="single" w:sz="0" w:space="0" w:color="000000"/>
        <w:right w:val="single" w:sz="0" w:space="0" w:color="000000"/>
      </w:pBdr>
      <w:suppressAutoHyphens/>
      <w:spacing w:before="280" w:after="280"/>
      <w:jc w:val="left"/>
      <w:textAlignment w:val="center"/>
    </w:pPr>
    <w:rPr>
      <w:rFonts w:ascii="黑体" w:eastAsia="黑体" w:hAnsi="黑体"/>
      <w:kern w:val="1"/>
      <w:sz w:val="20"/>
      <w:lang w:eastAsia="ar-SA"/>
    </w:rPr>
  </w:style>
  <w:style w:type="paragraph" w:customStyle="1" w:styleId="affc">
    <w:name w:val="标准文件_四级条标题"/>
    <w:basedOn w:val="affd"/>
    <w:next w:val="a"/>
    <w:qFormat/>
    <w:pPr>
      <w:spacing w:before="0" w:after="0"/>
      <w:ind w:left="0"/>
      <w:jc w:val="left"/>
      <w:outlineLvl w:val="5"/>
    </w:pPr>
    <w:rPr>
      <w:sz w:val="24"/>
    </w:rPr>
  </w:style>
  <w:style w:type="paragraph" w:customStyle="1" w:styleId="affd">
    <w:name w:val="标准文件_章标题"/>
    <w:next w:val="a"/>
    <w:qFormat/>
    <w:pPr>
      <w:adjustRightInd w:val="0"/>
      <w:snapToGrid w:val="0"/>
      <w:spacing w:before="240" w:after="240" w:line="300" w:lineRule="auto"/>
      <w:ind w:left="3240"/>
      <w:jc w:val="both"/>
      <w:outlineLvl w:val="1"/>
    </w:pPr>
    <w:rPr>
      <w:rFonts w:ascii="黑体" w:eastAsia="黑体" w:hAnsi="Times New Roman" w:cs="Times New Roman"/>
      <w:spacing w:val="2"/>
      <w:sz w:val="44"/>
    </w:rPr>
  </w:style>
  <w:style w:type="paragraph" w:customStyle="1" w:styleId="xl76">
    <w:name w:val="xl76"/>
    <w:basedOn w:val="a"/>
    <w:qFormat/>
    <w:pPr>
      <w:widowControl/>
      <w:pBdr>
        <w:bottom w:val="single" w:sz="0" w:space="0" w:color="000000"/>
        <w:right w:val="single" w:sz="0"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xl90">
    <w:name w:val="xl90"/>
    <w:basedOn w:val="a"/>
    <w:qFormat/>
    <w:pPr>
      <w:widowControl/>
      <w:pBdr>
        <w:top w:val="single" w:sz="8" w:space="0" w:color="000000"/>
        <w:bottom w:val="single" w:sz="0" w:space="0" w:color="000000"/>
      </w:pBdr>
      <w:suppressAutoHyphens/>
      <w:spacing w:before="280" w:after="280"/>
      <w:jc w:val="center"/>
      <w:textAlignment w:val="center"/>
    </w:pPr>
    <w:rPr>
      <w:kern w:val="1"/>
      <w:sz w:val="20"/>
      <w:lang w:eastAsia="ar-SA"/>
    </w:rPr>
  </w:style>
  <w:style w:type="paragraph" w:customStyle="1" w:styleId="1226">
    <w:name w:val="1226"/>
    <w:basedOn w:val="1"/>
    <w:qFormat/>
    <w:pPr>
      <w:adjustRightInd/>
      <w:spacing w:before="340" w:after="330" w:line="576" w:lineRule="auto"/>
      <w:jc w:val="both"/>
    </w:pPr>
    <w:rPr>
      <w:rFonts w:ascii="Times New Roman"/>
      <w:bCs/>
      <w:sz w:val="44"/>
      <w:szCs w:val="44"/>
    </w:rPr>
  </w:style>
  <w:style w:type="paragraph" w:customStyle="1" w:styleId="15">
    <w:name w:val="样式1"/>
    <w:basedOn w:val="a"/>
    <w:qFormat/>
    <w:pPr>
      <w:tabs>
        <w:tab w:val="left" w:pos="709"/>
      </w:tabs>
      <w:adjustRightInd w:val="0"/>
      <w:ind w:left="709" w:hanging="709"/>
      <w:textAlignment w:val="baseline"/>
    </w:pPr>
    <w:rPr>
      <w:rFonts w:hAnsi="宋体"/>
      <w:szCs w:val="21"/>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pPr>
      <w:widowControl/>
      <w:spacing w:after="160" w:line="240" w:lineRule="exact"/>
      <w:jc w:val="left"/>
    </w:pPr>
    <w:rPr>
      <w:rFonts w:ascii="Verdana" w:eastAsia="仿宋_GB2312" w:hAnsi="Verdana" w:cs="Verdana"/>
      <w:sz w:val="24"/>
      <w:szCs w:val="24"/>
      <w:lang w:eastAsia="en-US"/>
    </w:rPr>
  </w:style>
  <w:style w:type="paragraph" w:customStyle="1" w:styleId="font7">
    <w:name w:val="font7"/>
    <w:basedOn w:val="a"/>
    <w:qFormat/>
    <w:pPr>
      <w:widowControl/>
      <w:spacing w:before="100" w:beforeAutospacing="1" w:after="100" w:afterAutospacing="1"/>
      <w:jc w:val="left"/>
    </w:pPr>
    <w:rPr>
      <w:rFonts w:eastAsia="Arial Unicode MS"/>
      <w:sz w:val="22"/>
      <w:szCs w:val="22"/>
    </w:rPr>
  </w:style>
  <w:style w:type="paragraph" w:customStyle="1" w:styleId="contentnoteheader">
    <w:name w:val="contentnoteheader"/>
    <w:basedOn w:val="a"/>
    <w:qFormat/>
    <w:pPr>
      <w:widowControl/>
      <w:spacing w:before="40" w:after="100" w:afterAutospacing="1"/>
      <w:ind w:left="120"/>
      <w:jc w:val="left"/>
    </w:pPr>
    <w:rPr>
      <w:rFonts w:ascii="Arial" w:hAnsi="Arial" w:cs="Arial"/>
      <w:b/>
      <w:bCs/>
      <w:color w:val="990000"/>
      <w:sz w:val="24"/>
      <w:szCs w:val="24"/>
    </w:rPr>
  </w:style>
  <w:style w:type="paragraph" w:customStyle="1" w:styleId="affe">
    <w:name w:val="Ñù"/>
    <w:qFormat/>
    <w:pPr>
      <w:overflowPunct w:val="0"/>
      <w:autoSpaceDE w:val="0"/>
      <w:autoSpaceDN w:val="0"/>
      <w:adjustRightInd w:val="0"/>
      <w:spacing w:line="400" w:lineRule="exact"/>
      <w:jc w:val="both"/>
      <w:textAlignment w:val="baseline"/>
    </w:pPr>
    <w:rPr>
      <w:rFonts w:ascii="Times New Roman" w:eastAsia="宋体" w:hAnsi="Times New Roman" w:cs="Times New Roman"/>
      <w:sz w:val="24"/>
    </w:rPr>
  </w:style>
  <w:style w:type="paragraph" w:customStyle="1" w:styleId="NewNewNewNewNewNew">
    <w:name w:val="正文 New New New New New New"/>
    <w:qFormat/>
    <w:pPr>
      <w:widowControl w:val="0"/>
      <w:jc w:val="both"/>
    </w:pPr>
    <w:rPr>
      <w:rFonts w:ascii="Times New Roman" w:eastAsia="宋体" w:hAnsi="Times New Roman" w:cs="Calibri"/>
      <w:kern w:val="2"/>
      <w:sz w:val="21"/>
      <w:szCs w:val="21"/>
    </w:rPr>
  </w:style>
  <w:style w:type="paragraph" w:customStyle="1" w:styleId="4111">
    <w:name w:val="标题 4(1.1.1)"/>
    <w:basedOn w:val="a"/>
    <w:qFormat/>
    <w:pPr>
      <w:spacing w:line="360" w:lineRule="auto"/>
      <w:ind w:firstLineChars="200" w:firstLine="200"/>
      <w:outlineLvl w:val="3"/>
    </w:pPr>
    <w:rPr>
      <w:rFonts w:ascii="黑体" w:eastAsia="黑体" w:hAnsi="宋体"/>
      <w:color w:val="000000"/>
      <w:sz w:val="28"/>
    </w:rPr>
  </w:style>
  <w:style w:type="paragraph" w:customStyle="1" w:styleId="xl93">
    <w:name w:val="xl93"/>
    <w:basedOn w:val="a"/>
    <w:qFormat/>
    <w:pPr>
      <w:widowControl/>
      <w:pBdr>
        <w:left w:val="single" w:sz="4" w:space="0" w:color="auto"/>
        <w:right w:val="single" w:sz="4" w:space="0" w:color="auto"/>
      </w:pBdr>
      <w:spacing w:before="100" w:beforeAutospacing="1" w:after="100" w:afterAutospacing="1"/>
      <w:jc w:val="center"/>
      <w:textAlignment w:val="top"/>
    </w:pPr>
    <w:rPr>
      <w:rFonts w:hAnsi="宋体" w:cs="宋体"/>
      <w:sz w:val="20"/>
    </w:rPr>
  </w:style>
  <w:style w:type="paragraph" w:customStyle="1" w:styleId="afff">
    <w:name w:val="符号"/>
    <w:basedOn w:val="a"/>
    <w:qFormat/>
    <w:pPr>
      <w:tabs>
        <w:tab w:val="left" w:pos="840"/>
      </w:tabs>
      <w:adjustRightInd w:val="0"/>
      <w:snapToGrid w:val="0"/>
      <w:spacing w:line="420" w:lineRule="atLeast"/>
      <w:ind w:left="840" w:hanging="420"/>
      <w:jc w:val="left"/>
      <w:textAlignment w:val="baseline"/>
    </w:pPr>
    <w:rPr>
      <w:sz w:val="24"/>
    </w:rPr>
  </w:style>
  <w:style w:type="paragraph" w:customStyle="1" w:styleId="NewNewNewNewNewNewNewNewNewNew0">
    <w:name w:val="页脚 New New New New New New New New New New"/>
    <w:basedOn w:val="a"/>
    <w:qFormat/>
    <w:pPr>
      <w:tabs>
        <w:tab w:val="center" w:pos="4153"/>
        <w:tab w:val="right" w:pos="8306"/>
      </w:tabs>
      <w:snapToGrid w:val="0"/>
      <w:jc w:val="left"/>
    </w:pPr>
    <w:rPr>
      <w:sz w:val="18"/>
    </w:rPr>
  </w:style>
  <w:style w:type="paragraph" w:customStyle="1" w:styleId="37">
    <w:name w:val="正文3"/>
    <w:basedOn w:val="a"/>
    <w:qFormat/>
    <w:pPr>
      <w:spacing w:before="60" w:after="60" w:line="360" w:lineRule="auto"/>
      <w:outlineLvl w:val="8"/>
    </w:pPr>
    <w:rPr>
      <w:sz w:val="24"/>
      <w:szCs w:val="21"/>
    </w:rPr>
  </w:style>
  <w:style w:type="paragraph" w:customStyle="1" w:styleId="font0">
    <w:name w:val="font0"/>
    <w:basedOn w:val="a"/>
    <w:qFormat/>
    <w:pPr>
      <w:widowControl/>
      <w:spacing w:before="100" w:beforeAutospacing="1" w:after="100" w:afterAutospacing="1"/>
      <w:jc w:val="left"/>
    </w:pPr>
    <w:rPr>
      <w:rFonts w:hAnsi="宋体" w:cs="Arial Unicode MS" w:hint="eastAsia"/>
      <w:sz w:val="24"/>
      <w:szCs w:val="24"/>
    </w:rPr>
  </w:style>
  <w:style w:type="paragraph" w:customStyle="1" w:styleId="xl53">
    <w:name w:val="xl53"/>
    <w:basedOn w:val="a"/>
    <w:qFormat/>
    <w:pPr>
      <w:widowControl/>
      <w:pBdr>
        <w:left w:val="single" w:sz="4" w:space="0" w:color="auto"/>
        <w:bottom w:val="single" w:sz="4" w:space="0" w:color="auto"/>
      </w:pBdr>
      <w:spacing w:before="100" w:beforeAutospacing="1" w:after="100" w:afterAutospacing="1"/>
      <w:jc w:val="center"/>
      <w:textAlignment w:val="center"/>
    </w:pPr>
    <w:rPr>
      <w:rFonts w:hAnsi="宋体"/>
      <w:sz w:val="24"/>
      <w:szCs w:val="24"/>
    </w:rPr>
  </w:style>
  <w:style w:type="paragraph" w:customStyle="1" w:styleId="CharChar1CharCharCharCharCharCharChar">
    <w:name w:val="Char Char1 Char Char Char Char Char Char Char"/>
    <w:basedOn w:val="a"/>
    <w:qFormat/>
    <w:pPr>
      <w:adjustRightInd w:val="0"/>
      <w:spacing w:line="360" w:lineRule="auto"/>
    </w:pPr>
    <w:rPr>
      <w:sz w:val="24"/>
    </w:rPr>
  </w:style>
  <w:style w:type="paragraph" w:customStyle="1" w:styleId="CharChar1CharCharCharCharCharCharCharCharCharCharCharCharCharCharCharCharCharChar">
    <w:name w:val="Char Char1 Char Char Char Char Char Char Char Char Char Char Char Char Char Char Char Char Char Char"/>
    <w:basedOn w:val="a"/>
    <w:qFormat/>
    <w:pPr>
      <w:widowControl/>
      <w:spacing w:after="160" w:line="240" w:lineRule="exact"/>
      <w:ind w:firstLineChars="236" w:firstLine="567"/>
    </w:pPr>
    <w:rPr>
      <w:rFonts w:ascii="Verdana" w:hAnsi="Verdana"/>
      <w:sz w:val="20"/>
      <w:lang w:eastAsia="en-US"/>
    </w:rPr>
  </w:style>
  <w:style w:type="paragraph" w:customStyle="1" w:styleId="Char2CharCharCharCharCharChar">
    <w:name w:val="Char2 Char Char Char Char Char Char"/>
    <w:basedOn w:val="a"/>
    <w:qFormat/>
    <w:pPr>
      <w:widowControl/>
      <w:spacing w:after="160" w:line="240" w:lineRule="exact"/>
      <w:jc w:val="left"/>
    </w:pPr>
    <w:rPr>
      <w:rFonts w:ascii="Verdana" w:hAnsi="Verdana"/>
      <w:sz w:val="20"/>
      <w:szCs w:val="24"/>
      <w:lang w:eastAsia="en-US"/>
    </w:rPr>
  </w:style>
  <w:style w:type="paragraph" w:customStyle="1" w:styleId="07415">
    <w:name w:val="样式 宋体 小四 首行缩进:  0.74 厘米 行距: 1.5 倍行距"/>
    <w:basedOn w:val="a"/>
    <w:qFormat/>
    <w:pPr>
      <w:widowControl/>
      <w:spacing w:line="360" w:lineRule="auto"/>
      <w:ind w:firstLine="420"/>
      <w:jc w:val="left"/>
    </w:pPr>
    <w:rPr>
      <w:rFonts w:hAnsi="宋体" w:cs="宋体"/>
      <w:sz w:val="24"/>
    </w:rPr>
  </w:style>
  <w:style w:type="paragraph" w:customStyle="1" w:styleId="Charf5">
    <w:name w:val="Char"/>
    <w:basedOn w:val="a"/>
    <w:qFormat/>
    <w:pPr>
      <w:widowControl/>
      <w:spacing w:line="400" w:lineRule="exact"/>
      <w:jc w:val="center"/>
    </w:pPr>
    <w:rPr>
      <w:rFonts w:ascii="Verdana" w:hAnsi="Verdana"/>
      <w:lang w:eastAsia="en-US"/>
    </w:rPr>
  </w:style>
  <w:style w:type="paragraph" w:customStyle="1" w:styleId="afff0">
    <w:name w:val="标准文件_二级条标题"/>
    <w:basedOn w:val="a"/>
    <w:next w:val="a"/>
    <w:qFormat/>
    <w:pPr>
      <w:widowControl/>
      <w:wordWrap w:val="0"/>
      <w:overflowPunct w:val="0"/>
      <w:autoSpaceDE w:val="0"/>
      <w:adjustRightInd w:val="0"/>
      <w:snapToGrid w:val="0"/>
      <w:spacing w:line="300" w:lineRule="auto"/>
      <w:jc w:val="left"/>
      <w:textAlignment w:val="baseline"/>
      <w:outlineLvl w:val="3"/>
    </w:pPr>
    <w:rPr>
      <w:rFonts w:ascii="黑体" w:eastAsia="黑体" w:hAnsi="宋体"/>
      <w:bCs/>
      <w:color w:val="000000"/>
      <w:spacing w:val="2"/>
      <w:sz w:val="24"/>
      <w:lang w:val="zh-CN"/>
    </w:rPr>
  </w:style>
  <w:style w:type="paragraph" w:customStyle="1" w:styleId="afff1">
    <w:name w:val="章标题"/>
    <w:next w:val="afff2"/>
    <w:qFormat/>
    <w:pPr>
      <w:tabs>
        <w:tab w:val="left" w:pos="840"/>
      </w:tabs>
      <w:spacing w:beforeLines="50" w:afterLines="50"/>
      <w:ind w:left="840" w:hanging="420"/>
      <w:jc w:val="both"/>
      <w:outlineLvl w:val="1"/>
    </w:pPr>
    <w:rPr>
      <w:rFonts w:ascii="黑体" w:eastAsia="黑体" w:hAnsi="Times New Roman" w:cs="Times New Roman"/>
      <w:sz w:val="21"/>
    </w:rPr>
  </w:style>
  <w:style w:type="paragraph" w:customStyle="1" w:styleId="afff2">
    <w:name w:val="段"/>
    <w:qFormat/>
    <w:pPr>
      <w:autoSpaceDE w:val="0"/>
      <w:autoSpaceDN w:val="0"/>
      <w:ind w:firstLineChars="200" w:firstLine="200"/>
      <w:jc w:val="both"/>
    </w:pPr>
    <w:rPr>
      <w:rFonts w:ascii="宋体" w:eastAsia="宋体" w:hAnsi="Times New Roman" w:cs="Times New Roman"/>
      <w:sz w:val="21"/>
    </w:rPr>
  </w:style>
  <w:style w:type="paragraph" w:customStyle="1" w:styleId="38">
    <w:name w:val="标题3（编号）"/>
    <w:basedOn w:val="a"/>
    <w:qFormat/>
    <w:pPr>
      <w:ind w:left="420"/>
    </w:pPr>
    <w:rPr>
      <w:b/>
      <w:sz w:val="28"/>
      <w:szCs w:val="24"/>
    </w:rPr>
  </w:style>
  <w:style w:type="paragraph" w:customStyle="1" w:styleId="Han5444">
    <w:name w:val="正文_Han_5_4.44"/>
    <w:basedOn w:val="a"/>
    <w:qFormat/>
    <w:pPr>
      <w:adjustRightInd w:val="0"/>
      <w:spacing w:before="60" w:after="60" w:line="288" w:lineRule="auto"/>
      <w:ind w:left="2517"/>
      <w:textAlignment w:val="baseline"/>
    </w:pPr>
    <w:rPr>
      <w:rFonts w:ascii="Arial" w:hAnsi="Arial"/>
    </w:rPr>
  </w:style>
  <w:style w:type="paragraph" w:customStyle="1" w:styleId="xl64">
    <w:name w:val="xl64"/>
    <w:basedOn w:val="a"/>
    <w:qFormat/>
    <w:pPr>
      <w:widowControl/>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NewNewNewNewNewNew0">
    <w:name w:val="页脚 New New New New New New"/>
    <w:basedOn w:val="NewNewNewNewNewNew"/>
    <w:qFormat/>
    <w:pPr>
      <w:tabs>
        <w:tab w:val="center" w:pos="4153"/>
        <w:tab w:val="right" w:pos="8306"/>
      </w:tabs>
      <w:snapToGrid w:val="0"/>
      <w:jc w:val="left"/>
    </w:pPr>
    <w:rPr>
      <w:sz w:val="18"/>
      <w:szCs w:val="18"/>
    </w:rPr>
  </w:style>
  <w:style w:type="paragraph" w:customStyle="1" w:styleId="17">
    <w:name w:val="修订1"/>
    <w:qFormat/>
    <w:rPr>
      <w:rFonts w:ascii="Times New Roman" w:eastAsia="宋体" w:hAnsi="Times New Roman" w:cs="Times New Roman"/>
      <w:kern w:val="2"/>
      <w:sz w:val="21"/>
    </w:rPr>
  </w:style>
  <w:style w:type="paragraph" w:customStyle="1" w:styleId="39">
    <w:name w:val="标题3下标题"/>
    <w:basedOn w:val="a"/>
    <w:next w:val="a"/>
    <w:qFormat/>
    <w:pPr>
      <w:suppressAutoHyphens/>
    </w:pPr>
    <w:rPr>
      <w:rFonts w:eastAsia="楷体_GB2312"/>
      <w:b/>
      <w:bCs/>
      <w:kern w:val="1"/>
      <w:sz w:val="24"/>
      <w:szCs w:val="24"/>
      <w:lang w:eastAsia="ar-SA"/>
    </w:rPr>
  </w:style>
  <w:style w:type="paragraph" w:customStyle="1" w:styleId="xl31">
    <w:name w:val="xl31"/>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4"/>
      <w:szCs w:val="24"/>
    </w:rPr>
  </w:style>
  <w:style w:type="paragraph" w:customStyle="1" w:styleId="Char1CharCharCharCharChar1CharCharCharChar">
    <w:name w:val="Char1 Char Char Char Char Char1 Char Char Char Char"/>
    <w:basedOn w:val="a"/>
    <w:qFormat/>
    <w:pPr>
      <w:tabs>
        <w:tab w:val="left" w:pos="780"/>
      </w:tabs>
      <w:ind w:left="709" w:hanging="709"/>
    </w:pPr>
    <w:rPr>
      <w:sz w:val="24"/>
      <w:szCs w:val="24"/>
    </w:rPr>
  </w:style>
  <w:style w:type="paragraph" w:customStyle="1" w:styleId="afff3">
    <w:name w:val="前言、引言标题"/>
    <w:next w:val="a"/>
    <w:qFormat/>
    <w:pPr>
      <w:shd w:val="clear" w:color="FFFFFF" w:fill="FFFFFF"/>
      <w:tabs>
        <w:tab w:val="left" w:pos="420"/>
      </w:tabs>
      <w:spacing w:before="640" w:after="560"/>
      <w:ind w:left="420" w:hanging="420"/>
      <w:jc w:val="center"/>
      <w:outlineLvl w:val="0"/>
    </w:pPr>
    <w:rPr>
      <w:rFonts w:ascii="黑体" w:eastAsia="黑体" w:hAnsi="Times New Roman" w:cs="Times New Roman"/>
      <w:sz w:val="32"/>
    </w:rPr>
  </w:style>
  <w:style w:type="paragraph" w:customStyle="1" w:styleId="CharCharCharCharCharCharCharCharCharCharCharCharChar">
    <w:name w:val="Char Char Char Char Char Char Char Char Char Char Char Char Char"/>
    <w:basedOn w:val="a"/>
    <w:qFormat/>
    <w:pPr>
      <w:widowControl/>
      <w:spacing w:after="160" w:line="240" w:lineRule="exact"/>
      <w:jc w:val="left"/>
    </w:pPr>
    <w:rPr>
      <w:rFonts w:ascii="Verdana" w:eastAsia="仿宋_GB2312" w:hAnsi="Verdana"/>
      <w:sz w:val="24"/>
      <w:lang w:eastAsia="en-US"/>
    </w:rPr>
  </w:style>
  <w:style w:type="paragraph" w:customStyle="1" w:styleId="afff4">
    <w:name w:val="È±Ê¡ÎÄ±¾"/>
    <w:basedOn w:val="a"/>
    <w:qFormat/>
    <w:pPr>
      <w:widowControl/>
      <w:overflowPunct w:val="0"/>
      <w:autoSpaceDE w:val="0"/>
      <w:autoSpaceDN w:val="0"/>
      <w:adjustRightInd w:val="0"/>
      <w:spacing w:line="360" w:lineRule="auto"/>
      <w:textAlignment w:val="baseline"/>
    </w:pPr>
  </w:style>
  <w:style w:type="paragraph" w:customStyle="1" w:styleId="3H3sect123BOD0Heading3-oldh3l3CTLevel3Head">
    <w:name w:val="样式 样式 标题 3H3sect1.2.3BOD 0Heading 3 - oldh3l3CTLevel 3 Head... +..."/>
    <w:basedOn w:val="a"/>
    <w:qFormat/>
    <w:pPr>
      <w:keepNext/>
      <w:keepLines/>
      <w:spacing w:before="120" w:after="120"/>
      <w:jc w:val="left"/>
      <w:outlineLvl w:val="2"/>
    </w:pPr>
    <w:rPr>
      <w:b/>
      <w:sz w:val="24"/>
    </w:rPr>
  </w:style>
  <w:style w:type="paragraph" w:customStyle="1" w:styleId="WW-">
    <w:name w:val="WW-正文（首行缩进两字）"/>
    <w:basedOn w:val="a"/>
    <w:qFormat/>
    <w:pPr>
      <w:suppressAutoHyphens/>
      <w:spacing w:line="420" w:lineRule="auto"/>
      <w:ind w:left="630"/>
    </w:pPr>
    <w:rPr>
      <w:rFonts w:hAnsi="宋体"/>
      <w:kern w:val="1"/>
      <w:sz w:val="24"/>
      <w:szCs w:val="24"/>
      <w:lang w:eastAsia="ar-SA"/>
    </w:rPr>
  </w:style>
  <w:style w:type="paragraph" w:customStyle="1" w:styleId="NewNewNew">
    <w:name w:val="页脚 New New New"/>
    <w:basedOn w:val="NewNewNew0"/>
    <w:qFormat/>
    <w:pPr>
      <w:tabs>
        <w:tab w:val="center" w:pos="4153"/>
        <w:tab w:val="right" w:pos="8306"/>
      </w:tabs>
      <w:snapToGrid w:val="0"/>
      <w:jc w:val="left"/>
    </w:pPr>
    <w:rPr>
      <w:sz w:val="18"/>
      <w:szCs w:val="18"/>
    </w:rPr>
  </w:style>
  <w:style w:type="paragraph" w:customStyle="1" w:styleId="NewNewNew0">
    <w:name w:val="正文 New New New"/>
    <w:qFormat/>
    <w:pPr>
      <w:widowControl w:val="0"/>
      <w:jc w:val="both"/>
    </w:pPr>
    <w:rPr>
      <w:rFonts w:ascii="Times New Roman" w:eastAsia="宋体" w:hAnsi="Times New Roman" w:cs="Calibri"/>
      <w:kern w:val="2"/>
      <w:sz w:val="21"/>
      <w:szCs w:val="21"/>
    </w:rPr>
  </w:style>
  <w:style w:type="paragraph" w:customStyle="1" w:styleId="afff5">
    <w:name w:val="题注(图注)"/>
    <w:next w:val="a"/>
    <w:qFormat/>
    <w:pPr>
      <w:spacing w:before="120" w:after="120"/>
      <w:jc w:val="center"/>
    </w:pPr>
    <w:rPr>
      <w:rFonts w:ascii="Times New Roman" w:eastAsia="黑体" w:hAnsi="Times New Roman" w:cs="宋体"/>
      <w:kern w:val="2"/>
    </w:rPr>
  </w:style>
  <w:style w:type="paragraph" w:customStyle="1" w:styleId="xl46">
    <w:name w:val="xl46"/>
    <w:basedOn w:val="a"/>
    <w:qFormat/>
    <w:pPr>
      <w:widowControl/>
      <w:pBdr>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CharCharChar1">
    <w:name w:val="设计正文 Char Char Char"/>
    <w:basedOn w:val="a"/>
    <w:qFormat/>
    <w:pPr>
      <w:spacing w:line="300" w:lineRule="auto"/>
      <w:ind w:firstLineChars="200" w:firstLine="480"/>
    </w:pPr>
    <w:rPr>
      <w:rFonts w:ascii="仿宋_GB2312" w:eastAsia="仿宋_GB2312" w:cs="宋体"/>
      <w:sz w:val="28"/>
    </w:rPr>
  </w:style>
  <w:style w:type="paragraph" w:customStyle="1" w:styleId="Bullet4">
    <w:name w:val="Bullet 4"/>
    <w:basedOn w:val="a"/>
    <w:qFormat/>
    <w:pPr>
      <w:widowControl/>
      <w:tabs>
        <w:tab w:val="left" w:pos="1680"/>
      </w:tabs>
      <w:spacing w:line="290" w:lineRule="atLeast"/>
      <w:jc w:val="left"/>
    </w:pPr>
    <w:rPr>
      <w:rFonts w:eastAsia="Times New Roman"/>
      <w:sz w:val="24"/>
      <w:lang w:eastAsia="en-US"/>
    </w:rPr>
  </w:style>
  <w:style w:type="paragraph" w:customStyle="1" w:styleId="2a">
    <w:name w:val="首页标题2"/>
    <w:basedOn w:val="a"/>
    <w:qFormat/>
    <w:pPr>
      <w:suppressAutoHyphens/>
      <w:textAlignment w:val="baseline"/>
    </w:pPr>
    <w:rPr>
      <w:rFonts w:ascii="隶书_GB2312" w:eastAsia="隶书_GB2312" w:hAnsi="隶书_GB2312"/>
      <w:kern w:val="1"/>
      <w:sz w:val="24"/>
      <w:szCs w:val="24"/>
      <w:lang w:eastAsia="ar-SA"/>
    </w:rPr>
  </w:style>
  <w:style w:type="paragraph" w:customStyle="1" w:styleId="xl88">
    <w:name w:val="xl88"/>
    <w:basedOn w:val="a"/>
    <w:qFormat/>
    <w:pPr>
      <w:widowControl/>
      <w:pBdr>
        <w:top w:val="single" w:sz="0" w:space="0" w:color="000000"/>
        <w:left w:val="single" w:sz="0" w:space="0" w:color="000000"/>
        <w:bottom w:val="single" w:sz="0" w:space="0" w:color="000000"/>
        <w:right w:val="single" w:sz="0" w:space="0" w:color="000000"/>
      </w:pBdr>
      <w:suppressAutoHyphens/>
      <w:spacing w:before="280" w:after="280"/>
      <w:jc w:val="center"/>
    </w:pPr>
    <w:rPr>
      <w:rFonts w:ascii="Arial Unicode MS" w:hAnsi="Arial Unicode MS"/>
      <w:kern w:val="1"/>
      <w:sz w:val="20"/>
      <w:lang w:eastAsia="ar-SA"/>
    </w:rPr>
  </w:style>
  <w:style w:type="paragraph" w:customStyle="1" w:styleId="WW-1">
    <w:name w:val="WW-正文（首行缩进两字）1"/>
    <w:basedOn w:val="a"/>
    <w:qFormat/>
    <w:pPr>
      <w:suppressAutoHyphens/>
      <w:ind w:firstLine="560"/>
    </w:pPr>
    <w:rPr>
      <w:rFonts w:ascii="仿宋_GB2312" w:eastAsia="仿宋_GB2312" w:hAnsi="仿宋_GB2312"/>
      <w:kern w:val="1"/>
      <w:sz w:val="28"/>
      <w:szCs w:val="24"/>
      <w:lang w:eastAsia="ar-SA"/>
    </w:rPr>
  </w:style>
  <w:style w:type="paragraph" w:customStyle="1" w:styleId="xl86">
    <w:name w:val="xl86"/>
    <w:basedOn w:val="a"/>
    <w:qFormat/>
    <w:pPr>
      <w:widowControl/>
      <w:pBdr>
        <w:top w:val="single" w:sz="0" w:space="0" w:color="000000"/>
        <w:left w:val="single" w:sz="0" w:space="0" w:color="000000"/>
        <w:bottom w:val="single" w:sz="0" w:space="0" w:color="000000"/>
        <w:right w:val="single" w:sz="0" w:space="0" w:color="000000"/>
      </w:pBdr>
      <w:suppressAutoHyphens/>
      <w:spacing w:before="280" w:after="280"/>
      <w:jc w:val="left"/>
    </w:pPr>
    <w:rPr>
      <w:rFonts w:ascii="Arial Unicode MS" w:hAnsi="Arial Unicode MS"/>
      <w:kern w:val="1"/>
      <w:sz w:val="20"/>
      <w:lang w:eastAsia="ar-SA"/>
    </w:rPr>
  </w:style>
  <w:style w:type="paragraph" w:customStyle="1" w:styleId="81">
    <w:name w:val="汉议细等线简8"/>
    <w:qFormat/>
    <w:pPr>
      <w:widowControl w:val="0"/>
      <w:autoSpaceDE w:val="0"/>
      <w:autoSpaceDN w:val="0"/>
      <w:adjustRightInd w:val="0"/>
      <w:spacing w:line="260" w:lineRule="atLeast"/>
      <w:jc w:val="both"/>
    </w:pPr>
    <w:rPr>
      <w:rFonts w:ascii="汉仪细等线简" w:eastAsia="汉仪细等线简" w:hAnsi="Times New Roman" w:cs="Times New Roman"/>
      <w:color w:val="000000"/>
      <w:sz w:val="16"/>
      <w:szCs w:val="16"/>
    </w:rPr>
  </w:style>
  <w:style w:type="paragraph" w:customStyle="1" w:styleId="xl52">
    <w:name w:val="xl52"/>
    <w:basedOn w:val="a"/>
    <w:qFormat/>
    <w:pPr>
      <w:widowControl/>
      <w:suppressAutoHyphens/>
      <w:spacing w:before="280" w:after="280"/>
      <w:jc w:val="right"/>
      <w:textAlignment w:val="center"/>
    </w:pPr>
    <w:rPr>
      <w:kern w:val="1"/>
      <w:sz w:val="20"/>
      <w:lang w:eastAsia="ar-SA"/>
    </w:rPr>
  </w:style>
  <w:style w:type="paragraph" w:customStyle="1" w:styleId="xl50">
    <w:name w:val="xl50"/>
    <w:basedOn w:val="a"/>
    <w:qFormat/>
    <w:pPr>
      <w:widowControl/>
      <w:pBdr>
        <w:top w:val="single" w:sz="0" w:space="0" w:color="000000"/>
        <w:left w:val="single" w:sz="0" w:space="0" w:color="000000"/>
        <w:bottom w:val="single" w:sz="0" w:space="0" w:color="000000"/>
      </w:pBdr>
      <w:suppressAutoHyphens/>
      <w:spacing w:before="280" w:after="280"/>
      <w:jc w:val="right"/>
      <w:textAlignment w:val="center"/>
    </w:pPr>
    <w:rPr>
      <w:kern w:val="1"/>
      <w:sz w:val="20"/>
      <w:lang w:eastAsia="ar-SA"/>
    </w:rPr>
  </w:style>
  <w:style w:type="paragraph" w:customStyle="1" w:styleId="tableheading">
    <w:name w:val="tableheading"/>
    <w:basedOn w:val="a"/>
    <w:qFormat/>
    <w:pPr>
      <w:widowControl/>
      <w:spacing w:before="100" w:beforeAutospacing="1" w:after="100" w:afterAutospacing="1"/>
      <w:jc w:val="left"/>
    </w:pPr>
    <w:rPr>
      <w:rFonts w:hAnsi="宋体" w:cs="宋体"/>
      <w:sz w:val="24"/>
      <w:szCs w:val="24"/>
    </w:rPr>
  </w:style>
  <w:style w:type="paragraph" w:customStyle="1" w:styleId="xl84">
    <w:name w:val="xl84"/>
    <w:basedOn w:val="a"/>
    <w:qFormat/>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rFonts w:ascii="Arial Unicode MS" w:hAnsi="Arial Unicode MS"/>
      <w:kern w:val="1"/>
      <w:sz w:val="20"/>
      <w:lang w:eastAsia="ar-SA"/>
    </w:rPr>
  </w:style>
  <w:style w:type="paragraph" w:customStyle="1" w:styleId="NormalIndent1ALTZ">
    <w:name w:val="样式 正文（首行缩进两字）四号表正文正文非缩进正文不缩进特点Normal Indent段1缩进ALT+Z + ..."/>
    <w:basedOn w:val="WW-"/>
    <w:qFormat/>
    <w:pPr>
      <w:spacing w:line="360" w:lineRule="auto"/>
      <w:ind w:left="0"/>
    </w:pPr>
    <w:rPr>
      <w:b/>
      <w:bCs/>
    </w:rPr>
  </w:style>
  <w:style w:type="paragraph" w:customStyle="1" w:styleId="afff6">
    <w:name w:val="我的正文"/>
    <w:basedOn w:val="a"/>
    <w:qFormat/>
    <w:pPr>
      <w:keepNext/>
      <w:keepLines/>
      <w:tabs>
        <w:tab w:val="left" w:pos="780"/>
      </w:tabs>
      <w:adjustRightInd w:val="0"/>
      <w:snapToGrid w:val="0"/>
      <w:spacing w:before="60" w:after="60" w:line="360" w:lineRule="auto"/>
      <w:ind w:left="780" w:hanging="420"/>
      <w:textAlignment w:val="baseline"/>
    </w:pPr>
    <w:rPr>
      <w:b/>
      <w:iCs/>
      <w:sz w:val="24"/>
      <w:szCs w:val="24"/>
    </w:rPr>
  </w:style>
  <w:style w:type="paragraph" w:customStyle="1" w:styleId="afff7">
    <w:name w:val="正文 样式"/>
    <w:basedOn w:val="a"/>
    <w:qFormat/>
    <w:pPr>
      <w:spacing w:line="360" w:lineRule="auto"/>
      <w:ind w:firstLineChars="200" w:firstLine="480"/>
    </w:pPr>
    <w:rPr>
      <w:sz w:val="24"/>
      <w:szCs w:val="24"/>
    </w:rPr>
  </w:style>
  <w:style w:type="paragraph" w:customStyle="1" w:styleId="42">
    <w:name w:val="标题 4（网御星云）"/>
    <w:basedOn w:val="4"/>
    <w:next w:val="a"/>
    <w:qFormat/>
    <w:pPr>
      <w:widowControl/>
      <w:tabs>
        <w:tab w:val="left" w:pos="840"/>
      </w:tabs>
      <w:spacing w:after="156" w:line="374" w:lineRule="auto"/>
      <w:ind w:left="1021" w:hanging="1021"/>
      <w:jc w:val="left"/>
    </w:pPr>
    <w:rPr>
      <w:bCs w:val="0"/>
      <w:kern w:val="0"/>
    </w:rPr>
  </w:style>
  <w:style w:type="paragraph" w:customStyle="1" w:styleId="0955515">
    <w:name w:val="样式 (西文) 宋体 小四 首行缩进:  0.95 厘米 段前: 5 磅 段后: 5 磅 行距: 1.5 倍行距"/>
    <w:basedOn w:val="a"/>
    <w:qFormat/>
    <w:pPr>
      <w:widowControl/>
      <w:spacing w:before="100" w:after="100" w:line="360" w:lineRule="auto"/>
      <w:ind w:firstLine="540"/>
      <w:jc w:val="left"/>
    </w:pPr>
    <w:rPr>
      <w:rFonts w:hAnsi="宋体" w:cs="宋体"/>
      <w:sz w:val="24"/>
    </w:rPr>
  </w:style>
  <w:style w:type="paragraph" w:customStyle="1" w:styleId="113">
    <w:name w:val="样式 样式 首行缩进:  1 字符 + 首行缩进:  1 字符"/>
    <w:basedOn w:val="a"/>
    <w:qFormat/>
    <w:pPr>
      <w:ind w:firstLineChars="100" w:firstLine="240"/>
    </w:pPr>
    <w:rPr>
      <w:rFonts w:cs="宋体"/>
      <w:sz w:val="24"/>
    </w:rPr>
  </w:style>
  <w:style w:type="paragraph" w:customStyle="1" w:styleId="43">
    <w:name w:val="维标4"/>
    <w:basedOn w:val="a"/>
    <w:qFormat/>
    <w:pPr>
      <w:widowControl/>
      <w:tabs>
        <w:tab w:val="left" w:pos="425"/>
        <w:tab w:val="left" w:pos="1296"/>
      </w:tabs>
      <w:spacing w:line="360" w:lineRule="auto"/>
      <w:ind w:left="425" w:hanging="653"/>
    </w:pPr>
    <w:rPr>
      <w:rFonts w:hAnsi="宋体"/>
      <w:b/>
      <w:szCs w:val="21"/>
    </w:rPr>
  </w:style>
  <w:style w:type="paragraph" w:customStyle="1" w:styleId="CharChar1CharCharCharCharCharCharCharCharCharCharCharCharCharChar">
    <w:name w:val="Char Char1 Char Char Char Char Char Char Char Char Char Char Char Char Char Char"/>
    <w:basedOn w:val="a"/>
    <w:qFormat/>
    <w:pPr>
      <w:widowControl/>
      <w:spacing w:after="160" w:line="240" w:lineRule="exact"/>
      <w:jc w:val="left"/>
    </w:pPr>
    <w:rPr>
      <w:rFonts w:ascii="Verdana" w:hAnsi="Verdana"/>
      <w:sz w:val="20"/>
      <w:lang w:eastAsia="en-US"/>
    </w:rPr>
  </w:style>
  <w:style w:type="paragraph" w:customStyle="1" w:styleId="tabletext0">
    <w:name w:val="tabletext"/>
    <w:basedOn w:val="a"/>
    <w:qFormat/>
    <w:pPr>
      <w:widowControl/>
      <w:spacing w:before="100" w:beforeAutospacing="1" w:after="100" w:afterAutospacing="1" w:line="240" w:lineRule="atLeast"/>
      <w:jc w:val="left"/>
    </w:pPr>
    <w:rPr>
      <w:rFonts w:hAnsi="宋体" w:cs="宋体"/>
      <w:sz w:val="18"/>
      <w:szCs w:val="18"/>
    </w:rPr>
  </w:style>
  <w:style w:type="paragraph" w:customStyle="1" w:styleId="xl67">
    <w:name w:val="xl67"/>
    <w:basedOn w:val="a"/>
    <w:qFormat/>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afff8">
    <w:name w:val="正文（表格）"/>
    <w:basedOn w:val="a"/>
    <w:qFormat/>
    <w:pPr>
      <w:widowControl/>
      <w:spacing w:line="300" w:lineRule="auto"/>
    </w:pPr>
    <w:rPr>
      <w:szCs w:val="24"/>
    </w:rPr>
  </w:style>
  <w:style w:type="paragraph" w:customStyle="1" w:styleId="xl75">
    <w:name w:val="xl75"/>
    <w:basedOn w:val="a"/>
    <w:qFormat/>
    <w:pPr>
      <w:widowControl/>
      <w:pBdr>
        <w:left w:val="single" w:sz="0" w:space="0" w:color="000000"/>
        <w:bottom w:val="single" w:sz="0" w:space="0" w:color="000000"/>
      </w:pBdr>
      <w:suppressAutoHyphens/>
      <w:spacing w:before="280" w:after="280"/>
      <w:jc w:val="right"/>
      <w:textAlignment w:val="center"/>
    </w:pPr>
    <w:rPr>
      <w:b/>
      <w:bCs/>
      <w:kern w:val="1"/>
      <w:sz w:val="20"/>
      <w:lang w:eastAsia="ar-SA"/>
    </w:rPr>
  </w:style>
  <w:style w:type="paragraph" w:customStyle="1" w:styleId="NewNewNewNewNewNewNewNew0">
    <w:name w:val="正文 New New New New New New New New"/>
    <w:qFormat/>
    <w:pPr>
      <w:widowControl w:val="0"/>
      <w:jc w:val="both"/>
    </w:pPr>
    <w:rPr>
      <w:rFonts w:ascii="Times New Roman" w:eastAsia="宋体" w:hAnsi="Times New Roman" w:cs="Times New Roman"/>
      <w:kern w:val="2"/>
      <w:sz w:val="21"/>
      <w:szCs w:val="24"/>
    </w:rPr>
  </w:style>
  <w:style w:type="paragraph" w:customStyle="1" w:styleId="body0">
    <w:name w:val="body"/>
    <w:basedOn w:val="a"/>
    <w:qFormat/>
    <w:pPr>
      <w:keepLines/>
      <w:widowControl/>
      <w:spacing w:before="80"/>
      <w:jc w:val="left"/>
    </w:pPr>
    <w:rPr>
      <w:rFonts w:ascii="Helvetica" w:hAnsi="Helvetica"/>
      <w:sz w:val="18"/>
      <w:szCs w:val="24"/>
      <w:lang w:eastAsia="en-US"/>
    </w:rPr>
  </w:style>
  <w:style w:type="paragraph" w:customStyle="1" w:styleId="afff9">
    <w:name w:val="图形文字"/>
    <w:basedOn w:val="a"/>
    <w:qFormat/>
    <w:pPr>
      <w:widowControl/>
      <w:tabs>
        <w:tab w:val="left" w:pos="1134"/>
      </w:tabs>
      <w:spacing w:line="0" w:lineRule="atLeast"/>
      <w:jc w:val="center"/>
    </w:pPr>
  </w:style>
  <w:style w:type="paragraph" w:customStyle="1" w:styleId="WW-5">
    <w:name w:val="WW-列表 5"/>
    <w:basedOn w:val="a"/>
    <w:qFormat/>
    <w:pPr>
      <w:suppressAutoHyphens/>
      <w:spacing w:before="156" w:after="156"/>
    </w:pPr>
    <w:rPr>
      <w:rFonts w:eastAsia="仿宋_GB2312"/>
      <w:kern w:val="1"/>
      <w:sz w:val="28"/>
      <w:szCs w:val="24"/>
      <w:lang w:eastAsia="ar-SA"/>
    </w:rPr>
  </w:style>
  <w:style w:type="paragraph" w:customStyle="1" w:styleId="afffa">
    <w:name w:val="项目"/>
    <w:basedOn w:val="a"/>
    <w:qFormat/>
    <w:pPr>
      <w:suppressAutoHyphens/>
      <w:spacing w:line="360" w:lineRule="auto"/>
      <w:jc w:val="left"/>
      <w:textAlignment w:val="baseline"/>
    </w:pPr>
    <w:rPr>
      <w:rFonts w:hAnsi="宋体"/>
      <w:kern w:val="1"/>
      <w:sz w:val="24"/>
      <w:lang w:eastAsia="ar-SA"/>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rPr>
  </w:style>
  <w:style w:type="paragraph" w:customStyle="1" w:styleId="CharChar3CharCharCharCharCharChar">
    <w:name w:val="Char Char3 Char Char Char Char Char Char"/>
    <w:basedOn w:val="2"/>
    <w:qFormat/>
    <w:pPr>
      <w:widowControl/>
      <w:spacing w:before="0" w:after="0" w:line="416" w:lineRule="auto"/>
      <w:ind w:left="756" w:hanging="576"/>
      <w:jc w:val="left"/>
    </w:pPr>
    <w:rPr>
      <w:rFonts w:ascii="Times New Roman" w:eastAsia="宋体" w:hAnsi="Times New Roman"/>
      <w:b w:val="0"/>
      <w:bCs w:val="0"/>
      <w:sz w:val="24"/>
      <w:szCs w:val="24"/>
    </w:rPr>
  </w:style>
  <w:style w:type="paragraph" w:customStyle="1" w:styleId="2b">
    <w:name w:val="样式 标题 2 + 楷体 四号 非加粗"/>
    <w:basedOn w:val="2"/>
    <w:qFormat/>
    <w:pPr>
      <w:pageBreakBefore/>
      <w:widowControl/>
      <w:tabs>
        <w:tab w:val="left" w:pos="1134"/>
      </w:tabs>
      <w:spacing w:before="240" w:afterLines="100" w:line="240" w:lineRule="atLeast"/>
      <w:jc w:val="center"/>
    </w:pPr>
    <w:rPr>
      <w:rFonts w:ascii="宋体" w:eastAsia="宋体" w:hAnsi="宋体"/>
      <w:bCs w:val="0"/>
      <w:kern w:val="0"/>
      <w:sz w:val="30"/>
      <w:szCs w:val="30"/>
    </w:rPr>
  </w:style>
  <w:style w:type="paragraph" w:customStyle="1" w:styleId="xl37">
    <w:name w:val="xl37"/>
    <w:basedOn w:val="a"/>
    <w:qFormat/>
    <w:pPr>
      <w:widowControl/>
      <w:pBdr>
        <w:top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wellhope">
    <w:name w:val="wellhope正文"/>
    <w:basedOn w:val="a"/>
    <w:qFormat/>
    <w:pPr>
      <w:spacing w:before="60" w:after="60" w:line="360" w:lineRule="auto"/>
      <w:ind w:firstLineChars="200" w:firstLine="200"/>
    </w:pPr>
    <w:rPr>
      <w:rFonts w:eastAsia="楷体_GB2312"/>
      <w:sz w:val="24"/>
    </w:rPr>
  </w:style>
  <w:style w:type="paragraph" w:customStyle="1" w:styleId="2h2l2sect122l1Heading2HiddenHeading2CCBSH2P1">
    <w:name w:val="样式 样式 标题 2h2l2sect 1.22l1Heading 2 HiddenHeading 2 CCBSH2P...1 +..."/>
    <w:basedOn w:val="a"/>
    <w:qFormat/>
    <w:pPr>
      <w:keepNext/>
      <w:keepLines/>
      <w:tabs>
        <w:tab w:val="left" w:pos="883"/>
      </w:tabs>
      <w:spacing w:beforeLines="50" w:afterLines="50"/>
      <w:outlineLvl w:val="1"/>
    </w:pPr>
    <w:rPr>
      <w:rFonts w:eastAsia="黑体"/>
      <w:b/>
      <w:bCs/>
      <w:sz w:val="30"/>
      <w:szCs w:val="30"/>
    </w:rPr>
  </w:style>
  <w:style w:type="paragraph" w:customStyle="1" w:styleId="afffb">
    <w:name w:val="三级无标题条"/>
    <w:basedOn w:val="a"/>
    <w:qFormat/>
    <w:pPr>
      <w:tabs>
        <w:tab w:val="left" w:pos="3600"/>
      </w:tabs>
      <w:ind w:left="3600" w:hanging="360"/>
    </w:pPr>
  </w:style>
  <w:style w:type="paragraph" w:customStyle="1" w:styleId="NewNew">
    <w:name w:val="正文 New New"/>
    <w:qFormat/>
    <w:pPr>
      <w:widowControl w:val="0"/>
      <w:jc w:val="both"/>
    </w:pPr>
    <w:rPr>
      <w:rFonts w:ascii="Times New Roman" w:eastAsia="宋体" w:hAnsi="Times New Roman" w:cs="Calibri"/>
      <w:kern w:val="2"/>
      <w:sz w:val="21"/>
      <w:szCs w:val="21"/>
    </w:rPr>
  </w:style>
  <w:style w:type="paragraph" w:customStyle="1" w:styleId="CharCharCharCharCharCharCharCharCharCharCharCharCharCharChar">
    <w:name w:val="Char Char Char Char Char Char Char Char Char Char Char Char Char Char Char"/>
    <w:basedOn w:val="a"/>
    <w:qFormat/>
    <w:pPr>
      <w:widowControl/>
      <w:spacing w:after="160" w:line="240" w:lineRule="exact"/>
      <w:jc w:val="left"/>
    </w:pPr>
    <w:rPr>
      <w:rFonts w:ascii="Verdana" w:hAnsi="Verdana"/>
      <w:sz w:val="20"/>
      <w:lang w:eastAsia="en-US"/>
    </w:rPr>
  </w:style>
  <w:style w:type="paragraph" w:customStyle="1" w:styleId="51">
    <w:name w:val="标题5"/>
    <w:basedOn w:val="a"/>
    <w:qFormat/>
    <w:pPr>
      <w:tabs>
        <w:tab w:val="left" w:pos="0"/>
      </w:tabs>
      <w:spacing w:before="120" w:after="120" w:line="360" w:lineRule="auto"/>
      <w:ind w:left="1134" w:hanging="567"/>
    </w:pPr>
    <w:rPr>
      <w:rFonts w:eastAsia="楷体_GB2312"/>
      <w:sz w:val="28"/>
      <w:szCs w:val="24"/>
    </w:rPr>
  </w:style>
  <w:style w:type="paragraph" w:customStyle="1" w:styleId="afffc">
    <w:name w:val="时间"/>
    <w:basedOn w:val="a"/>
    <w:next w:val="a"/>
    <w:qFormat/>
    <w:pPr>
      <w:widowControl/>
      <w:spacing w:beforeLines="50" w:line="360" w:lineRule="auto"/>
      <w:ind w:firstLineChars="200" w:firstLine="482"/>
      <w:jc w:val="center"/>
    </w:pPr>
    <w:rPr>
      <w:rFonts w:hAnsi="宋体"/>
      <w:b/>
      <w:sz w:val="24"/>
      <w:szCs w:val="22"/>
      <w:lang w:bidi="en-US"/>
    </w:rPr>
  </w:style>
  <w:style w:type="paragraph" w:customStyle="1" w:styleId="18">
    <w:name w:val="普通(网站)1"/>
    <w:basedOn w:val="a"/>
    <w:qFormat/>
    <w:pPr>
      <w:widowControl/>
      <w:spacing w:before="100" w:beforeAutospacing="1" w:after="100" w:afterAutospacing="1"/>
      <w:jc w:val="left"/>
    </w:pPr>
    <w:rPr>
      <w:rFonts w:ascii="Arial Unicode MS" w:eastAsia="Arial Unicode MS" w:hAnsi="Arial Unicode MS"/>
      <w:sz w:val="24"/>
      <w:szCs w:val="24"/>
      <w:lang w:eastAsia="en-US"/>
    </w:rPr>
  </w:style>
  <w:style w:type="paragraph" w:customStyle="1" w:styleId="xl66">
    <w:name w:val="xl66"/>
    <w:basedOn w:val="a"/>
    <w:qFormat/>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xl92">
    <w:name w:val="xl92"/>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hAnsi="宋体" w:cs="宋体"/>
      <w:sz w:val="20"/>
    </w:rPr>
  </w:style>
  <w:style w:type="paragraph" w:customStyle="1" w:styleId="Style1">
    <w:name w:val="_Style 1"/>
    <w:basedOn w:val="a"/>
    <w:qFormat/>
    <w:pPr>
      <w:ind w:firstLineChars="200" w:firstLine="200"/>
    </w:pPr>
  </w:style>
  <w:style w:type="paragraph" w:customStyle="1" w:styleId="xl94">
    <w:name w:val="xl94"/>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hAnsi="宋体" w:cs="宋体"/>
      <w:sz w:val="20"/>
    </w:rPr>
  </w:style>
  <w:style w:type="paragraph" w:customStyle="1" w:styleId="19">
    <w:name w:val="正文序号 1"/>
    <w:basedOn w:val="a"/>
    <w:qFormat/>
    <w:pPr>
      <w:tabs>
        <w:tab w:val="left" w:pos="839"/>
      </w:tabs>
      <w:spacing w:before="60"/>
      <w:ind w:left="709" w:hanging="709"/>
    </w:pPr>
    <w:rPr>
      <w:szCs w:val="24"/>
    </w:rPr>
  </w:style>
  <w:style w:type="paragraph" w:customStyle="1" w:styleId="pa-39">
    <w:name w:val="pa-39"/>
    <w:basedOn w:val="a"/>
    <w:qFormat/>
    <w:pPr>
      <w:widowControl/>
      <w:spacing w:line="280" w:lineRule="atLeast"/>
      <w:ind w:firstLine="360"/>
    </w:pPr>
    <w:rPr>
      <w:rFonts w:hAnsi="宋体" w:cs="宋体"/>
      <w:sz w:val="24"/>
      <w:szCs w:val="24"/>
    </w:rPr>
  </w:style>
  <w:style w:type="paragraph" w:customStyle="1" w:styleId="2c">
    <w:name w:val="表格文字2"/>
    <w:basedOn w:val="a"/>
    <w:qFormat/>
    <w:pPr>
      <w:spacing w:line="360" w:lineRule="auto"/>
      <w:jc w:val="center"/>
    </w:pPr>
    <w:rPr>
      <w:spacing w:val="22"/>
      <w:szCs w:val="24"/>
    </w:rPr>
  </w:style>
  <w:style w:type="paragraph" w:customStyle="1" w:styleId="afffd">
    <w:name w:val="文本"/>
    <w:qFormat/>
    <w:pPr>
      <w:tabs>
        <w:tab w:val="left" w:pos="780"/>
      </w:tabs>
      <w:spacing w:line="360" w:lineRule="auto"/>
      <w:ind w:firstLineChars="200" w:firstLine="200"/>
    </w:pPr>
    <w:rPr>
      <w:rFonts w:ascii="Times New Roman" w:eastAsia="宋体" w:hAnsi="Times New Roman" w:cs="Times New Roman"/>
      <w:kern w:val="2"/>
      <w:sz w:val="21"/>
      <w:szCs w:val="24"/>
    </w:rPr>
  </w:style>
  <w:style w:type="paragraph" w:customStyle="1" w:styleId="WW-2">
    <w:name w:val="WW-列表 2"/>
    <w:basedOn w:val="a"/>
    <w:qFormat/>
    <w:pPr>
      <w:suppressAutoHyphens/>
      <w:spacing w:before="156" w:after="156"/>
    </w:pPr>
    <w:rPr>
      <w:rFonts w:eastAsia="仿宋_GB2312"/>
      <w:kern w:val="1"/>
      <w:sz w:val="28"/>
      <w:szCs w:val="24"/>
      <w:lang w:eastAsia="ar-SA"/>
    </w:rPr>
  </w:style>
  <w:style w:type="paragraph" w:customStyle="1" w:styleId="WW-20">
    <w:name w:val="WW-正文文字缩进 2"/>
    <w:basedOn w:val="a"/>
    <w:qFormat/>
    <w:pPr>
      <w:tabs>
        <w:tab w:val="left" w:pos="1440"/>
      </w:tabs>
      <w:suppressAutoHyphens/>
      <w:spacing w:line="360" w:lineRule="auto"/>
      <w:ind w:firstLine="420"/>
    </w:pPr>
    <w:rPr>
      <w:kern w:val="1"/>
      <w:sz w:val="24"/>
      <w:szCs w:val="24"/>
      <w:lang w:eastAsia="ar-SA"/>
    </w:rPr>
  </w:style>
  <w:style w:type="paragraph" w:customStyle="1" w:styleId="Text">
    <w:name w:val="Text"/>
    <w:qFormat/>
    <w:pPr>
      <w:spacing w:before="60" w:after="60" w:line="260" w:lineRule="exact"/>
    </w:pPr>
    <w:rPr>
      <w:rFonts w:ascii="Verdana" w:eastAsia="宋体" w:hAnsi="Verdana" w:cs="Times New Roman"/>
      <w:color w:val="000000"/>
      <w:lang w:eastAsia="en-US"/>
    </w:rPr>
  </w:style>
  <w:style w:type="paragraph" w:customStyle="1" w:styleId="xl70">
    <w:name w:val="xl70"/>
    <w:basedOn w:val="a"/>
    <w:qFormat/>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CharChar10">
    <w:name w:val="Char Char1"/>
    <w:basedOn w:val="a"/>
    <w:qFormat/>
    <w:pPr>
      <w:widowControl/>
      <w:spacing w:after="160" w:line="240" w:lineRule="exact"/>
      <w:jc w:val="left"/>
    </w:pPr>
    <w:rPr>
      <w:szCs w:val="24"/>
    </w:rPr>
  </w:style>
  <w:style w:type="paragraph" w:customStyle="1" w:styleId="pt14">
    <w:name w:val="pt14"/>
    <w:basedOn w:val="a"/>
    <w:qFormat/>
    <w:pPr>
      <w:widowControl/>
      <w:spacing w:before="100" w:beforeAutospacing="1" w:after="100" w:afterAutospacing="1"/>
      <w:jc w:val="left"/>
    </w:pPr>
    <w:rPr>
      <w:rFonts w:hAnsi="宋体" w:cs="宋体"/>
      <w:sz w:val="24"/>
      <w:szCs w:val="24"/>
    </w:rPr>
  </w:style>
  <w:style w:type="paragraph" w:customStyle="1" w:styleId="8BOLD">
    <w:name w:val="汉仪细等线简8BOLD"/>
    <w:basedOn w:val="a"/>
    <w:qFormat/>
    <w:pPr>
      <w:autoSpaceDE w:val="0"/>
      <w:autoSpaceDN w:val="0"/>
      <w:adjustRightInd w:val="0"/>
      <w:spacing w:line="240" w:lineRule="atLeast"/>
    </w:pPr>
    <w:rPr>
      <w:rFonts w:ascii="汉仪细等线简" w:eastAsia="汉仪细等线简"/>
      <w:b/>
      <w:bCs/>
      <w:sz w:val="16"/>
      <w:szCs w:val="16"/>
    </w:rPr>
  </w:style>
  <w:style w:type="paragraph" w:customStyle="1" w:styleId="ParaChar">
    <w:name w:val="默认段落字体 Para Char"/>
    <w:basedOn w:val="a"/>
    <w:qFormat/>
    <w:pPr>
      <w:adjustRightInd w:val="0"/>
      <w:spacing w:line="360" w:lineRule="auto"/>
    </w:pPr>
    <w:rPr>
      <w:sz w:val="24"/>
    </w:rPr>
  </w:style>
  <w:style w:type="paragraph" w:customStyle="1" w:styleId="afffe">
    <w:name w:val="五级无标题条"/>
    <w:basedOn w:val="a"/>
    <w:qFormat/>
    <w:pPr>
      <w:tabs>
        <w:tab w:val="left" w:pos="5040"/>
      </w:tabs>
      <w:ind w:left="5040" w:hanging="360"/>
    </w:pPr>
  </w:style>
  <w:style w:type="paragraph" w:customStyle="1" w:styleId="TABLE">
    <w:name w:val="TABLE"/>
    <w:basedOn w:val="a"/>
    <w:qFormat/>
    <w:pPr>
      <w:autoSpaceDE w:val="0"/>
      <w:autoSpaceDN w:val="0"/>
      <w:adjustRightInd w:val="0"/>
      <w:spacing w:before="50" w:after="50" w:line="240" w:lineRule="exact"/>
    </w:pPr>
    <w:rPr>
      <w:b/>
      <w:i/>
      <w:sz w:val="18"/>
    </w:rPr>
  </w:style>
  <w:style w:type="paragraph" w:customStyle="1" w:styleId="xl51">
    <w:name w:val="xl51"/>
    <w:basedOn w:val="a"/>
    <w:qFormat/>
    <w:pPr>
      <w:widowControl/>
      <w:pBdr>
        <w:bottom w:val="single" w:sz="0" w:space="0" w:color="000000"/>
        <w:right w:val="single" w:sz="0" w:space="0" w:color="000000"/>
      </w:pBdr>
      <w:suppressAutoHyphens/>
      <w:spacing w:before="280" w:after="280"/>
      <w:jc w:val="left"/>
      <w:textAlignment w:val="center"/>
    </w:pPr>
    <w:rPr>
      <w:kern w:val="1"/>
      <w:sz w:val="20"/>
      <w:lang w:eastAsia="ar-SA"/>
    </w:rPr>
  </w:style>
  <w:style w:type="paragraph" w:customStyle="1" w:styleId="33125">
    <w:name w:val="样式 正文首行缩进 + 宋体 小四 段前: 3 磅 段后: 3 磅 行距: 多倍行距 1.25 字行"/>
    <w:basedOn w:val="af9"/>
    <w:qFormat/>
    <w:pPr>
      <w:adjustRightInd/>
      <w:snapToGrid/>
      <w:spacing w:before="60" w:after="60" w:line="360" w:lineRule="auto"/>
      <w:ind w:firstLineChars="200" w:firstLine="480"/>
    </w:pPr>
    <w:rPr>
      <w:rFonts w:hAnsi="宋体" w:cs="宋体"/>
      <w:szCs w:val="24"/>
    </w:rPr>
  </w:style>
  <w:style w:type="paragraph" w:customStyle="1" w:styleId="2d">
    <w:name w:val="正文首行缩进2字符"/>
    <w:basedOn w:val="a"/>
    <w:qFormat/>
    <w:pPr>
      <w:spacing w:line="300" w:lineRule="auto"/>
      <w:ind w:firstLineChars="200" w:firstLine="200"/>
    </w:pPr>
    <w:rPr>
      <w:szCs w:val="21"/>
    </w:rPr>
  </w:style>
  <w:style w:type="paragraph" w:customStyle="1" w:styleId="xl35">
    <w:name w:val="xl35"/>
    <w:basedOn w:val="a"/>
    <w:qFormat/>
    <w:pPr>
      <w:widowControl/>
      <w:pBdr>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170">
    <w:name w:val="样式17"/>
    <w:basedOn w:val="1"/>
    <w:qFormat/>
    <w:rPr>
      <w:rFonts w:eastAsia="黑体"/>
      <w:sz w:val="36"/>
    </w:rPr>
  </w:style>
  <w:style w:type="paragraph" w:customStyle="1" w:styleId="91">
    <w:name w:val="表9"/>
    <w:basedOn w:val="a"/>
    <w:qFormat/>
    <w:pPr>
      <w:tabs>
        <w:tab w:val="left" w:pos="0"/>
      </w:tabs>
      <w:spacing w:after="120" w:line="360" w:lineRule="auto"/>
      <w:jc w:val="center"/>
    </w:pPr>
    <w:rPr>
      <w:rFonts w:eastAsia="华文细黑"/>
      <w:sz w:val="24"/>
      <w:szCs w:val="24"/>
    </w:rPr>
  </w:style>
  <w:style w:type="paragraph" w:customStyle="1" w:styleId="xl68">
    <w:name w:val="xl68"/>
    <w:basedOn w:val="a"/>
    <w:qFormat/>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kern w:val="1"/>
      <w:sz w:val="20"/>
      <w:lang w:eastAsia="ar-SA"/>
    </w:rPr>
  </w:style>
  <w:style w:type="paragraph" w:customStyle="1" w:styleId="CharCharCharCharCharChar1Char">
    <w:name w:val="Char Char Char Char Char Char1 Char"/>
    <w:basedOn w:val="a"/>
    <w:qFormat/>
    <w:pPr>
      <w:widowControl/>
      <w:spacing w:after="160" w:line="240" w:lineRule="exact"/>
      <w:jc w:val="left"/>
    </w:pPr>
    <w:rPr>
      <w:rFonts w:ascii="Verdana" w:hAnsi="Verdana"/>
      <w:lang w:eastAsia="en-US"/>
    </w:rPr>
  </w:style>
  <w:style w:type="paragraph" w:customStyle="1" w:styleId="xl45">
    <w:name w:val="xl45"/>
    <w:basedOn w:val="a"/>
    <w:qFormat/>
    <w:pPr>
      <w:widowControl/>
      <w:pBdr>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affff">
    <w:name w:val="四级条标题"/>
    <w:basedOn w:val="affff0"/>
    <w:next w:val="afff2"/>
    <w:qFormat/>
    <w:pPr>
      <w:tabs>
        <w:tab w:val="left" w:pos="2520"/>
      </w:tabs>
      <w:ind w:left="2520"/>
      <w:outlineLvl w:val="5"/>
    </w:pPr>
  </w:style>
  <w:style w:type="paragraph" w:customStyle="1" w:styleId="affff0">
    <w:name w:val="三级条标题"/>
    <w:basedOn w:val="affff1"/>
    <w:next w:val="afff2"/>
    <w:qFormat/>
    <w:pPr>
      <w:tabs>
        <w:tab w:val="left" w:pos="2100"/>
      </w:tabs>
      <w:ind w:left="2100" w:hanging="420"/>
      <w:outlineLvl w:val="4"/>
    </w:pPr>
  </w:style>
  <w:style w:type="paragraph" w:customStyle="1" w:styleId="affff1">
    <w:name w:val="二级条标题"/>
    <w:basedOn w:val="affff2"/>
    <w:next w:val="afff2"/>
    <w:qFormat/>
    <w:pPr>
      <w:tabs>
        <w:tab w:val="left" w:pos="2220"/>
      </w:tabs>
      <w:ind w:left="2220"/>
      <w:outlineLvl w:val="3"/>
    </w:pPr>
  </w:style>
  <w:style w:type="paragraph" w:customStyle="1" w:styleId="affff2">
    <w:name w:val="一级条标题"/>
    <w:basedOn w:val="a"/>
    <w:next w:val="afff2"/>
    <w:qFormat/>
    <w:pPr>
      <w:widowControl/>
      <w:tabs>
        <w:tab w:val="left" w:pos="1800"/>
      </w:tabs>
      <w:ind w:left="1800" w:hanging="425"/>
      <w:outlineLvl w:val="2"/>
    </w:pPr>
    <w:rPr>
      <w:rFonts w:ascii="黑体" w:eastAsia="黑体"/>
    </w:rPr>
  </w:style>
  <w:style w:type="paragraph" w:customStyle="1" w:styleId="xl55">
    <w:name w:val="xl55"/>
    <w:basedOn w:val="a"/>
    <w:qFormat/>
    <w:pPr>
      <w:widowControl/>
      <w:pBdr>
        <w:left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TOC1">
    <w:name w:val="TOC 标题1"/>
    <w:basedOn w:val="1"/>
    <w:next w:val="a"/>
    <w:qFormat/>
    <w:pPr>
      <w:widowControl/>
      <w:adjustRightInd/>
      <w:spacing w:before="480" w:after="0" w:line="276" w:lineRule="auto"/>
      <w:jc w:val="left"/>
      <w:outlineLvl w:val="9"/>
    </w:pPr>
    <w:rPr>
      <w:rFonts w:ascii="Cambria" w:hAnsi="Cambria"/>
      <w:bCs/>
      <w:color w:val="365F91"/>
      <w:kern w:val="0"/>
      <w:sz w:val="28"/>
      <w:szCs w:val="28"/>
    </w:rPr>
  </w:style>
  <w:style w:type="paragraph" w:customStyle="1" w:styleId="xl80">
    <w:name w:val="xl80"/>
    <w:basedOn w:val="a"/>
    <w:qFormat/>
    <w:pPr>
      <w:widowControl/>
      <w:pBdr>
        <w:top w:val="single" w:sz="8" w:space="0" w:color="000000"/>
        <w:bottom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220">
    <w:name w:val="样式 首行缩进:  2 字符 行距: 2 倍行距"/>
    <w:basedOn w:val="a"/>
    <w:qFormat/>
    <w:pPr>
      <w:spacing w:line="360" w:lineRule="auto"/>
      <w:ind w:firstLineChars="200" w:firstLine="200"/>
    </w:pPr>
    <w:rPr>
      <w:sz w:val="24"/>
    </w:rPr>
  </w:style>
  <w:style w:type="paragraph" w:customStyle="1" w:styleId="affff3">
    <w:name w:val="图号"/>
    <w:basedOn w:val="a"/>
    <w:qFormat/>
    <w:pPr>
      <w:widowControl/>
      <w:tabs>
        <w:tab w:val="left" w:pos="432"/>
      </w:tabs>
      <w:suppressAutoHyphens/>
      <w:overflowPunct w:val="0"/>
      <w:autoSpaceDE w:val="0"/>
      <w:ind w:left="432" w:hanging="432"/>
      <w:jc w:val="right"/>
    </w:pPr>
    <w:rPr>
      <w:rFonts w:hAnsi="宋体"/>
      <w:kern w:val="1"/>
      <w:sz w:val="24"/>
      <w:lang w:eastAsia="ar-SA"/>
    </w:rPr>
  </w:style>
  <w:style w:type="paragraph" w:customStyle="1" w:styleId="00">
    <w:name w:val="00"/>
    <w:basedOn w:val="a"/>
    <w:qFormat/>
    <w:pPr>
      <w:autoSpaceDE w:val="0"/>
      <w:autoSpaceDN w:val="0"/>
      <w:adjustRightInd w:val="0"/>
      <w:jc w:val="left"/>
    </w:pPr>
    <w:rPr>
      <w:rFonts w:ascii="黑体" w:eastAsia="黑体"/>
      <w:b/>
      <w:bCs/>
      <w:sz w:val="20"/>
    </w:rPr>
  </w:style>
  <w:style w:type="paragraph" w:customStyle="1" w:styleId="affff4">
    <w:name w:val="标准正文"/>
    <w:basedOn w:val="a"/>
    <w:qFormat/>
    <w:pPr>
      <w:spacing w:beforeLines="50" w:afterLines="50"/>
      <w:ind w:firstLineChars="200" w:firstLine="200"/>
    </w:pPr>
    <w:rPr>
      <w:sz w:val="28"/>
      <w:szCs w:val="24"/>
    </w:rPr>
  </w:style>
  <w:style w:type="paragraph" w:customStyle="1" w:styleId="tabletextcharchar">
    <w:name w:val="tabletextcharchar"/>
    <w:basedOn w:val="a"/>
    <w:qFormat/>
    <w:pPr>
      <w:widowControl/>
      <w:spacing w:before="100" w:beforeAutospacing="1" w:after="100" w:afterAutospacing="1" w:line="240" w:lineRule="atLeast"/>
      <w:jc w:val="left"/>
    </w:pPr>
    <w:rPr>
      <w:rFonts w:hAnsi="宋体" w:cs="宋体"/>
      <w:sz w:val="18"/>
      <w:szCs w:val="18"/>
    </w:rPr>
  </w:style>
  <w:style w:type="paragraph" w:customStyle="1" w:styleId="61">
    <w:name w:val="6"/>
    <w:basedOn w:val="52"/>
    <w:qFormat/>
    <w:pPr>
      <w:spacing w:line="270" w:lineRule="atLeast"/>
      <w:jc w:val="both"/>
    </w:pPr>
    <w:rPr>
      <w:b w:val="0"/>
      <w:bCs w:val="0"/>
    </w:rPr>
  </w:style>
  <w:style w:type="paragraph" w:customStyle="1" w:styleId="52">
    <w:name w:val="5"/>
    <w:basedOn w:val="a"/>
    <w:qFormat/>
    <w:pPr>
      <w:autoSpaceDE w:val="0"/>
      <w:autoSpaceDN w:val="0"/>
      <w:adjustRightInd w:val="0"/>
      <w:jc w:val="left"/>
    </w:pPr>
    <w:rPr>
      <w:b/>
      <w:bCs/>
      <w:sz w:val="18"/>
      <w:szCs w:val="18"/>
    </w:rPr>
  </w:style>
  <w:style w:type="paragraph" w:customStyle="1" w:styleId="Char15">
    <w:name w:val="Char1"/>
    <w:basedOn w:val="a"/>
    <w:qFormat/>
    <w:pPr>
      <w:spacing w:line="360" w:lineRule="auto"/>
      <w:ind w:firstLineChars="200" w:firstLine="560"/>
    </w:pPr>
    <w:rPr>
      <w:rFonts w:hAnsi="宋体"/>
      <w:sz w:val="28"/>
      <w:szCs w:val="28"/>
    </w:rPr>
  </w:style>
  <w:style w:type="paragraph" w:customStyle="1" w:styleId="p9">
    <w:name w:val="p9"/>
    <w:basedOn w:val="a"/>
    <w:qFormat/>
    <w:pPr>
      <w:widowControl/>
      <w:spacing w:before="100" w:beforeAutospacing="1" w:after="100" w:afterAutospacing="1"/>
      <w:jc w:val="left"/>
    </w:pPr>
    <w:rPr>
      <w:rFonts w:hAnsi="宋体" w:cs="宋体"/>
      <w:sz w:val="18"/>
      <w:szCs w:val="18"/>
    </w:rPr>
  </w:style>
  <w:style w:type="paragraph" w:customStyle="1" w:styleId="Char60">
    <w:name w:val="Char6"/>
    <w:basedOn w:val="a"/>
    <w:qFormat/>
    <w:pPr>
      <w:widowControl/>
      <w:spacing w:line="360" w:lineRule="auto"/>
      <w:jc w:val="left"/>
    </w:pPr>
    <w:rPr>
      <w:rFonts w:hAnsi="宋体"/>
      <w:sz w:val="24"/>
      <w:szCs w:val="24"/>
    </w:rPr>
  </w:style>
  <w:style w:type="paragraph" w:customStyle="1" w:styleId="WW-3">
    <w:name w:val="WW-正文文字缩进 3"/>
    <w:basedOn w:val="a"/>
    <w:qFormat/>
    <w:pPr>
      <w:suppressAutoHyphens/>
      <w:spacing w:line="360" w:lineRule="auto"/>
      <w:ind w:firstLine="482"/>
    </w:pPr>
    <w:rPr>
      <w:rFonts w:hAnsi="宋体"/>
      <w:kern w:val="1"/>
      <w:sz w:val="24"/>
      <w:szCs w:val="24"/>
      <w:lang w:eastAsia="ar-SA"/>
    </w:rPr>
  </w:style>
  <w:style w:type="paragraph" w:customStyle="1" w:styleId="3a">
    <w:name w:val="样式3"/>
    <w:basedOn w:val="3"/>
    <w:qFormat/>
    <w:pPr>
      <w:widowControl w:val="0"/>
      <w:tabs>
        <w:tab w:val="left" w:pos="851"/>
        <w:tab w:val="left" w:pos="1444"/>
      </w:tabs>
      <w:spacing w:line="416" w:lineRule="auto"/>
      <w:ind w:left="1560" w:hanging="720"/>
      <w:jc w:val="both"/>
    </w:pPr>
    <w:rPr>
      <w:rFonts w:eastAsia="黑体"/>
      <w:kern w:val="2"/>
      <w:sz w:val="28"/>
      <w:szCs w:val="24"/>
    </w:rPr>
  </w:style>
  <w:style w:type="paragraph" w:customStyle="1" w:styleId="xl62">
    <w:name w:val="xl62"/>
    <w:basedOn w:val="a"/>
    <w:qFormat/>
    <w:pPr>
      <w:widowControl/>
      <w:pBdr>
        <w:top w:val="single" w:sz="8" w:space="0" w:color="000000"/>
        <w:left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xl29">
    <w:name w:val="xl29"/>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MPara-4thLine">
    <w:name w:val="MPara-4th Line"/>
    <w:basedOn w:val="a"/>
    <w:qFormat/>
    <w:pPr>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hanging="2410"/>
    </w:pPr>
    <w:rPr>
      <w:rFonts w:ascii="CG Times" w:hAnsi="CG Times"/>
      <w:sz w:val="22"/>
      <w:lang w:eastAsia="en-US"/>
    </w:rPr>
  </w:style>
  <w:style w:type="paragraph" w:customStyle="1" w:styleId="z-1">
    <w:name w:val="z-窗体底端1"/>
    <w:basedOn w:val="a"/>
    <w:next w:val="a"/>
    <w:link w:val="z-Char"/>
    <w:qFormat/>
    <w:pPr>
      <w:widowControl/>
      <w:pBdr>
        <w:top w:val="single" w:sz="6" w:space="1" w:color="auto"/>
      </w:pBdr>
      <w:jc w:val="center"/>
    </w:pPr>
    <w:rPr>
      <w:rFonts w:ascii="Arial" w:hAnsi="Arial" w:cs="Arial"/>
      <w:vanish/>
      <w:sz w:val="16"/>
      <w:szCs w:val="16"/>
    </w:rPr>
  </w:style>
  <w:style w:type="paragraph" w:customStyle="1" w:styleId="affff5">
    <w:name w:val="正文(悬挂缩进)"/>
    <w:qFormat/>
    <w:pPr>
      <w:spacing w:line="420" w:lineRule="atLeast"/>
      <w:ind w:leftChars="200" w:left="300" w:hangingChars="100" w:hanging="100"/>
    </w:pPr>
    <w:rPr>
      <w:rFonts w:ascii="Times New Roman" w:eastAsia="仿宋_GB2312" w:hAnsi="Times New Roman" w:cs="Times New Roman"/>
      <w:spacing w:val="2"/>
      <w:kern w:val="24"/>
      <w:sz w:val="24"/>
    </w:rPr>
  </w:style>
  <w:style w:type="paragraph" w:customStyle="1" w:styleId="xl38">
    <w:name w:val="xl38"/>
    <w:basedOn w:val="a"/>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pa-9">
    <w:name w:val="pa-9"/>
    <w:basedOn w:val="a"/>
    <w:qFormat/>
    <w:pPr>
      <w:widowControl/>
      <w:spacing w:line="280" w:lineRule="atLeast"/>
      <w:ind w:firstLine="480"/>
      <w:jc w:val="left"/>
    </w:pPr>
    <w:rPr>
      <w:rFonts w:hAnsi="宋体" w:cs="宋体"/>
      <w:sz w:val="24"/>
      <w:szCs w:val="24"/>
    </w:rPr>
  </w:style>
  <w:style w:type="paragraph" w:customStyle="1" w:styleId="xl63">
    <w:name w:val="xl63"/>
    <w:basedOn w:val="a"/>
    <w:qFormat/>
    <w:pPr>
      <w:widowControl/>
      <w:pBdr>
        <w:top w:val="single" w:sz="8" w:space="0" w:color="000000"/>
        <w:left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NewNewNewNewNewNewNewNewNewNewNew">
    <w:name w:val="页脚 New New New New New New New New New New New"/>
    <w:basedOn w:val="a"/>
    <w:qFormat/>
    <w:pPr>
      <w:tabs>
        <w:tab w:val="center" w:pos="4153"/>
        <w:tab w:val="right" w:pos="8306"/>
      </w:tabs>
      <w:snapToGrid w:val="0"/>
      <w:jc w:val="left"/>
    </w:pPr>
    <w:rPr>
      <w:sz w:val="18"/>
    </w:rPr>
  </w:style>
  <w:style w:type="paragraph" w:customStyle="1" w:styleId="NewNewNewNewNewNewNewNewNew">
    <w:name w:val="页脚 New New New New New New New New New"/>
    <w:basedOn w:val="NewNewNewNewNewNewNewNewNewNewNew0"/>
    <w:qFormat/>
    <w:pPr>
      <w:widowControl/>
      <w:snapToGrid w:val="0"/>
      <w:jc w:val="left"/>
    </w:pPr>
    <w:rPr>
      <w:sz w:val="18"/>
      <w:szCs w:val="18"/>
    </w:rPr>
  </w:style>
  <w:style w:type="paragraph" w:customStyle="1" w:styleId="NewNewNewNewNewNewNewNewNewNewNew0">
    <w:name w:val="正文 New New New New New New New New New New New"/>
    <w:qFormat/>
    <w:pPr>
      <w:widowControl w:val="0"/>
      <w:jc w:val="both"/>
    </w:pPr>
    <w:rPr>
      <w:rFonts w:ascii="Times New Roman" w:eastAsia="宋体" w:hAnsi="Times New Roman" w:cs="Times New Roman"/>
      <w:kern w:val="2"/>
      <w:sz w:val="21"/>
      <w:szCs w:val="24"/>
    </w:rPr>
  </w:style>
  <w:style w:type="paragraph" w:customStyle="1" w:styleId="xl79">
    <w:name w:val="xl79"/>
    <w:basedOn w:val="a"/>
    <w:qFormat/>
    <w:pPr>
      <w:widowControl/>
      <w:pBdr>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pa-4">
    <w:name w:val="pa-4"/>
    <w:basedOn w:val="a"/>
    <w:qFormat/>
    <w:pPr>
      <w:widowControl/>
      <w:spacing w:line="240" w:lineRule="atLeast"/>
      <w:ind w:hanging="420"/>
    </w:pPr>
    <w:rPr>
      <w:rFonts w:hAnsi="宋体" w:cs="宋体"/>
      <w:sz w:val="24"/>
      <w:szCs w:val="24"/>
    </w:rPr>
  </w:style>
  <w:style w:type="paragraph" w:customStyle="1" w:styleId="affff6">
    <w:name w:val="报告正文一"/>
    <w:basedOn w:val="a"/>
    <w:qFormat/>
    <w:pPr>
      <w:spacing w:line="360" w:lineRule="auto"/>
      <w:ind w:firstLineChars="200" w:firstLine="200"/>
    </w:pPr>
    <w:rPr>
      <w:rFonts w:hAnsi="宋体"/>
      <w:sz w:val="28"/>
      <w:szCs w:val="28"/>
    </w:rPr>
  </w:style>
  <w:style w:type="paragraph" w:customStyle="1" w:styleId="affff7">
    <w:name w:val="文字"/>
    <w:basedOn w:val="a"/>
    <w:qFormat/>
    <w:pPr>
      <w:spacing w:before="120" w:line="300" w:lineRule="auto"/>
    </w:pPr>
    <w:rPr>
      <w:snapToGrid w:val="0"/>
      <w:sz w:val="24"/>
      <w:szCs w:val="24"/>
    </w:rPr>
  </w:style>
  <w:style w:type="paragraph" w:customStyle="1" w:styleId="xl60">
    <w:name w:val="xl60"/>
    <w:basedOn w:val="a"/>
    <w:qFormat/>
    <w:pPr>
      <w:widowControl/>
      <w:pBdr>
        <w:top w:val="single" w:sz="0" w:space="0" w:color="000000"/>
        <w:left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affff8">
    <w:name w:val="表格标题"/>
    <w:basedOn w:val="affff9"/>
    <w:qFormat/>
    <w:pPr>
      <w:jc w:val="center"/>
    </w:pPr>
    <w:rPr>
      <w:b/>
      <w:bCs/>
      <w:i/>
      <w:iCs/>
    </w:rPr>
  </w:style>
  <w:style w:type="paragraph" w:customStyle="1" w:styleId="affff9">
    <w:name w:val="表格内容"/>
    <w:basedOn w:val="a0"/>
    <w:qFormat/>
    <w:pPr>
      <w:widowControl w:val="0"/>
      <w:suppressLineNumbers/>
      <w:suppressAutoHyphens/>
      <w:spacing w:before="156"/>
      <w:ind w:firstLine="560"/>
      <w:jc w:val="both"/>
    </w:pPr>
    <w:rPr>
      <w:rFonts w:eastAsia="仿宋_GB2312"/>
      <w:kern w:val="1"/>
      <w:sz w:val="28"/>
      <w:szCs w:val="24"/>
      <w:lang w:eastAsia="ar-SA"/>
    </w:rPr>
  </w:style>
  <w:style w:type="paragraph" w:customStyle="1" w:styleId="BodyText22">
    <w:name w:val="Body Text 22"/>
    <w:basedOn w:val="a"/>
    <w:qFormat/>
    <w:pPr>
      <w:adjustRightInd w:val="0"/>
      <w:spacing w:before="120" w:line="360" w:lineRule="auto"/>
      <w:ind w:firstLine="480"/>
      <w:textAlignment w:val="baseline"/>
    </w:pPr>
    <w:rPr>
      <w:sz w:val="24"/>
    </w:rPr>
  </w:style>
  <w:style w:type="paragraph" w:customStyle="1" w:styleId="mmm1">
    <w:name w:val="mmm1"/>
    <w:basedOn w:val="a"/>
    <w:qFormat/>
    <w:pPr>
      <w:widowControl/>
      <w:spacing w:before="100" w:beforeAutospacing="1" w:after="100" w:afterAutospacing="1" w:line="240" w:lineRule="atLeast"/>
      <w:jc w:val="left"/>
    </w:pPr>
    <w:rPr>
      <w:rFonts w:hAnsi="宋体" w:cs="宋体"/>
      <w:sz w:val="18"/>
      <w:szCs w:val="18"/>
    </w:rPr>
  </w:style>
  <w:style w:type="paragraph" w:customStyle="1" w:styleId="CharChar1CharCharCharCharCharChar">
    <w:name w:val="Char Char1 Char Char Char Char Char Char"/>
    <w:basedOn w:val="a"/>
    <w:qFormat/>
    <w:pPr>
      <w:widowControl/>
      <w:adjustRightInd w:val="0"/>
      <w:snapToGrid w:val="0"/>
      <w:spacing w:beforeLines="25" w:afterLines="25" w:line="240" w:lineRule="exact"/>
      <w:ind w:firstLineChars="192" w:firstLine="560"/>
      <w:jc w:val="left"/>
    </w:pPr>
    <w:rPr>
      <w:rFonts w:hAnsi="宋体"/>
      <w:sz w:val="28"/>
      <w:szCs w:val="28"/>
      <w:lang w:eastAsia="en-US"/>
    </w:rPr>
  </w:style>
  <w:style w:type="paragraph" w:customStyle="1" w:styleId="2e">
    <w:name w:val="首行缩进:  2 字符"/>
    <w:basedOn w:val="a"/>
    <w:qFormat/>
    <w:pPr>
      <w:ind w:firstLine="562"/>
    </w:pPr>
    <w:rPr>
      <w:rFonts w:ascii="仿宋_GB2312" w:eastAsia="仿宋_GB2312" w:hAnsi="Arial" w:cs="宋体"/>
      <w:sz w:val="28"/>
      <w:szCs w:val="28"/>
    </w:rPr>
  </w:style>
  <w:style w:type="paragraph" w:customStyle="1" w:styleId="2f">
    <w:name w:val="列出段落2"/>
    <w:basedOn w:val="a"/>
    <w:uiPriority w:val="34"/>
    <w:qFormat/>
    <w:pPr>
      <w:ind w:firstLineChars="200" w:firstLine="420"/>
    </w:pPr>
  </w:style>
  <w:style w:type="paragraph" w:customStyle="1" w:styleId="xl98">
    <w:name w:val="xl98"/>
    <w:basedOn w:val="a"/>
    <w:qFormat/>
    <w:pPr>
      <w:widowControl/>
      <w:pBdr>
        <w:left w:val="single" w:sz="8" w:space="0" w:color="auto"/>
        <w:bottom w:val="single" w:sz="8" w:space="0" w:color="auto"/>
        <w:right w:val="single" w:sz="8" w:space="0" w:color="auto"/>
      </w:pBdr>
      <w:shd w:val="clear" w:color="auto" w:fill="CCFFFF"/>
      <w:spacing w:before="100" w:beforeAutospacing="1" w:after="100" w:afterAutospacing="1"/>
      <w:jc w:val="left"/>
    </w:pPr>
    <w:rPr>
      <w:rFonts w:hAnsi="宋体" w:cs="宋体"/>
      <w:b/>
      <w:bCs/>
      <w:sz w:val="18"/>
      <w:szCs w:val="18"/>
    </w:rPr>
  </w:style>
  <w:style w:type="paragraph" w:customStyle="1" w:styleId="affffa">
    <w:name w:val="正文（利国）"/>
    <w:basedOn w:val="a"/>
    <w:qFormat/>
    <w:pPr>
      <w:ind w:firstLineChars="200" w:firstLine="200"/>
    </w:pPr>
    <w:rPr>
      <w:szCs w:val="24"/>
    </w:rPr>
  </w:style>
  <w:style w:type="paragraph" w:customStyle="1" w:styleId="xl48">
    <w:name w:val="xl48"/>
    <w:basedOn w:val="a"/>
    <w:qFormat/>
    <w:pPr>
      <w:widowControl/>
      <w:pBdr>
        <w:top w:val="single" w:sz="0" w:space="0" w:color="000000"/>
        <w:left w:val="single" w:sz="0" w:space="0" w:color="000000"/>
        <w:bottom w:val="single" w:sz="8" w:space="0" w:color="000000"/>
        <w:right w:val="single" w:sz="0" w:space="0" w:color="000000"/>
      </w:pBdr>
      <w:suppressAutoHyphens/>
      <w:spacing w:before="280" w:after="280"/>
      <w:jc w:val="right"/>
      <w:textAlignment w:val="center"/>
    </w:pPr>
    <w:rPr>
      <w:kern w:val="1"/>
      <w:sz w:val="20"/>
      <w:lang w:eastAsia="ar-SA"/>
    </w:rPr>
  </w:style>
  <w:style w:type="paragraph" w:customStyle="1" w:styleId="affffb">
    <w:name w:val="文章正文"/>
    <w:basedOn w:val="a"/>
    <w:qFormat/>
    <w:pPr>
      <w:spacing w:line="360" w:lineRule="auto"/>
      <w:ind w:firstLineChars="200" w:firstLine="560"/>
    </w:pPr>
    <w:rPr>
      <w:rFonts w:eastAsia="仿宋_GB2312"/>
      <w:sz w:val="28"/>
    </w:rPr>
  </w:style>
  <w:style w:type="paragraph" w:customStyle="1" w:styleId="-CharChar">
    <w:name w:val="标准文件-图标题 Char Char"/>
    <w:basedOn w:val="a"/>
    <w:next w:val="a"/>
    <w:qFormat/>
    <w:pPr>
      <w:widowControl/>
      <w:tabs>
        <w:tab w:val="left" w:pos="1559"/>
      </w:tabs>
      <w:adjustRightInd w:val="0"/>
      <w:snapToGrid w:val="0"/>
      <w:spacing w:line="300" w:lineRule="auto"/>
      <w:ind w:left="1559" w:hanging="1559"/>
      <w:jc w:val="center"/>
    </w:pPr>
    <w:rPr>
      <w:rFonts w:ascii="黑体" w:eastAsia="黑体"/>
      <w:color w:val="000000"/>
      <w:spacing w:val="2"/>
      <w:sz w:val="24"/>
      <w:szCs w:val="24"/>
    </w:rPr>
  </w:style>
  <w:style w:type="paragraph" w:customStyle="1" w:styleId="l18">
    <w:name w:val="l18"/>
    <w:basedOn w:val="a"/>
    <w:qFormat/>
    <w:pPr>
      <w:widowControl/>
      <w:spacing w:before="30" w:after="100" w:afterAutospacing="1" w:line="270" w:lineRule="atLeast"/>
      <w:ind w:left="90"/>
      <w:jc w:val="left"/>
    </w:pPr>
    <w:rPr>
      <w:rFonts w:ascii="Arial" w:hAnsi="Arial" w:cs="Arial"/>
      <w:color w:val="000000"/>
      <w:sz w:val="18"/>
      <w:szCs w:val="18"/>
      <w:lang w:eastAsia="en-US"/>
    </w:rPr>
  </w:style>
  <w:style w:type="paragraph" w:customStyle="1" w:styleId="62">
    <w:name w:val="样式 段后: 6 磅"/>
    <w:basedOn w:val="a"/>
    <w:qFormat/>
    <w:pPr>
      <w:spacing w:after="120"/>
      <w:ind w:firstLineChars="200" w:firstLine="420"/>
      <w:jc w:val="left"/>
    </w:pPr>
    <w:rPr>
      <w:rFonts w:cs="宋体"/>
    </w:rPr>
  </w:style>
  <w:style w:type="paragraph" w:customStyle="1" w:styleId="Tabelle">
    <w:name w:val="Tabelle"/>
    <w:basedOn w:val="a"/>
    <w:qFormat/>
    <w:pPr>
      <w:widowControl/>
      <w:spacing w:before="40" w:after="40"/>
      <w:jc w:val="left"/>
    </w:pPr>
    <w:rPr>
      <w:rFonts w:ascii="Arial" w:hAnsi="Arial"/>
      <w:sz w:val="20"/>
    </w:rPr>
  </w:style>
  <w:style w:type="paragraph" w:customStyle="1" w:styleId="affffc">
    <w:name w:val="标准文件_一级项目符号内容"/>
    <w:basedOn w:val="a"/>
    <w:qFormat/>
    <w:pPr>
      <w:spacing w:line="300" w:lineRule="auto"/>
      <w:ind w:leftChars="200" w:left="420" w:firstLineChars="200" w:firstLine="480"/>
    </w:pPr>
    <w:rPr>
      <w:sz w:val="24"/>
      <w:szCs w:val="24"/>
    </w:rPr>
  </w:style>
  <w:style w:type="paragraph" w:customStyle="1" w:styleId="240">
    <w:name w:val="样式 首行缩进:  2 字符4"/>
    <w:basedOn w:val="a"/>
    <w:qFormat/>
    <w:pPr>
      <w:ind w:firstLine="480"/>
    </w:pPr>
  </w:style>
  <w:style w:type="paragraph" w:customStyle="1" w:styleId="1a">
    <w:name w:val="我的正文1"/>
    <w:basedOn w:val="a5"/>
    <w:qFormat/>
    <w:pPr>
      <w:adjustRightInd/>
      <w:spacing w:line="360" w:lineRule="auto"/>
      <w:ind w:firstLineChars="200" w:firstLine="200"/>
      <w:jc w:val="both"/>
    </w:pPr>
    <w:rPr>
      <w:rFonts w:ascii="Times New Roman" w:eastAsia="仿宋_GB2312"/>
      <w:sz w:val="28"/>
      <w:szCs w:val="24"/>
    </w:rPr>
  </w:style>
  <w:style w:type="paragraph" w:customStyle="1" w:styleId="1CharChar">
    <w:name w:val="样式1 Char Char"/>
    <w:basedOn w:val="a"/>
    <w:next w:val="ad"/>
    <w:qFormat/>
    <w:pPr>
      <w:spacing w:line="360" w:lineRule="auto"/>
      <w:ind w:firstLineChars="215" w:firstLine="516"/>
    </w:pPr>
    <w:rPr>
      <w:sz w:val="24"/>
      <w:szCs w:val="24"/>
    </w:rPr>
  </w:style>
  <w:style w:type="paragraph" w:customStyle="1" w:styleId="3sect123h33H3Heading3-oldCTLevel3TopicHeadi1">
    <w:name w:val="样式 标题 3sect1.2.3h33H3Heading 3 - oldCTLevel 3 Topic Headi...1"/>
    <w:basedOn w:val="3"/>
    <w:qFormat/>
    <w:pPr>
      <w:widowControl w:val="0"/>
      <w:tabs>
        <w:tab w:val="left" w:pos="1080"/>
      </w:tabs>
      <w:spacing w:before="120" w:after="120" w:line="520" w:lineRule="exact"/>
      <w:ind w:hanging="1013"/>
      <w:jc w:val="both"/>
    </w:pPr>
    <w:rPr>
      <w:rFonts w:ascii="黑体" w:eastAsia="黑体" w:hAnsi="黑体"/>
      <w:b w:val="0"/>
      <w:kern w:val="2"/>
      <w:sz w:val="28"/>
      <w:szCs w:val="30"/>
    </w:rPr>
  </w:style>
  <w:style w:type="paragraph" w:customStyle="1" w:styleId="180">
    <w:name w:val="样式18"/>
    <w:basedOn w:val="af7"/>
    <w:qFormat/>
    <w:pPr>
      <w:spacing w:line="720" w:lineRule="auto"/>
    </w:pPr>
    <w:rPr>
      <w:rFonts w:eastAsia="黑体"/>
      <w:bCs w:val="0"/>
      <w:sz w:val="30"/>
    </w:rPr>
  </w:style>
  <w:style w:type="paragraph" w:customStyle="1" w:styleId="affffd">
    <w:name w:val="首行缩进"/>
    <w:basedOn w:val="a"/>
    <w:qFormat/>
    <w:pPr>
      <w:spacing w:line="360" w:lineRule="auto"/>
      <w:ind w:firstLineChars="200" w:firstLine="480"/>
    </w:pPr>
    <w:rPr>
      <w:sz w:val="24"/>
    </w:rPr>
  </w:style>
  <w:style w:type="paragraph" w:customStyle="1" w:styleId="indent">
    <w:name w:val="indent"/>
    <w:basedOn w:val="a"/>
    <w:qFormat/>
    <w:pPr>
      <w:widowControl/>
      <w:spacing w:before="100" w:beforeAutospacing="1" w:after="100" w:afterAutospacing="1" w:line="278" w:lineRule="atLeast"/>
      <w:ind w:firstLine="416"/>
      <w:jc w:val="left"/>
    </w:pPr>
    <w:rPr>
      <w:rFonts w:hAnsi="宋体" w:cs="宋体"/>
      <w:szCs w:val="21"/>
    </w:rPr>
  </w:style>
  <w:style w:type="paragraph" w:customStyle="1" w:styleId="ParaCharCharCharCharCharCharCharCharCharCharCharCharChar">
    <w:name w:val="默认段落字体 Para Char Char Char Char Char Char Char Char Char Char Char Char Char"/>
    <w:basedOn w:val="a"/>
    <w:qFormat/>
    <w:pPr>
      <w:snapToGrid w:val="0"/>
      <w:spacing w:line="360" w:lineRule="auto"/>
      <w:ind w:firstLineChars="200" w:firstLine="200"/>
    </w:pPr>
    <w:rPr>
      <w:szCs w:val="24"/>
    </w:rPr>
  </w:style>
  <w:style w:type="paragraph" w:customStyle="1" w:styleId="22Heading2HiddenHeading2CCBSheading2H2h2">
    <w:name w:val="样式 标题 2第一章 标题 2Heading 2 HiddenHeading 2 CCBSheading 2H2h2..."/>
    <w:basedOn w:val="2"/>
    <w:qFormat/>
    <w:pPr>
      <w:tabs>
        <w:tab w:val="left" w:pos="420"/>
      </w:tabs>
      <w:adjustRightInd w:val="0"/>
      <w:spacing w:before="120" w:after="120" w:line="240" w:lineRule="auto"/>
      <w:ind w:left="1134" w:hanging="567"/>
      <w:jc w:val="center"/>
      <w:textAlignment w:val="baseline"/>
    </w:pPr>
    <w:rPr>
      <w:rFonts w:ascii="黑体" w:hAnsi="Times New Roman"/>
      <w:b w:val="0"/>
      <w:bCs w:val="0"/>
      <w:kern w:val="0"/>
      <w:szCs w:val="20"/>
    </w:rPr>
  </w:style>
  <w:style w:type="paragraph" w:customStyle="1" w:styleId="250">
    <w:name w:val="样式 首行缩进:  2 字符5"/>
    <w:basedOn w:val="a"/>
    <w:qFormat/>
    <w:pPr>
      <w:spacing w:before="120" w:line="360" w:lineRule="auto"/>
      <w:ind w:firstLineChars="200" w:firstLine="480"/>
    </w:pPr>
    <w:rPr>
      <w:sz w:val="24"/>
    </w:rPr>
  </w:style>
  <w:style w:type="paragraph" w:customStyle="1" w:styleId="1b">
    <w:name w:val="表格文字1"/>
    <w:basedOn w:val="a"/>
    <w:qFormat/>
    <w:pPr>
      <w:tabs>
        <w:tab w:val="left" w:pos="1260"/>
      </w:tabs>
      <w:spacing w:line="360" w:lineRule="auto"/>
    </w:pPr>
    <w:rPr>
      <w:b/>
      <w:bCs/>
      <w:sz w:val="24"/>
      <w:szCs w:val="24"/>
    </w:rPr>
  </w:style>
  <w:style w:type="paragraph" w:customStyle="1" w:styleId="affffe">
    <w:name w:val="±íÏî"/>
    <w:basedOn w:val="a"/>
    <w:qFormat/>
    <w:pPr>
      <w:widowControl/>
      <w:overflowPunct w:val="0"/>
      <w:autoSpaceDE w:val="0"/>
      <w:autoSpaceDN w:val="0"/>
      <w:adjustRightInd w:val="0"/>
      <w:spacing w:line="300" w:lineRule="auto"/>
      <w:jc w:val="center"/>
      <w:textAlignment w:val="baseline"/>
    </w:pPr>
    <w:rPr>
      <w:sz w:val="18"/>
    </w:rPr>
  </w:style>
  <w:style w:type="paragraph" w:customStyle="1" w:styleId="afffff">
    <w:name w:val="四级无标题条"/>
    <w:basedOn w:val="a"/>
    <w:qFormat/>
    <w:pPr>
      <w:tabs>
        <w:tab w:val="left" w:pos="4320"/>
      </w:tabs>
      <w:ind w:left="4320" w:hanging="360"/>
    </w:pPr>
  </w:style>
  <w:style w:type="paragraph" w:customStyle="1" w:styleId="font10">
    <w:name w:val="font10"/>
    <w:basedOn w:val="a"/>
    <w:qFormat/>
    <w:pPr>
      <w:widowControl/>
      <w:suppressAutoHyphens/>
      <w:spacing w:before="280" w:after="280"/>
      <w:jc w:val="left"/>
    </w:pPr>
    <w:rPr>
      <w:rFonts w:eastAsia="Arial Unicode MS"/>
      <w:b/>
      <w:bCs/>
      <w:kern w:val="1"/>
      <w:sz w:val="20"/>
      <w:lang w:eastAsia="ar-SA"/>
    </w:rPr>
  </w:style>
  <w:style w:type="paragraph" w:customStyle="1" w:styleId="xl96">
    <w:name w:val="xl9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2ALTZ14CharCharCharCharC">
    <w:name w:val="样式 正文缩进文2ALT+Z表正文正文非缩进特点段1标题4特点 Char Char特点 Char Char C..."/>
    <w:basedOn w:val="a"/>
    <w:qFormat/>
    <w:pPr>
      <w:spacing w:beforeLines="50" w:afterLines="50" w:line="360" w:lineRule="auto"/>
      <w:ind w:firstLineChars="200" w:firstLine="480"/>
    </w:pPr>
    <w:rPr>
      <w:rFonts w:eastAsia="仿宋_GB2312"/>
      <w:sz w:val="24"/>
    </w:rPr>
  </w:style>
  <w:style w:type="paragraph" w:customStyle="1" w:styleId="xl36">
    <w:name w:val="xl36"/>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xl33">
    <w:name w:val="xl33"/>
    <w:basedOn w:val="a"/>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1c">
    <w:name w:val="标题1"/>
    <w:basedOn w:val="a"/>
    <w:next w:val="a0"/>
    <w:qFormat/>
    <w:pPr>
      <w:keepNext/>
      <w:suppressAutoHyphens/>
      <w:spacing w:before="240" w:after="120" w:line="360" w:lineRule="auto"/>
    </w:pPr>
    <w:rPr>
      <w:rFonts w:ascii="Arial" w:hAnsi="Arial" w:cs="Tahoma"/>
      <w:kern w:val="1"/>
      <w:sz w:val="28"/>
      <w:szCs w:val="28"/>
      <w:lang w:eastAsia="ar-SA"/>
    </w:rPr>
  </w:style>
  <w:style w:type="paragraph" w:customStyle="1" w:styleId="Char1CharCharCharCharCharChar">
    <w:name w:val="Char1 Char Char Char Char Char Char"/>
    <w:basedOn w:val="a"/>
    <w:qFormat/>
    <w:rPr>
      <w:rFonts w:ascii="Tahoma" w:hAnsi="Tahoma"/>
      <w:sz w:val="24"/>
    </w:rPr>
  </w:style>
  <w:style w:type="paragraph" w:customStyle="1" w:styleId="afffff0">
    <w:name w:val="正文列表"/>
    <w:basedOn w:val="a"/>
    <w:qFormat/>
    <w:pPr>
      <w:tabs>
        <w:tab w:val="left" w:pos="360"/>
      </w:tabs>
      <w:spacing w:after="120"/>
    </w:pPr>
    <w:rPr>
      <w:sz w:val="24"/>
      <w:lang w:eastAsia="zh-TW"/>
    </w:rPr>
  </w:style>
  <w:style w:type="paragraph" w:customStyle="1" w:styleId="afffff1">
    <w:name w:val="并列项 ·"/>
    <w:basedOn w:val="a"/>
    <w:qFormat/>
    <w:pPr>
      <w:widowControl/>
      <w:adjustRightInd w:val="0"/>
      <w:snapToGrid w:val="0"/>
      <w:spacing w:line="360" w:lineRule="auto"/>
      <w:jc w:val="left"/>
      <w:textAlignment w:val="baseline"/>
    </w:pPr>
    <w:rPr>
      <w:rFonts w:hAnsi="宋体"/>
      <w:b/>
      <w:snapToGrid w:val="0"/>
      <w:color w:val="FF0000"/>
      <w:kern w:val="24"/>
      <w:sz w:val="28"/>
      <w:szCs w:val="28"/>
    </w:rPr>
  </w:style>
  <w:style w:type="paragraph" w:customStyle="1" w:styleId="xl59">
    <w:name w:val="xl59"/>
    <w:basedOn w:val="a"/>
    <w:qFormat/>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para">
    <w:name w:val="para"/>
    <w:basedOn w:val="a"/>
    <w:qFormat/>
    <w:pPr>
      <w:widowControl/>
      <w:spacing w:before="100" w:beforeAutospacing="1" w:after="100" w:afterAutospacing="1"/>
      <w:jc w:val="left"/>
    </w:pPr>
    <w:rPr>
      <w:rFonts w:ascii="Arial" w:hAnsi="Arial" w:cs="Arial"/>
      <w:sz w:val="18"/>
      <w:szCs w:val="18"/>
    </w:rPr>
  </w:style>
  <w:style w:type="paragraph" w:customStyle="1" w:styleId="2f0">
    <w:name w:val="样式2"/>
    <w:basedOn w:val="a"/>
    <w:link w:val="2Char3"/>
    <w:uiPriority w:val="99"/>
    <w:qFormat/>
    <w:pPr>
      <w:adjustRightInd w:val="0"/>
      <w:spacing w:after="60" w:line="400" w:lineRule="atLeast"/>
      <w:jc w:val="left"/>
      <w:textAlignment w:val="baseline"/>
    </w:pPr>
    <w:rPr>
      <w:sz w:val="28"/>
    </w:rPr>
  </w:style>
  <w:style w:type="paragraph" w:customStyle="1" w:styleId="afffff2">
    <w:name w:val="正文."/>
    <w:qFormat/>
    <w:pPr>
      <w:widowControl w:val="0"/>
      <w:autoSpaceDE w:val="0"/>
      <w:autoSpaceDN w:val="0"/>
      <w:adjustRightInd w:val="0"/>
      <w:jc w:val="both"/>
    </w:pPr>
    <w:rPr>
      <w:rFonts w:ascii="Times New Roman;Symbol;Arial;婼" w:eastAsia="Times New Roman;Symbol;Arial;婼" w:hAnsi="Times New Roman" w:cs="Times New Roman"/>
      <w:sz w:val="21"/>
      <w:szCs w:val="21"/>
    </w:rPr>
  </w:style>
  <w:style w:type="paragraph" w:customStyle="1" w:styleId="9BOLD">
    <w:name w:val="汉仪细等线简9BOLD"/>
    <w:basedOn w:val="a"/>
    <w:qFormat/>
    <w:pPr>
      <w:autoSpaceDE w:val="0"/>
      <w:autoSpaceDN w:val="0"/>
      <w:adjustRightInd w:val="0"/>
      <w:spacing w:line="240" w:lineRule="atLeast"/>
    </w:pPr>
    <w:rPr>
      <w:rFonts w:ascii="汉仪细等线简" w:eastAsia="汉仪细等线简"/>
      <w:b/>
      <w:bCs/>
      <w:sz w:val="18"/>
      <w:szCs w:val="18"/>
    </w:rPr>
  </w:style>
  <w:style w:type="paragraph" w:customStyle="1" w:styleId="5111">
    <w:name w:val="标题 5(1.1.1或加重说明)"/>
    <w:basedOn w:val="a"/>
    <w:qFormat/>
    <w:pPr>
      <w:spacing w:line="360" w:lineRule="auto"/>
    </w:pPr>
    <w:rPr>
      <w:rFonts w:ascii="黑体" w:eastAsia="黑体" w:hAnsi="宋体"/>
      <w:b/>
      <w:color w:val="000000"/>
      <w:sz w:val="28"/>
    </w:rPr>
  </w:style>
  <w:style w:type="paragraph" w:customStyle="1" w:styleId="Style2">
    <w:name w:val="_Style 2"/>
    <w:basedOn w:val="a"/>
    <w:qFormat/>
    <w:pPr>
      <w:ind w:firstLineChars="200" w:firstLine="420"/>
    </w:pPr>
  </w:style>
  <w:style w:type="paragraph" w:customStyle="1" w:styleId="xl39">
    <w:name w:val="xl39"/>
    <w:basedOn w:val="a"/>
    <w:qFormat/>
    <w:pPr>
      <w:widowControl/>
      <w:pBdr>
        <w:left w:val="single" w:sz="0" w:space="0" w:color="000000"/>
        <w:bottom w:val="single" w:sz="0" w:space="0" w:color="000000"/>
        <w:right w:val="single" w:sz="0" w:space="0" w:color="000000"/>
      </w:pBdr>
      <w:suppressAutoHyphens/>
      <w:spacing w:before="280" w:after="280"/>
      <w:jc w:val="left"/>
      <w:textAlignment w:val="center"/>
    </w:pPr>
    <w:rPr>
      <w:rFonts w:ascii="Arial Unicode MS" w:hAnsi="Arial Unicode MS"/>
      <w:kern w:val="1"/>
      <w:sz w:val="20"/>
      <w:lang w:eastAsia="ar-SA"/>
    </w:rPr>
  </w:style>
  <w:style w:type="paragraph" w:customStyle="1" w:styleId="1d">
    <w:name w:val="页眉1"/>
    <w:basedOn w:val="Default"/>
    <w:next w:val="Default"/>
    <w:qFormat/>
    <w:rPr>
      <w:rFonts w:ascii="Arial,BoldItalic" w:hAnsi="Arial,BoldItalic" w:cs="Times New Roman"/>
      <w:color w:val="auto"/>
    </w:rPr>
  </w:style>
  <w:style w:type="paragraph" w:customStyle="1" w:styleId="hei">
    <w:name w:val="hei"/>
    <w:basedOn w:val="a"/>
    <w:qFormat/>
    <w:pPr>
      <w:widowControl/>
      <w:spacing w:before="100" w:beforeAutospacing="1" w:after="100" w:afterAutospacing="1" w:line="320" w:lineRule="atLeast"/>
      <w:jc w:val="left"/>
    </w:pPr>
    <w:rPr>
      <w:rFonts w:ascii="Arial Unicode MS" w:eastAsia="Arial Unicode MS" w:hAnsi="Arial Unicode MS" w:cs="Arial Unicode MS"/>
      <w:color w:val="000000"/>
      <w:sz w:val="18"/>
      <w:szCs w:val="18"/>
    </w:rPr>
  </w:style>
  <w:style w:type="paragraph" w:customStyle="1" w:styleId="Bullet1">
    <w:name w:val="Bullet 1"/>
    <w:basedOn w:val="a"/>
    <w:qFormat/>
    <w:pPr>
      <w:widowControl/>
      <w:tabs>
        <w:tab w:val="left" w:pos="420"/>
      </w:tabs>
      <w:spacing w:line="290" w:lineRule="atLeast"/>
      <w:ind w:left="420" w:hanging="420"/>
      <w:jc w:val="left"/>
    </w:pPr>
    <w:rPr>
      <w:rFonts w:eastAsia="Times New Roman"/>
      <w:sz w:val="24"/>
      <w:lang w:eastAsia="en-US"/>
    </w:rPr>
  </w:style>
  <w:style w:type="paragraph" w:customStyle="1" w:styleId="150">
    <w:name w:val="样式15"/>
    <w:basedOn w:val="4"/>
    <w:qFormat/>
  </w:style>
  <w:style w:type="paragraph" w:customStyle="1" w:styleId="font8">
    <w:name w:val="font8"/>
    <w:basedOn w:val="a"/>
    <w:qFormat/>
    <w:pPr>
      <w:widowControl/>
      <w:suppressAutoHyphens/>
      <w:spacing w:before="280" w:after="280"/>
      <w:jc w:val="left"/>
    </w:pPr>
    <w:rPr>
      <w:rFonts w:ascii="黑体" w:eastAsia="黑体" w:hAnsi="黑体"/>
      <w:kern w:val="1"/>
      <w:sz w:val="20"/>
      <w:lang w:eastAsia="ar-SA"/>
    </w:rPr>
  </w:style>
  <w:style w:type="paragraph" w:customStyle="1" w:styleId="defaultfont">
    <w:name w:val="defaultfont"/>
    <w:basedOn w:val="a"/>
    <w:qFormat/>
    <w:pPr>
      <w:widowControl/>
      <w:spacing w:before="100" w:beforeAutospacing="1" w:after="100" w:afterAutospacing="1"/>
      <w:jc w:val="left"/>
    </w:pPr>
    <w:rPr>
      <w:rFonts w:ascii="Arial" w:eastAsia="Arial Unicode MS" w:hAnsi="Arial" w:cs="Arial"/>
      <w:szCs w:val="21"/>
    </w:rPr>
  </w:style>
  <w:style w:type="paragraph" w:customStyle="1" w:styleId="font9">
    <w:name w:val="font9"/>
    <w:basedOn w:val="a"/>
    <w:qFormat/>
    <w:pPr>
      <w:widowControl/>
      <w:suppressAutoHyphens/>
      <w:spacing w:before="280" w:after="280"/>
      <w:jc w:val="left"/>
    </w:pPr>
    <w:rPr>
      <w:rFonts w:eastAsia="Arial Unicode MS"/>
      <w:kern w:val="1"/>
      <w:sz w:val="20"/>
      <w:lang w:eastAsia="ar-SA"/>
    </w:rPr>
  </w:style>
  <w:style w:type="paragraph" w:customStyle="1" w:styleId="Bullet3">
    <w:name w:val="Bullet 3"/>
    <w:basedOn w:val="a"/>
    <w:qFormat/>
    <w:pPr>
      <w:widowControl/>
      <w:tabs>
        <w:tab w:val="left" w:pos="1260"/>
      </w:tabs>
      <w:spacing w:line="290" w:lineRule="atLeast"/>
      <w:jc w:val="left"/>
    </w:pPr>
    <w:rPr>
      <w:rFonts w:eastAsia="Times New Roman"/>
      <w:sz w:val="24"/>
      <w:lang w:eastAsia="en-US"/>
    </w:rPr>
  </w:style>
  <w:style w:type="paragraph" w:customStyle="1" w:styleId="afffff3">
    <w:name w:val="表格"/>
    <w:basedOn w:val="a"/>
    <w:qFormat/>
    <w:pPr>
      <w:jc w:val="center"/>
    </w:pPr>
    <w:rPr>
      <w:rFonts w:hAnsi="宋体"/>
      <w:szCs w:val="21"/>
    </w:rPr>
  </w:style>
  <w:style w:type="paragraph" w:customStyle="1" w:styleId="pa-41">
    <w:name w:val="pa-41"/>
    <w:basedOn w:val="a"/>
    <w:qFormat/>
    <w:pPr>
      <w:widowControl/>
      <w:spacing w:line="280" w:lineRule="atLeast"/>
      <w:ind w:firstLine="360"/>
      <w:jc w:val="left"/>
    </w:pPr>
    <w:rPr>
      <w:rFonts w:hAnsi="宋体" w:cs="宋体"/>
      <w:sz w:val="24"/>
      <w:szCs w:val="24"/>
    </w:rPr>
  </w:style>
  <w:style w:type="paragraph" w:customStyle="1" w:styleId="neiwen">
    <w:name w:val="neiwen"/>
    <w:basedOn w:val="a"/>
    <w:qFormat/>
    <w:pPr>
      <w:widowControl/>
      <w:spacing w:before="100" w:beforeAutospacing="1" w:after="100" w:afterAutospacing="1"/>
      <w:jc w:val="left"/>
    </w:pPr>
    <w:rPr>
      <w:rFonts w:hAnsi="宋体"/>
      <w:sz w:val="24"/>
      <w:szCs w:val="24"/>
    </w:rPr>
  </w:style>
  <w:style w:type="paragraph" w:customStyle="1" w:styleId="221">
    <w:name w:val="样式22"/>
    <w:basedOn w:val="1"/>
    <w:qFormat/>
    <w:rPr>
      <w:rFonts w:eastAsia="黑体"/>
      <w:sz w:val="36"/>
    </w:rPr>
  </w:style>
  <w:style w:type="paragraph" w:customStyle="1" w:styleId="225">
    <w:name w:val="样式 首行缩进:  2.25 字符"/>
    <w:basedOn w:val="a"/>
    <w:qFormat/>
    <w:pPr>
      <w:spacing w:line="360" w:lineRule="auto"/>
      <w:ind w:firstLineChars="225" w:firstLine="225"/>
    </w:pPr>
    <w:rPr>
      <w:rFonts w:cs="宋体"/>
      <w:sz w:val="24"/>
    </w:rPr>
  </w:style>
  <w:style w:type="paragraph" w:customStyle="1" w:styleId="afffff4">
    <w:name w:val="报告正文"/>
    <w:basedOn w:val="a"/>
    <w:qFormat/>
    <w:pPr>
      <w:widowControl/>
      <w:overflowPunct w:val="0"/>
      <w:autoSpaceDE w:val="0"/>
      <w:autoSpaceDN w:val="0"/>
      <w:adjustRightInd w:val="0"/>
      <w:spacing w:line="360" w:lineRule="auto"/>
      <w:ind w:firstLine="420"/>
      <w:textAlignment w:val="baseline"/>
    </w:pPr>
    <w:rPr>
      <w:sz w:val="24"/>
    </w:rPr>
  </w:style>
  <w:style w:type="paragraph" w:customStyle="1" w:styleId="22221CharChar">
    <w:name w:val="样式 样式 样式 正文首行缩进 2 + 左侧:  2 字符 首行缩进:  2 字符 + 首行缩进:  2 字符 + 行距: 1.... Char Char"/>
    <w:basedOn w:val="a"/>
    <w:qFormat/>
    <w:pPr>
      <w:widowControl/>
      <w:spacing w:before="60" w:after="60" w:line="360" w:lineRule="auto"/>
      <w:ind w:firstLineChars="200" w:firstLine="480"/>
      <w:jc w:val="left"/>
    </w:pPr>
    <w:rPr>
      <w:sz w:val="24"/>
    </w:rPr>
  </w:style>
  <w:style w:type="paragraph" w:customStyle="1" w:styleId="afffff5">
    <w:name w:val="表格正文"/>
    <w:basedOn w:val="a"/>
    <w:qFormat/>
    <w:pPr>
      <w:snapToGrid w:val="0"/>
      <w:spacing w:line="300" w:lineRule="auto"/>
    </w:pPr>
    <w:rPr>
      <w:szCs w:val="24"/>
    </w:rPr>
  </w:style>
  <w:style w:type="paragraph" w:customStyle="1" w:styleId="xl28">
    <w:name w:val="xl28"/>
    <w:basedOn w:val="a"/>
    <w:qFormat/>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Char20">
    <w:name w:val="Char2"/>
    <w:basedOn w:val="a"/>
    <w:qFormat/>
    <w:rPr>
      <w:rFonts w:hAnsi="宋体" w:cs="Courier New"/>
      <w:sz w:val="32"/>
      <w:szCs w:val="32"/>
    </w:rPr>
  </w:style>
  <w:style w:type="paragraph" w:customStyle="1" w:styleId="1e">
    <w:name w:val="样式 小四 首行缩进:  1 字符"/>
    <w:basedOn w:val="a"/>
    <w:qFormat/>
    <w:pPr>
      <w:ind w:firstLineChars="100" w:firstLine="240"/>
    </w:pPr>
    <w:rPr>
      <w:rFonts w:cs="宋体"/>
      <w:sz w:val="24"/>
    </w:rPr>
  </w:style>
  <w:style w:type="paragraph" w:customStyle="1" w:styleId="afffff6">
    <w:name w:val="缺省文本"/>
    <w:basedOn w:val="a"/>
    <w:qFormat/>
    <w:rPr>
      <w:rFonts w:eastAsia="楷体_GB2312"/>
      <w:sz w:val="24"/>
    </w:rPr>
  </w:style>
  <w:style w:type="paragraph" w:customStyle="1" w:styleId="1H14-1GB2312">
    <w:name w:val="样式 标题 1H1标题 4-1 + 仿宋_GB2312 小二 居中"/>
    <w:basedOn w:val="a"/>
    <w:qFormat/>
  </w:style>
  <w:style w:type="paragraph" w:customStyle="1" w:styleId="WW-0">
    <w:name w:val="WW-日期"/>
    <w:basedOn w:val="a"/>
    <w:next w:val="a"/>
    <w:qFormat/>
    <w:pPr>
      <w:suppressAutoHyphens/>
      <w:spacing w:line="360" w:lineRule="auto"/>
      <w:ind w:left="100"/>
    </w:pPr>
    <w:rPr>
      <w:rFonts w:ascii="Arial" w:hAnsi="Arial" w:cs="Arial"/>
      <w:b/>
      <w:kern w:val="1"/>
      <w:sz w:val="30"/>
      <w:szCs w:val="36"/>
      <w:lang w:eastAsia="ar-SA"/>
    </w:rPr>
  </w:style>
  <w:style w:type="paragraph" w:customStyle="1" w:styleId="WW-Web">
    <w:name w:val="WW-普通 (Web)"/>
    <w:basedOn w:val="a"/>
    <w:qFormat/>
    <w:pPr>
      <w:widowControl/>
      <w:suppressAutoHyphens/>
      <w:spacing w:before="280" w:after="280"/>
      <w:jc w:val="left"/>
    </w:pPr>
    <w:rPr>
      <w:rFonts w:hAnsi="宋体"/>
      <w:kern w:val="1"/>
      <w:sz w:val="24"/>
      <w:szCs w:val="24"/>
      <w:lang w:eastAsia="ar-SA"/>
    </w:rPr>
  </w:style>
  <w:style w:type="paragraph" w:customStyle="1" w:styleId="CharCharCharCharChar">
    <w:name w:val="Char Char Char Char Char"/>
    <w:basedOn w:val="a"/>
    <w:qFormat/>
    <w:rPr>
      <w:rFonts w:ascii="Tahoma" w:hAnsi="Tahoma" w:cs="Arial"/>
      <w:sz w:val="24"/>
      <w:szCs w:val="21"/>
    </w:rPr>
  </w:style>
  <w:style w:type="paragraph" w:customStyle="1" w:styleId="xl61">
    <w:name w:val="xl61"/>
    <w:basedOn w:val="a"/>
    <w:qFormat/>
    <w:pPr>
      <w:widowControl/>
      <w:pBdr>
        <w:top w:val="single" w:sz="8"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3b">
    <w:name w:val="标题 3正文"/>
    <w:basedOn w:val="a"/>
    <w:qFormat/>
    <w:pPr>
      <w:tabs>
        <w:tab w:val="left" w:pos="1260"/>
      </w:tabs>
      <w:spacing w:beforeLines="50" w:line="360" w:lineRule="auto"/>
      <w:ind w:firstLineChars="171" w:firstLine="410"/>
    </w:pPr>
    <w:rPr>
      <w:rFonts w:hAnsi="宋体"/>
      <w:sz w:val="24"/>
      <w:szCs w:val="24"/>
    </w:rPr>
  </w:style>
  <w:style w:type="paragraph" w:customStyle="1" w:styleId="82">
    <w:name w:val="8"/>
    <w:basedOn w:val="a"/>
    <w:next w:val="a"/>
    <w:qFormat/>
    <w:rPr>
      <w:szCs w:val="24"/>
    </w:rPr>
  </w:style>
  <w:style w:type="paragraph" w:customStyle="1" w:styleId="33Char">
    <w:name w:val="样式 标题 3标题 3 Char + 宋体 四号"/>
    <w:basedOn w:val="3"/>
    <w:qFormat/>
    <w:pPr>
      <w:widowControl w:val="0"/>
      <w:spacing w:before="0" w:after="0" w:line="240" w:lineRule="auto"/>
      <w:jc w:val="both"/>
      <w:outlineLvl w:val="9"/>
    </w:pPr>
    <w:rPr>
      <w:rFonts w:ascii="宋体" w:hAnsi="宋体"/>
      <w:color w:val="000000"/>
      <w:kern w:val="2"/>
      <w:sz w:val="28"/>
      <w:szCs w:val="20"/>
    </w:rPr>
  </w:style>
  <w:style w:type="paragraph" w:customStyle="1" w:styleId="211">
    <w:name w:val="样式21"/>
    <w:basedOn w:val="1"/>
    <w:qFormat/>
    <w:rPr>
      <w:rFonts w:eastAsia="黑体"/>
      <w:sz w:val="36"/>
    </w:rPr>
  </w:style>
  <w:style w:type="paragraph" w:customStyle="1" w:styleId="afffff7">
    <w:name w:val="a"/>
    <w:basedOn w:val="a"/>
    <w:qFormat/>
    <w:pPr>
      <w:widowControl/>
      <w:spacing w:before="100" w:beforeAutospacing="1" w:after="100" w:afterAutospacing="1" w:line="312" w:lineRule="auto"/>
      <w:jc w:val="left"/>
    </w:pPr>
    <w:rPr>
      <w:rFonts w:hAnsi="宋体" w:cs="宋体"/>
      <w:sz w:val="18"/>
      <w:szCs w:val="18"/>
    </w:rPr>
  </w:style>
  <w:style w:type="paragraph" w:customStyle="1" w:styleId="xl56">
    <w:name w:val="xl56"/>
    <w:basedOn w:val="a"/>
    <w:qFormat/>
    <w:pPr>
      <w:widowControl/>
      <w:pBdr>
        <w:top w:val="single" w:sz="0" w:space="0" w:color="000000"/>
        <w:right w:val="single" w:sz="0" w:space="0" w:color="000000"/>
      </w:pBdr>
      <w:suppressAutoHyphens/>
      <w:spacing w:before="280" w:after="280"/>
      <w:jc w:val="left"/>
      <w:textAlignment w:val="center"/>
    </w:pPr>
    <w:rPr>
      <w:rFonts w:ascii="黑体" w:eastAsia="黑体" w:hAnsi="黑体"/>
      <w:kern w:val="1"/>
      <w:sz w:val="20"/>
      <w:lang w:eastAsia="ar-SA"/>
    </w:rPr>
  </w:style>
  <w:style w:type="paragraph" w:customStyle="1" w:styleId="Char4CharChar1Char">
    <w:name w:val="Char4 Char Char1 Char"/>
    <w:basedOn w:val="a"/>
    <w:qFormat/>
    <w:rPr>
      <w:rFonts w:ascii="Tahoma" w:hAnsi="Tahoma"/>
      <w:sz w:val="24"/>
    </w:rPr>
  </w:style>
  <w:style w:type="paragraph" w:customStyle="1" w:styleId="xl58">
    <w:name w:val="xl58"/>
    <w:basedOn w:val="a"/>
    <w:qFormat/>
    <w:pPr>
      <w:widowControl/>
      <w:pBdr>
        <w:top w:val="single" w:sz="0" w:space="0" w:color="000000"/>
        <w:left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241">
    <w:name w:val="2册标题4"/>
    <w:basedOn w:val="a"/>
    <w:next w:val="a"/>
    <w:qFormat/>
    <w:pPr>
      <w:spacing w:before="156" w:after="156" w:line="300" w:lineRule="auto"/>
      <w:ind w:leftChars="200" w:left="420"/>
      <w:outlineLvl w:val="3"/>
    </w:pPr>
    <w:rPr>
      <w:rFonts w:ascii="Arial" w:eastAsia="幼圆" w:hAnsi="Arial"/>
      <w:b/>
      <w:sz w:val="24"/>
    </w:rPr>
  </w:style>
  <w:style w:type="paragraph" w:customStyle="1" w:styleId="PARAGRAPH">
    <w:name w:val="PARAGRAPH"/>
    <w:qFormat/>
    <w:pPr>
      <w:widowControl w:val="0"/>
      <w:tabs>
        <w:tab w:val="center" w:pos="4536"/>
        <w:tab w:val="right" w:pos="9072"/>
      </w:tabs>
      <w:suppressAutoHyphens/>
      <w:overflowPunct w:val="0"/>
      <w:autoSpaceDE w:val="0"/>
      <w:spacing w:before="100" w:after="200"/>
      <w:jc w:val="both"/>
      <w:textAlignment w:val="baseline"/>
    </w:pPr>
    <w:rPr>
      <w:rFonts w:ascii="Arial" w:eastAsia="宋体" w:hAnsi="Arial" w:cs="Times New Roman"/>
      <w:spacing w:val="8"/>
      <w:lang w:eastAsia="ar-SA"/>
    </w:rPr>
  </w:style>
  <w:style w:type="paragraph" w:customStyle="1" w:styleId="afffff8">
    <w:name w:val="项目下文字"/>
    <w:basedOn w:val="afffa"/>
    <w:qFormat/>
  </w:style>
  <w:style w:type="paragraph" w:customStyle="1" w:styleId="xl47">
    <w:name w:val="xl47"/>
    <w:basedOn w:val="a"/>
    <w:qFormat/>
    <w:pPr>
      <w:widowControl/>
      <w:pBdr>
        <w:top w:val="single" w:sz="0" w:space="0" w:color="000000"/>
        <w:left w:val="single" w:sz="0" w:space="0" w:color="000000"/>
        <w:bottom w:val="single" w:sz="8" w:space="0" w:color="000000"/>
        <w:right w:val="single" w:sz="0" w:space="0" w:color="000000"/>
      </w:pBdr>
      <w:suppressAutoHyphens/>
      <w:spacing w:before="280" w:after="280"/>
      <w:jc w:val="right"/>
      <w:textAlignment w:val="center"/>
    </w:pPr>
    <w:rPr>
      <w:kern w:val="1"/>
      <w:sz w:val="20"/>
      <w:lang w:eastAsia="ar-SA"/>
    </w:rPr>
  </w:style>
  <w:style w:type="paragraph" w:customStyle="1" w:styleId="xl73">
    <w:name w:val="xl73"/>
    <w:basedOn w:val="a"/>
    <w:qFormat/>
    <w:pPr>
      <w:widowControl/>
      <w:pBdr>
        <w:top w:val="single" w:sz="0" w:space="0" w:color="000000"/>
        <w:left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afffff9">
    <w:name w:val="缩进正文"/>
    <w:basedOn w:val="a"/>
    <w:qFormat/>
    <w:pPr>
      <w:widowControl/>
      <w:spacing w:after="200" w:line="400" w:lineRule="exact"/>
      <w:ind w:left="1418"/>
      <w:jc w:val="left"/>
    </w:pPr>
  </w:style>
  <w:style w:type="paragraph" w:customStyle="1" w:styleId="xl81">
    <w:name w:val="xl81"/>
    <w:basedOn w:val="a"/>
    <w:qFormat/>
    <w:pPr>
      <w:widowControl/>
      <w:pBdr>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New">
    <w:name w:val="页脚 New"/>
    <w:basedOn w:val="New0"/>
    <w:qFormat/>
    <w:pPr>
      <w:tabs>
        <w:tab w:val="center" w:pos="4153"/>
        <w:tab w:val="right" w:pos="8306"/>
      </w:tabs>
      <w:snapToGrid w:val="0"/>
      <w:jc w:val="left"/>
    </w:pPr>
    <w:rPr>
      <w:sz w:val="18"/>
      <w:szCs w:val="18"/>
    </w:rPr>
  </w:style>
  <w:style w:type="paragraph" w:customStyle="1" w:styleId="New0">
    <w:name w:val="正文 New"/>
    <w:qFormat/>
    <w:pPr>
      <w:widowControl w:val="0"/>
      <w:jc w:val="both"/>
    </w:pPr>
    <w:rPr>
      <w:rFonts w:ascii="Times New Roman" w:eastAsia="宋体" w:hAnsi="Times New Roman" w:cs="Calibri"/>
      <w:kern w:val="2"/>
      <w:sz w:val="21"/>
      <w:szCs w:val="21"/>
    </w:rPr>
  </w:style>
  <w:style w:type="paragraph" w:customStyle="1" w:styleId="5GB2312">
    <w:name w:val="样式 标题 5 + 仿宋_GB2312"/>
    <w:basedOn w:val="5"/>
    <w:qFormat/>
    <w:pPr>
      <w:tabs>
        <w:tab w:val="left" w:pos="1260"/>
      </w:tabs>
      <w:suppressAutoHyphens/>
      <w:spacing w:line="374" w:lineRule="auto"/>
      <w:ind w:left="1260" w:hanging="420"/>
    </w:pPr>
    <w:rPr>
      <w:rFonts w:eastAsia="宋体" w:hAnsi="仿宋_GB2312"/>
      <w:kern w:val="1"/>
      <w:sz w:val="24"/>
      <w:lang w:eastAsia="ar-SA"/>
    </w:rPr>
  </w:style>
  <w:style w:type="paragraph" w:customStyle="1" w:styleId="xl95">
    <w:name w:val="xl95"/>
    <w:basedOn w:val="a"/>
    <w:qFormat/>
    <w:pPr>
      <w:widowControl/>
      <w:pBdr>
        <w:left w:val="single" w:sz="4" w:space="0" w:color="auto"/>
        <w:right w:val="single" w:sz="4" w:space="0" w:color="auto"/>
      </w:pBdr>
      <w:spacing w:before="100" w:beforeAutospacing="1" w:after="100" w:afterAutospacing="1"/>
      <w:jc w:val="center"/>
    </w:pPr>
    <w:rPr>
      <w:rFonts w:hAnsi="宋体" w:cs="宋体"/>
      <w:sz w:val="20"/>
    </w:rPr>
  </w:style>
  <w:style w:type="paragraph" w:customStyle="1" w:styleId="afffffa">
    <w:name w:val="标准文件_一级条标题"/>
    <w:basedOn w:val="affd"/>
    <w:next w:val="a"/>
    <w:qFormat/>
    <w:pPr>
      <w:spacing w:before="0" w:after="0"/>
      <w:ind w:left="0"/>
      <w:jc w:val="left"/>
      <w:outlineLvl w:val="2"/>
    </w:pPr>
    <w:rPr>
      <w:rFonts w:hAnsi="宋体"/>
      <w:bCs/>
      <w:color w:val="000000"/>
      <w:sz w:val="24"/>
      <w:lang w:val="zh-CN"/>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pa-1">
    <w:name w:val="pa-1"/>
    <w:basedOn w:val="a"/>
    <w:qFormat/>
    <w:pPr>
      <w:widowControl/>
      <w:spacing w:line="340" w:lineRule="atLeast"/>
    </w:pPr>
    <w:rPr>
      <w:rFonts w:hAnsi="宋体" w:cs="宋体"/>
      <w:sz w:val="24"/>
      <w:szCs w:val="24"/>
    </w:rPr>
  </w:style>
  <w:style w:type="paragraph" w:customStyle="1" w:styleId="xl34">
    <w:name w:val="xl34"/>
    <w:basedOn w:val="a"/>
    <w:qFormat/>
    <w:pPr>
      <w:widowControl/>
      <w:pBdr>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afffffb">
    <w:name w:val="标准文件_大表标题"/>
    <w:basedOn w:val="a"/>
    <w:qFormat/>
    <w:pPr>
      <w:widowControl/>
      <w:adjustRightInd w:val="0"/>
      <w:snapToGrid w:val="0"/>
      <w:spacing w:line="300" w:lineRule="auto"/>
      <w:jc w:val="center"/>
    </w:pPr>
    <w:rPr>
      <w:b/>
      <w:color w:val="000000"/>
      <w:spacing w:val="2"/>
      <w:szCs w:val="24"/>
    </w:rPr>
  </w:style>
  <w:style w:type="paragraph" w:customStyle="1" w:styleId="2f1">
    <w:name w:val="正文缩进2"/>
    <w:basedOn w:val="a"/>
    <w:qFormat/>
    <w:pPr>
      <w:suppressAutoHyphens/>
      <w:spacing w:line="360" w:lineRule="auto"/>
      <w:ind w:firstLine="540"/>
    </w:pPr>
    <w:rPr>
      <w:rFonts w:ascii="仿宋_GB2312" w:eastAsia="仿宋_GB2312" w:hAnsi="仿宋_GB2312"/>
      <w:kern w:val="1"/>
      <w:sz w:val="28"/>
      <w:szCs w:val="24"/>
      <w:lang w:val="zh-CN" w:eastAsia="ar-SA"/>
    </w:rPr>
  </w:style>
  <w:style w:type="paragraph" w:customStyle="1" w:styleId="xl78">
    <w:name w:val="xl78"/>
    <w:basedOn w:val="a"/>
    <w:qFormat/>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2f2">
    <w:name w:val="标题 2（网御星云）"/>
    <w:basedOn w:val="2"/>
    <w:next w:val="a"/>
    <w:qFormat/>
    <w:pPr>
      <w:ind w:left="794" w:hanging="794"/>
      <w:jc w:val="left"/>
    </w:pPr>
    <w:rPr>
      <w:bCs w:val="0"/>
    </w:rPr>
  </w:style>
  <w:style w:type="paragraph" w:customStyle="1" w:styleId="afffffc">
    <w:name w:val="关键词"/>
    <w:basedOn w:val="a"/>
    <w:qFormat/>
    <w:pPr>
      <w:tabs>
        <w:tab w:val="left" w:pos="907"/>
      </w:tabs>
      <w:spacing w:line="360" w:lineRule="auto"/>
      <w:ind w:left="879" w:hanging="879"/>
    </w:pPr>
    <w:rPr>
      <w:rFonts w:eastAsia="楷体_GB2312"/>
    </w:rPr>
  </w:style>
  <w:style w:type="paragraph" w:customStyle="1" w:styleId="xl87">
    <w:name w:val="xl87"/>
    <w:basedOn w:val="a"/>
    <w:qFormat/>
    <w:pPr>
      <w:widowControl/>
      <w:pBdr>
        <w:top w:val="single" w:sz="0" w:space="0" w:color="000000"/>
        <w:left w:val="single" w:sz="0" w:space="0" w:color="000000"/>
        <w:bottom w:val="single" w:sz="0" w:space="0" w:color="000000"/>
        <w:right w:val="single" w:sz="0" w:space="0" w:color="000000"/>
      </w:pBdr>
      <w:suppressAutoHyphens/>
      <w:spacing w:before="280" w:after="280"/>
      <w:jc w:val="left"/>
    </w:pPr>
    <w:rPr>
      <w:kern w:val="1"/>
      <w:sz w:val="20"/>
      <w:lang w:eastAsia="ar-SA"/>
    </w:rPr>
  </w:style>
  <w:style w:type="paragraph" w:customStyle="1" w:styleId="xl83">
    <w:name w:val="xl83"/>
    <w:basedOn w:val="a"/>
    <w:qFormat/>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rFonts w:ascii="Arial Unicode MS" w:hAnsi="Arial Unicode MS"/>
      <w:b/>
      <w:bCs/>
      <w:kern w:val="1"/>
      <w:sz w:val="20"/>
      <w:lang w:eastAsia="ar-SA"/>
    </w:rPr>
  </w:style>
  <w:style w:type="paragraph" w:customStyle="1" w:styleId="Char16">
    <w:name w:val="Char16"/>
    <w:basedOn w:val="a"/>
    <w:qFormat/>
    <w:pPr>
      <w:widowControl/>
      <w:spacing w:after="160" w:line="240" w:lineRule="exact"/>
      <w:jc w:val="left"/>
    </w:pPr>
    <w:rPr>
      <w:rFonts w:ascii="Verdana" w:hAnsi="Verdana"/>
      <w:sz w:val="20"/>
      <w:lang w:eastAsia="en-US"/>
    </w:rPr>
  </w:style>
  <w:style w:type="paragraph" w:customStyle="1" w:styleId="Char1CharCharCharCharCharChar1">
    <w:name w:val="Char1 Char Char Char Char Char Char1"/>
    <w:basedOn w:val="a"/>
    <w:qFormat/>
    <w:pPr>
      <w:widowControl/>
      <w:spacing w:after="160" w:line="240" w:lineRule="exact"/>
      <w:jc w:val="left"/>
    </w:pPr>
    <w:rPr>
      <w:rFonts w:ascii="Verdana" w:hAnsi="Verdana"/>
      <w:sz w:val="20"/>
      <w:lang w:eastAsia="en-US"/>
    </w:rPr>
  </w:style>
  <w:style w:type="paragraph" w:customStyle="1" w:styleId="NewNewNewNewNewNewNewNewNew0">
    <w:name w:val="正文 New New New New New New New New New"/>
    <w:qFormat/>
    <w:pPr>
      <w:widowControl w:val="0"/>
      <w:jc w:val="both"/>
    </w:pPr>
    <w:rPr>
      <w:rFonts w:ascii="Times New Roman" w:eastAsia="宋体" w:hAnsi="Times New Roman" w:cs="Times New Roman"/>
      <w:kern w:val="2"/>
      <w:sz w:val="21"/>
      <w:szCs w:val="24"/>
    </w:rPr>
  </w:style>
  <w:style w:type="paragraph" w:customStyle="1" w:styleId="newtext">
    <w:name w:val="newtext"/>
    <w:basedOn w:val="a"/>
    <w:qFormat/>
    <w:pPr>
      <w:widowControl/>
      <w:spacing w:before="100" w:beforeAutospacing="1" w:after="100" w:afterAutospacing="1"/>
      <w:jc w:val="left"/>
    </w:pPr>
    <w:rPr>
      <w:rFonts w:hAnsi="宋体" w:cs="宋体"/>
      <w:sz w:val="24"/>
      <w:szCs w:val="24"/>
    </w:rPr>
  </w:style>
  <w:style w:type="paragraph" w:customStyle="1" w:styleId="44">
    <w:name w:val="符合标题4"/>
    <w:basedOn w:val="a"/>
    <w:qFormat/>
    <w:pPr>
      <w:widowControl/>
      <w:tabs>
        <w:tab w:val="left" w:pos="0"/>
      </w:tabs>
      <w:spacing w:before="100" w:beforeAutospacing="1" w:after="100" w:afterAutospacing="1" w:line="360" w:lineRule="auto"/>
      <w:jc w:val="left"/>
    </w:pPr>
    <w:rPr>
      <w:rFonts w:hAnsi="宋体"/>
      <w:sz w:val="24"/>
      <w:szCs w:val="24"/>
    </w:rPr>
  </w:style>
  <w:style w:type="paragraph" w:customStyle="1" w:styleId="TableContents">
    <w:name w:val="Table Contents"/>
    <w:basedOn w:val="a"/>
    <w:qFormat/>
    <w:pPr>
      <w:suppressAutoHyphens/>
      <w:autoSpaceDE w:val="0"/>
      <w:spacing w:after="120"/>
      <w:jc w:val="left"/>
    </w:pPr>
    <w:rPr>
      <w:rFonts w:ascii="Helvetica" w:hAnsi="Helvetica"/>
      <w:kern w:val="1"/>
      <w:sz w:val="20"/>
    </w:rPr>
  </w:style>
  <w:style w:type="paragraph" w:customStyle="1" w:styleId="NewNew0">
    <w:name w:val="页脚 New New"/>
    <w:basedOn w:val="NewNew"/>
    <w:qFormat/>
    <w:pPr>
      <w:tabs>
        <w:tab w:val="center" w:pos="4153"/>
        <w:tab w:val="right" w:pos="8306"/>
      </w:tabs>
      <w:snapToGrid w:val="0"/>
      <w:jc w:val="left"/>
    </w:pPr>
    <w:rPr>
      <w:sz w:val="18"/>
      <w:szCs w:val="18"/>
    </w:rPr>
  </w:style>
  <w:style w:type="paragraph" w:customStyle="1" w:styleId="New1">
    <w:name w:val="普通(网站) New"/>
    <w:basedOn w:val="NewNewNewNewNew"/>
    <w:qFormat/>
    <w:pPr>
      <w:widowControl/>
      <w:spacing w:before="100" w:beforeAutospacing="1" w:after="100" w:afterAutospacing="1"/>
      <w:jc w:val="left"/>
    </w:pPr>
    <w:rPr>
      <w:rFonts w:ascii="宋体" w:hAnsi="宋体" w:hint="eastAsia"/>
      <w:kern w:val="0"/>
      <w:sz w:val="24"/>
    </w:rPr>
  </w:style>
  <w:style w:type="paragraph" w:customStyle="1" w:styleId="BulletedList1">
    <w:name w:val="Bulleted List 1"/>
    <w:basedOn w:val="a"/>
    <w:qFormat/>
    <w:pPr>
      <w:widowControl/>
      <w:tabs>
        <w:tab w:val="left" w:pos="360"/>
      </w:tabs>
      <w:spacing w:before="60" w:after="60" w:line="260" w:lineRule="exact"/>
      <w:ind w:left="360" w:hanging="360"/>
      <w:jc w:val="left"/>
    </w:pPr>
    <w:rPr>
      <w:rFonts w:ascii="Verdana" w:hAnsi="Verdana"/>
      <w:color w:val="000000"/>
      <w:sz w:val="20"/>
      <w:lang w:eastAsia="en-US"/>
    </w:rPr>
  </w:style>
  <w:style w:type="paragraph" w:customStyle="1" w:styleId="1f">
    <w:name w:val="样式 宋体 小四 首行缩进:  1 字符"/>
    <w:basedOn w:val="a"/>
    <w:qFormat/>
    <w:pPr>
      <w:ind w:firstLineChars="100" w:firstLine="240"/>
    </w:pPr>
    <w:rPr>
      <w:rFonts w:hAnsi="宋体" w:cs="宋体"/>
      <w:sz w:val="24"/>
    </w:rPr>
  </w:style>
  <w:style w:type="paragraph" w:customStyle="1" w:styleId="afffffd">
    <w:name w:val="正文首行缩进两字符"/>
    <w:basedOn w:val="a"/>
    <w:qFormat/>
    <w:pPr>
      <w:spacing w:line="360" w:lineRule="auto"/>
      <w:ind w:firstLineChars="200" w:firstLine="200"/>
    </w:pPr>
    <w:rPr>
      <w:sz w:val="24"/>
    </w:rPr>
  </w:style>
  <w:style w:type="paragraph" w:customStyle="1" w:styleId="text12">
    <w:name w:val="text12"/>
    <w:basedOn w:val="a"/>
    <w:qFormat/>
    <w:pPr>
      <w:widowControl/>
      <w:spacing w:before="100" w:beforeAutospacing="1" w:after="100" w:afterAutospacing="1"/>
      <w:ind w:firstLine="480"/>
      <w:jc w:val="left"/>
    </w:pPr>
    <w:rPr>
      <w:rFonts w:hAnsi="宋体" w:cs="宋体"/>
      <w:szCs w:val="21"/>
    </w:rPr>
  </w:style>
  <w:style w:type="paragraph" w:customStyle="1" w:styleId="Flietext">
    <w:name w:val="Fließtext"/>
    <w:basedOn w:val="a"/>
    <w:qFormat/>
    <w:pPr>
      <w:widowControl/>
      <w:spacing w:before="40" w:after="40"/>
      <w:jc w:val="left"/>
    </w:pPr>
    <w:rPr>
      <w:rFonts w:ascii="Arial" w:hAnsi="Arial"/>
      <w:sz w:val="20"/>
    </w:rPr>
  </w:style>
  <w:style w:type="paragraph" w:customStyle="1" w:styleId="lgh2">
    <w:name w:val="lgh样式正文缩2"/>
    <w:basedOn w:val="a5"/>
    <w:qFormat/>
    <w:pPr>
      <w:snapToGrid w:val="0"/>
      <w:spacing w:line="360" w:lineRule="auto"/>
      <w:ind w:firstLineChars="200" w:firstLine="480"/>
      <w:jc w:val="both"/>
    </w:pPr>
    <w:rPr>
      <w:rFonts w:ascii="Times New Roman"/>
    </w:rPr>
  </w:style>
  <w:style w:type="paragraph" w:customStyle="1" w:styleId="xl69">
    <w:name w:val="xl69"/>
    <w:basedOn w:val="a"/>
    <w:qFormat/>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xl89">
    <w:name w:val="xl89"/>
    <w:basedOn w:val="a"/>
    <w:qFormat/>
    <w:pPr>
      <w:widowControl/>
      <w:pBdr>
        <w:top w:val="single" w:sz="8" w:space="0" w:color="000000"/>
        <w:left w:val="single" w:sz="0" w:space="0" w:color="000000"/>
        <w:bottom w:val="single" w:sz="0" w:space="0" w:color="000000"/>
      </w:pBdr>
      <w:suppressAutoHyphens/>
      <w:spacing w:before="280" w:after="280"/>
      <w:jc w:val="center"/>
      <w:textAlignment w:val="center"/>
    </w:pPr>
    <w:rPr>
      <w:kern w:val="1"/>
      <w:sz w:val="20"/>
      <w:lang w:eastAsia="ar-SA"/>
    </w:rPr>
  </w:style>
  <w:style w:type="paragraph" w:customStyle="1" w:styleId="style10">
    <w:name w:val="style1"/>
    <w:basedOn w:val="a"/>
    <w:qFormat/>
    <w:pPr>
      <w:widowControl/>
      <w:spacing w:before="100" w:beforeAutospacing="1" w:after="100" w:afterAutospacing="1"/>
      <w:jc w:val="left"/>
    </w:pPr>
    <w:rPr>
      <w:rFonts w:ascii="Arial" w:hAnsi="Arial" w:cs="Arial"/>
      <w:sz w:val="24"/>
      <w:szCs w:val="24"/>
    </w:rPr>
  </w:style>
  <w:style w:type="paragraph" w:customStyle="1" w:styleId="xl74">
    <w:name w:val="xl74"/>
    <w:basedOn w:val="a"/>
    <w:qFormat/>
    <w:pPr>
      <w:widowControl/>
      <w:pBdr>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afffffe">
    <w:name w:val="项目符号：一级"/>
    <w:basedOn w:val="a"/>
    <w:next w:val="a"/>
    <w:qFormat/>
    <w:pPr>
      <w:widowControl/>
      <w:tabs>
        <w:tab w:val="left" w:pos="900"/>
      </w:tabs>
      <w:adjustRightInd w:val="0"/>
      <w:snapToGrid w:val="0"/>
      <w:spacing w:line="360" w:lineRule="auto"/>
      <w:ind w:left="360" w:hanging="360"/>
      <w:jc w:val="left"/>
      <w:textAlignment w:val="baseline"/>
    </w:pPr>
    <w:rPr>
      <w:rFonts w:hAnsi="宋体"/>
      <w:sz w:val="24"/>
    </w:rPr>
  </w:style>
  <w:style w:type="paragraph" w:customStyle="1" w:styleId="xl91">
    <w:name w:val="xl91"/>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hAnsi="宋体" w:cs="宋体"/>
      <w:sz w:val="20"/>
    </w:rPr>
  </w:style>
  <w:style w:type="paragraph" w:customStyle="1" w:styleId="1ALTZPI1">
    <w:name w:val="样式 正文缩进四号特点表正文正文非缩进段1ALT+ZPI正文文字首行缩进正文1缩进正文双线水上软件样式..."/>
    <w:basedOn w:val="a5"/>
    <w:qFormat/>
    <w:pPr>
      <w:adjustRightInd/>
      <w:spacing w:beforeLines="50" w:afterLines="50" w:line="360" w:lineRule="auto"/>
      <w:ind w:firstLineChars="200" w:firstLine="480"/>
      <w:jc w:val="both"/>
    </w:pPr>
    <w:rPr>
      <w:rFonts w:hAnsi="宋体" w:cs="宋体"/>
      <w:szCs w:val="24"/>
    </w:rPr>
  </w:style>
  <w:style w:type="paragraph" w:customStyle="1" w:styleId="affffff">
    <w:name w:val="目录文字"/>
    <w:basedOn w:val="a"/>
    <w:qFormat/>
    <w:pPr>
      <w:widowControl/>
      <w:spacing w:line="480" w:lineRule="auto"/>
      <w:jc w:val="left"/>
    </w:pPr>
    <w:rPr>
      <w:rFonts w:hAnsi="宋体"/>
      <w:sz w:val="24"/>
    </w:rPr>
  </w:style>
  <w:style w:type="paragraph" w:customStyle="1" w:styleId="itemlist">
    <w:name w:val="itemlist"/>
    <w:basedOn w:val="a"/>
    <w:qFormat/>
    <w:pPr>
      <w:widowControl/>
      <w:spacing w:before="100" w:beforeAutospacing="1" w:after="100" w:afterAutospacing="1" w:line="240" w:lineRule="atLeast"/>
      <w:jc w:val="left"/>
    </w:pPr>
    <w:rPr>
      <w:rFonts w:hAnsi="宋体" w:cs="宋体"/>
      <w:sz w:val="18"/>
      <w:szCs w:val="18"/>
    </w:rPr>
  </w:style>
  <w:style w:type="paragraph" w:customStyle="1" w:styleId="list1">
    <w:name w:val="list1"/>
    <w:basedOn w:val="a"/>
    <w:qFormat/>
    <w:pPr>
      <w:tabs>
        <w:tab w:val="left" w:pos="360"/>
      </w:tabs>
      <w:adjustRightInd w:val="0"/>
      <w:spacing w:line="360" w:lineRule="auto"/>
      <w:textAlignment w:val="baseline"/>
    </w:pPr>
    <w:rPr>
      <w:color w:val="000000"/>
      <w:sz w:val="24"/>
    </w:rPr>
  </w:style>
  <w:style w:type="paragraph" w:customStyle="1" w:styleId="WW-4">
    <w:name w:val="WW-图表目录"/>
    <w:basedOn w:val="a"/>
    <w:next w:val="a"/>
    <w:qFormat/>
    <w:pPr>
      <w:suppressAutoHyphens/>
      <w:spacing w:before="156" w:after="156"/>
      <w:jc w:val="center"/>
    </w:pPr>
    <w:rPr>
      <w:rFonts w:eastAsia="仿宋_GB2312"/>
      <w:kern w:val="1"/>
      <w:sz w:val="28"/>
      <w:szCs w:val="24"/>
      <w:lang w:eastAsia="ar-SA"/>
    </w:rPr>
  </w:style>
  <w:style w:type="paragraph" w:customStyle="1" w:styleId="affffff0">
    <w:name w:val="摘要"/>
    <w:basedOn w:val="a"/>
    <w:qFormat/>
    <w:pPr>
      <w:tabs>
        <w:tab w:val="left" w:pos="907"/>
      </w:tabs>
      <w:spacing w:line="360" w:lineRule="auto"/>
      <w:ind w:left="879" w:hanging="879"/>
    </w:pPr>
    <w:rPr>
      <w:rFonts w:eastAsia="楷体_GB2312"/>
    </w:rPr>
  </w:style>
  <w:style w:type="paragraph" w:customStyle="1" w:styleId="style103">
    <w:name w:val="style103"/>
    <w:basedOn w:val="a"/>
    <w:qFormat/>
    <w:pPr>
      <w:widowControl/>
      <w:spacing w:before="100" w:beforeAutospacing="1" w:after="100" w:afterAutospacing="1"/>
      <w:jc w:val="left"/>
    </w:pPr>
    <w:rPr>
      <w:rFonts w:ascii="Arial" w:hAnsi="Arial" w:cs="Arial"/>
      <w:sz w:val="24"/>
      <w:szCs w:val="24"/>
    </w:rPr>
  </w:style>
  <w:style w:type="paragraph" w:customStyle="1" w:styleId="affffff1">
    <w:name w:val="标准文件_大表内容"/>
    <w:basedOn w:val="a"/>
    <w:qFormat/>
    <w:pPr>
      <w:widowControl/>
      <w:adjustRightInd w:val="0"/>
      <w:snapToGrid w:val="0"/>
      <w:spacing w:line="300" w:lineRule="auto"/>
      <w:jc w:val="left"/>
    </w:pPr>
    <w:rPr>
      <w:rFonts w:cs="仿宋_GB2312"/>
      <w:bCs/>
      <w:color w:val="000000"/>
      <w:spacing w:val="2"/>
      <w:szCs w:val="21"/>
      <w:lang w:val="zh-CN"/>
    </w:rPr>
  </w:style>
  <w:style w:type="paragraph" w:customStyle="1" w:styleId="xl72">
    <w:name w:val="xl72"/>
    <w:basedOn w:val="a"/>
    <w:qFormat/>
    <w:pPr>
      <w:widowControl/>
      <w:pBdr>
        <w:top w:val="single" w:sz="0" w:space="0" w:color="000000"/>
        <w:left w:val="single" w:sz="0" w:space="0" w:color="000000"/>
        <w:right w:val="single" w:sz="0"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affffff2">
    <w:name w:val="产品描述"/>
    <w:qFormat/>
    <w:pPr>
      <w:widowControl w:val="0"/>
      <w:autoSpaceDE w:val="0"/>
      <w:autoSpaceDN w:val="0"/>
      <w:adjustRightInd w:val="0"/>
      <w:spacing w:line="270" w:lineRule="atLeast"/>
      <w:ind w:firstLine="397"/>
      <w:jc w:val="both"/>
    </w:pPr>
    <w:rPr>
      <w:rFonts w:ascii="宋体" w:eastAsia="宋体" w:hAnsi="Times New Roman" w:cs="Times New Roman"/>
      <w:sz w:val="18"/>
      <w:szCs w:val="18"/>
    </w:rPr>
  </w:style>
  <w:style w:type="paragraph" w:customStyle="1" w:styleId="xl43">
    <w:name w:val="xl43"/>
    <w:basedOn w:val="a"/>
    <w:qFormat/>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rFonts w:ascii="黑体" w:eastAsia="黑体" w:hAnsi="黑体"/>
      <w:kern w:val="1"/>
      <w:sz w:val="20"/>
      <w:lang w:eastAsia="ar-SA"/>
    </w:rPr>
  </w:style>
  <w:style w:type="paragraph" w:customStyle="1" w:styleId="affffff3">
    <w:name w:val="样式 宋体 小四 左"/>
    <w:basedOn w:val="a"/>
    <w:qFormat/>
    <w:pPr>
      <w:jc w:val="left"/>
    </w:pPr>
    <w:rPr>
      <w:rFonts w:hAnsi="宋体" w:cs="宋体"/>
      <w:sz w:val="24"/>
    </w:rPr>
  </w:style>
  <w:style w:type="paragraph" w:customStyle="1" w:styleId="affffff4">
    <w:name w:val="标准小三"/>
    <w:basedOn w:val="a"/>
    <w:qFormat/>
    <w:pPr>
      <w:spacing w:line="700" w:lineRule="exact"/>
      <w:ind w:firstLineChars="200" w:firstLine="200"/>
    </w:pPr>
    <w:rPr>
      <w:rFonts w:eastAsia="仿宋_GB2312" w:hAnsi="Arial"/>
      <w:sz w:val="30"/>
      <w:szCs w:val="32"/>
    </w:rPr>
  </w:style>
  <w:style w:type="paragraph" w:customStyle="1" w:styleId="NewNewNewNewNewNewNew">
    <w:name w:val="正文 New New New New New New New"/>
    <w:qFormat/>
    <w:pPr>
      <w:widowControl w:val="0"/>
      <w:jc w:val="both"/>
    </w:pPr>
    <w:rPr>
      <w:rFonts w:ascii="Times New Roman" w:eastAsia="宋体" w:hAnsi="Times New Roman" w:cs="Calibri"/>
      <w:kern w:val="2"/>
      <w:sz w:val="21"/>
      <w:szCs w:val="21"/>
    </w:rPr>
  </w:style>
  <w:style w:type="paragraph" w:customStyle="1" w:styleId="style6">
    <w:name w:val="style6"/>
    <w:basedOn w:val="a"/>
    <w:qFormat/>
    <w:pPr>
      <w:widowControl/>
      <w:spacing w:before="100" w:beforeAutospacing="1" w:after="100" w:afterAutospacing="1"/>
      <w:jc w:val="left"/>
    </w:pPr>
    <w:rPr>
      <w:rFonts w:hAnsi="宋体" w:cs="宋体"/>
      <w:sz w:val="24"/>
      <w:szCs w:val="24"/>
    </w:rPr>
  </w:style>
  <w:style w:type="paragraph" w:customStyle="1" w:styleId="CharCharCharCharCharChar1CharChar">
    <w:name w:val="文字 Char Char Char Char Char Char1 Char Char"/>
    <w:basedOn w:val="a"/>
    <w:qFormat/>
    <w:pPr>
      <w:widowControl/>
      <w:snapToGrid w:val="0"/>
      <w:spacing w:before="120" w:after="160" w:line="360" w:lineRule="auto"/>
      <w:ind w:right="-360"/>
      <w:jc w:val="left"/>
    </w:pPr>
    <w:rPr>
      <w:rFonts w:ascii="Verdana" w:hAnsi="Verdana"/>
      <w:sz w:val="20"/>
      <w:lang w:eastAsia="en-US"/>
    </w:rPr>
  </w:style>
  <w:style w:type="paragraph" w:customStyle="1" w:styleId="CHX1">
    <w:name w:val="CHX1"/>
    <w:basedOn w:val="a"/>
    <w:qFormat/>
    <w:pPr>
      <w:tabs>
        <w:tab w:val="left" w:pos="1260"/>
      </w:tabs>
      <w:spacing w:line="480" w:lineRule="auto"/>
    </w:pPr>
    <w:rPr>
      <w:rFonts w:ascii="黑体" w:eastAsia="黑体"/>
      <w:b/>
      <w:bCs/>
      <w:sz w:val="28"/>
      <w:szCs w:val="28"/>
    </w:rPr>
  </w:style>
  <w:style w:type="paragraph" w:customStyle="1" w:styleId="2f3">
    <w:name w:val="样式 首行缩进:  2 字符"/>
    <w:basedOn w:val="a"/>
    <w:qFormat/>
    <w:pPr>
      <w:suppressAutoHyphens/>
      <w:spacing w:before="280" w:after="280" w:line="360" w:lineRule="auto"/>
      <w:ind w:firstLine="540"/>
    </w:pPr>
    <w:rPr>
      <w:rFonts w:hAnsi="宋体"/>
      <w:kern w:val="1"/>
      <w:sz w:val="24"/>
      <w:lang w:eastAsia="ar-SA"/>
    </w:rPr>
  </w:style>
  <w:style w:type="paragraph" w:customStyle="1" w:styleId="xl54">
    <w:name w:val="xl54"/>
    <w:basedOn w:val="a"/>
    <w:qFormat/>
    <w:pPr>
      <w:widowControl/>
      <w:pBdr>
        <w:left w:val="single" w:sz="0" w:space="0" w:color="000000"/>
        <w:right w:val="single" w:sz="0" w:space="0" w:color="000000"/>
      </w:pBdr>
      <w:suppressAutoHyphens/>
      <w:spacing w:before="280" w:after="280"/>
      <w:jc w:val="left"/>
      <w:textAlignment w:val="center"/>
    </w:pPr>
    <w:rPr>
      <w:rFonts w:ascii="Arial Unicode MS" w:hAnsi="Arial Unicode MS"/>
      <w:kern w:val="1"/>
      <w:sz w:val="20"/>
      <w:lang w:eastAsia="ar-SA"/>
    </w:rPr>
  </w:style>
  <w:style w:type="paragraph" w:customStyle="1" w:styleId="xl32">
    <w:name w:val="xl32"/>
    <w:basedOn w:val="a"/>
    <w:qFormat/>
    <w:pPr>
      <w:widowControl/>
      <w:pBdr>
        <w:top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3h3Level3TopicHeadingHeading3-oldH3l33rdlevel">
    <w:name w:val="样式 标题 3h3Level 3 Topic HeadingHeading 3 - oldH3l33rd level..."/>
    <w:basedOn w:val="3"/>
    <w:qFormat/>
    <w:pPr>
      <w:widowControl w:val="0"/>
      <w:tabs>
        <w:tab w:val="left" w:pos="851"/>
        <w:tab w:val="left" w:pos="1444"/>
      </w:tabs>
      <w:suppressAutoHyphens/>
      <w:spacing w:line="360" w:lineRule="auto"/>
      <w:ind w:left="1260" w:hanging="420"/>
      <w:jc w:val="both"/>
    </w:pPr>
    <w:rPr>
      <w:rFonts w:ascii="仿宋_GB2312" w:hAnsi="仿宋_GB2312"/>
      <w:kern w:val="1"/>
      <w:szCs w:val="20"/>
      <w:lang w:eastAsia="ar-SA"/>
    </w:rPr>
  </w:style>
  <w:style w:type="paragraph" w:customStyle="1" w:styleId="Numberedlist21">
    <w:name w:val="Numbered list 2.1"/>
    <w:basedOn w:val="1"/>
    <w:next w:val="a"/>
    <w:qFormat/>
    <w:pPr>
      <w:widowControl/>
      <w:tabs>
        <w:tab w:val="left" w:pos="720"/>
      </w:tabs>
      <w:adjustRightInd/>
      <w:spacing w:after="60" w:line="240" w:lineRule="auto"/>
      <w:ind w:left="1134" w:hanging="567"/>
      <w:jc w:val="left"/>
    </w:pPr>
    <w:rPr>
      <w:rFonts w:ascii="Futura Bk" w:hAnsi="Futura Bk"/>
      <w:kern w:val="28"/>
      <w:sz w:val="28"/>
      <w:lang w:eastAsia="en-US"/>
    </w:rPr>
  </w:style>
  <w:style w:type="paragraph" w:customStyle="1" w:styleId="NewNewNewNewNewNewNew0">
    <w:name w:val="页脚 New New New New New New New"/>
    <w:basedOn w:val="NewNewNewNewNewNewNew"/>
    <w:qFormat/>
    <w:pPr>
      <w:tabs>
        <w:tab w:val="center" w:pos="4153"/>
        <w:tab w:val="right" w:pos="8306"/>
      </w:tabs>
      <w:snapToGrid w:val="0"/>
      <w:jc w:val="left"/>
    </w:pPr>
    <w:rPr>
      <w:sz w:val="18"/>
      <w:szCs w:val="18"/>
    </w:rPr>
  </w:style>
  <w:style w:type="paragraph" w:customStyle="1" w:styleId="affffff5">
    <w:name w:val="小标题"/>
    <w:basedOn w:val="a"/>
    <w:next w:val="a5"/>
    <w:qFormat/>
    <w:pPr>
      <w:tabs>
        <w:tab w:val="left" w:pos="420"/>
      </w:tabs>
      <w:spacing w:beforeLines="25" w:afterLines="25"/>
      <w:ind w:left="200" w:hangingChars="200" w:hanging="200"/>
    </w:pPr>
    <w:rPr>
      <w:rFonts w:ascii="Arial" w:eastAsia="黑体" w:hAnsi="Arial"/>
      <w:b/>
      <w:sz w:val="28"/>
      <w:szCs w:val="24"/>
    </w:rPr>
  </w:style>
  <w:style w:type="paragraph" w:customStyle="1" w:styleId="xl49">
    <w:name w:val="xl49"/>
    <w:basedOn w:val="a"/>
    <w:qFormat/>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TOC11">
    <w:name w:val="TOC 标题11"/>
    <w:basedOn w:val="1"/>
    <w:next w:val="a"/>
    <w:qFormat/>
    <w:pPr>
      <w:widowControl/>
      <w:adjustRightInd/>
      <w:spacing w:before="480" w:after="0" w:line="276" w:lineRule="auto"/>
      <w:jc w:val="left"/>
      <w:outlineLvl w:val="9"/>
    </w:pPr>
    <w:rPr>
      <w:rFonts w:ascii="Cambria" w:hAnsi="Cambria"/>
      <w:bCs/>
      <w:color w:val="365F91"/>
      <w:kern w:val="0"/>
      <w:sz w:val="28"/>
      <w:szCs w:val="28"/>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pPr>
      <w:adjustRightInd w:val="0"/>
      <w:spacing w:line="360" w:lineRule="auto"/>
    </w:pPr>
    <w:rPr>
      <w:sz w:val="24"/>
    </w:rPr>
  </w:style>
  <w:style w:type="paragraph" w:customStyle="1" w:styleId="WW-6">
    <w:name w:val="WW-文档结构图"/>
    <w:basedOn w:val="a"/>
    <w:qFormat/>
    <w:pPr>
      <w:shd w:val="clear" w:color="auto" w:fill="000080"/>
      <w:suppressAutoHyphens/>
      <w:spacing w:line="360" w:lineRule="auto"/>
    </w:pPr>
    <w:rPr>
      <w:kern w:val="1"/>
      <w:szCs w:val="24"/>
      <w:lang w:eastAsia="ar-SA"/>
    </w:rPr>
  </w:style>
  <w:style w:type="paragraph" w:customStyle="1" w:styleId="Bullet2">
    <w:name w:val="Bullet 2"/>
    <w:basedOn w:val="a"/>
    <w:qFormat/>
    <w:pPr>
      <w:widowControl/>
      <w:tabs>
        <w:tab w:val="left" w:pos="780"/>
      </w:tabs>
      <w:spacing w:line="290" w:lineRule="atLeast"/>
      <w:jc w:val="left"/>
    </w:pPr>
    <w:rPr>
      <w:rFonts w:eastAsia="Times New Roman"/>
      <w:sz w:val="24"/>
      <w:lang w:eastAsia="en-US"/>
    </w:rPr>
  </w:style>
  <w:style w:type="paragraph" w:customStyle="1" w:styleId="xl85">
    <w:name w:val="xl85"/>
    <w:basedOn w:val="a"/>
    <w:qFormat/>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kern w:val="1"/>
      <w:sz w:val="20"/>
      <w:lang w:eastAsia="ar-SA"/>
    </w:rPr>
  </w:style>
  <w:style w:type="paragraph" w:customStyle="1" w:styleId="affffff6">
    <w:name w:val="标准文件_图居中"/>
    <w:qFormat/>
    <w:pPr>
      <w:jc w:val="center"/>
    </w:pPr>
    <w:rPr>
      <w:rFonts w:ascii="Times New Roman" w:eastAsia="宋体" w:hAnsi="Times New Roman" w:cs="Times New Roman"/>
      <w:bCs/>
      <w:color w:val="000000"/>
      <w:spacing w:val="2"/>
      <w:sz w:val="24"/>
      <w:szCs w:val="24"/>
      <w:lang w:val="zh-CN"/>
    </w:rPr>
  </w:style>
  <w:style w:type="paragraph" w:customStyle="1" w:styleId="font11">
    <w:name w:val="font11"/>
    <w:basedOn w:val="a"/>
    <w:qFormat/>
    <w:pPr>
      <w:widowControl/>
      <w:spacing w:before="100" w:beforeAutospacing="1" w:after="100" w:afterAutospacing="1"/>
      <w:jc w:val="left"/>
    </w:pPr>
    <w:rPr>
      <w:rFonts w:ascii="Arial" w:hAnsi="Arial" w:cs="Arial"/>
      <w:sz w:val="20"/>
    </w:rPr>
  </w:style>
  <w:style w:type="paragraph" w:customStyle="1" w:styleId="CharCharChar2">
    <w:name w:val="默认段落字体 Char Char Char"/>
    <w:basedOn w:val="a"/>
    <w:qFormat/>
    <w:pPr>
      <w:widowControl/>
    </w:pPr>
    <w:rPr>
      <w:rFonts w:ascii="Arial" w:hAnsi="Arial" w:cs="Arial"/>
      <w:sz w:val="22"/>
      <w:szCs w:val="22"/>
      <w:lang w:eastAsia="en-US"/>
    </w:rPr>
  </w:style>
  <w:style w:type="paragraph" w:customStyle="1" w:styleId="z1">
    <w:name w:val="z1"/>
    <w:basedOn w:val="a"/>
    <w:qFormat/>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ALTZ1Char4">
    <w:name w:val="样式 正文缩进表正文正文非缩进ALT+Z四号特点段1正文不缩进特点 Char水上软件标题4正文（首行缩进两..."/>
    <w:basedOn w:val="a5"/>
    <w:qFormat/>
    <w:pPr>
      <w:adjustRightInd/>
      <w:spacing w:line="360" w:lineRule="auto"/>
      <w:ind w:firstLineChars="200" w:firstLine="480"/>
      <w:jc w:val="both"/>
    </w:pPr>
    <w:rPr>
      <w:rFonts w:ascii="Times New Roman"/>
    </w:rPr>
  </w:style>
  <w:style w:type="paragraph" w:customStyle="1" w:styleId="45">
    <w:name w:val="4"/>
    <w:basedOn w:val="a"/>
    <w:next w:val="af6"/>
    <w:qFormat/>
    <w:pPr>
      <w:widowControl/>
      <w:spacing w:before="100" w:beforeAutospacing="1" w:after="100" w:afterAutospacing="1"/>
      <w:jc w:val="left"/>
    </w:pPr>
    <w:rPr>
      <w:rFonts w:ascii="Arial Unicode MS" w:eastAsia="Arial Unicode MS" w:hAnsi="Arial Unicode MS"/>
      <w:sz w:val="24"/>
    </w:rPr>
  </w:style>
  <w:style w:type="paragraph" w:customStyle="1" w:styleId="StyleFirstline074cmLinespacing15lines">
    <w:name w:val="Style First line:  0.74 cm Line spacing:  1.5 lines"/>
    <w:basedOn w:val="a"/>
    <w:qFormat/>
    <w:pPr>
      <w:suppressAutoHyphens/>
      <w:spacing w:line="360" w:lineRule="auto"/>
      <w:jc w:val="center"/>
    </w:pPr>
    <w:rPr>
      <w:rFonts w:hAnsi="宋体"/>
      <w:kern w:val="1"/>
      <w:sz w:val="24"/>
      <w:szCs w:val="24"/>
      <w:lang w:eastAsia="ar-SA"/>
    </w:rPr>
  </w:style>
  <w:style w:type="paragraph" w:customStyle="1" w:styleId="affffff7">
    <w:name w:val="一级无标题条"/>
    <w:basedOn w:val="a"/>
    <w:qFormat/>
    <w:pPr>
      <w:tabs>
        <w:tab w:val="left" w:pos="1717"/>
      </w:tabs>
      <w:ind w:left="1717" w:hanging="360"/>
    </w:pPr>
  </w:style>
  <w:style w:type="paragraph" w:customStyle="1" w:styleId="p17">
    <w:name w:val="p17"/>
    <w:basedOn w:val="a"/>
    <w:qFormat/>
    <w:pPr>
      <w:widowControl/>
    </w:pPr>
    <w:rPr>
      <w:rFonts w:hAnsi="宋体" w:cs="宋体"/>
      <w:szCs w:val="21"/>
    </w:rPr>
  </w:style>
  <w:style w:type="paragraph" w:customStyle="1" w:styleId="tabletextchar">
    <w:name w:val="tabletextchar"/>
    <w:basedOn w:val="a"/>
    <w:qFormat/>
    <w:pPr>
      <w:widowControl/>
      <w:spacing w:before="100" w:beforeAutospacing="1" w:after="100" w:afterAutospacing="1" w:line="240" w:lineRule="atLeast"/>
      <w:jc w:val="left"/>
    </w:pPr>
    <w:rPr>
      <w:rFonts w:hAnsi="宋体" w:cs="宋体"/>
      <w:sz w:val="18"/>
      <w:szCs w:val="18"/>
    </w:rPr>
  </w:style>
  <w:style w:type="paragraph" w:customStyle="1" w:styleId="Numberedlist22">
    <w:name w:val="Numbered list 2.2"/>
    <w:basedOn w:val="2"/>
    <w:next w:val="a"/>
    <w:qFormat/>
    <w:pPr>
      <w:widowControl/>
      <w:tabs>
        <w:tab w:val="left" w:pos="720"/>
      </w:tabs>
      <w:spacing w:before="240" w:after="60" w:line="240" w:lineRule="auto"/>
      <w:ind w:left="720" w:hanging="720"/>
      <w:jc w:val="left"/>
    </w:pPr>
    <w:rPr>
      <w:rFonts w:ascii="Futura Bk" w:eastAsia="宋体" w:hAnsi="Futura Bk"/>
      <w:bCs w:val="0"/>
      <w:kern w:val="0"/>
      <w:sz w:val="24"/>
      <w:szCs w:val="20"/>
      <w:lang w:eastAsia="en-US"/>
    </w:rPr>
  </w:style>
  <w:style w:type="paragraph" w:customStyle="1" w:styleId="BodyText21">
    <w:name w:val="Body Text 21"/>
    <w:basedOn w:val="a"/>
    <w:qFormat/>
    <w:pPr>
      <w:adjustRightInd w:val="0"/>
      <w:spacing w:before="120" w:line="360" w:lineRule="auto"/>
      <w:ind w:firstLine="480"/>
      <w:textAlignment w:val="baseline"/>
    </w:pPr>
    <w:rPr>
      <w:sz w:val="24"/>
    </w:rPr>
  </w:style>
  <w:style w:type="paragraph" w:customStyle="1" w:styleId="affffff8">
    <w:name w:val="图片"/>
    <w:basedOn w:val="a"/>
    <w:next w:val="a6"/>
    <w:qFormat/>
    <w:pPr>
      <w:keepNext/>
      <w:widowControl/>
      <w:jc w:val="left"/>
    </w:pPr>
    <w:rPr>
      <w:rFonts w:ascii="Garamond" w:hAnsi="Garamond"/>
    </w:rPr>
  </w:style>
  <w:style w:type="paragraph" w:customStyle="1" w:styleId="300">
    <w:name w:val="样式 标题 3 + 左侧:  0 厘米 首行缩进:  0 厘米"/>
    <w:basedOn w:val="3"/>
    <w:qFormat/>
    <w:pPr>
      <w:widowControl w:val="0"/>
      <w:tabs>
        <w:tab w:val="left" w:pos="414"/>
      </w:tabs>
      <w:ind w:left="414" w:hanging="414"/>
      <w:jc w:val="both"/>
    </w:pPr>
    <w:rPr>
      <w:rFonts w:cs="宋体"/>
      <w:kern w:val="2"/>
      <w:sz w:val="28"/>
      <w:szCs w:val="20"/>
    </w:rPr>
  </w:style>
  <w:style w:type="paragraph" w:customStyle="1" w:styleId="2CharChar">
    <w:name w:val="样式 首行缩进:  2 字符 Char Char"/>
    <w:basedOn w:val="a"/>
    <w:qFormat/>
    <w:pPr>
      <w:spacing w:line="360" w:lineRule="auto"/>
      <w:ind w:firstLineChars="200" w:firstLine="480"/>
    </w:pPr>
    <w:rPr>
      <w:sz w:val="24"/>
    </w:rPr>
  </w:style>
  <w:style w:type="paragraph" w:customStyle="1" w:styleId="xl40">
    <w:name w:val="xl40"/>
    <w:basedOn w:val="a"/>
    <w:qFormat/>
    <w:pPr>
      <w:widowControl/>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MessageHeaderFirst">
    <w:name w:val="Message Header First"/>
    <w:basedOn w:val="af5"/>
    <w:next w:val="af5"/>
    <w:qFormat/>
  </w:style>
  <w:style w:type="paragraph" w:customStyle="1" w:styleId="NewNewNewNewNew0">
    <w:name w:val="页脚 New New New New New"/>
    <w:basedOn w:val="NewNewNewNewNew"/>
    <w:qFormat/>
    <w:pPr>
      <w:tabs>
        <w:tab w:val="center" w:pos="4153"/>
        <w:tab w:val="right" w:pos="8306"/>
      </w:tabs>
      <w:snapToGrid w:val="0"/>
      <w:jc w:val="left"/>
    </w:pPr>
    <w:rPr>
      <w:sz w:val="18"/>
      <w:szCs w:val="18"/>
    </w:rPr>
  </w:style>
  <w:style w:type="paragraph" w:customStyle="1" w:styleId="font5">
    <w:name w:val="font5"/>
    <w:basedOn w:val="a"/>
    <w:qFormat/>
    <w:pPr>
      <w:widowControl/>
      <w:spacing w:before="100" w:beforeAutospacing="1" w:after="100" w:afterAutospacing="1"/>
      <w:jc w:val="left"/>
    </w:pPr>
    <w:rPr>
      <w:rFonts w:hAnsi="宋体" w:cs="Arial Unicode MS" w:hint="eastAsia"/>
      <w:sz w:val="24"/>
      <w:szCs w:val="24"/>
    </w:rPr>
  </w:style>
  <w:style w:type="paragraph" w:customStyle="1" w:styleId="xl71">
    <w:name w:val="xl71"/>
    <w:basedOn w:val="a"/>
    <w:qFormat/>
    <w:pPr>
      <w:widowControl/>
      <w:pBdr>
        <w:top w:val="single" w:sz="0" w:space="0" w:color="000000"/>
        <w:right w:val="single" w:sz="0"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affffff9">
    <w:name w:val="标准文件_二级项目符号"/>
    <w:basedOn w:val="a"/>
    <w:next w:val="a"/>
    <w:qFormat/>
    <w:pPr>
      <w:widowControl/>
      <w:tabs>
        <w:tab w:val="left" w:pos="1504"/>
      </w:tabs>
      <w:adjustRightInd w:val="0"/>
      <w:snapToGrid w:val="0"/>
      <w:spacing w:line="300" w:lineRule="auto"/>
      <w:ind w:left="1481" w:hanging="397"/>
      <w:jc w:val="left"/>
    </w:pPr>
    <w:rPr>
      <w:bCs/>
      <w:color w:val="000000"/>
      <w:spacing w:val="2"/>
      <w:sz w:val="24"/>
      <w:szCs w:val="24"/>
    </w:rPr>
  </w:style>
  <w:style w:type="paragraph" w:customStyle="1" w:styleId="2H2h2l22ndlevel2Header2Titre2Heading2Hidden">
    <w:name w:val="样式 标题 2H2h2l22nd level2Header 2节Titre2Heading 2 Hidden..."/>
    <w:basedOn w:val="2"/>
    <w:qFormat/>
    <w:pPr>
      <w:tabs>
        <w:tab w:val="left" w:pos="1260"/>
      </w:tabs>
      <w:suppressAutoHyphens/>
      <w:spacing w:before="120" w:after="120" w:line="360" w:lineRule="auto"/>
      <w:ind w:left="1260" w:hanging="420"/>
    </w:pPr>
    <w:rPr>
      <w:rFonts w:ascii="仿宋_GB2312" w:hAnsi="仿宋_GB2312"/>
      <w:b w:val="0"/>
      <w:bCs w:val="0"/>
      <w:kern w:val="1"/>
      <w:szCs w:val="20"/>
      <w:lang w:eastAsia="ar-SA"/>
    </w:rPr>
  </w:style>
  <w:style w:type="paragraph" w:customStyle="1" w:styleId="46">
    <w:name w:val="正文4"/>
    <w:qFormat/>
    <w:pPr>
      <w:widowControl w:val="0"/>
      <w:adjustRightInd w:val="0"/>
      <w:spacing w:line="360" w:lineRule="atLeast"/>
      <w:textAlignment w:val="baseline"/>
    </w:pPr>
    <w:rPr>
      <w:rFonts w:ascii="宋体" w:eastAsia="宋体" w:hAnsi="Times New Roman" w:cs="Times New Roman"/>
      <w:sz w:val="34"/>
    </w:rPr>
  </w:style>
  <w:style w:type="paragraph" w:customStyle="1" w:styleId="figures">
    <w:name w:val="figures"/>
    <w:basedOn w:val="Default"/>
    <w:next w:val="Default"/>
    <w:qFormat/>
    <w:rPr>
      <w:rFonts w:ascii="Arial,BoldItalic" w:hAnsi="Arial,BoldItalic" w:cs="Times New Roman"/>
      <w:color w:val="auto"/>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LeftCell">
    <w:name w:val="LeftCell"/>
    <w:basedOn w:val="a"/>
    <w:qFormat/>
    <w:pPr>
      <w:widowControl/>
      <w:spacing w:before="120"/>
      <w:jc w:val="left"/>
    </w:pPr>
    <w:rPr>
      <w:rFonts w:ascii="Arial" w:hAnsi="Arial"/>
      <w:b/>
      <w:sz w:val="20"/>
      <w:lang w:eastAsia="en-US"/>
    </w:rPr>
  </w:style>
  <w:style w:type="paragraph" w:customStyle="1" w:styleId="pa-35">
    <w:name w:val="pa-35"/>
    <w:basedOn w:val="a"/>
    <w:qFormat/>
    <w:pPr>
      <w:widowControl/>
      <w:spacing w:line="280" w:lineRule="atLeast"/>
      <w:ind w:firstLine="460"/>
      <w:jc w:val="left"/>
    </w:pPr>
    <w:rPr>
      <w:rFonts w:hAnsi="宋体" w:cs="宋体"/>
      <w:sz w:val="24"/>
      <w:szCs w:val="24"/>
    </w:rPr>
  </w:style>
  <w:style w:type="paragraph" w:customStyle="1" w:styleId="z-10">
    <w:name w:val="z-窗体顶端1"/>
    <w:basedOn w:val="a"/>
    <w:next w:val="a"/>
    <w:link w:val="z-Char0"/>
    <w:qFormat/>
    <w:pPr>
      <w:widowControl/>
      <w:pBdr>
        <w:bottom w:val="single" w:sz="6" w:space="1" w:color="auto"/>
      </w:pBdr>
      <w:jc w:val="center"/>
    </w:pPr>
    <w:rPr>
      <w:rFonts w:ascii="Arial" w:hAnsi="Arial" w:cs="Arial"/>
      <w:vanish/>
      <w:sz w:val="16"/>
      <w:szCs w:val="16"/>
    </w:rPr>
  </w:style>
  <w:style w:type="paragraph" w:customStyle="1" w:styleId="affffffa">
    <w:name w:val="五级条标题"/>
    <w:basedOn w:val="affff"/>
    <w:next w:val="afff2"/>
    <w:qFormat/>
    <w:pPr>
      <w:tabs>
        <w:tab w:val="clear" w:pos="2520"/>
        <w:tab w:val="left" w:pos="2940"/>
      </w:tabs>
      <w:ind w:left="2940"/>
      <w:outlineLvl w:val="6"/>
    </w:pPr>
  </w:style>
  <w:style w:type="paragraph" w:customStyle="1" w:styleId="affffffb">
    <w:name w:val="正文（无缩进）"/>
    <w:qFormat/>
    <w:pPr>
      <w:jc w:val="center"/>
    </w:pPr>
    <w:rPr>
      <w:rFonts w:ascii="Times New Roman" w:eastAsia="仿宋_GB2312" w:hAnsi="Times New Roman" w:cs="Times New Roman"/>
      <w:color w:val="000000"/>
      <w:kern w:val="24"/>
      <w:sz w:val="24"/>
    </w:rPr>
  </w:style>
  <w:style w:type="paragraph" w:customStyle="1" w:styleId="xl41">
    <w:name w:val="xl41"/>
    <w:basedOn w:val="a"/>
    <w:qFormat/>
    <w:pPr>
      <w:widowControl/>
      <w:pBdr>
        <w:top w:val="single" w:sz="0" w:space="0" w:color="000000"/>
        <w:bottom w:val="single" w:sz="0" w:space="0" w:color="000000"/>
        <w:right w:val="single" w:sz="0" w:space="0" w:color="000000"/>
      </w:pBdr>
      <w:suppressAutoHyphens/>
      <w:spacing w:before="280" w:after="280"/>
      <w:jc w:val="left"/>
      <w:textAlignment w:val="center"/>
    </w:pPr>
    <w:rPr>
      <w:kern w:val="1"/>
      <w:sz w:val="20"/>
      <w:lang w:eastAsia="ar-SA"/>
    </w:rPr>
  </w:style>
  <w:style w:type="paragraph" w:customStyle="1" w:styleId="My">
    <w:name w:val="My 正文"/>
    <w:basedOn w:val="a"/>
    <w:qFormat/>
    <w:pPr>
      <w:spacing w:line="520" w:lineRule="atLeast"/>
      <w:ind w:firstLineChars="200" w:firstLine="480"/>
    </w:pPr>
    <w:rPr>
      <w:rFonts w:cs="宋体"/>
      <w:sz w:val="24"/>
    </w:rPr>
  </w:style>
  <w:style w:type="paragraph" w:customStyle="1" w:styleId="font6">
    <w:name w:val="font6"/>
    <w:basedOn w:val="a"/>
    <w:qFormat/>
    <w:pPr>
      <w:widowControl/>
      <w:spacing w:before="100" w:beforeAutospacing="1" w:after="100" w:afterAutospacing="1"/>
      <w:jc w:val="left"/>
    </w:pPr>
    <w:rPr>
      <w:rFonts w:hAnsi="宋体" w:cs="Arial Unicode MS" w:hint="eastAsia"/>
      <w:sz w:val="18"/>
      <w:szCs w:val="18"/>
    </w:rPr>
  </w:style>
  <w:style w:type="paragraph" w:customStyle="1" w:styleId="p0">
    <w:name w:val="p0"/>
    <w:qFormat/>
    <w:rPr>
      <w:rFonts w:ascii="Times New Roman" w:eastAsia="宋体" w:hAnsi="Times New Roman" w:cs="Times New Roman"/>
      <w:szCs w:val="21"/>
    </w:rPr>
  </w:style>
  <w:style w:type="paragraph" w:customStyle="1" w:styleId="WW-21">
    <w:name w:val="WW-正文文字缩进 21"/>
    <w:basedOn w:val="a"/>
    <w:qFormat/>
    <w:pPr>
      <w:suppressAutoHyphens/>
      <w:spacing w:before="156" w:after="156" w:line="360" w:lineRule="auto"/>
      <w:ind w:firstLine="560"/>
    </w:pPr>
    <w:rPr>
      <w:rFonts w:ascii="仿宋_GB2312" w:eastAsia="仿宋_GB2312" w:hAnsi="仿宋_GB2312"/>
      <w:color w:val="000000"/>
      <w:kern w:val="1"/>
      <w:sz w:val="28"/>
      <w:szCs w:val="28"/>
      <w:lang w:eastAsia="ar-SA"/>
    </w:rPr>
  </w:style>
  <w:style w:type="paragraph" w:customStyle="1" w:styleId="2f4">
    <w:name w:val="样式 标题 2 + 宋体 五号 行距: 单倍行距"/>
    <w:basedOn w:val="2"/>
    <w:qFormat/>
    <w:pPr>
      <w:adjustRightInd w:val="0"/>
      <w:spacing w:line="240" w:lineRule="auto"/>
      <w:ind w:left="720"/>
      <w:jc w:val="left"/>
      <w:textAlignment w:val="baseline"/>
    </w:pPr>
    <w:rPr>
      <w:rFonts w:ascii="宋体" w:eastAsia="宋体" w:hAnsi="宋体"/>
      <w:bCs w:val="0"/>
      <w:kern w:val="0"/>
      <w:sz w:val="21"/>
      <w:szCs w:val="20"/>
    </w:rPr>
  </w:style>
  <w:style w:type="paragraph" w:customStyle="1" w:styleId="190">
    <w:name w:val="样式19"/>
    <w:basedOn w:val="af7"/>
    <w:qFormat/>
    <w:rPr>
      <w:rFonts w:eastAsia="黑体"/>
    </w:rPr>
  </w:style>
  <w:style w:type="paragraph" w:customStyle="1" w:styleId="text0">
    <w:name w:val="text"/>
    <w:basedOn w:val="a"/>
    <w:qFormat/>
    <w:pPr>
      <w:widowControl/>
      <w:spacing w:before="100" w:beforeAutospacing="1" w:after="100" w:afterAutospacing="1"/>
      <w:jc w:val="left"/>
    </w:pPr>
    <w:rPr>
      <w:rFonts w:ascii="ˎ̥" w:hAnsi="ˎ̥" w:cs="宋体"/>
      <w:color w:val="000000"/>
      <w:sz w:val="18"/>
      <w:szCs w:val="18"/>
    </w:rPr>
  </w:style>
  <w:style w:type="paragraph" w:customStyle="1" w:styleId="contentlabel">
    <w:name w:val="contentlabel"/>
    <w:basedOn w:val="a"/>
    <w:qFormat/>
    <w:pPr>
      <w:widowControl/>
      <w:spacing w:before="100" w:beforeAutospacing="1" w:after="100" w:afterAutospacing="1"/>
      <w:jc w:val="left"/>
    </w:pPr>
    <w:rPr>
      <w:rFonts w:hAnsi="宋体" w:cs="宋体"/>
      <w:sz w:val="24"/>
      <w:szCs w:val="24"/>
    </w:rPr>
  </w:style>
  <w:style w:type="paragraph" w:customStyle="1" w:styleId="CharChar3CharCharCharChar">
    <w:name w:val="Char Char3 Char Char Char Char"/>
    <w:basedOn w:val="a"/>
    <w:qFormat/>
    <w:pPr>
      <w:ind w:left="432" w:hanging="432"/>
    </w:pPr>
    <w:rPr>
      <w:sz w:val="24"/>
      <w:szCs w:val="24"/>
    </w:rPr>
  </w:style>
  <w:style w:type="paragraph" w:customStyle="1" w:styleId="Tables">
    <w:name w:val="Tables"/>
    <w:basedOn w:val="Default"/>
    <w:next w:val="Default"/>
    <w:qFormat/>
    <w:pPr>
      <w:spacing w:after="120"/>
    </w:pPr>
    <w:rPr>
      <w:rFonts w:ascii="Arial,BoldItalic" w:hAnsi="Arial,BoldItalic" w:cs="Times New Roman"/>
      <w:color w:val="auto"/>
    </w:rPr>
  </w:style>
  <w:style w:type="paragraph" w:customStyle="1" w:styleId="affffffc">
    <w:name w:val="工作报告正文样式"/>
    <w:basedOn w:val="a"/>
    <w:qFormat/>
    <w:pPr>
      <w:ind w:firstLineChars="200" w:firstLine="560"/>
    </w:pPr>
    <w:rPr>
      <w:rFonts w:hAnsi="宋体"/>
      <w:sz w:val="28"/>
      <w:szCs w:val="28"/>
    </w:rPr>
  </w:style>
  <w:style w:type="paragraph" w:customStyle="1" w:styleId="xl82">
    <w:name w:val="xl82"/>
    <w:basedOn w:val="a"/>
    <w:qFormat/>
    <w:pPr>
      <w:widowControl/>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Bulletwithtext1">
    <w:name w:val="Bullet with text 1"/>
    <w:basedOn w:val="a"/>
    <w:qFormat/>
    <w:pPr>
      <w:widowControl/>
      <w:tabs>
        <w:tab w:val="left" w:pos="360"/>
      </w:tabs>
      <w:ind w:left="360" w:hanging="360"/>
      <w:jc w:val="left"/>
    </w:pPr>
    <w:rPr>
      <w:rFonts w:ascii="Futura Bk" w:hAnsi="Futura Bk"/>
      <w:sz w:val="20"/>
      <w:lang w:eastAsia="en-US"/>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affffffd">
    <w:name w:val="_"/>
    <w:basedOn w:val="a"/>
    <w:qFormat/>
    <w:pPr>
      <w:adjustRightInd w:val="0"/>
      <w:spacing w:line="360" w:lineRule="auto"/>
      <w:ind w:left="480" w:firstLine="420"/>
      <w:textAlignment w:val="baseline"/>
    </w:pPr>
    <w:rPr>
      <w:sz w:val="24"/>
    </w:rPr>
  </w:style>
  <w:style w:type="paragraph" w:customStyle="1" w:styleId="200">
    <w:name w:val="样式 标题 2 + 段前: 0 磅 段后: 0 磅 行距: 单倍行距"/>
    <w:basedOn w:val="2"/>
    <w:qFormat/>
    <w:pPr>
      <w:spacing w:before="0" w:after="0" w:line="240" w:lineRule="auto"/>
    </w:pPr>
    <w:rPr>
      <w:rFonts w:ascii="仿宋_GB2312" w:eastAsia="仿宋_GB2312" w:cs="宋体"/>
    </w:rPr>
  </w:style>
  <w:style w:type="paragraph" w:customStyle="1" w:styleId="1f0">
    <w:name w:val="缺省文本:1"/>
    <w:basedOn w:val="a"/>
    <w:qFormat/>
    <w:pPr>
      <w:autoSpaceDE w:val="0"/>
      <w:autoSpaceDN w:val="0"/>
      <w:adjustRightInd w:val="0"/>
      <w:jc w:val="left"/>
    </w:pPr>
    <w:rPr>
      <w:sz w:val="24"/>
    </w:rPr>
  </w:style>
  <w:style w:type="paragraph" w:customStyle="1" w:styleId="affffffe">
    <w:name w:val="±íÉí"/>
    <w:basedOn w:val="a"/>
    <w:qFormat/>
    <w:pPr>
      <w:widowControl/>
      <w:overflowPunct w:val="0"/>
      <w:autoSpaceDE w:val="0"/>
      <w:autoSpaceDN w:val="0"/>
      <w:adjustRightInd w:val="0"/>
      <w:spacing w:line="300" w:lineRule="auto"/>
      <w:jc w:val="left"/>
      <w:textAlignment w:val="baseline"/>
    </w:pPr>
    <w:rPr>
      <w:sz w:val="18"/>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97">
    <w:name w:val="xl97"/>
    <w:basedOn w:val="a"/>
    <w:qFormat/>
    <w:pPr>
      <w:widowControl/>
      <w:pBdr>
        <w:top w:val="single" w:sz="8" w:space="0" w:color="auto"/>
        <w:left w:val="single" w:sz="8" w:space="0" w:color="auto"/>
        <w:right w:val="single" w:sz="8" w:space="0" w:color="auto"/>
      </w:pBdr>
      <w:shd w:val="clear" w:color="auto" w:fill="CCFFFF"/>
      <w:spacing w:before="100" w:beforeAutospacing="1" w:after="100" w:afterAutospacing="1"/>
      <w:jc w:val="left"/>
    </w:pPr>
    <w:rPr>
      <w:rFonts w:hAnsi="宋体" w:cs="宋体"/>
      <w:b/>
      <w:bCs/>
      <w:sz w:val="18"/>
      <w:szCs w:val="18"/>
    </w:rPr>
  </w:style>
  <w:style w:type="paragraph" w:customStyle="1" w:styleId="MyPoints">
    <w:name w:val="MyPoints"/>
    <w:basedOn w:val="a"/>
    <w:qFormat/>
    <w:pPr>
      <w:widowControl/>
      <w:ind w:left="936" w:hanging="360"/>
      <w:jc w:val="left"/>
    </w:pPr>
    <w:rPr>
      <w:rFonts w:ascii="Century Gothic" w:hAnsi="Century Gothic"/>
      <w:sz w:val="20"/>
      <w:lang w:eastAsia="en-US"/>
    </w:rPr>
  </w:style>
  <w:style w:type="paragraph" w:customStyle="1" w:styleId="2f5">
    <w:name w:val="项目2"/>
    <w:basedOn w:val="a"/>
    <w:qFormat/>
    <w:pPr>
      <w:widowControl/>
      <w:tabs>
        <w:tab w:val="left" w:pos="-365"/>
      </w:tabs>
      <w:suppressAutoHyphens/>
      <w:spacing w:after="156" w:line="360" w:lineRule="auto"/>
      <w:ind w:left="-905" w:right="240"/>
      <w:jc w:val="left"/>
    </w:pPr>
    <w:rPr>
      <w:bCs/>
      <w:kern w:val="1"/>
      <w:sz w:val="24"/>
      <w:lang w:eastAsia="ar-SA"/>
    </w:rPr>
  </w:style>
  <w:style w:type="paragraph" w:customStyle="1" w:styleId="my0">
    <w:name w:val="my正文"/>
    <w:basedOn w:val="a"/>
    <w:link w:val="myCharChar"/>
    <w:qFormat/>
    <w:pPr>
      <w:spacing w:line="360" w:lineRule="auto"/>
      <w:ind w:firstLineChars="200" w:firstLine="480"/>
    </w:pPr>
    <w:rPr>
      <w:rFonts w:ascii="Times New Roman"/>
      <w:sz w:val="24"/>
      <w:szCs w:val="24"/>
    </w:rPr>
  </w:style>
  <w:style w:type="paragraph" w:customStyle="1" w:styleId="GP">
    <w:name w:val="GP正文(无首行缩进)"/>
    <w:link w:val="GPCharChar"/>
    <w:qFormat/>
    <w:pPr>
      <w:widowControl w:val="0"/>
      <w:spacing w:line="360" w:lineRule="auto"/>
    </w:pPr>
    <w:rPr>
      <w:rFonts w:ascii="Times New Roman" w:eastAsia="宋体" w:hAnsi="Times New Roman" w:cs="Times New Roman"/>
      <w:sz w:val="24"/>
      <w:szCs w:val="21"/>
    </w:rPr>
  </w:style>
  <w:style w:type="character" w:customStyle="1" w:styleId="1Char">
    <w:name w:val="标题 1 Char"/>
    <w:basedOn w:val="a1"/>
    <w:link w:val="1"/>
    <w:uiPriority w:val="9"/>
    <w:qFormat/>
    <w:rPr>
      <w:rFonts w:ascii="宋体" w:eastAsia="宋体" w:hAnsi="Times New Roman" w:cs="Times New Roman"/>
      <w:b/>
      <w:kern w:val="44"/>
      <w:sz w:val="32"/>
      <w:szCs w:val="20"/>
    </w:rPr>
  </w:style>
  <w:style w:type="character" w:customStyle="1" w:styleId="2Char">
    <w:name w:val="标题 2 Char"/>
    <w:basedOn w:val="a1"/>
    <w:link w:val="2"/>
    <w:qFormat/>
    <w:rPr>
      <w:rFonts w:ascii="Arial" w:eastAsia="黑体" w:hAnsi="Arial" w:cs="Times New Roman"/>
      <w:b/>
      <w:bCs/>
      <w:sz w:val="32"/>
      <w:szCs w:val="32"/>
    </w:rPr>
  </w:style>
  <w:style w:type="character" w:customStyle="1" w:styleId="3Char1">
    <w:name w:val="标题 3 Char1"/>
    <w:link w:val="3"/>
    <w:qFormat/>
    <w:rPr>
      <w:rFonts w:ascii="Times New Roman" w:eastAsia="宋体" w:hAnsi="Times New Roman" w:cs="Times New Roman"/>
      <w:b/>
      <w:bCs/>
      <w:kern w:val="0"/>
      <w:sz w:val="32"/>
      <w:szCs w:val="32"/>
    </w:rPr>
  </w:style>
  <w:style w:type="character" w:customStyle="1" w:styleId="4Char">
    <w:name w:val="标题 4 Char"/>
    <w:basedOn w:val="a1"/>
    <w:link w:val="4"/>
    <w:uiPriority w:val="9"/>
    <w:qFormat/>
    <w:rPr>
      <w:rFonts w:ascii="Arial" w:eastAsia="黑体" w:hAnsi="Arial" w:cs="Times New Roman"/>
      <w:b/>
      <w:bCs/>
      <w:sz w:val="28"/>
      <w:szCs w:val="28"/>
    </w:rPr>
  </w:style>
  <w:style w:type="character" w:customStyle="1" w:styleId="5Char">
    <w:name w:val="标题 5 Char"/>
    <w:basedOn w:val="a1"/>
    <w:link w:val="5"/>
    <w:uiPriority w:val="9"/>
    <w:qFormat/>
    <w:rPr>
      <w:rFonts w:ascii="仿宋_GB2312" w:eastAsia="仿宋_GB2312" w:hAnsi="Courier New" w:cs="Times New Roman"/>
      <w:b/>
      <w:bCs/>
      <w:sz w:val="28"/>
      <w:szCs w:val="28"/>
    </w:rPr>
  </w:style>
  <w:style w:type="character" w:customStyle="1" w:styleId="6Char">
    <w:name w:val="标题 6 Char"/>
    <w:basedOn w:val="a1"/>
    <w:link w:val="6"/>
    <w:uiPriority w:val="9"/>
    <w:qFormat/>
    <w:rPr>
      <w:rFonts w:ascii="Cambria" w:eastAsia="宋体" w:hAnsi="Cambria" w:cs="Times New Roman"/>
      <w:b/>
      <w:bCs/>
      <w:sz w:val="24"/>
      <w:szCs w:val="24"/>
    </w:rPr>
  </w:style>
  <w:style w:type="character" w:customStyle="1" w:styleId="7Char">
    <w:name w:val="标题 7 Char"/>
    <w:basedOn w:val="a1"/>
    <w:link w:val="7"/>
    <w:uiPriority w:val="9"/>
    <w:qFormat/>
    <w:rPr>
      <w:rFonts w:ascii="宋体" w:eastAsia="宋体" w:hAnsi="Times New Roman" w:cs="Times New Roman"/>
      <w:b/>
      <w:bCs/>
      <w:sz w:val="24"/>
      <w:szCs w:val="24"/>
    </w:rPr>
  </w:style>
  <w:style w:type="character" w:customStyle="1" w:styleId="8Char">
    <w:name w:val="标题 8 Char"/>
    <w:basedOn w:val="a1"/>
    <w:link w:val="8"/>
    <w:qFormat/>
    <w:rPr>
      <w:rFonts w:ascii="Times New Roman" w:eastAsia="宋体" w:hAnsi="Times New Roman" w:cs="Times New Roman"/>
      <w:sz w:val="24"/>
      <w:szCs w:val="20"/>
    </w:rPr>
  </w:style>
  <w:style w:type="character" w:customStyle="1" w:styleId="9Char">
    <w:name w:val="标题 9 Char"/>
    <w:basedOn w:val="a1"/>
    <w:link w:val="9"/>
    <w:qFormat/>
    <w:rPr>
      <w:rFonts w:ascii="Arial" w:eastAsia="宋体" w:hAnsi="Arial" w:cs="Times New Roman"/>
      <w:szCs w:val="20"/>
    </w:rPr>
  </w:style>
  <w:style w:type="character" w:customStyle="1" w:styleId="contentheaderrev">
    <w:name w:val="contentheaderrev"/>
    <w:basedOn w:val="a1"/>
    <w:qFormat/>
  </w:style>
  <w:style w:type="character" w:customStyle="1" w:styleId="f4">
    <w:name w:val="f4"/>
    <w:basedOn w:val="a1"/>
    <w:qFormat/>
  </w:style>
  <w:style w:type="character" w:customStyle="1" w:styleId="grame">
    <w:name w:val="grame"/>
    <w:basedOn w:val="a1"/>
    <w:qFormat/>
  </w:style>
  <w:style w:type="character" w:customStyle="1" w:styleId="CharChar31">
    <w:name w:val="Char Char31"/>
    <w:qFormat/>
    <w:rPr>
      <w:rFonts w:eastAsia="宋体"/>
      <w:sz w:val="21"/>
      <w:lang w:val="en-US" w:eastAsia="zh-CN" w:bidi="ar-SA"/>
    </w:rPr>
  </w:style>
  <w:style w:type="character" w:customStyle="1" w:styleId="style102style103">
    <w:name w:val="style102 style103"/>
    <w:basedOn w:val="a1"/>
    <w:qFormat/>
  </w:style>
  <w:style w:type="character" w:customStyle="1" w:styleId="ca-101">
    <w:name w:val="ca-101"/>
    <w:qFormat/>
    <w:rPr>
      <w:rFonts w:ascii="宋体" w:eastAsia="宋体" w:hAnsi="宋体" w:hint="eastAsia"/>
      <w:sz w:val="28"/>
      <w:szCs w:val="28"/>
    </w:rPr>
  </w:style>
  <w:style w:type="character" w:customStyle="1" w:styleId="Level3HeadChar">
    <w:name w:val="Level 3 Head Char"/>
    <w:qFormat/>
    <w:rPr>
      <w:rFonts w:eastAsia="宋体"/>
      <w:b/>
      <w:kern w:val="2"/>
      <w:sz w:val="32"/>
      <w:lang w:val="en-US" w:eastAsia="zh-CN" w:bidi="ar-SA"/>
    </w:rPr>
  </w:style>
  <w:style w:type="character" w:customStyle="1" w:styleId="Char13">
    <w:name w:val="标准文件_标准正文 Char1"/>
    <w:link w:val="aff1"/>
    <w:qFormat/>
    <w:rPr>
      <w:rFonts w:eastAsia="宋体"/>
      <w:bCs/>
      <w:color w:val="000000"/>
      <w:spacing w:val="2"/>
      <w:sz w:val="24"/>
      <w:szCs w:val="24"/>
    </w:rPr>
  </w:style>
  <w:style w:type="character" w:customStyle="1" w:styleId="ca-51">
    <w:name w:val="ca-51"/>
    <w:qFormat/>
    <w:rPr>
      <w:rFonts w:ascii="宋体" w:eastAsia="宋体" w:hAnsi="宋体" w:hint="eastAsia"/>
      <w:color w:val="FF0000"/>
      <w:sz w:val="22"/>
      <w:szCs w:val="22"/>
    </w:rPr>
  </w:style>
  <w:style w:type="character" w:customStyle="1" w:styleId="para1">
    <w:name w:val="para1"/>
    <w:qFormat/>
    <w:rPr>
      <w:rFonts w:ascii="Arial" w:hAnsi="Arial" w:cs="Arial" w:hint="default"/>
      <w:sz w:val="21"/>
      <w:szCs w:val="21"/>
    </w:rPr>
  </w:style>
  <w:style w:type="character" w:customStyle="1" w:styleId="style11">
    <w:name w:val="style11"/>
    <w:qFormat/>
    <w:rPr>
      <w:rFonts w:ascii="Arial" w:hAnsi="Arial" w:cs="Arial" w:hint="default"/>
    </w:rPr>
  </w:style>
  <w:style w:type="character" w:customStyle="1" w:styleId="xiao3">
    <w:name w:val="xiao3"/>
    <w:basedOn w:val="a1"/>
    <w:qFormat/>
  </w:style>
  <w:style w:type="character" w:customStyle="1" w:styleId="2CharChar0">
    <w:name w:val="正文 + 首行缩进:  2 字符 Char Char"/>
    <w:qFormat/>
    <w:rPr>
      <w:rFonts w:ascii="Verdana" w:eastAsia="宋体" w:hAnsi="Verdana"/>
      <w:sz w:val="24"/>
      <w:lang w:val="en-US" w:eastAsia="zh-CN"/>
    </w:rPr>
  </w:style>
  <w:style w:type="character" w:customStyle="1" w:styleId="spelle">
    <w:name w:val="spelle"/>
    <w:basedOn w:val="a1"/>
    <w:qFormat/>
  </w:style>
  <w:style w:type="character" w:customStyle="1" w:styleId="contentlabel1">
    <w:name w:val="contentlabel1"/>
    <w:qFormat/>
    <w:rPr>
      <w:color w:val="336666"/>
      <w:sz w:val="18"/>
      <w:szCs w:val="18"/>
      <w:u w:val="none"/>
    </w:rPr>
  </w:style>
  <w:style w:type="character" w:customStyle="1" w:styleId="ca-11">
    <w:name w:val="ca-11"/>
    <w:qFormat/>
    <w:rPr>
      <w:rFonts w:ascii="宋体" w:eastAsia="宋体" w:hAnsi="宋体" w:hint="eastAsia"/>
      <w:color w:val="000000"/>
      <w:sz w:val="18"/>
      <w:szCs w:val="18"/>
    </w:rPr>
  </w:style>
  <w:style w:type="character" w:customStyle="1" w:styleId="2Char0">
    <w:name w:val="正文文本缩进 2 Char"/>
    <w:link w:val="22"/>
    <w:qFormat/>
    <w:rPr>
      <w:rFonts w:eastAsia="宋体"/>
    </w:rPr>
  </w:style>
  <w:style w:type="character" w:customStyle="1" w:styleId="msonormal0">
    <w:name w:val="msonormal"/>
    <w:basedOn w:val="a1"/>
    <w:qFormat/>
  </w:style>
  <w:style w:type="character" w:customStyle="1" w:styleId="Char12">
    <w:name w:val="页眉 Char1"/>
    <w:link w:val="af1"/>
    <w:uiPriority w:val="99"/>
    <w:qFormat/>
    <w:rPr>
      <w:sz w:val="18"/>
      <w:szCs w:val="18"/>
    </w:rPr>
  </w:style>
  <w:style w:type="character" w:customStyle="1" w:styleId="contentheaderrev1">
    <w:name w:val="contentheaderrev1"/>
    <w:qFormat/>
    <w:rPr>
      <w:rFonts w:ascii="Arial" w:hAnsi="Arial" w:cs="Arial" w:hint="default"/>
      <w:b/>
      <w:bCs/>
      <w:color w:val="FFFFFF"/>
      <w:sz w:val="24"/>
      <w:szCs w:val="24"/>
      <w:u w:val="none"/>
    </w:rPr>
  </w:style>
  <w:style w:type="character" w:customStyle="1" w:styleId="-CharCharCharChar">
    <w:name w:val="标准文件-图标题 Char Char Char Char"/>
    <w:qFormat/>
    <w:rPr>
      <w:rFonts w:ascii="黑体" w:eastAsia="黑体" w:hAnsi="Verdana"/>
      <w:color w:val="000000"/>
      <w:spacing w:val="2"/>
      <w:kern w:val="2"/>
      <w:sz w:val="24"/>
      <w:szCs w:val="24"/>
      <w:lang w:val="en-US" w:eastAsia="zh-CN" w:bidi="ar-SA"/>
    </w:rPr>
  </w:style>
  <w:style w:type="character" w:customStyle="1" w:styleId="aaaa">
    <w:name w:val="aaaa"/>
    <w:basedOn w:val="a1"/>
    <w:qFormat/>
  </w:style>
  <w:style w:type="character" w:customStyle="1" w:styleId="CharChar2">
    <w:name w:val="文档正文 Char Char"/>
    <w:link w:val="aff5"/>
    <w:qFormat/>
    <w:rPr>
      <w:rFonts w:ascii="Arial" w:eastAsia="宋体" w:hAnsi="Arial"/>
      <w:b/>
      <w:color w:val="FF0000"/>
    </w:rPr>
  </w:style>
  <w:style w:type="character" w:customStyle="1" w:styleId="font21">
    <w:name w:val="font21"/>
    <w:qFormat/>
    <w:rPr>
      <w:rFonts w:ascii="Arial" w:hAnsi="Arial" w:cs="Arial" w:hint="default"/>
      <w:b/>
      <w:bCs/>
      <w:color w:val="000000"/>
      <w:sz w:val="24"/>
      <w:szCs w:val="24"/>
      <w:u w:val="none"/>
    </w:rPr>
  </w:style>
  <w:style w:type="character" w:customStyle="1" w:styleId="Chard">
    <w:name w:val="批注主题 Char"/>
    <w:link w:val="af8"/>
    <w:qFormat/>
    <w:rPr>
      <w:rFonts w:eastAsia="宋体"/>
      <w:b/>
      <w:bCs/>
    </w:rPr>
  </w:style>
  <w:style w:type="character" w:customStyle="1" w:styleId="Char10">
    <w:name w:val="批注文字 Char1"/>
    <w:basedOn w:val="a1"/>
    <w:link w:val="a8"/>
    <w:qFormat/>
    <w:rPr>
      <w:rFonts w:ascii="宋体" w:eastAsia="宋体" w:hAnsi="Times New Roman" w:cs="Times New Roman"/>
      <w:kern w:val="0"/>
      <w:sz w:val="34"/>
      <w:szCs w:val="20"/>
    </w:rPr>
  </w:style>
  <w:style w:type="character" w:customStyle="1" w:styleId="pointnormal1">
    <w:name w:val="point_normal1"/>
    <w:qFormat/>
    <w:rPr>
      <w:rFonts w:ascii="Arial" w:hAnsi="Arial" w:cs="Arial" w:hint="default"/>
      <w:sz w:val="21"/>
      <w:szCs w:val="21"/>
    </w:rPr>
  </w:style>
  <w:style w:type="character" w:customStyle="1" w:styleId="textdarkgray1">
    <w:name w:val="text_darkgray1"/>
    <w:qFormat/>
    <w:rPr>
      <w:color w:val="000000"/>
      <w:sz w:val="22"/>
      <w:szCs w:val="22"/>
    </w:rPr>
  </w:style>
  <w:style w:type="character" w:customStyle="1" w:styleId="CharChar">
    <w:name w:val="正文（绿盟科技） Char Char"/>
    <w:link w:val="aff2"/>
    <w:qFormat/>
    <w:rPr>
      <w:szCs w:val="21"/>
      <w:lang w:bidi="ar-SA"/>
    </w:rPr>
  </w:style>
  <w:style w:type="character" w:customStyle="1" w:styleId="ca-71">
    <w:name w:val="ca-71"/>
    <w:qFormat/>
    <w:rPr>
      <w:rFonts w:ascii="宋体" w:eastAsia="宋体" w:hAnsi="宋体" w:hint="eastAsia"/>
      <w:sz w:val="21"/>
      <w:szCs w:val="21"/>
    </w:rPr>
  </w:style>
  <w:style w:type="character" w:customStyle="1" w:styleId="content">
    <w:name w:val="content"/>
    <w:basedOn w:val="a1"/>
    <w:qFormat/>
  </w:style>
  <w:style w:type="character" w:customStyle="1" w:styleId="2Char2">
    <w:name w:val="正文首行缩进 2 Char"/>
    <w:link w:val="26"/>
    <w:qFormat/>
    <w:rPr>
      <w:rFonts w:ascii="Arial" w:eastAsia="宋体" w:hAnsi="Arial"/>
      <w:b/>
      <w:bCs/>
      <w:szCs w:val="28"/>
    </w:rPr>
  </w:style>
  <w:style w:type="character" w:customStyle="1" w:styleId="Char5">
    <w:name w:val="正文文本缩进 Char"/>
    <w:link w:val="ab"/>
    <w:qFormat/>
    <w:rPr>
      <w:rFonts w:eastAsia="宋体"/>
    </w:rPr>
  </w:style>
  <w:style w:type="character" w:customStyle="1" w:styleId="f12">
    <w:name w:val="f12"/>
    <w:basedOn w:val="a1"/>
    <w:qFormat/>
  </w:style>
  <w:style w:type="character" w:customStyle="1" w:styleId="CharChar25">
    <w:name w:val="Char Char25"/>
    <w:qFormat/>
    <w:rPr>
      <w:rFonts w:ascii="宋体" w:eastAsia="宋体" w:hAnsi="Courier New"/>
      <w:spacing w:val="-8"/>
      <w:kern w:val="2"/>
      <w:sz w:val="24"/>
      <w:lang w:val="en-US" w:eastAsia="zh-CN" w:bidi="ar-SA"/>
    </w:rPr>
  </w:style>
  <w:style w:type="character" w:customStyle="1" w:styleId="ca-261">
    <w:name w:val="ca-261"/>
    <w:qFormat/>
    <w:rPr>
      <w:rFonts w:ascii="Times New Roman" w:hAnsi="Times New Roman" w:cs="Times New Roman" w:hint="default"/>
      <w:sz w:val="24"/>
      <w:szCs w:val="24"/>
    </w:rPr>
  </w:style>
  <w:style w:type="character" w:customStyle="1" w:styleId="CharChar40">
    <w:name w:val="Char Char40"/>
    <w:qFormat/>
    <w:rPr>
      <w:rFonts w:eastAsia="宋体"/>
      <w:kern w:val="2"/>
      <w:sz w:val="21"/>
      <w:lang w:val="en-US" w:eastAsia="zh-CN" w:bidi="ar-SA"/>
    </w:rPr>
  </w:style>
  <w:style w:type="character" w:customStyle="1" w:styleId="CharChar18">
    <w:name w:val="Char Char18"/>
    <w:qFormat/>
    <w:rPr>
      <w:b/>
      <w:bCs/>
      <w:kern w:val="2"/>
      <w:sz w:val="28"/>
      <w:szCs w:val="28"/>
    </w:rPr>
  </w:style>
  <w:style w:type="character" w:customStyle="1" w:styleId="Char2">
    <w:name w:val="文档结构图 Char"/>
    <w:link w:val="a7"/>
    <w:uiPriority w:val="99"/>
    <w:qFormat/>
    <w:rPr>
      <w:rFonts w:ascii="宋体"/>
      <w:bCs/>
      <w:sz w:val="18"/>
      <w:szCs w:val="18"/>
    </w:rPr>
  </w:style>
  <w:style w:type="character" w:customStyle="1" w:styleId="ca-131">
    <w:name w:val="ca-131"/>
    <w:qFormat/>
    <w:rPr>
      <w:rFonts w:ascii="宋体" w:eastAsia="宋体" w:hAnsi="宋体" w:hint="eastAsia"/>
      <w:b/>
      <w:bCs/>
      <w:color w:val="000000"/>
      <w:spacing w:val="-20"/>
      <w:sz w:val="24"/>
      <w:szCs w:val="24"/>
    </w:rPr>
  </w:style>
  <w:style w:type="character" w:customStyle="1" w:styleId="MessageHeaderLabel">
    <w:name w:val="Message Header Label"/>
    <w:qFormat/>
    <w:rPr>
      <w:rFonts w:ascii="Arial Black" w:eastAsia="宋体" w:hAnsi="Arial Black"/>
      <w:sz w:val="18"/>
    </w:rPr>
  </w:style>
  <w:style w:type="character" w:customStyle="1" w:styleId="apple-style-span">
    <w:name w:val="apple-style-span"/>
    <w:basedOn w:val="a1"/>
    <w:qFormat/>
  </w:style>
  <w:style w:type="character" w:customStyle="1" w:styleId="CharChar24">
    <w:name w:val="Char Char24"/>
    <w:qFormat/>
    <w:rPr>
      <w:rFonts w:ascii="宋体" w:eastAsia="宋体"/>
      <w:sz w:val="18"/>
      <w:lang w:val="en-US" w:eastAsia="zh-CN" w:bidi="ar-SA"/>
    </w:rPr>
  </w:style>
  <w:style w:type="character" w:customStyle="1" w:styleId="3zw1">
    <w:name w:val="3zw1"/>
    <w:qFormat/>
    <w:rPr>
      <w:color w:val="000000"/>
      <w:sz w:val="21"/>
      <w:szCs w:val="21"/>
    </w:rPr>
  </w:style>
  <w:style w:type="character" w:customStyle="1" w:styleId="HTMLChar">
    <w:name w:val="HTML 预设格式 Char"/>
    <w:link w:val="HTML"/>
    <w:qFormat/>
    <w:rPr>
      <w:rFonts w:ascii="黑体" w:eastAsia="黑体" w:hAnsi="Courier New"/>
    </w:rPr>
  </w:style>
  <w:style w:type="character" w:customStyle="1" w:styleId="CharChar21">
    <w:name w:val="Char Char21"/>
    <w:qFormat/>
    <w:rPr>
      <w:rFonts w:eastAsia="宋体"/>
      <w:b/>
      <w:kern w:val="2"/>
      <w:sz w:val="32"/>
      <w:lang w:val="en-US" w:eastAsia="zh-CN" w:bidi="ar-SA"/>
    </w:rPr>
  </w:style>
  <w:style w:type="character" w:customStyle="1" w:styleId="ca-291">
    <w:name w:val="ca-291"/>
    <w:qFormat/>
    <w:rPr>
      <w:rFonts w:ascii="Times New Roman" w:hAnsi="Times New Roman" w:cs="Times New Roman" w:hint="default"/>
      <w:b/>
      <w:bCs/>
      <w:spacing w:val="-20"/>
      <w:sz w:val="24"/>
      <w:szCs w:val="24"/>
    </w:rPr>
  </w:style>
  <w:style w:type="character" w:customStyle="1" w:styleId="CharChar41">
    <w:name w:val="Char Char41"/>
    <w:qFormat/>
    <w:rPr>
      <w:rFonts w:ascii="Arial" w:eastAsia="黑体" w:hAnsi="Arial"/>
      <w:b/>
      <w:kern w:val="2"/>
      <w:sz w:val="28"/>
      <w:lang w:val="en-US" w:eastAsia="zh-CN" w:bidi="ar-SA"/>
    </w:rPr>
  </w:style>
  <w:style w:type="character" w:customStyle="1" w:styleId="bord">
    <w:name w:val="bord"/>
    <w:basedOn w:val="a1"/>
    <w:qFormat/>
  </w:style>
  <w:style w:type="character" w:customStyle="1" w:styleId="1f1">
    <w:name w:val="强调1"/>
    <w:qFormat/>
    <w:rPr>
      <w:rFonts w:ascii="Arial Black" w:eastAsia="宋体" w:hAnsi="Arial Black"/>
      <w:sz w:val="18"/>
    </w:rPr>
  </w:style>
  <w:style w:type="character" w:customStyle="1" w:styleId="apple-converted-space">
    <w:name w:val="apple-converted-space"/>
    <w:basedOn w:val="a1"/>
    <w:qFormat/>
  </w:style>
  <w:style w:type="character" w:customStyle="1" w:styleId="ca-181">
    <w:name w:val="ca-181"/>
    <w:qFormat/>
    <w:rPr>
      <w:rFonts w:ascii="宋体" w:eastAsia="宋体" w:hAnsi="宋体" w:hint="eastAsia"/>
      <w:b/>
      <w:bCs/>
      <w:spacing w:val="-20"/>
      <w:sz w:val="24"/>
      <w:szCs w:val="24"/>
    </w:rPr>
  </w:style>
  <w:style w:type="character" w:customStyle="1" w:styleId="CharChar20">
    <w:name w:val="Char Char20"/>
    <w:qFormat/>
    <w:rPr>
      <w:b/>
      <w:bCs/>
      <w:kern w:val="2"/>
      <w:sz w:val="32"/>
      <w:szCs w:val="32"/>
    </w:rPr>
  </w:style>
  <w:style w:type="character" w:customStyle="1" w:styleId="style1041">
    <w:name w:val="style1041"/>
    <w:qFormat/>
    <w:rPr>
      <w:color w:val="FFFFFF"/>
    </w:rPr>
  </w:style>
  <w:style w:type="character" w:customStyle="1" w:styleId="CharCharChar">
    <w:name w:val="金宏发行正文 Char Char Char"/>
    <w:link w:val="Charf2"/>
    <w:qFormat/>
    <w:rPr>
      <w:rFonts w:eastAsia="仿宋_GB2312" w:cs="宋体"/>
      <w:sz w:val="28"/>
    </w:rPr>
  </w:style>
  <w:style w:type="character" w:customStyle="1" w:styleId="CharCharCharCharCharCharChar">
    <w:name w:val="Char Char Char Char Char Char Char"/>
    <w:qFormat/>
    <w:rPr>
      <w:rFonts w:eastAsia="宋体"/>
      <w:kern w:val="2"/>
      <w:sz w:val="21"/>
      <w:szCs w:val="24"/>
      <w:lang w:val="en-US" w:eastAsia="zh-CN" w:bidi="ar-SA"/>
    </w:rPr>
  </w:style>
  <w:style w:type="character" w:customStyle="1" w:styleId="1Char1">
    <w:name w:val="普通文字1 Char1"/>
    <w:qFormat/>
    <w:rPr>
      <w:rFonts w:ascii="宋体" w:eastAsia="宋体" w:hAnsi="Courier New"/>
      <w:spacing w:val="-8"/>
      <w:kern w:val="2"/>
      <w:sz w:val="24"/>
      <w:lang w:val="en-US" w:eastAsia="zh-CN" w:bidi="ar-SA"/>
    </w:rPr>
  </w:style>
  <w:style w:type="character" w:customStyle="1" w:styleId="aaaaaCharChar">
    <w:name w:val="aaaaa Char Char"/>
    <w:link w:val="aaaaa"/>
    <w:qFormat/>
    <w:rPr>
      <w:sz w:val="24"/>
      <w:szCs w:val="24"/>
    </w:rPr>
  </w:style>
  <w:style w:type="character" w:customStyle="1" w:styleId="CharCharCharChar">
    <w:name w:val="标准文件_一级项目符号 Char Char Char Char"/>
    <w:link w:val="CharChar0"/>
    <w:qFormat/>
    <w:rPr>
      <w:rFonts w:ascii="Verdana" w:eastAsia="Times New Roman" w:hAnsi="Verdana"/>
      <w:b/>
      <w:bCs/>
      <w:color w:val="000000"/>
      <w:spacing w:val="2"/>
      <w:sz w:val="24"/>
      <w:szCs w:val="24"/>
      <w:lang w:bidi="ar-SA"/>
    </w:rPr>
  </w:style>
  <w:style w:type="character" w:customStyle="1" w:styleId="Char1">
    <w:name w:val="正文缩进 Char"/>
    <w:link w:val="a5"/>
    <w:qFormat/>
    <w:rPr>
      <w:rFonts w:ascii="宋体" w:eastAsia="宋体"/>
      <w:sz w:val="24"/>
    </w:rPr>
  </w:style>
  <w:style w:type="character" w:customStyle="1" w:styleId="ca-21">
    <w:name w:val="ca-21"/>
    <w:qFormat/>
    <w:rPr>
      <w:rFonts w:ascii="宋体" w:eastAsia="宋体" w:hAnsi="宋体" w:hint="eastAsia"/>
      <w:sz w:val="21"/>
      <w:szCs w:val="21"/>
    </w:rPr>
  </w:style>
  <w:style w:type="character" w:customStyle="1" w:styleId="Numberedlist23Char1">
    <w:name w:val="Numbered list 2.3 Char1"/>
    <w:link w:val="Numberedlist23"/>
    <w:qFormat/>
    <w:rPr>
      <w:rFonts w:ascii="Futura Bk" w:eastAsia="宋体" w:hAnsi="Futura Bk"/>
      <w:b/>
      <w:sz w:val="22"/>
      <w:lang w:eastAsia="en-US"/>
    </w:rPr>
  </w:style>
  <w:style w:type="character" w:customStyle="1" w:styleId="Charf3">
    <w:name w:val="无间隔 Char"/>
    <w:link w:val="12"/>
    <w:uiPriority w:val="1"/>
    <w:qFormat/>
    <w:rPr>
      <w:rFonts w:ascii="Calibri" w:hAnsi="Calibri"/>
      <w:sz w:val="22"/>
      <w:lang w:bidi="ar-SA"/>
    </w:rPr>
  </w:style>
  <w:style w:type="character" w:customStyle="1" w:styleId="H4Char1">
    <w:name w:val="H4 Char1"/>
    <w:qFormat/>
    <w:rPr>
      <w:rFonts w:ascii="Arial" w:eastAsia="黑体" w:hAnsi="Arial"/>
      <w:b/>
      <w:kern w:val="2"/>
      <w:sz w:val="28"/>
      <w:lang w:val="en-US" w:eastAsia="zh-CN" w:bidi="ar-SA"/>
    </w:rPr>
  </w:style>
  <w:style w:type="character" w:customStyle="1" w:styleId="font41">
    <w:name w:val="font41"/>
    <w:qFormat/>
    <w:rPr>
      <w:rFonts w:ascii="Times New Roman" w:hAnsi="Times New Roman" w:cs="Times New Roman" w:hint="default"/>
      <w:color w:val="000000"/>
      <w:sz w:val="20"/>
      <w:szCs w:val="20"/>
      <w:u w:val="none"/>
    </w:rPr>
  </w:style>
  <w:style w:type="character" w:customStyle="1" w:styleId="blue141">
    <w:name w:val="blue141"/>
    <w:qFormat/>
    <w:rPr>
      <w:color w:val="0066CC"/>
      <w:sz w:val="21"/>
      <w:szCs w:val="21"/>
    </w:rPr>
  </w:style>
  <w:style w:type="character" w:customStyle="1" w:styleId="Char11">
    <w:name w:val="页脚 Char1"/>
    <w:link w:val="af0"/>
    <w:uiPriority w:val="99"/>
    <w:qFormat/>
    <w:rPr>
      <w:rFonts w:ascii="宋体"/>
      <w:sz w:val="18"/>
    </w:rPr>
  </w:style>
  <w:style w:type="character" w:customStyle="1" w:styleId="074CharChar">
    <w:name w:val="标书正文:  0.74 厘米 Char Char"/>
    <w:link w:val="074"/>
    <w:qFormat/>
    <w:rPr>
      <w:sz w:val="24"/>
    </w:rPr>
  </w:style>
  <w:style w:type="character" w:customStyle="1" w:styleId="black1">
    <w:name w:val="black1"/>
    <w:qFormat/>
    <w:rPr>
      <w:rFonts w:ascii="Geneva" w:hAnsi="Geneva" w:hint="default"/>
      <w:color w:val="666666"/>
      <w:sz w:val="18"/>
      <w:szCs w:val="18"/>
      <w:u w:val="none"/>
    </w:rPr>
  </w:style>
  <w:style w:type="character" w:customStyle="1" w:styleId="111CharChar">
    <w:name w:val="正文111 Char Char"/>
    <w:link w:val="111"/>
    <w:qFormat/>
    <w:rPr>
      <w:rFonts w:eastAsia="宋体"/>
      <w:sz w:val="24"/>
    </w:rPr>
  </w:style>
  <w:style w:type="character" w:customStyle="1" w:styleId="afffffff">
    <w:name w:val="样式 宋体 小四"/>
    <w:qFormat/>
    <w:rPr>
      <w:rFonts w:ascii="宋体" w:hAnsi="宋体"/>
      <w:sz w:val="24"/>
    </w:rPr>
  </w:style>
  <w:style w:type="character" w:customStyle="1" w:styleId="ca-61">
    <w:name w:val="ca-61"/>
    <w:qFormat/>
    <w:rPr>
      <w:rFonts w:ascii="Times New Roman" w:hAnsi="Times New Roman" w:cs="Times New Roman" w:hint="default"/>
      <w:sz w:val="21"/>
      <w:szCs w:val="21"/>
    </w:rPr>
  </w:style>
  <w:style w:type="character" w:customStyle="1" w:styleId="tlecn">
    <w:name w:val="tle_cn"/>
    <w:basedOn w:val="a1"/>
    <w:qFormat/>
  </w:style>
  <w:style w:type="character" w:customStyle="1" w:styleId="001001CharChar">
    <w:name w:val="样式 样式 标书正文 + 首行缩进:  0.01 字符 + 首行缩进:  0.01 字符 Char Char"/>
    <w:link w:val="001001"/>
    <w:qFormat/>
    <w:rPr>
      <w:rFonts w:ascii="宋体" w:eastAsia="宋体" w:hAnsi="宋体" w:cs="宋体"/>
      <w:sz w:val="28"/>
    </w:rPr>
  </w:style>
  <w:style w:type="character" w:customStyle="1" w:styleId="fontarial1">
    <w:name w:val="fontarial1"/>
    <w:qFormat/>
    <w:rPr>
      <w:rFonts w:ascii="Arial" w:hAnsi="Arial" w:cs="Arial" w:hint="default"/>
    </w:rPr>
  </w:style>
  <w:style w:type="character" w:customStyle="1" w:styleId="CharChar17">
    <w:name w:val="Char Char17"/>
    <w:qFormat/>
    <w:rPr>
      <w:rFonts w:ascii="Arial" w:eastAsia="黑体" w:hAnsi="Arial"/>
      <w:b/>
      <w:bCs/>
      <w:kern w:val="2"/>
      <w:sz w:val="24"/>
      <w:szCs w:val="24"/>
      <w:lang w:val="en-US" w:eastAsia="zh-CN" w:bidi="ar-SA"/>
    </w:rPr>
  </w:style>
  <w:style w:type="character" w:customStyle="1" w:styleId="CharChar1">
    <w:name w:val="正文段落 Char Char"/>
    <w:link w:val="aff3"/>
    <w:qFormat/>
    <w:rPr>
      <w:rFonts w:ascii="宋体" w:eastAsia="宋体" w:hAnsi="宋体" w:cs="宋体"/>
      <w:sz w:val="24"/>
      <w:szCs w:val="24"/>
    </w:rPr>
  </w:style>
  <w:style w:type="character" w:customStyle="1" w:styleId="style3">
    <w:name w:val="style3"/>
    <w:basedOn w:val="a1"/>
    <w:qFormat/>
  </w:style>
  <w:style w:type="character" w:customStyle="1" w:styleId="4Char0">
    <w:name w:val="标题4 Char"/>
    <w:qFormat/>
    <w:rPr>
      <w:rFonts w:ascii="宋体" w:eastAsia="宋体"/>
      <w:kern w:val="24"/>
      <w:sz w:val="24"/>
      <w:lang w:val="en-US" w:eastAsia="zh-CN" w:bidi="ar-SA"/>
    </w:rPr>
  </w:style>
  <w:style w:type="character" w:customStyle="1" w:styleId="3CharChar">
    <w:name w:val="标题 3 Char Char"/>
    <w:qFormat/>
    <w:rPr>
      <w:rFonts w:eastAsia="宋体"/>
      <w:kern w:val="2"/>
      <w:sz w:val="24"/>
      <w:szCs w:val="32"/>
    </w:rPr>
  </w:style>
  <w:style w:type="character" w:customStyle="1" w:styleId="Char">
    <w:name w:val="正文文本 Char"/>
    <w:link w:val="a0"/>
    <w:uiPriority w:val="99"/>
    <w:qFormat/>
  </w:style>
  <w:style w:type="character" w:customStyle="1" w:styleId="font-121">
    <w:name w:val="font-121"/>
    <w:qFormat/>
    <w:rPr>
      <w:color w:val="666666"/>
      <w:sz w:val="18"/>
      <w:szCs w:val="18"/>
      <w:u w:val="none"/>
    </w:rPr>
  </w:style>
  <w:style w:type="character" w:customStyle="1" w:styleId="Char6">
    <w:name w:val="纯文本 Char"/>
    <w:link w:val="ad"/>
    <w:qFormat/>
    <w:rPr>
      <w:rFonts w:ascii="宋体" w:eastAsia="宋体" w:hAnsi="Courier New"/>
    </w:rPr>
  </w:style>
  <w:style w:type="character" w:customStyle="1" w:styleId="Char14">
    <w:name w:val="正文（首行缩进） Char1"/>
    <w:link w:val="aff4"/>
    <w:qFormat/>
    <w:rPr>
      <w:sz w:val="24"/>
    </w:rPr>
  </w:style>
  <w:style w:type="character" w:customStyle="1" w:styleId="CharChar27">
    <w:name w:val="Char Char27"/>
    <w:qFormat/>
    <w:rPr>
      <w:rFonts w:eastAsia="宋体"/>
      <w:sz w:val="21"/>
      <w:lang w:val="en-US" w:eastAsia="zh-CN" w:bidi="ar-SA"/>
    </w:rPr>
  </w:style>
  <w:style w:type="character" w:customStyle="1" w:styleId="CharChar42">
    <w:name w:val="Char Char42"/>
    <w:qFormat/>
    <w:rPr>
      <w:rFonts w:eastAsia="宋体"/>
      <w:b/>
      <w:kern w:val="44"/>
      <w:sz w:val="44"/>
      <w:lang w:val="en-US" w:eastAsia="zh-CN" w:bidi="ar-SA"/>
    </w:rPr>
  </w:style>
  <w:style w:type="character" w:customStyle="1" w:styleId="CharChar23">
    <w:name w:val="Char Char23"/>
    <w:qFormat/>
    <w:rPr>
      <w:rFonts w:ascii="宋体" w:eastAsia="宋体"/>
      <w:sz w:val="21"/>
      <w:lang w:val="en-US" w:eastAsia="zh-CN" w:bidi="ar-SA"/>
    </w:rPr>
  </w:style>
  <w:style w:type="character" w:customStyle="1" w:styleId="lineitems1">
    <w:name w:val="lineitems1"/>
    <w:qFormat/>
    <w:rPr>
      <w:sz w:val="19"/>
      <w:szCs w:val="19"/>
    </w:rPr>
  </w:style>
  <w:style w:type="character" w:customStyle="1" w:styleId="tit21">
    <w:name w:val="tit21"/>
    <w:qFormat/>
    <w:rPr>
      <w:rFonts w:ascii="����" w:eastAsia="宋体" w:hAnsi="����" w:hint="default"/>
      <w:b/>
      <w:bCs/>
      <w:color w:val="073998"/>
      <w:sz w:val="24"/>
      <w:szCs w:val="24"/>
    </w:rPr>
  </w:style>
  <w:style w:type="character" w:customStyle="1" w:styleId="font01">
    <w:name w:val="font01"/>
    <w:qFormat/>
    <w:rPr>
      <w:rFonts w:ascii="宋体" w:eastAsia="宋体" w:hAnsi="宋体" w:hint="eastAsia"/>
      <w:color w:val="000000"/>
      <w:sz w:val="20"/>
      <w:szCs w:val="20"/>
      <w:u w:val="none"/>
    </w:rPr>
  </w:style>
  <w:style w:type="character" w:customStyle="1" w:styleId="GB23121">
    <w:name w:val="样式 仿宋_GB2312 四号1"/>
    <w:qFormat/>
    <w:rPr>
      <w:rFonts w:ascii="仿宋_GB2312" w:eastAsia="仿宋_GB2312" w:hAnsi="仿宋_GB2312"/>
      <w:sz w:val="24"/>
    </w:rPr>
  </w:style>
  <w:style w:type="character" w:customStyle="1" w:styleId="H2Char">
    <w:name w:val="H2 Char"/>
    <w:qFormat/>
    <w:rPr>
      <w:rFonts w:eastAsia="宋体"/>
      <w:b/>
      <w:kern w:val="10"/>
      <w:sz w:val="28"/>
      <w:lang w:val="en-US" w:eastAsia="zh-CN" w:bidi="ar-SA"/>
    </w:rPr>
  </w:style>
  <w:style w:type="character" w:customStyle="1" w:styleId="CharChar3">
    <w:name w:val="正文(首行缩进) Char Char"/>
    <w:link w:val="aff6"/>
    <w:qFormat/>
    <w:rPr>
      <w:rFonts w:ascii="宋体" w:eastAsia="Times New Roman" w:hAnsi="宋体"/>
      <w:spacing w:val="20"/>
      <w:kern w:val="24"/>
      <w:szCs w:val="21"/>
      <w:lang w:bidi="ar-SA"/>
    </w:rPr>
  </w:style>
  <w:style w:type="character" w:customStyle="1" w:styleId="CharChar19">
    <w:name w:val="Char Char19"/>
    <w:qFormat/>
    <w:rPr>
      <w:rFonts w:ascii="Arial" w:eastAsia="黑体" w:hAnsi="Arial"/>
      <w:b/>
      <w:bCs/>
      <w:kern w:val="2"/>
      <w:sz w:val="28"/>
      <w:szCs w:val="28"/>
    </w:rPr>
  </w:style>
  <w:style w:type="character" w:customStyle="1" w:styleId="CharChar35">
    <w:name w:val="Char Char35"/>
    <w:qFormat/>
    <w:rPr>
      <w:rFonts w:eastAsia="宋体"/>
      <w:sz w:val="21"/>
      <w:lang w:val="en-US" w:eastAsia="zh-CN" w:bidi="ar-SA"/>
    </w:rPr>
  </w:style>
  <w:style w:type="character" w:customStyle="1" w:styleId="boldgray">
    <w:name w:val="bold gray"/>
    <w:basedOn w:val="a1"/>
    <w:qFormat/>
  </w:style>
  <w:style w:type="character" w:customStyle="1" w:styleId="2CharCharChar">
    <w:name w:val="正文 首行缩进:  2 字符 Char Char Char"/>
    <w:link w:val="27"/>
    <w:qFormat/>
    <w:rPr>
      <w:rFonts w:ascii="Verdana" w:eastAsia="宋体" w:hAnsi="Verdana"/>
      <w:sz w:val="24"/>
    </w:rPr>
  </w:style>
  <w:style w:type="character" w:customStyle="1" w:styleId="content1">
    <w:name w:val="content1"/>
    <w:qFormat/>
    <w:rPr>
      <w:sz w:val="18"/>
      <w:szCs w:val="18"/>
    </w:rPr>
  </w:style>
  <w:style w:type="character" w:customStyle="1" w:styleId="tit">
    <w:name w:val="tit"/>
    <w:basedOn w:val="a1"/>
    <w:qFormat/>
  </w:style>
  <w:style w:type="character" w:customStyle="1" w:styleId="2CharCharChar0">
    <w:name w:val="正文 + 首行缩进:  2 字符 Char Char Char"/>
    <w:link w:val="28"/>
    <w:qFormat/>
    <w:rPr>
      <w:rFonts w:ascii="Verdana" w:eastAsia="宋体" w:hAnsi="Verdana"/>
      <w:sz w:val="24"/>
    </w:rPr>
  </w:style>
  <w:style w:type="character" w:customStyle="1" w:styleId="CharChar16">
    <w:name w:val="Char Char16"/>
    <w:qFormat/>
    <w:rPr>
      <w:rFonts w:eastAsia="宋体"/>
      <w:b/>
      <w:bCs/>
      <w:kern w:val="2"/>
      <w:sz w:val="24"/>
      <w:szCs w:val="24"/>
      <w:lang w:val="en-US" w:eastAsia="zh-CN" w:bidi="ar-SA"/>
    </w:rPr>
  </w:style>
  <w:style w:type="character" w:customStyle="1" w:styleId="WW8Num4z0">
    <w:name w:val="WW8Num4z0"/>
    <w:qFormat/>
    <w:rPr>
      <w:rFonts w:ascii="Wingdings" w:hAnsi="Wingdings"/>
    </w:rPr>
  </w:style>
  <w:style w:type="character" w:customStyle="1" w:styleId="googqs-tidbit">
    <w:name w:val="goog_qs-tidbit"/>
    <w:basedOn w:val="a1"/>
    <w:qFormat/>
  </w:style>
  <w:style w:type="character" w:customStyle="1" w:styleId="style1091">
    <w:name w:val="style1091"/>
    <w:qFormat/>
    <w:rPr>
      <w:sz w:val="22"/>
      <w:szCs w:val="22"/>
    </w:rPr>
  </w:style>
  <w:style w:type="character" w:customStyle="1" w:styleId="h1Char">
    <w:name w:val="h1 Char"/>
    <w:qFormat/>
    <w:rPr>
      <w:rFonts w:ascii="宋体" w:eastAsia="宋体"/>
      <w:b/>
      <w:kern w:val="44"/>
      <w:sz w:val="32"/>
      <w:lang w:val="en-US" w:eastAsia="zh-CN" w:bidi="ar-SA"/>
    </w:rPr>
  </w:style>
  <w:style w:type="character" w:customStyle="1" w:styleId="Char7">
    <w:name w:val="日期 Char"/>
    <w:link w:val="ae"/>
    <w:qFormat/>
    <w:rPr>
      <w:rFonts w:eastAsia="楷体"/>
      <w:sz w:val="32"/>
    </w:rPr>
  </w:style>
  <w:style w:type="character" w:customStyle="1" w:styleId="ca-01">
    <w:name w:val="ca-01"/>
    <w:qFormat/>
    <w:rPr>
      <w:rFonts w:ascii="Times New Roman" w:hAnsi="Times New Roman" w:cs="Times New Roman" w:hint="default"/>
      <w:b/>
      <w:bCs/>
      <w:spacing w:val="-20"/>
      <w:sz w:val="21"/>
      <w:szCs w:val="21"/>
    </w:rPr>
  </w:style>
  <w:style w:type="character" w:customStyle="1" w:styleId="Underrubrik1CharChar">
    <w:name w:val="Underrubrik1 Char Char"/>
    <w:qFormat/>
    <w:rPr>
      <w:rFonts w:ascii="Arial" w:hAnsi="Arial"/>
      <w:b/>
      <w:bCs/>
      <w:color w:val="000000"/>
      <w:sz w:val="30"/>
    </w:rPr>
  </w:style>
  <w:style w:type="character" w:customStyle="1" w:styleId="titleblack14px1">
    <w:name w:val="titleblack14px1"/>
    <w:qFormat/>
    <w:rPr>
      <w:b/>
      <w:bCs/>
      <w:color w:val="000000"/>
      <w:sz w:val="21"/>
      <w:szCs w:val="21"/>
    </w:rPr>
  </w:style>
  <w:style w:type="character" w:customStyle="1" w:styleId="tytytytyCharChar">
    <w:name w:val="tytytyty Char Char"/>
    <w:link w:val="tytytyty"/>
    <w:qFormat/>
    <w:rPr>
      <w:sz w:val="24"/>
    </w:rPr>
  </w:style>
  <w:style w:type="character" w:customStyle="1" w:styleId="xhxia2CharChar">
    <w:name w:val="题注xhxia2 Char Char"/>
    <w:link w:val="xhxia2"/>
    <w:qFormat/>
    <w:rPr>
      <w:rFonts w:ascii="黑体" w:eastAsia="黑体" w:hAnsi="黑体"/>
      <w:szCs w:val="21"/>
    </w:rPr>
  </w:style>
  <w:style w:type="character" w:customStyle="1" w:styleId="2CharChar1">
    <w:name w:val="正文 首行缩进:  2 字符 Char Char"/>
    <w:qFormat/>
    <w:rPr>
      <w:rFonts w:ascii="Verdana" w:eastAsia="宋体" w:hAnsi="Verdana"/>
      <w:sz w:val="24"/>
      <w:lang w:val="en-US" w:eastAsia="zh-CN"/>
    </w:rPr>
  </w:style>
  <w:style w:type="character" w:customStyle="1" w:styleId="text1">
    <w:name w:val="text1"/>
    <w:qFormat/>
    <w:rPr>
      <w:rFonts w:ascii="ˎ̥" w:hAnsi="ˎ̥" w:hint="default"/>
      <w:color w:val="000000"/>
      <w:sz w:val="18"/>
      <w:szCs w:val="18"/>
    </w:rPr>
  </w:style>
  <w:style w:type="character" w:customStyle="1" w:styleId="ca-110">
    <w:name w:val="ca-110"/>
    <w:qFormat/>
    <w:rPr>
      <w:rFonts w:ascii="宋体" w:eastAsia="宋体" w:hAnsi="宋体" w:hint="eastAsia"/>
      <w:b/>
      <w:bCs/>
      <w:spacing w:val="-20"/>
      <w:sz w:val="21"/>
      <w:szCs w:val="21"/>
    </w:rPr>
  </w:style>
  <w:style w:type="character" w:customStyle="1" w:styleId="font51">
    <w:name w:val="font51"/>
    <w:qFormat/>
    <w:rPr>
      <w:rFonts w:ascii="Arial" w:hAnsi="Arial" w:cs="Arial" w:hint="default"/>
      <w:color w:val="000000"/>
      <w:sz w:val="20"/>
      <w:szCs w:val="20"/>
      <w:u w:val="none"/>
    </w:rPr>
  </w:style>
  <w:style w:type="character" w:customStyle="1" w:styleId="linkhead">
    <w:name w:val="linkhead"/>
    <w:basedOn w:val="a1"/>
    <w:qFormat/>
  </w:style>
  <w:style w:type="character" w:customStyle="1" w:styleId="CharChar38">
    <w:name w:val="Char Char38"/>
    <w:qFormat/>
    <w:rPr>
      <w:rFonts w:eastAsia="宋体"/>
      <w:kern w:val="2"/>
      <w:sz w:val="21"/>
      <w:lang w:val="en-US" w:eastAsia="zh-CN" w:bidi="ar-SA"/>
    </w:rPr>
  </w:style>
  <w:style w:type="character" w:customStyle="1" w:styleId="zjaf12">
    <w:name w:val="zjaf12"/>
    <w:basedOn w:val="a1"/>
    <w:qFormat/>
  </w:style>
  <w:style w:type="character" w:customStyle="1" w:styleId="CharChar39">
    <w:name w:val="Char Char39"/>
    <w:qFormat/>
    <w:rPr>
      <w:rFonts w:ascii="Arial" w:eastAsia="宋体" w:hAnsi="Arial"/>
      <w:kern w:val="2"/>
      <w:sz w:val="21"/>
      <w:lang w:val="en-US" w:eastAsia="zh-CN" w:bidi="ar-SA"/>
    </w:rPr>
  </w:style>
  <w:style w:type="character" w:customStyle="1" w:styleId="Char8">
    <w:name w:val="批注框文本 Char"/>
    <w:link w:val="af"/>
    <w:qFormat/>
    <w:rPr>
      <w:sz w:val="18"/>
      <w:szCs w:val="18"/>
    </w:rPr>
  </w:style>
  <w:style w:type="character" w:customStyle="1" w:styleId="CharChar34">
    <w:name w:val="Char Char34"/>
    <w:qFormat/>
    <w:rPr>
      <w:rFonts w:ascii="宋体" w:eastAsia="宋体"/>
      <w:sz w:val="18"/>
      <w:lang w:val="en-US" w:eastAsia="zh-CN" w:bidi="ar-SA"/>
    </w:rPr>
  </w:style>
  <w:style w:type="character" w:customStyle="1" w:styleId="CharChar4">
    <w:name w:val="模板正文 Char Char"/>
    <w:link w:val="aff7"/>
    <w:qFormat/>
    <w:rPr>
      <w:rFonts w:ascii="Calibri" w:eastAsia="宋体" w:hAnsi="Calibri"/>
      <w:sz w:val="24"/>
      <w:szCs w:val="24"/>
      <w:lang w:bidi="en-US"/>
    </w:rPr>
  </w:style>
  <w:style w:type="character" w:customStyle="1" w:styleId="3Char0">
    <w:name w:val="正文文本缩进 3 Char"/>
    <w:basedOn w:val="a1"/>
    <w:link w:val="34"/>
    <w:qFormat/>
    <w:rPr>
      <w:rFonts w:ascii="宋体" w:eastAsia="宋体" w:hAnsi="Times New Roman" w:cs="Times New Roman"/>
      <w:kern w:val="0"/>
      <w:sz w:val="16"/>
      <w:szCs w:val="16"/>
    </w:rPr>
  </w:style>
  <w:style w:type="character" w:customStyle="1" w:styleId="HTMLNew">
    <w:name w:val="HTML 打字机 New"/>
    <w:qFormat/>
    <w:rPr>
      <w:rFonts w:ascii="宋体" w:eastAsia="宋体" w:hAnsi="宋体" w:cs="宋体"/>
      <w:sz w:val="18"/>
      <w:szCs w:val="18"/>
    </w:rPr>
  </w:style>
  <w:style w:type="character" w:customStyle="1" w:styleId="ca-141">
    <w:name w:val="ca-141"/>
    <w:qFormat/>
    <w:rPr>
      <w:rFonts w:ascii="宋体" w:eastAsia="宋体" w:hAnsi="宋体" w:hint="eastAsia"/>
      <w:sz w:val="24"/>
      <w:szCs w:val="24"/>
    </w:rPr>
  </w:style>
  <w:style w:type="character" w:customStyle="1" w:styleId="Charf4">
    <w:name w:val="列出段落 Char"/>
    <w:link w:val="13"/>
    <w:qFormat/>
    <w:rPr>
      <w:rFonts w:ascii="Calibri" w:eastAsia="宋体" w:hAnsi="Calibri"/>
    </w:rPr>
  </w:style>
  <w:style w:type="character" w:customStyle="1" w:styleId="bei21">
    <w:name w:val="bei21"/>
    <w:qFormat/>
    <w:rPr>
      <w:color w:val="FFFFFF"/>
    </w:rPr>
  </w:style>
  <w:style w:type="character" w:customStyle="1" w:styleId="Char0">
    <w:name w:val="注释标题 Char"/>
    <w:link w:val="a4"/>
    <w:qFormat/>
    <w:rPr>
      <w:rFonts w:eastAsia="宋体"/>
      <w:szCs w:val="24"/>
    </w:rPr>
  </w:style>
  <w:style w:type="character" w:customStyle="1" w:styleId="CharChar22">
    <w:name w:val="Char Char22"/>
    <w:qFormat/>
    <w:rPr>
      <w:b/>
      <w:bCs/>
      <w:color w:val="000000"/>
      <w:kern w:val="44"/>
      <w:sz w:val="44"/>
      <w:szCs w:val="44"/>
      <w:lang w:val="zh-CN"/>
    </w:rPr>
  </w:style>
  <w:style w:type="character" w:customStyle="1" w:styleId="t">
    <w:name w:val="t"/>
    <w:basedOn w:val="a1"/>
    <w:qFormat/>
  </w:style>
  <w:style w:type="character" w:customStyle="1" w:styleId="style1031">
    <w:name w:val="style1031"/>
    <w:qFormat/>
    <w:rPr>
      <w:rFonts w:ascii="Arial" w:hAnsi="Arial" w:cs="Arial" w:hint="default"/>
    </w:rPr>
  </w:style>
  <w:style w:type="character" w:customStyle="1" w:styleId="CharCharCharChar0">
    <w:name w:val="标准文件_标准正文 Char Char Char Char"/>
    <w:link w:val="CharChar5"/>
    <w:qFormat/>
    <w:rPr>
      <w:rFonts w:eastAsia="宋体"/>
      <w:bCs/>
      <w:color w:val="000000"/>
      <w:spacing w:val="2"/>
      <w:sz w:val="24"/>
      <w:szCs w:val="24"/>
    </w:rPr>
  </w:style>
  <w:style w:type="character" w:customStyle="1" w:styleId="Numberedlist24CharChar">
    <w:name w:val="Numbered list 2.4 Char Char"/>
    <w:link w:val="Numberedlist24"/>
    <w:qFormat/>
    <w:rPr>
      <w:rFonts w:ascii="Futura Bk" w:eastAsia="宋体" w:hAnsi="Futura Bk"/>
      <w:b/>
      <w:sz w:val="28"/>
      <w:lang w:eastAsia="en-US"/>
    </w:rPr>
  </w:style>
  <w:style w:type="character" w:customStyle="1" w:styleId="bord3">
    <w:name w:val="bord3"/>
    <w:basedOn w:val="a1"/>
    <w:qFormat/>
  </w:style>
  <w:style w:type="character" w:customStyle="1" w:styleId="2Char10">
    <w:name w:val="正文文本缩进 2 Char1"/>
    <w:basedOn w:val="a1"/>
    <w:uiPriority w:val="99"/>
    <w:semiHidden/>
    <w:qFormat/>
    <w:rPr>
      <w:rFonts w:ascii="宋体" w:eastAsia="宋体" w:hAnsi="Times New Roman" w:cs="Times New Roman"/>
      <w:kern w:val="0"/>
      <w:sz w:val="34"/>
      <w:szCs w:val="20"/>
    </w:rPr>
  </w:style>
  <w:style w:type="character" w:customStyle="1" w:styleId="Chara">
    <w:name w:val="信息标题 Char"/>
    <w:basedOn w:val="a1"/>
    <w:link w:val="af5"/>
    <w:qFormat/>
    <w:rPr>
      <w:rFonts w:ascii="Arial" w:hAnsi="Arial"/>
      <w:spacing w:val="-5"/>
      <w:sz w:val="20"/>
    </w:rPr>
  </w:style>
  <w:style w:type="character" w:customStyle="1" w:styleId="Char21">
    <w:name w:val="页脚 Char2"/>
    <w:basedOn w:val="a1"/>
    <w:uiPriority w:val="99"/>
    <w:semiHidden/>
    <w:qFormat/>
    <w:rPr>
      <w:rFonts w:ascii="宋体" w:eastAsia="宋体" w:hAnsi="Times New Roman" w:cs="Times New Roman"/>
      <w:kern w:val="0"/>
      <w:sz w:val="18"/>
      <w:szCs w:val="18"/>
    </w:rPr>
  </w:style>
  <w:style w:type="character" w:customStyle="1" w:styleId="Char17">
    <w:name w:val="正文文本缩进 Char1"/>
    <w:basedOn w:val="a1"/>
    <w:uiPriority w:val="99"/>
    <w:semiHidden/>
    <w:qFormat/>
    <w:rPr>
      <w:rFonts w:ascii="宋体" w:eastAsia="宋体" w:hAnsi="Times New Roman" w:cs="Times New Roman"/>
      <w:kern w:val="0"/>
      <w:sz w:val="34"/>
      <w:szCs w:val="20"/>
    </w:rPr>
  </w:style>
  <w:style w:type="character" w:customStyle="1" w:styleId="3Char">
    <w:name w:val="正文文本 3 Char"/>
    <w:basedOn w:val="a1"/>
    <w:link w:val="31"/>
    <w:qFormat/>
    <w:rPr>
      <w:rFonts w:ascii="宋体" w:eastAsia="宋体" w:hAnsi="Times New Roman" w:cs="Times New Roman"/>
      <w:iCs/>
      <w:kern w:val="0"/>
      <w:sz w:val="24"/>
      <w:szCs w:val="24"/>
    </w:rPr>
  </w:style>
  <w:style w:type="character" w:customStyle="1" w:styleId="Char18">
    <w:name w:val="批注框文本 Char1"/>
    <w:basedOn w:val="a1"/>
    <w:uiPriority w:val="99"/>
    <w:semiHidden/>
    <w:qFormat/>
    <w:rPr>
      <w:rFonts w:ascii="宋体" w:eastAsia="宋体" w:hAnsi="Times New Roman" w:cs="Times New Roman"/>
      <w:kern w:val="0"/>
      <w:sz w:val="18"/>
      <w:szCs w:val="18"/>
    </w:rPr>
  </w:style>
  <w:style w:type="character" w:customStyle="1" w:styleId="Char19">
    <w:name w:val="批注主题 Char1"/>
    <w:basedOn w:val="Char10"/>
    <w:uiPriority w:val="99"/>
    <w:semiHidden/>
    <w:qFormat/>
    <w:rPr>
      <w:rFonts w:ascii="宋体" w:eastAsia="宋体" w:hAnsi="Times New Roman" w:cs="Times New Roman"/>
      <w:b/>
      <w:bCs/>
      <w:kern w:val="0"/>
      <w:sz w:val="34"/>
      <w:szCs w:val="20"/>
    </w:rPr>
  </w:style>
  <w:style w:type="character" w:customStyle="1" w:styleId="Char1a">
    <w:name w:val="正文文本 Char1"/>
    <w:basedOn w:val="a1"/>
    <w:uiPriority w:val="99"/>
    <w:semiHidden/>
    <w:qFormat/>
    <w:rPr>
      <w:rFonts w:ascii="宋体" w:eastAsia="宋体" w:hAnsi="Times New Roman" w:cs="Times New Roman"/>
      <w:kern w:val="0"/>
      <w:sz w:val="34"/>
      <w:szCs w:val="20"/>
    </w:rPr>
  </w:style>
  <w:style w:type="character" w:customStyle="1" w:styleId="Char3">
    <w:name w:val="称呼 Char"/>
    <w:basedOn w:val="a1"/>
    <w:link w:val="a9"/>
    <w:qFormat/>
    <w:rPr>
      <w:rFonts w:ascii="宋体" w:eastAsia="宋体" w:hAnsi="Times New Roman" w:cs="Times New Roman"/>
      <w:color w:val="000000"/>
      <w:kern w:val="0"/>
      <w:sz w:val="34"/>
      <w:szCs w:val="23"/>
    </w:rPr>
  </w:style>
  <w:style w:type="character" w:customStyle="1" w:styleId="Char1b">
    <w:name w:val="文档结构图 Char1"/>
    <w:basedOn w:val="a1"/>
    <w:uiPriority w:val="99"/>
    <w:semiHidden/>
    <w:qFormat/>
    <w:rPr>
      <w:rFonts w:ascii="宋体" w:eastAsia="宋体" w:hAnsi="Times New Roman" w:cs="Times New Roman"/>
      <w:kern w:val="0"/>
      <w:sz w:val="18"/>
      <w:szCs w:val="18"/>
    </w:rPr>
  </w:style>
  <w:style w:type="character" w:customStyle="1" w:styleId="Char22">
    <w:name w:val="页眉 Char2"/>
    <w:basedOn w:val="a1"/>
    <w:uiPriority w:val="99"/>
    <w:semiHidden/>
    <w:qFormat/>
    <w:rPr>
      <w:rFonts w:ascii="宋体" w:eastAsia="宋体" w:hAnsi="Times New Roman" w:cs="Times New Roman"/>
      <w:kern w:val="0"/>
      <w:sz w:val="18"/>
      <w:szCs w:val="18"/>
    </w:rPr>
  </w:style>
  <w:style w:type="character" w:customStyle="1" w:styleId="Char1c">
    <w:name w:val="日期 Char1"/>
    <w:basedOn w:val="a1"/>
    <w:uiPriority w:val="99"/>
    <w:semiHidden/>
    <w:qFormat/>
    <w:rPr>
      <w:rFonts w:ascii="宋体" w:eastAsia="宋体" w:hAnsi="Times New Roman" w:cs="Times New Roman"/>
      <w:kern w:val="0"/>
      <w:sz w:val="34"/>
      <w:szCs w:val="20"/>
    </w:rPr>
  </w:style>
  <w:style w:type="character" w:customStyle="1" w:styleId="Charc">
    <w:name w:val="标题 Char"/>
    <w:basedOn w:val="a1"/>
    <w:link w:val="af7"/>
    <w:qFormat/>
    <w:rPr>
      <w:rFonts w:ascii="Arial" w:eastAsia="宋体" w:hAnsi="Arial" w:cs="Arial"/>
      <w:b/>
      <w:bCs/>
      <w:kern w:val="0"/>
      <w:sz w:val="32"/>
      <w:szCs w:val="32"/>
    </w:rPr>
  </w:style>
  <w:style w:type="character" w:customStyle="1" w:styleId="Charb">
    <w:name w:val="普通(网站) Char"/>
    <w:link w:val="af6"/>
    <w:uiPriority w:val="99"/>
    <w:qFormat/>
    <w:rPr>
      <w:rFonts w:ascii="宋体" w:eastAsia="宋体" w:hAnsi="宋体" w:cs="Times New Roman"/>
      <w:kern w:val="0"/>
      <w:sz w:val="24"/>
      <w:szCs w:val="24"/>
    </w:rPr>
  </w:style>
  <w:style w:type="character" w:customStyle="1" w:styleId="Char1d">
    <w:name w:val="纯文本 Char1"/>
    <w:basedOn w:val="a1"/>
    <w:uiPriority w:val="99"/>
    <w:semiHidden/>
    <w:qFormat/>
    <w:rPr>
      <w:rFonts w:ascii="宋体" w:eastAsia="宋体" w:hAnsi="Courier New" w:cs="Courier New"/>
      <w:kern w:val="0"/>
      <w:szCs w:val="21"/>
    </w:rPr>
  </w:style>
  <w:style w:type="character" w:customStyle="1" w:styleId="2Char11">
    <w:name w:val="正文首行缩进 2 Char1"/>
    <w:basedOn w:val="Char17"/>
    <w:uiPriority w:val="99"/>
    <w:semiHidden/>
    <w:qFormat/>
    <w:rPr>
      <w:rFonts w:ascii="宋体" w:eastAsia="宋体" w:hAnsi="Times New Roman" w:cs="Times New Roman"/>
      <w:kern w:val="0"/>
      <w:sz w:val="34"/>
      <w:szCs w:val="20"/>
    </w:rPr>
  </w:style>
  <w:style w:type="character" w:customStyle="1" w:styleId="Char1e">
    <w:name w:val="注释标题 Char1"/>
    <w:basedOn w:val="a1"/>
    <w:uiPriority w:val="99"/>
    <w:semiHidden/>
    <w:qFormat/>
    <w:rPr>
      <w:rFonts w:ascii="宋体" w:eastAsia="宋体" w:hAnsi="Times New Roman" w:cs="Times New Roman"/>
      <w:kern w:val="0"/>
      <w:sz w:val="34"/>
      <w:szCs w:val="20"/>
    </w:rPr>
  </w:style>
  <w:style w:type="character" w:customStyle="1" w:styleId="HTMLChar1">
    <w:name w:val="HTML 预设格式 Char1"/>
    <w:basedOn w:val="a1"/>
    <w:uiPriority w:val="99"/>
    <w:semiHidden/>
    <w:qFormat/>
    <w:rPr>
      <w:rFonts w:ascii="Courier New" w:eastAsia="宋体" w:hAnsi="Courier New" w:cs="Courier New"/>
      <w:kern w:val="0"/>
      <w:sz w:val="20"/>
      <w:szCs w:val="20"/>
    </w:rPr>
  </w:style>
  <w:style w:type="character" w:customStyle="1" w:styleId="Chare">
    <w:name w:val="正文首行缩进 Char"/>
    <w:basedOn w:val="Char1a"/>
    <w:link w:val="af9"/>
    <w:qFormat/>
    <w:rPr>
      <w:rFonts w:ascii="宋体" w:eastAsia="宋体" w:hAnsi="Times New Roman" w:cs="Times New Roman"/>
      <w:kern w:val="0"/>
      <w:sz w:val="24"/>
      <w:szCs w:val="20"/>
    </w:rPr>
  </w:style>
  <w:style w:type="character" w:customStyle="1" w:styleId="2Char1">
    <w:name w:val="正文文本 2 Char"/>
    <w:basedOn w:val="a1"/>
    <w:link w:val="24"/>
    <w:qFormat/>
    <w:rPr>
      <w:rFonts w:ascii="宋体" w:eastAsia="宋体" w:hAnsi="Times New Roman" w:cs="Times New Roman"/>
      <w:kern w:val="0"/>
      <w:sz w:val="34"/>
      <w:szCs w:val="20"/>
    </w:rPr>
  </w:style>
  <w:style w:type="character" w:customStyle="1" w:styleId="Char4">
    <w:name w:val="结束语 Char"/>
    <w:basedOn w:val="a1"/>
    <w:link w:val="aa"/>
    <w:qFormat/>
    <w:rPr>
      <w:rFonts w:ascii="宋体" w:eastAsia="宋体" w:hAnsi="Times New Roman" w:cs="Times New Roman"/>
      <w:color w:val="000000"/>
      <w:kern w:val="0"/>
      <w:sz w:val="34"/>
      <w:szCs w:val="23"/>
    </w:rPr>
  </w:style>
  <w:style w:type="character" w:customStyle="1" w:styleId="Char9">
    <w:name w:val="副标题 Char"/>
    <w:basedOn w:val="a1"/>
    <w:link w:val="af2"/>
    <w:qFormat/>
    <w:rPr>
      <w:rFonts w:ascii="Arial" w:eastAsia="宋体" w:hAnsi="Arial" w:cs="Times New Roman"/>
      <w:b/>
      <w:kern w:val="28"/>
      <w:sz w:val="32"/>
      <w:szCs w:val="20"/>
    </w:rPr>
  </w:style>
  <w:style w:type="character" w:customStyle="1" w:styleId="z-Char">
    <w:name w:val="z-窗体底端 Char"/>
    <w:basedOn w:val="a1"/>
    <w:link w:val="z-1"/>
    <w:qFormat/>
    <w:rPr>
      <w:rFonts w:ascii="Arial" w:eastAsia="宋体" w:hAnsi="Arial" w:cs="Arial"/>
      <w:vanish/>
      <w:kern w:val="0"/>
      <w:sz w:val="16"/>
      <w:szCs w:val="16"/>
    </w:rPr>
  </w:style>
  <w:style w:type="character" w:customStyle="1" w:styleId="z-Char0">
    <w:name w:val="z-窗体顶端 Char"/>
    <w:basedOn w:val="a1"/>
    <w:link w:val="z-10"/>
    <w:qFormat/>
    <w:rPr>
      <w:rFonts w:ascii="Arial" w:eastAsia="宋体" w:hAnsi="Arial" w:cs="Arial"/>
      <w:vanish/>
      <w:kern w:val="0"/>
      <w:sz w:val="16"/>
      <w:szCs w:val="16"/>
    </w:rPr>
  </w:style>
  <w:style w:type="character" w:customStyle="1" w:styleId="myCharChar">
    <w:name w:val="my正文 Char Char"/>
    <w:link w:val="my0"/>
    <w:qFormat/>
    <w:rPr>
      <w:rFonts w:ascii="Times New Roman" w:eastAsia="宋体" w:hAnsi="Times New Roman" w:cs="Times New Roman"/>
      <w:kern w:val="0"/>
      <w:sz w:val="24"/>
      <w:szCs w:val="24"/>
    </w:rPr>
  </w:style>
  <w:style w:type="character" w:customStyle="1" w:styleId="GPCharChar">
    <w:name w:val="GP正文(无首行缩进) Char Char"/>
    <w:link w:val="GP"/>
    <w:qFormat/>
    <w:rPr>
      <w:sz w:val="24"/>
      <w:szCs w:val="21"/>
      <w:lang w:bidi="ar-SA"/>
    </w:rPr>
  </w:style>
  <w:style w:type="paragraph" w:styleId="afffffff0">
    <w:name w:val="List Paragraph"/>
    <w:basedOn w:val="a"/>
    <w:uiPriority w:val="34"/>
    <w:unhideWhenUsed/>
    <w:qFormat/>
    <w:pPr>
      <w:ind w:firstLineChars="200" w:firstLine="420"/>
    </w:pPr>
  </w:style>
  <w:style w:type="paragraph" w:customStyle="1" w:styleId="TOC2">
    <w:name w:val="TOC 标题2"/>
    <w:basedOn w:val="1"/>
    <w:next w:val="a"/>
    <w:uiPriority w:val="39"/>
    <w:unhideWhenUsed/>
    <w:qFormat/>
    <w:pPr>
      <w:widowControl/>
      <w:autoSpaceDE/>
      <w:autoSpaceDN/>
      <w:adjustRightInd/>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character" w:customStyle="1" w:styleId="2Char3">
    <w:name w:val="样式2 Char"/>
    <w:basedOn w:val="a1"/>
    <w:link w:val="2f0"/>
    <w:uiPriority w:val="99"/>
    <w:qFormat/>
    <w:locked/>
    <w:rPr>
      <w:rFonts w:ascii="宋体"/>
      <w:sz w:val="28"/>
    </w:rPr>
  </w:style>
  <w:style w:type="character" w:customStyle="1" w:styleId="A40">
    <w:name w:val="A4"/>
    <w:qFormat/>
    <w:rPr>
      <w:rFonts w:cs="新宋体"/>
      <w:color w:val="000000"/>
    </w:rPr>
  </w:style>
  <w:style w:type="character" w:customStyle="1" w:styleId="ca-41">
    <w:name w:val="ca-41"/>
    <w:basedOn w:val="a1"/>
    <w:qFormat/>
    <w:rPr>
      <w:rFonts w:ascii="宋体" w:eastAsia="宋体" w:hAnsi="宋体" w:cs="Times New Roman"/>
      <w:sz w:val="24"/>
      <w:szCs w:val="24"/>
    </w:rPr>
  </w:style>
  <w:style w:type="character" w:customStyle="1" w:styleId="fontstrikethrough">
    <w:name w:val="fontstrikethrough"/>
    <w:basedOn w:val="a1"/>
    <w:qFormat/>
    <w:rPr>
      <w:strike/>
    </w:rPr>
  </w:style>
  <w:style w:type="character" w:customStyle="1" w:styleId="fontborder">
    <w:name w:val="fontborder"/>
    <w:basedOn w:val="a1"/>
    <w:qFormat/>
    <w:rPr>
      <w:bdr w:val="single" w:sz="4" w:space="0" w:color="000000"/>
    </w:rPr>
  </w:style>
  <w:style w:type="character" w:customStyle="1" w:styleId="keyword-span-wrap">
    <w:name w:val="keyword-span-wrap"/>
    <w:basedOn w:val="a1"/>
    <w:qFormat/>
    <w:rPr>
      <w:color w:val="19A97B"/>
    </w:rPr>
  </w:style>
  <w:style w:type="character" w:customStyle="1" w:styleId="r-time">
    <w:name w:val="r-time"/>
    <w:basedOn w:val="a1"/>
    <w:qFormat/>
    <w:rPr>
      <w:color w:val="B30000"/>
    </w:rPr>
  </w:style>
  <w:style w:type="character" w:customStyle="1" w:styleId="r-text">
    <w:name w:val="r-text"/>
    <w:basedOn w:val="a1"/>
    <w:qFormat/>
    <w:rPr>
      <w:color w:val="00349B"/>
    </w:rPr>
  </w:style>
  <w:style w:type="paragraph" w:customStyle="1" w:styleId="TWW2">
    <w:name w:val="TWW2级"/>
    <w:basedOn w:val="a"/>
    <w:qFormat/>
    <w:pPr>
      <w:keepNext/>
      <w:keepLines/>
      <w:tabs>
        <w:tab w:val="left" w:pos="210"/>
      </w:tabs>
      <w:spacing w:before="160" w:after="160" w:line="360" w:lineRule="auto"/>
      <w:outlineLvl w:val="1"/>
    </w:pPr>
    <w:rPr>
      <w:rFonts w:hAnsi="宋体"/>
      <w:b/>
      <w:bCs/>
      <w:color w:val="000000" w:themeColor="text1"/>
      <w:kern w:val="2"/>
      <w:sz w:val="32"/>
      <w:szCs w:val="32"/>
    </w:rPr>
  </w:style>
  <w:style w:type="paragraph" w:customStyle="1" w:styleId="Bodytext1">
    <w:name w:val="Body text|1"/>
    <w:basedOn w:val="a"/>
    <w:qFormat/>
    <w:rsid w:val="00A27D10"/>
    <w:pPr>
      <w:spacing w:line="396" w:lineRule="auto"/>
      <w:ind w:firstLine="400"/>
    </w:pPr>
    <w:rPr>
      <w:rFonts w:hAnsi="宋体" w:cs="宋体"/>
      <w:color w:val="282828"/>
      <w:kern w:val="2"/>
      <w:sz w:val="30"/>
      <w:szCs w:val="30"/>
      <w:lang w:val="zh-TW" w:eastAsia="zh-TW" w:bidi="zh-TW"/>
    </w:rPr>
  </w:style>
  <w:style w:type="paragraph" w:customStyle="1" w:styleId="1f2">
    <w:name w:val="列表段落1"/>
    <w:basedOn w:val="a"/>
    <w:uiPriority w:val="34"/>
    <w:qFormat/>
    <w:rsid w:val="00A27D10"/>
    <w:pPr>
      <w:ind w:firstLineChars="200" w:firstLine="420"/>
    </w:pPr>
    <w:rPr>
      <w:rFonts w:ascii="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footer" Target="footer11.xml"/><Relationship Id="rId7" Type="http://schemas.openxmlformats.org/officeDocument/2006/relationships/webSettings" Target="webSettings.xml"/><Relationship Id="rId12" Type="http://schemas.openxmlformats.org/officeDocument/2006/relationships/hyperlink" Target="file:///C:\Users\zl\AppData\Roaming\AppData\Roaming\Foxmail7\Temp-6612-20150203093355\&#25307;&#26631;&#25991;&#20214;----&#21021;&#31295;.doc" TargetMode="Externa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59"/>
    <customShpInfo spid="_x0000_s2060"/>
    <customShpInfo spid="_x0000_s2057"/>
    <customShpInfo spid="_x0000_s2058"/>
    <customShpInfo spid="_x0000_s2055"/>
    <customShpInfo spid="_x0000_s2056"/>
    <customShpInfo spid="_x0000_s2053"/>
    <customShpInfo spid="_x0000_s2054"/>
    <customShpInfo spid="_x0000_s2051"/>
    <customShpInfo spid="_x0000_s2052"/>
    <customShpInfo spid="_x0000_s2049"/>
    <customShpInfo spid="_x0000_s2050"/>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4ABAA7-5367-486E-9F12-8E6B23FE2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45</Pages>
  <Words>3807</Words>
  <Characters>21701</Characters>
  <Application>Microsoft Office Word</Application>
  <DocSecurity>0</DocSecurity>
  <Lines>180</Lines>
  <Paragraphs>50</Paragraphs>
  <ScaleCrop>false</ScaleCrop>
  <Company>Microsoft</Company>
  <LinksUpToDate>false</LinksUpToDate>
  <CharactersWithSpaces>25458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xb21cn</cp:lastModifiedBy>
  <cp:revision>158</cp:revision>
  <cp:lastPrinted>2019-08-20T08:52:00Z</cp:lastPrinted>
  <dcterms:created xsi:type="dcterms:W3CDTF">2019-10-12T09:27:00Z</dcterms:created>
  <dcterms:modified xsi:type="dcterms:W3CDTF">2020-11-11T08:04:00Z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