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仿宋" w:hAnsi="仿宋" w:eastAsia="仿宋" w:cs="仿宋"/>
          <w:b/>
          <w:bCs/>
          <w:i w:val="0"/>
          <w:caps w:val="0"/>
          <w:color w:val="000000"/>
          <w:spacing w:val="0"/>
          <w:kern w:val="0"/>
          <w:sz w:val="36"/>
          <w:szCs w:val="36"/>
          <w:u w:val="none"/>
          <w:shd w:val="clear" w:fill="FFFFFF"/>
          <w:lang w:val="en-US" w:eastAsia="zh-CN" w:bidi="ar"/>
        </w:rPr>
      </w:pPr>
      <w:r>
        <w:rPr>
          <w:rFonts w:hint="eastAsia" w:ascii="仿宋" w:hAnsi="仿宋" w:eastAsia="仿宋" w:cs="仿宋"/>
          <w:b/>
          <w:bCs/>
          <w:i w:val="0"/>
          <w:caps w:val="0"/>
          <w:color w:val="000000"/>
          <w:spacing w:val="0"/>
          <w:kern w:val="0"/>
          <w:sz w:val="36"/>
          <w:szCs w:val="36"/>
          <w:u w:val="none"/>
          <w:shd w:val="clear" w:fill="FFFFFF"/>
          <w:lang w:val="en-US" w:eastAsia="zh-CN" w:bidi="ar"/>
        </w:rPr>
        <w:t>临高县环卫一体化PPP项目资格预审结果公告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jc w:val="left"/>
        <w:textAlignment w:val="auto"/>
        <w:rPr>
          <w:rFonts w:hint="default" w:ascii="仿宋" w:hAnsi="仿宋" w:eastAsia="仿宋" w:cs="仿宋"/>
          <w:i w:val="0"/>
          <w:caps w:val="0"/>
          <w:color w:val="000000"/>
          <w:spacing w:val="0"/>
          <w:kern w:val="0"/>
          <w:sz w:val="28"/>
          <w:szCs w:val="28"/>
          <w:u w:val="none"/>
          <w:shd w:val="clear" w:fill="FFFFFF"/>
          <w:lang w:val="en-US" w:eastAsia="zh-CN" w:bidi="ar"/>
        </w:rPr>
      </w:pPr>
      <w:r>
        <w:rPr>
          <w:rFonts w:hint="eastAsia" w:ascii="仿宋" w:hAnsi="仿宋" w:eastAsia="仿宋" w:cs="仿宋"/>
          <w:i w:val="0"/>
          <w:caps w:val="0"/>
          <w:color w:val="000000"/>
          <w:spacing w:val="0"/>
          <w:kern w:val="0"/>
          <w:sz w:val="28"/>
          <w:szCs w:val="28"/>
          <w:u w:val="none"/>
          <w:shd w:val="clear" w:fill="FFFFFF"/>
          <w:lang w:val="en-US" w:eastAsia="zh-CN" w:bidi="ar"/>
        </w:rPr>
        <w:t>深圳市万德公共咨询有限公</w:t>
      </w:r>
      <w:r>
        <w:rPr>
          <w:rFonts w:hint="eastAsia" w:ascii="仿宋" w:hAnsi="仿宋" w:eastAsia="仿宋" w:cs="仿宋"/>
          <w:i w:val="0"/>
          <w:caps w:val="0"/>
          <w:color w:val="000000"/>
          <w:spacing w:val="0"/>
          <w:kern w:val="0"/>
          <w:sz w:val="28"/>
          <w:szCs w:val="28"/>
          <w:u w:val="none"/>
          <w:shd w:val="clear" w:fill="FFFFFF"/>
          <w:lang w:val="en-US" w:eastAsia="zh-CN" w:bidi="ar"/>
        </w:rPr>
        <w:t>司受临高县市政园林管理局委托，于2021年1月4日上午08时30分在海南省公共资源交易服务中心202开标室就临高县环卫一体化PPP项目组织资格预审会议，现就本次资格预审结果公告如下：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瀵邦喛钂嬮梿鍛寸拨" w:hAnsi="瀵邦喛钂嬮梿鍛寸拨" w:eastAsia="瀵邦喛钂嬮梿鍛寸拨" w:cs="瀵邦喛钂嬮梿鍛寸拨"/>
          <w:i w:val="0"/>
          <w:caps w:val="0"/>
          <w:color w:val="000000"/>
          <w:spacing w:val="0"/>
          <w:sz w:val="24"/>
          <w:szCs w:val="24"/>
          <w:u w:val="none"/>
        </w:rPr>
      </w:pPr>
      <w:r>
        <w:rPr>
          <w:rFonts w:ascii="仿宋" w:hAnsi="仿宋" w:eastAsia="仿宋" w:cs="仿宋"/>
          <w:i w:val="0"/>
          <w:caps w:val="0"/>
          <w:color w:val="000000"/>
          <w:spacing w:val="0"/>
          <w:kern w:val="0"/>
          <w:sz w:val="28"/>
          <w:szCs w:val="28"/>
          <w:u w:val="none"/>
          <w:shd w:val="clear" w:fill="FFFFFF"/>
          <w:lang w:val="en-US" w:eastAsia="zh-CN" w:bidi="ar"/>
        </w:rPr>
        <w:t>一、项目名称：</w:t>
      </w:r>
      <w:r>
        <w:rPr>
          <w:rFonts w:hint="eastAsia" w:ascii="仿宋" w:hAnsi="仿宋" w:eastAsia="仿宋" w:cs="仿宋"/>
          <w:i w:val="0"/>
          <w:caps w:val="0"/>
          <w:color w:val="000000"/>
          <w:spacing w:val="0"/>
          <w:kern w:val="0"/>
          <w:sz w:val="28"/>
          <w:szCs w:val="28"/>
          <w:u w:val="none"/>
          <w:shd w:val="clear" w:fill="FFFFFF"/>
          <w:lang w:val="en-US" w:eastAsia="zh-CN" w:bidi="ar"/>
        </w:rPr>
        <w:t>临高县环卫一体化PPP项目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二、项目编号：</w:t>
      </w:r>
      <w:r>
        <w:rPr>
          <w:rFonts w:hint="eastAsia" w:ascii="仿宋" w:hAnsi="仿宋" w:cs="仿宋"/>
          <w:color w:val="auto"/>
          <w:sz w:val="28"/>
          <w:szCs w:val="28"/>
          <w:highlight w:val="none"/>
          <w:lang w:val="en-US" w:eastAsia="zh-CN"/>
        </w:rPr>
        <w:t>wdzx202001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三、公告日期：2021年1月4日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四、发布公告媒体：中国海南政府采购网、全国公共资源交易平台（海南省）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五、资格预审时间：2021年1月4日上午8：30（北京时间）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lang w:val="en-US"/>
        </w:rPr>
      </w:pPr>
      <w:r>
        <w:rPr>
          <w:rFonts w:hint="eastAsia" w:ascii="仿宋" w:hAnsi="仿宋" w:eastAsia="仿宋" w:cs="仿宋"/>
          <w:i w:val="0"/>
          <w:caps w:val="0"/>
          <w:color w:val="000000"/>
          <w:spacing w:val="0"/>
          <w:kern w:val="0"/>
          <w:sz w:val="28"/>
          <w:szCs w:val="28"/>
          <w:u w:val="none"/>
          <w:shd w:val="clear" w:fill="FFFFFF"/>
          <w:lang w:val="en-US" w:eastAsia="zh-CN" w:bidi="ar"/>
        </w:rPr>
        <w:t>六、专家评委名单：梁文（市容环境综合整治工程）、王海丽（垃圾处理工程）、张菲菲（财务）、云哲（</w:t>
      </w:r>
      <w:r>
        <w:rPr>
          <w:rFonts w:hint="eastAsia" w:ascii="仿宋" w:hAnsi="仿宋" w:eastAsia="仿宋" w:cs="仿宋"/>
          <w:i w:val="0"/>
          <w:caps w:val="0"/>
          <w:color w:val="000000"/>
          <w:spacing w:val="0"/>
          <w:kern w:val="0"/>
          <w:sz w:val="28"/>
          <w:szCs w:val="28"/>
          <w:u w:val="none"/>
          <w:shd w:val="clear" w:fill="FFFFFF"/>
          <w:lang w:val="en-US" w:eastAsia="zh-CN" w:bidi="ar"/>
        </w:rPr>
        <w:t>市容环境综合整治工程</w:t>
      </w:r>
      <w:r>
        <w:rPr>
          <w:rFonts w:hint="eastAsia" w:ascii="仿宋" w:hAnsi="仿宋" w:eastAsia="仿宋" w:cs="仿宋"/>
          <w:i w:val="0"/>
          <w:caps w:val="0"/>
          <w:color w:val="000000"/>
          <w:spacing w:val="0"/>
          <w:kern w:val="0"/>
          <w:sz w:val="28"/>
          <w:szCs w:val="28"/>
          <w:u w:val="none"/>
          <w:shd w:val="clear" w:fill="FFFFFF"/>
          <w:lang w:val="en-US" w:eastAsia="zh-CN" w:bidi="ar"/>
        </w:rPr>
        <w:t>）、鲍嫒（法律）、胡寒（采购人代表）、陈海洪（采购人代表）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七、评审结果</w:t>
      </w:r>
    </w:p>
    <w:tbl>
      <w:tblPr>
        <w:tblStyle w:val="3"/>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0" w:type="dxa"/>
          <w:bottom w:w="0" w:type="dxa"/>
          <w:right w:w="0" w:type="dxa"/>
        </w:tblCellMar>
      </w:tblPr>
      <w:tblGrid>
        <w:gridCol w:w="736"/>
        <w:gridCol w:w="4023"/>
        <w:gridCol w:w="1214"/>
        <w:gridCol w:w="3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序号</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供应商名称</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是否通过资格预审</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611" w:hRule="atLeast"/>
        </w:trPr>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1</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福建龙马环卫装备股份有限公司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2</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玉禾田环境发展集团股份有限公司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3</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福建东飞环境集团有限公司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4</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浙江波普环境服务有限公司，长沙玉诚环境景观工程有限公司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5</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中环洁环境有限公司，福建锦辉环境科技有限公司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6</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侨银城市管理股份有限公司，三亚明佳园林环卫集团有限公司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7</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福建汇晟集团有限公司，福建天普建设发展有限公司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8</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海南海洁环保科技有限公司，吉林省华天环保集团有限公司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9</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深圳市阳光三环生态环境股份有限公司，贵州水务运营有限公司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10</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中航美丽城乡环卫集团有限公司，雅生活智慧城市服务股份有限公司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11</w:t>
            </w:r>
          </w:p>
        </w:tc>
        <w:tc>
          <w:tcPr>
            <w:tcW w:w="4023" w:type="dxa"/>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康洁科技集团有限公司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未按资格预审申请函第五项第（1）条要求提供2个U盘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12</w:t>
            </w:r>
          </w:p>
        </w:tc>
        <w:tc>
          <w:tcPr>
            <w:tcW w:w="4023" w:type="dxa"/>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bidi w:val="0"/>
              <w:spacing w:line="240" w:lineRule="auto"/>
              <w:ind w:firstLine="0" w:firstLineChars="0"/>
              <w:jc w:val="center"/>
              <w:textAlignment w:val="center"/>
              <w:rPr>
                <w:rFonts w:hint="eastAsia" w:ascii="仿宋" w:hAnsi="仿宋" w:eastAsia="仿宋" w:cs="仿宋"/>
                <w:sz w:val="24"/>
                <w:szCs w:val="24"/>
                <w:u w:val="none"/>
              </w:rPr>
            </w:pPr>
            <w:r>
              <w:rPr>
                <w:rFonts w:hint="eastAsia" w:ascii="仿宋" w:hAnsi="仿宋" w:eastAsia="仿宋" w:cs="仿宋"/>
                <w:i w:val="0"/>
                <w:color w:val="000000"/>
                <w:kern w:val="0"/>
                <w:sz w:val="24"/>
                <w:szCs w:val="24"/>
                <w:u w:val="none"/>
                <w:lang w:val="en-US" w:eastAsia="zh-CN" w:bidi="ar"/>
              </w:rPr>
              <w:t>北控城市环境集团有限公司</w:t>
            </w:r>
          </w:p>
        </w:tc>
        <w:tc>
          <w:tcPr>
            <w:tcW w:w="1214"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sz w:val="24"/>
                <w:szCs w:val="24"/>
                <w:u w:val="none"/>
              </w:rPr>
            </w:pPr>
            <w:r>
              <w:rPr>
                <w:rFonts w:hint="eastAsia" w:ascii="仿宋" w:hAnsi="仿宋" w:eastAsia="仿宋" w:cs="仿宋"/>
                <w:i w:val="0"/>
                <w:caps w:val="0"/>
                <w:color w:val="000000"/>
                <w:spacing w:val="0"/>
                <w:kern w:val="0"/>
                <w:sz w:val="24"/>
                <w:szCs w:val="24"/>
                <w:u w:val="none"/>
                <w:lang w:val="en-US" w:eastAsia="zh-CN" w:bidi="ar"/>
              </w:rPr>
              <w:t>未按资格预审申请函第五项第（1）条要求提供2个U盘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13</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长沙中联重科环境产业有限公司，海南华宇畅环卫环境服务有限公司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公司章程复印件名称与投标单位名称不一致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862" w:hRule="atLeast"/>
        </w:trPr>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14</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江苏天楹城市环境服务有限公司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未提供公司章程复印件，不满足申请人须知3.2.4款要求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15</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深圳市鑫梓润物业管理有限公司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未提供公司章程复印件，不满足申请人须知3.2.4款要求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16</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广西洁邦环保科技有限公司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未提供公司章程复印件，不满足申请人须知3.2.4款要求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17</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徐州徐工环境技术有限公司，深圳市宏远达环境发展有限公司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未提供信用中国“政府采购”严重违法失信名单截图，不满足资格预审公告3.1.4款要求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18</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山东五征环境工程有限公司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未按资格预审要求封装签字，资格预审申请文件不予接收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19</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东莞市家宝园林绿化有限公司，三亚明光保洁服务有限公司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未按资格预审要求封装签字，资格预审申请文件不予接收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0" w:type="dxa"/>
            <w:bottom w:w="0" w:type="dxa"/>
            <w:right w:w="0" w:type="dxa"/>
          </w:tblCellMar>
        </w:tblPrEx>
        <w:trPr>
          <w:trHeight w:val="427" w:hRule="atLeast"/>
        </w:trPr>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20</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无锡市金沙田科技有限公司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未按资格预审要求封装签字，资格预审申请文件不予接收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36"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21</w:t>
            </w:r>
          </w:p>
        </w:tc>
        <w:tc>
          <w:tcPr>
            <w:tcW w:w="402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新安洁环境卫生股份有限公司</w:t>
            </w:r>
          </w:p>
        </w:tc>
        <w:tc>
          <w:tcPr>
            <w:tcW w:w="1214"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未通过</w:t>
            </w:r>
          </w:p>
        </w:tc>
        <w:tc>
          <w:tcPr>
            <w:tcW w:w="3173" w:type="dxa"/>
            <w:shd w:val="clear" w:color="auto" w:fill="FFFFFF"/>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i w:val="0"/>
                <w:caps w:val="0"/>
                <w:color w:val="000000"/>
                <w:spacing w:val="0"/>
                <w:kern w:val="0"/>
                <w:sz w:val="24"/>
                <w:szCs w:val="24"/>
                <w:u w:val="none"/>
                <w:lang w:val="en-US" w:eastAsia="zh-CN" w:bidi="ar"/>
              </w:rPr>
            </w:pPr>
            <w:r>
              <w:rPr>
                <w:rFonts w:hint="eastAsia" w:ascii="仿宋" w:hAnsi="仿宋" w:eastAsia="仿宋" w:cs="仿宋"/>
                <w:i w:val="0"/>
                <w:caps w:val="0"/>
                <w:color w:val="000000"/>
                <w:spacing w:val="0"/>
                <w:kern w:val="0"/>
                <w:sz w:val="24"/>
                <w:szCs w:val="24"/>
                <w:u w:val="none"/>
                <w:lang w:val="en-US" w:eastAsia="zh-CN" w:bidi="ar"/>
              </w:rPr>
              <w:t>未按资格预审要求封装签字，资格预审申请文件不予接收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八、采购人、采购代理机构联系名称及联系方式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采购人：</w:t>
      </w:r>
      <w:r>
        <w:rPr>
          <w:rFonts w:hint="eastAsia" w:ascii="仿宋" w:hAnsi="仿宋" w:eastAsia="仿宋" w:cs="仿宋"/>
          <w:color w:val="auto"/>
          <w:sz w:val="28"/>
          <w:szCs w:val="28"/>
          <w:highlight w:val="none"/>
          <w:lang w:val="en-US" w:eastAsia="zh-CN"/>
        </w:rPr>
        <w:t>临高县市政园林管理局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地址：</w:t>
      </w:r>
      <w:r>
        <w:rPr>
          <w:rFonts w:hint="eastAsia" w:ascii="仿宋" w:hAnsi="仿宋" w:eastAsia="仿宋" w:cs="仿宋"/>
          <w:color w:val="auto"/>
          <w:sz w:val="28"/>
          <w:szCs w:val="28"/>
          <w:highlight w:val="none"/>
          <w:lang w:val="en-US" w:eastAsia="zh-CN"/>
        </w:rPr>
        <w:t>临高县临城镇文明中路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联系人：</w:t>
      </w:r>
      <w:r>
        <w:rPr>
          <w:rFonts w:hint="eastAsia" w:ascii="仿宋" w:hAnsi="仿宋" w:eastAsia="仿宋" w:cs="仿宋"/>
          <w:color w:val="auto"/>
          <w:sz w:val="28"/>
          <w:szCs w:val="28"/>
          <w:highlight w:val="none"/>
          <w:lang w:val="en-US" w:eastAsia="zh-CN"/>
        </w:rPr>
        <w:t>王先生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电话：</w:t>
      </w:r>
      <w:r>
        <w:rPr>
          <w:rFonts w:hint="eastAsia" w:ascii="仿宋" w:hAnsi="仿宋" w:eastAsia="仿宋" w:cs="仿宋"/>
          <w:color w:val="auto"/>
          <w:sz w:val="28"/>
          <w:szCs w:val="28"/>
          <w:highlight w:val="none"/>
          <w:lang w:val="en-US" w:eastAsia="zh-CN"/>
        </w:rPr>
        <w:t>0898-28260008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采购代理机构：深圳市万德公共咨询有限公司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地址：</w:t>
      </w:r>
      <w:r>
        <w:rPr>
          <w:rFonts w:hint="eastAsia" w:ascii="仿宋" w:hAnsi="仿宋" w:eastAsia="仿宋" w:cs="仿宋"/>
          <w:color w:val="auto"/>
          <w:sz w:val="28"/>
          <w:szCs w:val="28"/>
          <w:highlight w:val="none"/>
          <w:lang w:val="en-US" w:eastAsia="zh-CN"/>
        </w:rPr>
        <w:t>深圳市福田区深南中路1093号中信大厦10楼1003室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电子邮箱：</w:t>
      </w:r>
      <w:r>
        <w:rPr>
          <w:rFonts w:hint="eastAsia" w:ascii="仿宋" w:hAnsi="仿宋" w:eastAsia="仿宋" w:cs="仿宋"/>
          <w:color w:val="auto"/>
          <w:sz w:val="28"/>
          <w:szCs w:val="28"/>
          <w:highlight w:val="none"/>
          <w:lang w:val="en-US" w:eastAsia="zh-CN"/>
        </w:rPr>
        <w:t>515072698@qq.com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联系人：</w:t>
      </w:r>
      <w:r>
        <w:rPr>
          <w:rFonts w:hint="eastAsia" w:ascii="仿宋" w:hAnsi="仿宋" w:cs="仿宋"/>
          <w:color w:val="auto"/>
          <w:sz w:val="28"/>
          <w:szCs w:val="28"/>
          <w:highlight w:val="none"/>
          <w:lang w:val="en-US" w:eastAsia="zh-CN"/>
        </w:rPr>
        <w:t>符</w:t>
      </w:r>
      <w:r>
        <w:rPr>
          <w:rFonts w:hint="eastAsia" w:ascii="仿宋" w:hAnsi="仿宋" w:eastAsia="仿宋" w:cs="仿宋"/>
          <w:color w:val="auto"/>
          <w:sz w:val="28"/>
          <w:szCs w:val="28"/>
          <w:highlight w:val="none"/>
          <w:lang w:val="en-US" w:eastAsia="zh-CN"/>
        </w:rPr>
        <w:t>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电话：</w:t>
      </w:r>
      <w:r>
        <w:rPr>
          <w:rFonts w:hint="eastAsia" w:ascii="仿宋" w:hAnsi="仿宋" w:eastAsia="仿宋" w:cs="仿宋"/>
          <w:color w:val="auto"/>
          <w:sz w:val="28"/>
          <w:szCs w:val="28"/>
          <w:highlight w:val="none"/>
          <w:lang w:val="en-US" w:eastAsia="zh-CN"/>
        </w:rPr>
        <w:t>17689769988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仿宋" w:hAnsi="仿宋" w:eastAsia="仿宋" w:cs="仿宋"/>
          <w:i w:val="0"/>
          <w:caps w:val="0"/>
          <w:color w:val="000000"/>
          <w:spacing w:val="0"/>
          <w:kern w:val="0"/>
          <w:sz w:val="28"/>
          <w:szCs w:val="28"/>
          <w:u w:val="none"/>
          <w:shd w:val="clear" w:fill="FFFFFF"/>
          <w:lang w:val="en-US" w:eastAsia="zh-CN" w:bidi="ar"/>
        </w:rPr>
      </w:pPr>
      <w:r>
        <w:rPr>
          <w:rFonts w:hint="eastAsia" w:ascii="仿宋" w:hAnsi="仿宋" w:eastAsia="仿宋" w:cs="仿宋"/>
          <w:i w:val="0"/>
          <w:caps w:val="0"/>
          <w:color w:val="000000"/>
          <w:spacing w:val="0"/>
          <w:kern w:val="0"/>
          <w:sz w:val="28"/>
          <w:szCs w:val="28"/>
          <w:u w:val="none"/>
          <w:shd w:val="clear" w:fill="FFFFFF"/>
          <w:lang w:val="en-US" w:eastAsia="zh-CN" w:bidi="ar"/>
        </w:rPr>
        <w:t>九、资格预审结果公告期限：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0"/>
        <w:jc w:val="left"/>
        <w:rPr>
          <w:rFonts w:hint="eastAsia" w:ascii="仿宋" w:hAnsi="仿宋" w:eastAsia="仿宋" w:cs="仿宋"/>
          <w:i w:val="0"/>
          <w:caps w:val="0"/>
          <w:color w:val="000000"/>
          <w:spacing w:val="0"/>
          <w:kern w:val="0"/>
          <w:sz w:val="28"/>
          <w:szCs w:val="28"/>
          <w:u w:val="none"/>
          <w:shd w:val="clear" w:fill="FFFFFF"/>
          <w:lang w:val="en-US" w:eastAsia="zh-CN" w:bidi="ar"/>
        </w:rPr>
      </w:pPr>
      <w:r>
        <w:rPr>
          <w:rFonts w:hint="eastAsia" w:ascii="仿宋" w:hAnsi="仿宋" w:eastAsia="仿宋" w:cs="仿宋"/>
          <w:i w:val="0"/>
          <w:caps w:val="0"/>
          <w:color w:val="000000"/>
          <w:spacing w:val="0"/>
          <w:kern w:val="0"/>
          <w:sz w:val="28"/>
          <w:szCs w:val="28"/>
          <w:u w:val="none"/>
          <w:shd w:val="clear" w:fill="FFFFFF"/>
          <w:lang w:val="en-US" w:eastAsia="zh-CN" w:bidi="ar"/>
        </w:rPr>
        <w:t>自资格预审结果公告发布之日起一个工作日。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0" w:lineRule="atLeast"/>
        <w:ind w:left="0" w:right="0" w:firstLine="560" w:firstLineChars="200"/>
        <w:jc w:val="left"/>
        <w:textAlignment w:val="auto"/>
        <w:rPr>
          <w:rFonts w:hint="eastAsia" w:ascii="仿宋" w:hAnsi="仿宋" w:eastAsia="仿宋" w:cs="仿宋"/>
          <w:i w:val="0"/>
          <w:caps w:val="0"/>
          <w:color w:val="000000"/>
          <w:spacing w:val="0"/>
          <w:kern w:val="0"/>
          <w:sz w:val="28"/>
          <w:szCs w:val="28"/>
          <w:u w:val="none"/>
          <w:shd w:val="clear" w:fill="FFFFFF"/>
          <w:lang w:val="en-US" w:eastAsia="zh-CN" w:bidi="ar"/>
        </w:rPr>
      </w:pPr>
      <w:r>
        <w:rPr>
          <w:rFonts w:hint="eastAsia" w:ascii="仿宋" w:hAnsi="仿宋" w:eastAsia="仿宋" w:cs="仿宋"/>
          <w:i w:val="0"/>
          <w:caps w:val="0"/>
          <w:color w:val="000000"/>
          <w:spacing w:val="0"/>
          <w:kern w:val="0"/>
          <w:sz w:val="28"/>
          <w:szCs w:val="28"/>
          <w:u w:val="none"/>
          <w:shd w:val="clear" w:fill="FFFFFF"/>
          <w:lang w:val="en-US" w:eastAsia="zh-CN" w:bidi="ar"/>
        </w:rPr>
        <w:t>申请人认为资格预审结果使自己的权益受到损害的，可以在资格预审结果公告期限届满之日起七个工作日内以书面形式向采购人或采购代理机构提出质疑，逾期将不再受理。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瀵邦喛钂嬮梿鍛寸拨" w:hAnsi="瀵邦喛钂嬮梿鍛寸拨" w:eastAsia="瀵邦喛钂嬮梿鍛寸拨" w:cs="瀵邦喛钂嬮梿鍛寸拨"/>
          <w:i w:val="0"/>
          <w:caps w:val="0"/>
          <w:color w:val="000000"/>
          <w:spacing w:val="0"/>
          <w:sz w:val="24"/>
          <w:szCs w:val="24"/>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default" w:ascii="瀵邦喛钂嬮梿鍛寸拨" w:hAnsi="瀵邦喛钂嬮梿鍛寸拨" w:eastAsia="瀵邦喛钂嬮梿鍛寸拨" w:cs="瀵邦喛钂嬮梿鍛寸拨"/>
          <w:i w:val="0"/>
          <w:caps w:val="0"/>
          <w:color w:val="000000"/>
          <w:spacing w:val="0"/>
          <w:sz w:val="24"/>
          <w:szCs w:val="24"/>
          <w:u w:val="none"/>
        </w:rPr>
      </w:pPr>
      <w:r>
        <w:rPr>
          <w:rFonts w:hint="eastAsia" w:ascii="仿宋" w:hAnsi="仿宋" w:eastAsia="仿宋" w:cs="仿宋"/>
          <w:i w:val="0"/>
          <w:caps w:val="0"/>
          <w:color w:val="000000"/>
          <w:spacing w:val="0"/>
          <w:kern w:val="0"/>
          <w:sz w:val="28"/>
          <w:szCs w:val="28"/>
          <w:u w:val="none"/>
          <w:shd w:val="clear" w:fill="FFFFFF"/>
          <w:lang w:val="en-US" w:eastAsia="zh-CN" w:bidi="ar"/>
        </w:rPr>
        <w:t>日期：2021年1月4</w:t>
      </w:r>
      <w:bookmarkStart w:id="0" w:name="_GoBack"/>
      <w:bookmarkEnd w:id="0"/>
      <w:r>
        <w:rPr>
          <w:rFonts w:hint="eastAsia" w:ascii="仿宋" w:hAnsi="仿宋" w:eastAsia="仿宋" w:cs="仿宋"/>
          <w:i w:val="0"/>
          <w:caps w:val="0"/>
          <w:color w:val="000000"/>
          <w:spacing w:val="0"/>
          <w:kern w:val="0"/>
          <w:sz w:val="28"/>
          <w:szCs w:val="28"/>
          <w:u w:val="none"/>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瀵邦喛钂嬮梿鍛寸拨">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303B0"/>
    <w:rsid w:val="27AB508E"/>
    <w:rsid w:val="453C1CF5"/>
    <w:rsid w:val="4C8303B0"/>
    <w:rsid w:val="7F25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2021-01-04T09:03:00Z</dcterms:created>
  <dc:creator>蒋维</dc:creator>
  <cp:lastModifiedBy>蒋维</cp:lastModifiedBy>
  <dcterms:modified xsi:type="dcterms:W3CDTF">2021-01-04T10:48:47Z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