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宋体" w:hAnsi="宋体" w:cs="宋体"/>
          <w:b/>
          <w:color w:val="auto"/>
          <w:kern w:val="0"/>
          <w:sz w:val="24"/>
          <w:szCs w:val="24"/>
        </w:rPr>
      </w:pPr>
      <w:bookmarkStart w:id="1" w:name="_GoBack"/>
      <w:bookmarkEnd w:id="1"/>
    </w:p>
    <w:p>
      <w:pPr>
        <w:spacing w:line="480" w:lineRule="auto"/>
        <w:jc w:val="center"/>
        <w:rPr>
          <w:rFonts w:ascii="宋体" w:hAnsi="宋体" w:cs="宋体"/>
          <w:b/>
          <w:color w:val="auto"/>
          <w:kern w:val="0"/>
          <w:sz w:val="24"/>
          <w:szCs w:val="24"/>
        </w:rPr>
      </w:pPr>
      <w:r>
        <w:rPr>
          <w:rFonts w:hint="eastAsia" w:ascii="宋体" w:hAnsi="宋体" w:cs="宋体"/>
          <w:b/>
          <w:color w:val="auto"/>
          <w:kern w:val="0"/>
          <w:sz w:val="24"/>
          <w:szCs w:val="24"/>
        </w:rPr>
        <w:t>项目采购需求</w:t>
      </w:r>
    </w:p>
    <w:p>
      <w:pPr>
        <w:spacing w:line="480" w:lineRule="auto"/>
        <w:ind w:firstLine="2891" w:firstLineChars="1200"/>
        <w:rPr>
          <w:rFonts w:ascii="宋体" w:hAnsi="宋体" w:cs="宋体"/>
          <w:b/>
          <w:color w:val="auto"/>
          <w:kern w:val="0"/>
          <w:sz w:val="24"/>
          <w:szCs w:val="24"/>
        </w:rPr>
      </w:pPr>
      <w:r>
        <w:rPr>
          <w:rFonts w:hint="eastAsia" w:ascii="宋体" w:hAnsi="宋体" w:cs="宋体"/>
          <w:b/>
          <w:color w:val="auto"/>
          <w:kern w:val="0"/>
          <w:sz w:val="24"/>
          <w:szCs w:val="24"/>
        </w:rPr>
        <w:t>第一部分、项目技术需求</w:t>
      </w:r>
    </w:p>
    <w:p>
      <w:pPr>
        <w:spacing w:line="360" w:lineRule="auto"/>
        <w:rPr>
          <w:rFonts w:ascii="新宋体" w:hAnsi="新宋体" w:eastAsia="新宋体" w:cs="新宋体"/>
          <w:color w:val="auto"/>
          <w:sz w:val="24"/>
          <w:szCs w:val="24"/>
        </w:rPr>
      </w:pPr>
      <w:r>
        <w:rPr>
          <w:rFonts w:hint="eastAsia" w:ascii="宋体" w:hAnsi="宋体" w:cs="仿宋_GB2312"/>
          <w:b/>
          <w:color w:val="auto"/>
          <w:sz w:val="28"/>
          <w:szCs w:val="28"/>
        </w:rPr>
        <w:t>一、</w:t>
      </w:r>
      <w:r>
        <w:rPr>
          <w:rFonts w:hint="eastAsia" w:ascii="新宋体" w:hAnsi="新宋体" w:eastAsia="新宋体" w:cs="新宋体"/>
          <w:b/>
          <w:color w:val="auto"/>
          <w:sz w:val="24"/>
          <w:szCs w:val="24"/>
        </w:rPr>
        <w:t>总则：</w:t>
      </w:r>
      <w:r>
        <w:rPr>
          <w:rFonts w:hint="eastAsia" w:ascii="新宋体" w:hAnsi="新宋体" w:eastAsia="新宋体" w:cs="新宋体"/>
          <w:color w:val="auto"/>
          <w:sz w:val="24"/>
          <w:szCs w:val="24"/>
        </w:rPr>
        <w:t>本次招标的项目及范围为：海南省技师学院智能制造综合实训室2期。</w:t>
      </w:r>
    </w:p>
    <w:p>
      <w:pPr>
        <w:adjustRightInd w:val="0"/>
        <w:spacing w:line="360" w:lineRule="auto"/>
        <w:textAlignment w:val="baseline"/>
        <w:rPr>
          <w:rFonts w:ascii="新宋体" w:hAnsi="新宋体" w:eastAsia="新宋体" w:cs="新宋体"/>
          <w:b/>
          <w:color w:val="auto"/>
          <w:sz w:val="24"/>
          <w:szCs w:val="24"/>
        </w:rPr>
      </w:pPr>
      <w:r>
        <w:rPr>
          <w:rFonts w:hint="eastAsia" w:ascii="新宋体" w:hAnsi="新宋体" w:eastAsia="新宋体" w:cs="新宋体"/>
          <w:b/>
          <w:color w:val="auto"/>
          <w:sz w:val="24"/>
          <w:szCs w:val="24"/>
        </w:rPr>
        <w:t>二、采购项目说明</w:t>
      </w:r>
    </w:p>
    <w:p>
      <w:pPr>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1、</w:t>
      </w:r>
      <w:r>
        <w:rPr>
          <w:rFonts w:ascii="新宋体" w:hAnsi="新宋体" w:eastAsia="新宋体" w:cs="新宋体"/>
          <w:color w:val="auto"/>
          <w:sz w:val="24"/>
          <w:szCs w:val="24"/>
        </w:rPr>
        <w:t>报价在阐述货物主要技术指标和性能时应注意：磋商文件在技术规格中指出的工艺、材料和设备标准以及参照的牌号或分类号仅起说明作用，并没有任何限制性。报价人在报价中可以选用替代标准、牌号或分类号，但这些替代要实质上相当（或优）于技术规格的要求。</w:t>
      </w:r>
    </w:p>
    <w:p>
      <w:pPr>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2、</w:t>
      </w:r>
      <w:r>
        <w:rPr>
          <w:rFonts w:ascii="新宋体" w:hAnsi="新宋体" w:eastAsia="新宋体" w:cs="新宋体"/>
          <w:color w:val="auto"/>
          <w:sz w:val="24"/>
          <w:szCs w:val="24"/>
        </w:rPr>
        <w:t>本项目所涉及的品牌及型号仅供参考，报价人所投设备的性能应优于或等于技术要求中所列技术指标。若报价人所投设备的性能低于技术要求中所列技术指标，磋商小组保留将其视为无效报价的权利。</w:t>
      </w:r>
    </w:p>
    <w:p>
      <w:pPr>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3、</w:t>
      </w:r>
      <w:r>
        <w:rPr>
          <w:rFonts w:ascii="新宋体" w:hAnsi="新宋体" w:eastAsia="新宋体" w:cs="新宋体"/>
          <w:color w:val="auto"/>
          <w:sz w:val="24"/>
          <w:szCs w:val="24"/>
        </w:rPr>
        <w:t>本项目报价应包括：标的设备供货、其他附件、安装配件、安装和调试、相关措施费用、一切税费（包括关税、增值税等）、包装、运费、保险费、仓储费、验收、培训费、图纸、资料、质保期等相关的全部费用。</w:t>
      </w:r>
    </w:p>
    <w:p>
      <w:pPr>
        <w:spacing w:line="360" w:lineRule="auto"/>
        <w:rPr>
          <w:rFonts w:ascii="新宋体" w:hAnsi="新宋体" w:eastAsia="新宋体" w:cs="新宋体"/>
          <w:color w:val="auto"/>
          <w:sz w:val="24"/>
          <w:szCs w:val="24"/>
        </w:rPr>
      </w:pPr>
      <w:r>
        <w:rPr>
          <w:rFonts w:ascii="新宋体" w:hAnsi="新宋体" w:eastAsia="新宋体" w:cs="新宋体"/>
          <w:color w:val="auto"/>
          <w:sz w:val="24"/>
          <w:szCs w:val="24"/>
        </w:rPr>
        <w:t>4</w:t>
      </w:r>
      <w:r>
        <w:rPr>
          <w:rFonts w:hint="eastAsia" w:ascii="新宋体" w:hAnsi="新宋体" w:eastAsia="新宋体" w:cs="新宋体"/>
          <w:color w:val="auto"/>
          <w:sz w:val="24"/>
          <w:szCs w:val="24"/>
        </w:rPr>
        <w:t>、</w:t>
      </w:r>
      <w:r>
        <w:rPr>
          <w:rFonts w:ascii="新宋体" w:hAnsi="新宋体" w:eastAsia="新宋体" w:cs="新宋体"/>
          <w:color w:val="auto"/>
          <w:sz w:val="24"/>
          <w:szCs w:val="24"/>
        </w:rPr>
        <w:t>在磋商文件中凡有“★”标识的内容条款被视为重要的响应要求、技术指标要求和性能要求。报价人必须对此作出回答并完全满足这些要求不可以出现任何负偏离，如果出现负偏离则将被视为无效报价。</w:t>
      </w:r>
    </w:p>
    <w:p>
      <w:pPr>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5、</w:t>
      </w:r>
      <w:r>
        <w:rPr>
          <w:rFonts w:ascii="新宋体" w:hAnsi="新宋体" w:eastAsia="新宋体" w:cs="新宋体"/>
          <w:color w:val="auto"/>
          <w:sz w:val="24"/>
          <w:szCs w:val="24"/>
        </w:rPr>
        <w:t>磋商文件中，如标有“▲”的条款均为评审的重要评分指标，报价人若有部分“▲”条款未响应或不满足，将导致其响应性评审严重扣分。</w:t>
      </w:r>
    </w:p>
    <w:p>
      <w:pPr>
        <w:spacing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6、</w:t>
      </w:r>
      <w:r>
        <w:rPr>
          <w:rFonts w:ascii="新宋体" w:hAnsi="新宋体" w:eastAsia="新宋体" w:cs="新宋体"/>
          <w:color w:val="auto"/>
          <w:sz w:val="24"/>
          <w:szCs w:val="24"/>
        </w:rPr>
        <w:t>报价人被确定为成交供应商后，未经采购人同意不许转包及擅自分包。</w:t>
      </w:r>
    </w:p>
    <w:p>
      <w:pPr>
        <w:widowControl/>
        <w:adjustRightInd w:val="0"/>
        <w:snapToGrid w:val="0"/>
        <w:spacing w:line="300" w:lineRule="auto"/>
        <w:rPr>
          <w:rFonts w:ascii="宋体" w:hAnsi="宋体" w:cs="宋体"/>
          <w:color w:val="auto"/>
          <w:kern w:val="0"/>
          <w:szCs w:val="21"/>
        </w:rPr>
      </w:pPr>
      <w:r>
        <w:rPr>
          <w:rFonts w:hint="eastAsia"/>
          <w:color w:val="auto"/>
        </w:rPr>
        <w:t>7、核心产品是</w:t>
      </w:r>
      <w:r>
        <w:rPr>
          <w:rFonts w:hint="eastAsia" w:ascii="宋体" w:hAnsi="宋体" w:cs="宋体"/>
          <w:color w:val="auto"/>
          <w:kern w:val="0"/>
          <w:szCs w:val="21"/>
        </w:rPr>
        <w:t>立式加工中心、全功能数控车、MES系统。</w:t>
      </w:r>
    </w:p>
    <w:p>
      <w:pPr>
        <w:spacing w:line="360" w:lineRule="auto"/>
        <w:rPr>
          <w:rFonts w:ascii="新宋体" w:hAnsi="新宋体" w:eastAsia="新宋体" w:cs="新宋体"/>
          <w:b/>
          <w:color w:val="auto"/>
          <w:sz w:val="24"/>
          <w:szCs w:val="24"/>
        </w:rPr>
      </w:pPr>
      <w:r>
        <w:rPr>
          <w:rFonts w:hint="eastAsia" w:ascii="新宋体" w:hAnsi="新宋体" w:eastAsia="新宋体" w:cs="新宋体"/>
          <w:b/>
          <w:color w:val="auto"/>
          <w:szCs w:val="24"/>
        </w:rPr>
        <w:t>三</w:t>
      </w:r>
      <w:r>
        <w:rPr>
          <w:rFonts w:hint="eastAsia" w:ascii="新宋体" w:hAnsi="新宋体" w:eastAsia="新宋体" w:cs="新宋体"/>
          <w:b/>
          <w:color w:val="auto"/>
          <w:sz w:val="24"/>
          <w:szCs w:val="24"/>
        </w:rPr>
        <w:t>、</w:t>
      </w:r>
      <w:r>
        <w:rPr>
          <w:rFonts w:hint="eastAsia" w:ascii="宋体" w:hAnsi="宋体" w:cs="宋体"/>
          <w:b/>
          <w:bCs/>
          <w:color w:val="auto"/>
          <w:kern w:val="0"/>
          <w:sz w:val="24"/>
          <w:szCs w:val="24"/>
        </w:rPr>
        <w:t>项目采购清单</w:t>
      </w:r>
    </w:p>
    <w:tbl>
      <w:tblPr>
        <w:tblStyle w:val="5"/>
        <w:tblW w:w="9044" w:type="dxa"/>
        <w:tblInd w:w="93"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
      <w:tblGrid>
        <w:gridCol w:w="1012"/>
        <w:gridCol w:w="1104"/>
        <w:gridCol w:w="765"/>
        <w:gridCol w:w="660"/>
        <w:gridCol w:w="4490"/>
        <w:gridCol w:w="101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bookmarkStart w:id="0" w:name="_Toc515458772"/>
            <w:r>
              <w:rPr>
                <w:rFonts w:hint="eastAsia" w:ascii="宋体" w:hAnsi="宋体" w:cs="宋体"/>
                <w:color w:val="auto"/>
                <w:kern w:val="0"/>
                <w:szCs w:val="21"/>
              </w:rPr>
              <w:t>序号</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名称</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数量</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单位</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设备型号/类型，工作内容及要求</w:t>
            </w:r>
          </w:p>
        </w:tc>
        <w:tc>
          <w:tcPr>
            <w:tcW w:w="1013"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b/>
                <w:color w:val="auto"/>
                <w:kern w:val="0"/>
                <w:szCs w:val="21"/>
              </w:rPr>
            </w:pPr>
            <w:r>
              <w:rPr>
                <w:rFonts w:hint="eastAsia" w:ascii="宋体" w:hAnsi="宋体" w:cs="宋体"/>
                <w:b/>
                <w:color w:val="auto"/>
                <w:kern w:val="0"/>
                <w:szCs w:val="21"/>
              </w:rPr>
              <w:t>一</w:t>
            </w:r>
          </w:p>
        </w:tc>
        <w:tc>
          <w:tcPr>
            <w:tcW w:w="1104" w:type="dxa"/>
            <w:vAlign w:val="center"/>
          </w:tcPr>
          <w:p>
            <w:pPr>
              <w:widowControl/>
              <w:adjustRightInd w:val="0"/>
              <w:snapToGrid w:val="0"/>
              <w:spacing w:line="300" w:lineRule="auto"/>
              <w:jc w:val="center"/>
              <w:rPr>
                <w:rFonts w:ascii="宋体" w:hAnsi="宋体" w:cs="宋体"/>
                <w:b/>
                <w:color w:val="auto"/>
                <w:kern w:val="0"/>
                <w:szCs w:val="21"/>
              </w:rPr>
            </w:pPr>
            <w:r>
              <w:rPr>
                <w:rFonts w:hint="eastAsia" w:ascii="宋体" w:hAnsi="宋体" w:cs="宋体"/>
                <w:b/>
                <w:color w:val="auto"/>
                <w:kern w:val="0"/>
                <w:szCs w:val="21"/>
              </w:rPr>
              <w:t>设备</w:t>
            </w:r>
          </w:p>
        </w:tc>
        <w:tc>
          <w:tcPr>
            <w:tcW w:w="765" w:type="dxa"/>
            <w:vAlign w:val="center"/>
          </w:tcPr>
          <w:p>
            <w:pPr>
              <w:widowControl/>
              <w:adjustRightInd w:val="0"/>
              <w:snapToGrid w:val="0"/>
              <w:spacing w:line="300" w:lineRule="auto"/>
              <w:jc w:val="center"/>
              <w:rPr>
                <w:rFonts w:ascii="宋体" w:hAnsi="宋体" w:cs="宋体"/>
                <w:color w:val="auto"/>
                <w:kern w:val="0"/>
                <w:szCs w:val="21"/>
              </w:rPr>
            </w:pPr>
          </w:p>
        </w:tc>
        <w:tc>
          <w:tcPr>
            <w:tcW w:w="660" w:type="dxa"/>
            <w:vAlign w:val="center"/>
          </w:tcPr>
          <w:p>
            <w:pPr>
              <w:widowControl/>
              <w:adjustRightInd w:val="0"/>
              <w:snapToGrid w:val="0"/>
              <w:spacing w:line="300" w:lineRule="auto"/>
              <w:jc w:val="center"/>
              <w:rPr>
                <w:rFonts w:ascii="宋体" w:hAnsi="宋体" w:cs="宋体"/>
                <w:color w:val="auto"/>
                <w:kern w:val="0"/>
                <w:szCs w:val="21"/>
              </w:rPr>
            </w:pPr>
          </w:p>
        </w:tc>
        <w:tc>
          <w:tcPr>
            <w:tcW w:w="4490" w:type="dxa"/>
            <w:vAlign w:val="center"/>
          </w:tcPr>
          <w:p>
            <w:pPr>
              <w:widowControl/>
              <w:adjustRightInd w:val="0"/>
              <w:snapToGrid w:val="0"/>
              <w:spacing w:line="300" w:lineRule="auto"/>
              <w:rPr>
                <w:rFonts w:ascii="宋体" w:hAnsi="宋体" w:cs="宋体"/>
                <w:color w:val="auto"/>
                <w:kern w:val="0"/>
                <w:szCs w:val="21"/>
              </w:rPr>
            </w:pP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立式加工中心</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台</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X轴行程（工作台左右移动）</w:t>
            </w:r>
            <w:r>
              <w:rPr>
                <w:rFonts w:hint="eastAsia" w:ascii="宋体" w:hAnsi="宋体" w:cs="宋体"/>
                <w:color w:val="auto"/>
                <w:kern w:val="0"/>
                <w:szCs w:val="21"/>
              </w:rPr>
              <w:tab/>
            </w:r>
            <w:r>
              <w:rPr>
                <w:rFonts w:hint="eastAsia" w:ascii="宋体" w:hAnsi="宋体" w:cs="宋体"/>
                <w:color w:val="auto"/>
                <w:kern w:val="0"/>
                <w:szCs w:val="21"/>
              </w:rPr>
              <w:t>约620mm</w:t>
            </w:r>
            <w:r>
              <w:rPr>
                <w:rFonts w:hint="eastAsia" w:ascii="宋体" w:hAnsi="宋体" w:cs="宋体"/>
                <w:color w:val="auto"/>
                <w:kern w:val="0"/>
                <w:szCs w:val="21"/>
              </w:rPr>
              <w:tab/>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Y轴行程（工作台前后移动）</w:t>
            </w:r>
            <w:r>
              <w:rPr>
                <w:rFonts w:hint="eastAsia" w:ascii="宋体" w:hAnsi="宋体" w:cs="宋体"/>
                <w:color w:val="auto"/>
                <w:kern w:val="0"/>
                <w:szCs w:val="21"/>
              </w:rPr>
              <w:tab/>
            </w:r>
            <w:r>
              <w:rPr>
                <w:rFonts w:hint="eastAsia" w:ascii="宋体" w:hAnsi="宋体" w:cs="宋体"/>
                <w:color w:val="auto"/>
                <w:kern w:val="0"/>
                <w:szCs w:val="21"/>
              </w:rPr>
              <w:t>约520mm</w:t>
            </w:r>
            <w:r>
              <w:rPr>
                <w:rFonts w:hint="eastAsia" w:ascii="宋体" w:hAnsi="宋体" w:cs="宋体"/>
                <w:color w:val="auto"/>
                <w:kern w:val="0"/>
                <w:szCs w:val="21"/>
              </w:rPr>
              <w:tab/>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Z轴行程（主轴箱上下移动）</w:t>
            </w:r>
            <w:r>
              <w:rPr>
                <w:rFonts w:hint="eastAsia" w:ascii="宋体" w:hAnsi="宋体" w:cs="宋体"/>
                <w:color w:val="auto"/>
                <w:kern w:val="0"/>
                <w:szCs w:val="21"/>
              </w:rPr>
              <w:tab/>
            </w:r>
            <w:r>
              <w:rPr>
                <w:rFonts w:hint="eastAsia" w:ascii="宋体" w:hAnsi="宋体" w:cs="宋体"/>
                <w:color w:val="auto"/>
                <w:kern w:val="0"/>
                <w:szCs w:val="21"/>
              </w:rPr>
              <w:t>约520mm</w:t>
            </w:r>
            <w:r>
              <w:rPr>
                <w:rFonts w:hint="eastAsia" w:ascii="宋体" w:hAnsi="宋体" w:cs="宋体"/>
                <w:color w:val="auto"/>
                <w:kern w:val="0"/>
                <w:szCs w:val="21"/>
              </w:rPr>
              <w:tab/>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主轴鼻端至工作台面距离</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约120～640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主轴中心至立柱滑轨面距离</w:t>
            </w:r>
            <w:r>
              <w:rPr>
                <w:rFonts w:hint="eastAsia" w:ascii="宋体" w:hAnsi="宋体" w:cs="宋体"/>
                <w:color w:val="auto"/>
                <w:kern w:val="0"/>
                <w:szCs w:val="21"/>
              </w:rPr>
              <w:tab/>
            </w:r>
            <w:r>
              <w:rPr>
                <w:rFonts w:hint="eastAsia" w:ascii="宋体" w:hAnsi="宋体" w:cs="宋体"/>
                <w:color w:val="auto"/>
                <w:kern w:val="0"/>
                <w:szCs w:val="21"/>
              </w:rPr>
              <w:t>约540 mm</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工作台尺寸</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约800×500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工作台最大载重</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约500 kg</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T型槽尺寸（槽宽×槽距×槽数）</w:t>
            </w:r>
            <w:r>
              <w:rPr>
                <w:rFonts w:hint="eastAsia" w:ascii="宋体" w:hAnsi="宋体" w:cs="宋体"/>
                <w:color w:val="auto"/>
                <w:kern w:val="0"/>
                <w:szCs w:val="21"/>
              </w:rPr>
              <w:tab/>
            </w:r>
            <w:r>
              <w:rPr>
                <w:rFonts w:hint="eastAsia" w:ascii="宋体" w:hAnsi="宋体" w:cs="宋体"/>
                <w:color w:val="auto"/>
                <w:kern w:val="0"/>
                <w:szCs w:val="21"/>
              </w:rPr>
              <w:t>18×130×3 mm</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主轴转速</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100～10000 rpm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主轴锥度</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ISO 40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快速进给速度(X/Y/Z)</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 xml:space="preserve"> 48 / 48 /48 m/min</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切削进给速度(X/Y/Z)</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1 ～ 20000 mm/min</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刀柄形式</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BT 40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刀库容量</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24 pcs</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最大刀具直径</w:t>
            </w:r>
            <w:r>
              <w:rPr>
                <w:rFonts w:ascii="宋体" w:hAnsi="宋体" w:cs="宋体"/>
                <w:color w:val="auto"/>
                <w:kern w:val="0"/>
                <w:szCs w:val="21"/>
              </w:rPr>
              <w:t>(</w:t>
            </w:r>
            <w:r>
              <w:rPr>
                <w:rFonts w:hint="eastAsia" w:ascii="宋体" w:hAnsi="宋体" w:cs="宋体"/>
                <w:color w:val="auto"/>
                <w:kern w:val="0"/>
                <w:szCs w:val="21"/>
              </w:rPr>
              <w:t>邻刀</w:t>
            </w:r>
            <w:r>
              <w:rPr>
                <w:rFonts w:ascii="宋体" w:hAnsi="宋体" w:cs="宋体"/>
                <w:color w:val="auto"/>
                <w:kern w:val="0"/>
                <w:szCs w:val="21"/>
              </w:rPr>
              <w:t>/</w:t>
            </w:r>
            <w:r>
              <w:rPr>
                <w:rFonts w:hint="eastAsia" w:ascii="宋体" w:hAnsi="宋体" w:cs="宋体"/>
                <w:color w:val="auto"/>
                <w:kern w:val="0"/>
                <w:szCs w:val="21"/>
              </w:rPr>
              <w:t>无邻刀</w:t>
            </w:r>
            <w:r>
              <w:rPr>
                <w:rFonts w:ascii="宋体" w:hAnsi="宋体" w:cs="宋体"/>
                <w:color w:val="auto"/>
                <w:kern w:val="0"/>
                <w:szCs w:val="21"/>
              </w:rPr>
              <w:t>)</w:t>
            </w:r>
            <w:r>
              <w:rPr>
                <w:rFonts w:ascii="宋体" w:hAnsi="宋体" w:cs="宋体"/>
                <w:color w:val="auto"/>
                <w:kern w:val="0"/>
                <w:szCs w:val="21"/>
              </w:rPr>
              <w:tab/>
            </w:r>
            <w:r>
              <w:rPr>
                <w:rFonts w:ascii="宋体" w:hAnsi="宋体" w:cs="宋体"/>
                <w:color w:val="auto"/>
                <w:kern w:val="0"/>
                <w:szCs w:val="21"/>
              </w:rPr>
              <w:t>φ 78 /φ 150mm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刀具长度</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最大250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刀具重量</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最大8 kg</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换刀方式</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刀臂式</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换刀时间(刀对刀)</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2.5 sec.</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主电机功率  KND</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7.5/11 kw</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X/Y/Z轴进给电机功率 KND</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3.9 / 3.9 /4.0 kw</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切削冷却液电机功率</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1.03 kw</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气压需求</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6 kg/cm2</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所需电源容量</w:t>
            </w:r>
            <w:r>
              <w:rPr>
                <w:rFonts w:hint="eastAsia" w:ascii="宋体" w:hAnsi="宋体" w:cs="宋体"/>
                <w:color w:val="auto"/>
                <w:kern w:val="0"/>
                <w:szCs w:val="21"/>
              </w:rPr>
              <w:tab/>
            </w:r>
            <w:r>
              <w:rPr>
                <w:rFonts w:hint="eastAsia" w:ascii="宋体" w:hAnsi="宋体" w:cs="宋体"/>
                <w:color w:val="auto"/>
                <w:kern w:val="0"/>
                <w:szCs w:val="21"/>
              </w:rPr>
              <w:t xml:space="preserve">20 </w:t>
            </w:r>
            <w:r>
              <w:rPr>
                <w:rFonts w:hint="eastAsia" w:ascii="宋体" w:hAnsi="宋体" w:cs="宋体"/>
                <w:color w:val="auto"/>
                <w:kern w:val="0"/>
                <w:szCs w:val="21"/>
              </w:rPr>
              <w:tab/>
            </w:r>
            <w:r>
              <w:rPr>
                <w:rFonts w:hint="eastAsia" w:ascii="宋体" w:hAnsi="宋体" w:cs="宋体"/>
                <w:color w:val="auto"/>
                <w:kern w:val="0"/>
                <w:szCs w:val="21"/>
              </w:rPr>
              <w:t>kva</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机床尺寸</w:t>
            </w:r>
            <w:r>
              <w:rPr>
                <w:rFonts w:hint="eastAsia" w:ascii="宋体" w:hAnsi="宋体" w:cs="宋体"/>
                <w:color w:val="auto"/>
                <w:kern w:val="0"/>
                <w:szCs w:val="21"/>
              </w:rPr>
              <w:tab/>
            </w:r>
            <w:r>
              <w:rPr>
                <w:rFonts w:hint="eastAsia" w:ascii="宋体" w:hAnsi="宋体" w:cs="宋体"/>
                <w:color w:val="auto"/>
                <w:kern w:val="0"/>
                <w:szCs w:val="21"/>
              </w:rPr>
              <w:t>约2320×2310×2700 mm</w:t>
            </w:r>
            <w:r>
              <w:rPr>
                <w:rFonts w:hint="eastAsia" w:ascii="宋体" w:hAnsi="宋体" w:cs="宋体"/>
                <w:color w:val="auto"/>
                <w:kern w:val="0"/>
                <w:szCs w:val="21"/>
              </w:rPr>
              <w:tab/>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 xml:space="preserve">机床重量 </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约4200 kg</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定位精度 (ISO 230-2)</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0.01 mm /全长</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重复定位精度(ISO230-2)</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0.008 mm</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数控系统</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KND2000MC1i</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X轴电机功率/扭矩/转速</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M/15Nm/3.9kw/3000rpm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Y轴电机功率/扭矩/转速</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M/15Nm/3.9kw/3000rpm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Z轴电机功率/扭矩/转速（带抱闸）</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25Nm/4.0kw/3000rpm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主轴电机功率/转速</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7.5/ 10000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数控系统</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主要附件配置：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主轴轴承 FAG/NSK</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主轴 罗弈/健椿/普森 台湾</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线性滚动导轨 HIWIN/PMI/力士乐</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滚珠丝杆 HIWIN/PMI/THK</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三轴支撑轴承 NSK</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联轴器 FPT/辉豪 精蜜机用平口钳 200L</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须在投标文件中提供所投系统生产厂家出具的对本项目的授权（加盖原厂公章）。</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须在投标文件中提供所投设备生产厂家出具的对本项目的授权（加盖原厂公章）。</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须在投标文件中提供所投设备生产厂家出具的对本项目的技术参数承诺声明函（加盖原厂公章）；</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须在投标文件中提供所投设备生产厂家出具的对本项目的售后服务承诺函原件（加盖原厂公章）。</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2</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全功能数控车</w:t>
            </w:r>
          </w:p>
          <w:p>
            <w:pPr>
              <w:widowControl/>
              <w:adjustRightInd w:val="0"/>
              <w:snapToGrid w:val="0"/>
              <w:spacing w:line="300" w:lineRule="auto"/>
              <w:jc w:val="center"/>
              <w:rPr>
                <w:rFonts w:ascii="宋体" w:hAnsi="宋体" w:cs="宋体"/>
                <w:color w:val="auto"/>
                <w:kern w:val="0"/>
                <w:szCs w:val="21"/>
              </w:rPr>
            </w:pPr>
          </w:p>
        </w:tc>
        <w:tc>
          <w:tcPr>
            <w:tcW w:w="765" w:type="dxa"/>
            <w:vAlign w:val="center"/>
          </w:tcPr>
          <w:p>
            <w:pPr>
              <w:widowControl/>
              <w:adjustRightInd w:val="0"/>
              <w:snapToGrid w:val="0"/>
              <w:spacing w:line="300" w:lineRule="auto"/>
              <w:jc w:val="center"/>
              <w:rPr>
                <w:rFonts w:ascii="宋体" w:hAnsi="宋体"/>
                <w:b/>
                <w:color w:val="auto"/>
                <w:sz w:val="24"/>
                <w:szCs w:val="24"/>
              </w:rPr>
            </w:pPr>
            <w:r>
              <w:rPr>
                <w:rFonts w:hint="eastAsia" w:ascii="宋体" w:hAnsi="宋体"/>
                <w:b/>
                <w:color w:val="auto"/>
                <w:sz w:val="24"/>
                <w:szCs w:val="24"/>
              </w:rPr>
              <w:t>1</w:t>
            </w:r>
          </w:p>
        </w:tc>
        <w:tc>
          <w:tcPr>
            <w:tcW w:w="660" w:type="dxa"/>
            <w:vAlign w:val="center"/>
          </w:tcPr>
          <w:p>
            <w:pPr>
              <w:widowControl/>
              <w:adjustRightInd w:val="0"/>
              <w:snapToGrid w:val="0"/>
              <w:spacing w:line="300" w:lineRule="auto"/>
              <w:jc w:val="center"/>
              <w:rPr>
                <w:rFonts w:ascii="宋体" w:hAnsi="宋体"/>
                <w:b/>
                <w:color w:val="auto"/>
                <w:sz w:val="24"/>
                <w:szCs w:val="24"/>
              </w:rPr>
            </w:pPr>
            <w:r>
              <w:rPr>
                <w:rFonts w:hint="eastAsia" w:ascii="宋体" w:hAnsi="宋体"/>
                <w:b/>
                <w:color w:val="auto"/>
                <w:sz w:val="24"/>
                <w:szCs w:val="24"/>
              </w:rPr>
              <w:t>台</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床身上回转直径</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约Φ420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床鞍上回转直径</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约Φ280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最大车削直径</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约Φ280 mm</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最大车削长度</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约450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液压卡盘</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6 Inch</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最大棒料直径</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约Φ45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主轴通孔直径</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约Φ56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主轴转速</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约4500 rpm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主轴鼻端</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 xml:space="preserve">A2-5 </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主轴电机</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7.5 kw</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X轴电机</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3.8 kw</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Z轴电机</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3.8 kw</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X轴行程</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约320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 xml:space="preserve">Z轴行程 </w:t>
            </w:r>
            <w:r>
              <w:rPr>
                <w:rFonts w:hint="eastAsia" w:ascii="宋体" w:hAnsi="宋体" w:cs="宋体"/>
                <w:color w:val="auto"/>
                <w:kern w:val="0"/>
                <w:szCs w:val="21"/>
              </w:rPr>
              <w:tab/>
            </w:r>
            <w:r>
              <w:rPr>
                <w:rFonts w:hint="eastAsia" w:ascii="宋体" w:hAnsi="宋体" w:cs="宋体"/>
                <w:color w:val="auto"/>
                <w:kern w:val="0"/>
                <w:szCs w:val="21"/>
              </w:rPr>
              <w:t>约580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X轴快移速度</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24 m/min</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Z轴快移速度</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24 m/min</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刀架工位数</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8 Pcs</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外圆刀规格</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20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孔加工刀规格</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Φ25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液压尾架行程</w:t>
            </w:r>
            <w:r>
              <w:rPr>
                <w:rFonts w:hint="eastAsia" w:ascii="宋体" w:hAnsi="宋体" w:cs="宋体"/>
                <w:color w:val="auto"/>
                <w:kern w:val="0"/>
                <w:szCs w:val="21"/>
              </w:rPr>
              <w:tab/>
            </w:r>
            <w:r>
              <w:rPr>
                <w:rFonts w:hint="eastAsia" w:ascii="宋体" w:hAnsi="宋体" w:cs="宋体"/>
                <w:color w:val="auto"/>
                <w:kern w:val="0"/>
                <w:szCs w:val="21"/>
              </w:rPr>
              <w:t>约500 mm</w:t>
            </w:r>
            <w:r>
              <w:rPr>
                <w:rFonts w:hint="eastAsia" w:ascii="宋体" w:hAnsi="宋体" w:cs="宋体"/>
                <w:color w:val="auto"/>
                <w:kern w:val="0"/>
                <w:szCs w:val="21"/>
              </w:rPr>
              <w:tab/>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尾架套筒行程</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约80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尾架套筒锥孔</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莫氏4 #</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主要附件配置：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数控系统</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K2000 TC1i</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主轴轴承</w:t>
            </w:r>
            <w:r>
              <w:rPr>
                <w:rFonts w:hint="eastAsia" w:ascii="宋体" w:hAnsi="宋体" w:cs="宋体"/>
                <w:color w:val="auto"/>
                <w:kern w:val="0"/>
                <w:szCs w:val="21"/>
              </w:rPr>
              <w:tab/>
            </w:r>
            <w:r>
              <w:rPr>
                <w:rFonts w:hint="eastAsia" w:ascii="宋体" w:hAnsi="宋体" w:cs="宋体"/>
                <w:color w:val="auto"/>
                <w:kern w:val="0"/>
                <w:szCs w:val="21"/>
              </w:rPr>
              <w:t>FAG/NSK</w:t>
            </w:r>
            <w:r>
              <w:rPr>
                <w:rFonts w:hint="eastAsia" w:ascii="宋体" w:hAnsi="宋体" w:cs="宋体"/>
                <w:color w:val="auto"/>
                <w:kern w:val="0"/>
                <w:szCs w:val="21"/>
              </w:rPr>
              <w:tab/>
            </w:r>
            <w:r>
              <w:rPr>
                <w:rFonts w:hint="eastAsia" w:ascii="宋体" w:hAnsi="宋体" w:cs="宋体"/>
                <w:color w:val="auto"/>
                <w:kern w:val="0"/>
                <w:szCs w:val="21"/>
              </w:rPr>
              <w:t>德国/日本</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X/Z轴支撑轴承</w:t>
            </w:r>
            <w:r>
              <w:rPr>
                <w:rFonts w:hint="eastAsia" w:ascii="宋体" w:hAnsi="宋体" w:cs="宋体"/>
                <w:color w:val="auto"/>
                <w:kern w:val="0"/>
                <w:szCs w:val="21"/>
              </w:rPr>
              <w:tab/>
            </w:r>
            <w:r>
              <w:rPr>
                <w:rFonts w:hint="eastAsia" w:ascii="宋体" w:hAnsi="宋体" w:cs="宋体"/>
                <w:color w:val="auto"/>
                <w:kern w:val="0"/>
                <w:szCs w:val="21"/>
              </w:rPr>
              <w:t>NSK</w:t>
            </w:r>
            <w:r>
              <w:rPr>
                <w:rFonts w:hint="eastAsia" w:ascii="宋体" w:hAnsi="宋体" w:cs="宋体"/>
                <w:color w:val="auto"/>
                <w:kern w:val="0"/>
                <w:szCs w:val="21"/>
              </w:rPr>
              <w:tab/>
            </w:r>
            <w:r>
              <w:rPr>
                <w:rFonts w:hint="eastAsia" w:ascii="宋体" w:hAnsi="宋体" w:cs="宋体"/>
                <w:color w:val="auto"/>
                <w:kern w:val="0"/>
                <w:szCs w:val="21"/>
              </w:rPr>
              <w:t>日本</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线性滚动滑轨</w:t>
            </w:r>
            <w:r>
              <w:rPr>
                <w:rFonts w:hint="eastAsia" w:ascii="宋体" w:hAnsi="宋体" w:cs="宋体"/>
                <w:color w:val="auto"/>
                <w:kern w:val="0"/>
                <w:szCs w:val="21"/>
              </w:rPr>
              <w:tab/>
            </w:r>
            <w:r>
              <w:rPr>
                <w:rFonts w:hint="eastAsia" w:ascii="宋体" w:hAnsi="宋体" w:cs="宋体"/>
                <w:color w:val="auto"/>
                <w:kern w:val="0"/>
                <w:szCs w:val="21"/>
              </w:rPr>
              <w:t>REXROTH/HIWIN</w:t>
            </w:r>
            <w:r>
              <w:rPr>
                <w:rFonts w:hint="eastAsia" w:ascii="宋体" w:hAnsi="宋体" w:cs="宋体"/>
                <w:color w:val="auto"/>
                <w:kern w:val="0"/>
                <w:szCs w:val="21"/>
              </w:rPr>
              <w:tab/>
            </w:r>
            <w:r>
              <w:rPr>
                <w:rFonts w:hint="eastAsia" w:ascii="宋体" w:hAnsi="宋体" w:cs="宋体"/>
                <w:color w:val="auto"/>
                <w:kern w:val="0"/>
                <w:szCs w:val="21"/>
              </w:rPr>
              <w:t>德国/台湾</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滚珠丝杆</w:t>
            </w:r>
            <w:r>
              <w:rPr>
                <w:rFonts w:hint="eastAsia" w:ascii="宋体" w:hAnsi="宋体" w:cs="宋体"/>
                <w:color w:val="auto"/>
                <w:kern w:val="0"/>
                <w:szCs w:val="21"/>
              </w:rPr>
              <w:tab/>
            </w:r>
            <w:r>
              <w:rPr>
                <w:rFonts w:hint="eastAsia" w:ascii="宋体" w:hAnsi="宋体" w:cs="宋体"/>
                <w:color w:val="auto"/>
                <w:kern w:val="0"/>
                <w:szCs w:val="21"/>
              </w:rPr>
              <w:t>PMI</w:t>
            </w:r>
            <w:r>
              <w:rPr>
                <w:rFonts w:hint="eastAsia" w:ascii="宋体" w:hAnsi="宋体" w:cs="宋体"/>
                <w:color w:val="auto"/>
                <w:kern w:val="0"/>
                <w:szCs w:val="21"/>
              </w:rPr>
              <w:tab/>
            </w:r>
            <w:r>
              <w:rPr>
                <w:rFonts w:hint="eastAsia" w:ascii="宋体" w:hAnsi="宋体" w:cs="宋体"/>
                <w:color w:val="auto"/>
                <w:kern w:val="0"/>
                <w:szCs w:val="21"/>
              </w:rPr>
              <w:t>台湾</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联轴器</w:t>
            </w:r>
            <w:r>
              <w:rPr>
                <w:rFonts w:hint="eastAsia" w:ascii="宋体" w:hAnsi="宋体" w:cs="宋体"/>
                <w:color w:val="auto"/>
                <w:kern w:val="0"/>
                <w:szCs w:val="21"/>
              </w:rPr>
              <w:tab/>
            </w:r>
            <w:r>
              <w:rPr>
                <w:rFonts w:hint="eastAsia" w:ascii="宋体" w:hAnsi="宋体" w:cs="宋体"/>
                <w:color w:val="auto"/>
                <w:kern w:val="0"/>
                <w:szCs w:val="21"/>
              </w:rPr>
              <w:t>FPT</w:t>
            </w:r>
            <w:r>
              <w:rPr>
                <w:rFonts w:hint="eastAsia" w:ascii="宋体" w:hAnsi="宋体" w:cs="宋体"/>
                <w:color w:val="auto"/>
                <w:kern w:val="0"/>
                <w:szCs w:val="21"/>
              </w:rPr>
              <w:tab/>
            </w:r>
            <w:r>
              <w:rPr>
                <w:rFonts w:hint="eastAsia" w:ascii="宋体" w:hAnsi="宋体" w:cs="宋体"/>
                <w:color w:val="auto"/>
                <w:kern w:val="0"/>
                <w:szCs w:val="21"/>
              </w:rPr>
              <w:t>台湾</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须在投标文件中提供所投系统生产厂家出具的对本项目的有效授权（加盖原厂公章）。</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须在投标文件中提供所投设备生产厂家出具的对本项目的有效授权（加盖原厂公章）。</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须在投标文件中提供所投设备生产厂家出具的对本项目的技术参数承诺声明函（加盖原厂公章）。</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须在投标文件中提供所投设备生产厂家出具的对本项目的售后服务承诺函原件（加盖原厂公章）。</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3</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工业机器人及快换夹具</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自由度</w:t>
            </w:r>
            <w:r>
              <w:rPr>
                <w:rFonts w:hint="eastAsia" w:ascii="宋体" w:hAnsi="宋体" w:cs="宋体"/>
                <w:color w:val="auto"/>
                <w:kern w:val="0"/>
                <w:szCs w:val="21"/>
              </w:rPr>
              <w:tab/>
            </w:r>
            <w:r>
              <w:rPr>
                <w:rFonts w:hint="eastAsia" w:ascii="宋体" w:hAnsi="宋体" w:cs="宋体"/>
                <w:color w:val="auto"/>
                <w:kern w:val="0"/>
                <w:szCs w:val="21"/>
              </w:rPr>
              <w:t>6</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最大运动半径</w:t>
            </w:r>
            <w:r>
              <w:rPr>
                <w:rFonts w:hint="eastAsia" w:ascii="宋体" w:hAnsi="宋体" w:cs="宋体"/>
                <w:color w:val="auto"/>
                <w:kern w:val="0"/>
                <w:szCs w:val="21"/>
              </w:rPr>
              <w:tab/>
            </w:r>
            <w:r>
              <w:rPr>
                <w:rFonts w:hint="eastAsia" w:ascii="微软雅黑" w:hAnsi="微软雅黑" w:eastAsia="微软雅黑"/>
                <w:color w:val="auto"/>
                <w:sz w:val="22"/>
                <w:shd w:val="clear" w:color="auto" w:fill="FFFFFF"/>
              </w:rPr>
              <w:t>≥</w:t>
            </w:r>
            <w:r>
              <w:rPr>
                <w:rFonts w:hint="eastAsia" w:ascii="宋体" w:hAnsi="宋体" w:cs="宋体"/>
                <w:color w:val="auto"/>
                <w:kern w:val="0"/>
                <w:szCs w:val="21"/>
              </w:rPr>
              <w:t>17</w:t>
            </w:r>
            <w:r>
              <w:rPr>
                <w:rFonts w:ascii="宋体" w:hAnsi="宋体" w:cs="宋体"/>
                <w:color w:val="auto"/>
                <w:kern w:val="0"/>
                <w:szCs w:val="21"/>
              </w:rPr>
              <w:t>17</w:t>
            </w:r>
            <w:r>
              <w:rPr>
                <w:rFonts w:hint="eastAsia" w:ascii="宋体" w:hAnsi="宋体" w:cs="宋体"/>
                <w:color w:val="auto"/>
                <w:kern w:val="0"/>
                <w:szCs w:val="21"/>
              </w:rPr>
              <w:t>mm</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最大负载</w:t>
            </w:r>
            <w:r>
              <w:rPr>
                <w:rFonts w:hint="eastAsia" w:ascii="宋体" w:hAnsi="宋体" w:cs="宋体"/>
                <w:color w:val="auto"/>
                <w:kern w:val="0"/>
                <w:szCs w:val="21"/>
              </w:rPr>
              <w:tab/>
            </w:r>
            <w:r>
              <w:rPr>
                <w:rFonts w:hint="eastAsia" w:ascii="宋体" w:hAnsi="宋体" w:cs="宋体"/>
                <w:color w:val="auto"/>
                <w:kern w:val="0"/>
                <w:szCs w:val="21"/>
              </w:rPr>
              <w:t>20kg</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本机体重</w:t>
            </w:r>
            <w:r>
              <w:rPr>
                <w:rFonts w:hint="eastAsia" w:ascii="宋体" w:hAnsi="宋体" w:cs="宋体"/>
                <w:color w:val="auto"/>
                <w:kern w:val="0"/>
                <w:szCs w:val="21"/>
              </w:rPr>
              <w:tab/>
            </w:r>
            <w:r>
              <w:rPr>
                <w:rFonts w:hint="eastAsia" w:ascii="微软雅黑" w:hAnsi="微软雅黑" w:eastAsia="微软雅黑"/>
                <w:color w:val="auto"/>
                <w:sz w:val="22"/>
                <w:shd w:val="clear" w:color="auto" w:fill="FFFFFF"/>
              </w:rPr>
              <w:t>≥</w:t>
            </w:r>
            <w:r>
              <w:rPr>
                <w:rFonts w:hint="eastAsia" w:ascii="宋体" w:hAnsi="宋体" w:cs="宋体"/>
                <w:color w:val="auto"/>
                <w:kern w:val="0"/>
                <w:szCs w:val="21"/>
              </w:rPr>
              <w:t>290kg</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机器人 底座尺寸（mm）</w:t>
            </w:r>
            <w:r>
              <w:rPr>
                <w:rFonts w:hint="eastAsia" w:ascii="宋体" w:hAnsi="宋体" w:cs="宋体"/>
                <w:color w:val="auto"/>
                <w:kern w:val="0"/>
                <w:szCs w:val="21"/>
              </w:rPr>
              <w:tab/>
            </w:r>
            <w:r>
              <w:rPr>
                <w:rFonts w:hint="eastAsia" w:ascii="宋体" w:hAnsi="宋体" w:cs="宋体"/>
                <w:color w:val="auto"/>
                <w:kern w:val="0"/>
                <w:szCs w:val="21"/>
              </w:rPr>
              <w:t>约370*305mm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驱动方式</w:t>
            </w:r>
            <w:r>
              <w:rPr>
                <w:rFonts w:hint="eastAsia" w:ascii="宋体" w:hAnsi="宋体" w:cs="宋体"/>
                <w:color w:val="auto"/>
                <w:kern w:val="0"/>
                <w:szCs w:val="21"/>
              </w:rPr>
              <w:tab/>
            </w:r>
            <w:r>
              <w:rPr>
                <w:rFonts w:hint="eastAsia" w:ascii="宋体" w:hAnsi="宋体" w:cs="宋体"/>
                <w:color w:val="auto"/>
                <w:kern w:val="0"/>
                <w:szCs w:val="21"/>
              </w:rPr>
              <w:t>交流伺服驱动</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防护</w:t>
            </w:r>
            <w:r>
              <w:rPr>
                <w:rFonts w:hint="eastAsia" w:ascii="宋体" w:hAnsi="宋体" w:cs="宋体"/>
                <w:color w:val="auto"/>
                <w:kern w:val="0"/>
                <w:szCs w:val="21"/>
              </w:rPr>
              <w:tab/>
            </w:r>
            <w:r>
              <w:rPr>
                <w:rFonts w:hint="eastAsia" w:ascii="宋体" w:hAnsi="宋体" w:cs="宋体"/>
                <w:color w:val="auto"/>
                <w:kern w:val="0"/>
                <w:szCs w:val="21"/>
              </w:rPr>
              <w:t>自带防碰撞检测，无需外配</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重复定位精度（mm）</w:t>
            </w:r>
            <w:r>
              <w:rPr>
                <w:rFonts w:hint="eastAsia" w:ascii="宋体" w:hAnsi="宋体" w:cs="宋体"/>
                <w:color w:val="auto"/>
                <w:kern w:val="0"/>
                <w:szCs w:val="21"/>
              </w:rPr>
              <w:tab/>
            </w:r>
            <w:r>
              <w:rPr>
                <w:rFonts w:hint="eastAsia" w:ascii="宋体" w:hAnsi="宋体" w:cs="宋体"/>
                <w:color w:val="auto"/>
                <w:kern w:val="0"/>
                <w:szCs w:val="21"/>
              </w:rPr>
              <w:t>±0.05</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运动范围：</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J1轴</w:t>
            </w:r>
            <w:r>
              <w:rPr>
                <w:rFonts w:hint="eastAsia" w:ascii="宋体" w:hAnsi="宋体" w:cs="宋体"/>
                <w:color w:val="auto"/>
                <w:kern w:val="0"/>
                <w:szCs w:val="21"/>
              </w:rPr>
              <w:tab/>
            </w:r>
            <w:r>
              <w:rPr>
                <w:rFonts w:hint="eastAsia" w:ascii="宋体" w:hAnsi="宋体" w:cs="宋体"/>
                <w:color w:val="auto"/>
                <w:kern w:val="0"/>
                <w:szCs w:val="21"/>
              </w:rPr>
              <w:t>±180°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J2轴</w:t>
            </w:r>
            <w:r>
              <w:rPr>
                <w:rFonts w:hint="eastAsia" w:ascii="宋体" w:hAnsi="宋体" w:cs="宋体"/>
                <w:color w:val="auto"/>
                <w:kern w:val="0"/>
                <w:szCs w:val="21"/>
              </w:rPr>
              <w:tab/>
            </w:r>
            <w:r>
              <w:rPr>
                <w:rFonts w:hint="eastAsia" w:ascii="宋体" w:hAnsi="宋体" w:cs="宋体"/>
                <w:color w:val="auto"/>
                <w:kern w:val="0"/>
                <w:szCs w:val="21"/>
              </w:rPr>
              <w:t>+155°～-95°</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J3轴</w:t>
            </w:r>
            <w:r>
              <w:rPr>
                <w:rFonts w:hint="eastAsia" w:ascii="宋体" w:hAnsi="宋体" w:cs="宋体"/>
                <w:color w:val="auto"/>
                <w:kern w:val="0"/>
                <w:szCs w:val="21"/>
              </w:rPr>
              <w:tab/>
            </w:r>
            <w:r>
              <w:rPr>
                <w:rFonts w:hint="eastAsia" w:ascii="宋体" w:hAnsi="宋体" w:cs="宋体"/>
                <w:color w:val="auto"/>
                <w:kern w:val="0"/>
                <w:szCs w:val="21"/>
              </w:rPr>
              <w:t>+255°～-140°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J4轴</w:t>
            </w:r>
            <w:r>
              <w:rPr>
                <w:rFonts w:hint="eastAsia" w:ascii="宋体" w:hAnsi="宋体" w:cs="宋体"/>
                <w:color w:val="auto"/>
                <w:kern w:val="0"/>
                <w:szCs w:val="21"/>
              </w:rPr>
              <w:tab/>
            </w:r>
            <w:r>
              <w:rPr>
                <w:rFonts w:hint="eastAsia" w:ascii="宋体" w:hAnsi="宋体" w:cs="宋体"/>
                <w:color w:val="auto"/>
                <w:kern w:val="0"/>
                <w:szCs w:val="21"/>
              </w:rPr>
              <w:t>±170°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J5轴</w:t>
            </w:r>
            <w:r>
              <w:rPr>
                <w:rFonts w:hint="eastAsia" w:ascii="宋体" w:hAnsi="宋体" w:cs="宋体"/>
                <w:color w:val="auto"/>
                <w:kern w:val="0"/>
                <w:szCs w:val="21"/>
              </w:rPr>
              <w:tab/>
            </w:r>
            <w:r>
              <w:rPr>
                <w:rFonts w:hint="eastAsia" w:ascii="宋体" w:hAnsi="宋体" w:cs="宋体"/>
                <w:color w:val="auto"/>
                <w:kern w:val="0"/>
                <w:szCs w:val="21"/>
              </w:rPr>
              <w:t>±135°</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J6轴</w:t>
            </w:r>
            <w:r>
              <w:rPr>
                <w:rFonts w:hint="eastAsia" w:ascii="宋体" w:hAnsi="宋体" w:cs="宋体"/>
                <w:color w:val="auto"/>
                <w:kern w:val="0"/>
                <w:szCs w:val="21"/>
              </w:rPr>
              <w:tab/>
            </w:r>
            <w:r>
              <w:rPr>
                <w:rFonts w:hint="eastAsia" w:ascii="宋体" w:hAnsi="宋体" w:cs="宋体"/>
                <w:color w:val="auto"/>
                <w:kern w:val="0"/>
                <w:szCs w:val="21"/>
              </w:rPr>
              <w:t>±360°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环境温度： 0℃ - 45℃  湿度： 20% - 80%， 不结露</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J2/J3 采用日系进口 RV 减速器，J1/J4/J5 采用齿轮箱，J6 采用谐波减速器；</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控制系统：KND系统、彩色液晶触摸屏示教器</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抓手：配套适用圆料与料托专用快速切换抓手</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须在投标文件中提供所投设备生产厂家出具的对本项目的有效授权（加盖原厂公章）。</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须在投标文件中提供所投设备生产厂家出具的对本项目的技术参数承诺声明函（加盖原厂公章）。</w:t>
            </w:r>
          </w:p>
          <w:p>
            <w:pPr>
              <w:pStyle w:val="3"/>
              <w:ind w:firstLine="0" w:firstLineChars="0"/>
              <w:rPr>
                <w:color w:val="auto"/>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须在投标文件中提供所投设备生产厂家出具的对本项目的售后服务承诺函原件（加盖原厂公章）。</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4</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工业机器人导轨</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长</w:t>
            </w:r>
            <w:r>
              <w:rPr>
                <w:rFonts w:hint="eastAsia" w:ascii="微软雅黑" w:hAnsi="微软雅黑" w:eastAsia="微软雅黑"/>
                <w:color w:val="auto"/>
                <w:sz w:val="22"/>
                <w:shd w:val="clear" w:color="auto" w:fill="FFFFFF"/>
              </w:rPr>
              <w:t>≥</w:t>
            </w:r>
            <w:r>
              <w:rPr>
                <w:rFonts w:hint="eastAsia" w:ascii="宋体" w:hAnsi="宋体" w:cs="宋体"/>
                <w:color w:val="auto"/>
                <w:kern w:val="0"/>
                <w:szCs w:val="21"/>
              </w:rPr>
              <w:t>5000mm 宽</w:t>
            </w:r>
            <w:r>
              <w:rPr>
                <w:rFonts w:hint="eastAsia" w:ascii="宋体" w:hAnsi="宋体" w:cs="宋体"/>
                <w:color w:val="auto"/>
                <w:kern w:val="0"/>
                <w:szCs w:val="21"/>
              </w:rPr>
              <w:tab/>
            </w:r>
            <w:r>
              <w:rPr>
                <w:rFonts w:hint="eastAsia" w:ascii="宋体" w:hAnsi="宋体" w:cs="宋体"/>
                <w:color w:val="auto"/>
                <w:kern w:val="0"/>
                <w:szCs w:val="21"/>
              </w:rPr>
              <w:t>450mm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有效行程</w:t>
            </w:r>
            <w:r>
              <w:rPr>
                <w:rFonts w:hint="eastAsia" w:ascii="宋体" w:hAnsi="宋体" w:cs="宋体"/>
                <w:color w:val="auto"/>
                <w:kern w:val="0"/>
                <w:szCs w:val="21"/>
              </w:rPr>
              <w:tab/>
            </w:r>
            <w:r>
              <w:rPr>
                <w:rFonts w:hint="eastAsia" w:ascii="微软雅黑" w:hAnsi="微软雅黑" w:eastAsia="微软雅黑"/>
                <w:color w:val="auto"/>
                <w:sz w:val="22"/>
                <w:shd w:val="clear" w:color="auto" w:fill="FFFFFF"/>
              </w:rPr>
              <w:t>≥</w:t>
            </w:r>
            <w:r>
              <w:rPr>
                <w:rFonts w:hint="eastAsia" w:ascii="宋体" w:hAnsi="宋体" w:cs="宋体"/>
                <w:color w:val="auto"/>
                <w:kern w:val="0"/>
                <w:szCs w:val="21"/>
              </w:rPr>
              <w:t>4000mm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承载重量</w:t>
            </w:r>
            <w:r>
              <w:rPr>
                <w:rFonts w:hint="eastAsia" w:ascii="宋体" w:hAnsi="宋体" w:cs="宋体"/>
                <w:color w:val="auto"/>
                <w:kern w:val="0"/>
                <w:szCs w:val="21"/>
              </w:rPr>
              <w:tab/>
            </w:r>
            <w:r>
              <w:rPr>
                <w:rFonts w:hint="eastAsia" w:ascii="微软雅黑" w:hAnsi="微软雅黑" w:eastAsia="微软雅黑"/>
                <w:color w:val="auto"/>
                <w:sz w:val="22"/>
                <w:shd w:val="clear" w:color="auto" w:fill="FFFFFF"/>
              </w:rPr>
              <w:t>≥</w:t>
            </w:r>
            <w:r>
              <w:rPr>
                <w:rFonts w:hint="eastAsia" w:ascii="宋体" w:hAnsi="宋体" w:cs="宋体"/>
                <w:color w:val="auto"/>
                <w:kern w:val="0"/>
                <w:szCs w:val="21"/>
              </w:rPr>
              <w:t>500KG</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重复定位精度</w:t>
            </w:r>
            <w:r>
              <w:rPr>
                <w:rFonts w:hint="eastAsia" w:ascii="宋体" w:hAnsi="宋体" w:cs="宋体"/>
                <w:color w:val="auto"/>
                <w:kern w:val="0"/>
                <w:szCs w:val="21"/>
              </w:rPr>
              <w:tab/>
            </w:r>
            <w:r>
              <w:rPr>
                <w:rFonts w:hint="eastAsia" w:ascii="宋体" w:hAnsi="宋体" w:cs="宋体"/>
                <w:color w:val="auto"/>
                <w:kern w:val="0"/>
                <w:szCs w:val="21"/>
              </w:rPr>
              <w:t>±0.05mm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滑台</w:t>
            </w:r>
            <w:r>
              <w:rPr>
                <w:rFonts w:hint="eastAsia" w:ascii="宋体" w:hAnsi="宋体" w:cs="宋体"/>
                <w:color w:val="auto"/>
                <w:kern w:val="0"/>
                <w:szCs w:val="21"/>
              </w:rPr>
              <w:tab/>
            </w:r>
            <w:r>
              <w:rPr>
                <w:rFonts w:hint="eastAsia" w:ascii="宋体" w:hAnsi="宋体" w:cs="宋体"/>
                <w:color w:val="auto"/>
                <w:kern w:val="0"/>
                <w:szCs w:val="21"/>
              </w:rPr>
              <w:t>钢制滑台，与机器人安装尺寸配合</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滑台最高移动速度</w:t>
            </w:r>
            <w:r>
              <w:rPr>
                <w:rFonts w:hint="eastAsia" w:ascii="宋体" w:hAnsi="宋体" w:cs="宋体"/>
                <w:color w:val="auto"/>
                <w:kern w:val="0"/>
                <w:szCs w:val="21"/>
              </w:rPr>
              <w:tab/>
            </w:r>
            <w:r>
              <w:rPr>
                <w:rFonts w:hint="eastAsia" w:ascii="宋体" w:hAnsi="宋体" w:cs="宋体"/>
                <w:color w:val="auto"/>
                <w:kern w:val="0"/>
                <w:szCs w:val="21"/>
              </w:rPr>
              <w:t>600mm/s</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减速机</w:t>
            </w:r>
            <w:r>
              <w:rPr>
                <w:rFonts w:hint="eastAsia" w:ascii="宋体" w:hAnsi="宋体" w:cs="宋体"/>
                <w:color w:val="auto"/>
                <w:kern w:val="0"/>
                <w:szCs w:val="21"/>
              </w:rPr>
              <w:tab/>
            </w:r>
            <w:r>
              <w:rPr>
                <w:rFonts w:hint="eastAsia" w:ascii="宋体" w:hAnsi="宋体" w:cs="宋体"/>
                <w:color w:val="auto"/>
                <w:kern w:val="0"/>
                <w:szCs w:val="21"/>
              </w:rPr>
              <w:t>采用日本新宝精密级斜齿减速机。速比10：1</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直线导轨</w:t>
            </w:r>
            <w:r>
              <w:rPr>
                <w:rFonts w:hint="eastAsia" w:ascii="宋体" w:hAnsi="宋体" w:cs="宋体"/>
                <w:color w:val="auto"/>
                <w:kern w:val="0"/>
                <w:szCs w:val="21"/>
              </w:rPr>
              <w:tab/>
            </w:r>
            <w:r>
              <w:rPr>
                <w:rFonts w:hint="eastAsia" w:ascii="宋体" w:hAnsi="宋体" w:cs="宋体"/>
                <w:color w:val="auto"/>
                <w:kern w:val="0"/>
                <w:szCs w:val="21"/>
              </w:rPr>
              <w:t>采用重载直线导轨。带防尘刮板</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滑块</w:t>
            </w:r>
            <w:r>
              <w:rPr>
                <w:rFonts w:hint="eastAsia" w:ascii="宋体" w:hAnsi="宋体" w:cs="宋体"/>
                <w:color w:val="auto"/>
                <w:kern w:val="0"/>
                <w:szCs w:val="21"/>
              </w:rPr>
              <w:tab/>
            </w:r>
            <w:r>
              <w:rPr>
                <w:rFonts w:hint="eastAsia" w:ascii="宋体" w:hAnsi="宋体" w:cs="宋体"/>
                <w:color w:val="auto"/>
                <w:kern w:val="0"/>
                <w:szCs w:val="21"/>
              </w:rPr>
              <w:t>6个重载导轨滑块</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齿条齿轮</w:t>
            </w:r>
            <w:r>
              <w:rPr>
                <w:rFonts w:hint="eastAsia" w:ascii="宋体" w:hAnsi="宋体" w:cs="宋体"/>
                <w:color w:val="auto"/>
                <w:kern w:val="0"/>
                <w:szCs w:val="21"/>
              </w:rPr>
              <w:tab/>
            </w:r>
            <w:r>
              <w:rPr>
                <w:rFonts w:hint="eastAsia" w:ascii="宋体" w:hAnsi="宋体" w:cs="宋体"/>
                <w:color w:val="auto"/>
                <w:kern w:val="0"/>
                <w:szCs w:val="21"/>
              </w:rPr>
              <w:t>采用模斜齿条，精度6级或以上</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防护罩</w:t>
            </w:r>
            <w:r>
              <w:rPr>
                <w:rFonts w:hint="eastAsia" w:ascii="宋体" w:hAnsi="宋体" w:cs="宋体"/>
                <w:color w:val="auto"/>
                <w:kern w:val="0"/>
                <w:szCs w:val="21"/>
              </w:rPr>
              <w:tab/>
            </w:r>
            <w:r>
              <w:rPr>
                <w:rFonts w:hint="eastAsia" w:ascii="宋体" w:hAnsi="宋体" w:cs="宋体"/>
                <w:color w:val="auto"/>
                <w:kern w:val="0"/>
                <w:szCs w:val="21"/>
              </w:rPr>
              <w:t>采用钣封闭护罩挡板将导轨、齿条等移动部件遮盖，起到保护作用</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拖链</w:t>
            </w:r>
            <w:r>
              <w:rPr>
                <w:rFonts w:hint="eastAsia" w:ascii="宋体" w:hAnsi="宋体" w:cs="宋体"/>
                <w:color w:val="auto"/>
                <w:kern w:val="0"/>
                <w:szCs w:val="21"/>
              </w:rPr>
              <w:tab/>
            </w:r>
            <w:r>
              <w:rPr>
                <w:rFonts w:hint="eastAsia" w:ascii="宋体" w:hAnsi="宋体" w:cs="宋体"/>
                <w:color w:val="auto"/>
                <w:kern w:val="0"/>
                <w:szCs w:val="21"/>
              </w:rPr>
              <w:t>内径约150*45，黄点加强型优质拖链</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润滑注油系统</w:t>
            </w:r>
            <w:r>
              <w:rPr>
                <w:rFonts w:hint="eastAsia" w:ascii="宋体" w:hAnsi="宋体" w:cs="宋体"/>
                <w:color w:val="auto"/>
                <w:kern w:val="0"/>
                <w:szCs w:val="21"/>
              </w:rPr>
              <w:tab/>
            </w:r>
            <w:r>
              <w:rPr>
                <w:rFonts w:hint="eastAsia" w:ascii="宋体" w:hAnsi="宋体" w:cs="宋体"/>
                <w:color w:val="auto"/>
                <w:kern w:val="0"/>
                <w:szCs w:val="21"/>
              </w:rPr>
              <w:t>手动注油</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须在投标文件中提供所投设备生产厂家出具的对本项目的有效授权（加盖原厂公章）。</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须在投标文件中提供所投设备生产厂家出具的对本项目的技术参数承诺声明函（加盖原厂公章）。</w:t>
            </w:r>
          </w:p>
          <w:p>
            <w:pPr>
              <w:pStyle w:val="3"/>
              <w:ind w:firstLine="0" w:firstLineChars="0"/>
              <w:rPr>
                <w:color w:val="auto"/>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须在投标文件中提供所投设备生产厂家出具的对本项目的售后服务承诺函原件（加盖原厂公章）。</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5</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立体仓库</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1.带有安全防护外罩及安全门，安全门设置工业标准的安全电磁锁。</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2.立体仓库的操作面板配备急停开关、解锁许可（绿色灯）、门锁解除（绿色按钮）、运行（绿色按钮灯）。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3.立体仓库工位设置30个，每层6个仓位，共5层，每个仓位配置RFID芯片。</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 xml:space="preserve">4.立体仓库每个仓位需要设置传感器和状态指示灯，传感器用于检测该位置是否有工件，状态指示灯分别用不同的颜色指示毛坯、车床加工完成、加工中心加工完成、合格、不合格五种状态。 </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5.尺寸：长x宽x高约为：1140mm x350mm x1580mm。</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6</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可视化系统显示终端</w:t>
            </w:r>
          </w:p>
          <w:p>
            <w:pPr>
              <w:widowControl/>
              <w:adjustRightInd w:val="0"/>
              <w:snapToGrid w:val="0"/>
              <w:spacing w:line="300" w:lineRule="auto"/>
              <w:jc w:val="center"/>
              <w:rPr>
                <w:rFonts w:ascii="宋体" w:hAnsi="宋体" w:cs="宋体"/>
                <w:color w:val="auto"/>
                <w:kern w:val="0"/>
                <w:szCs w:val="21"/>
              </w:rPr>
            </w:pP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显示终端1台</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屏幕尺寸</w:t>
            </w:r>
            <w:r>
              <w:rPr>
                <w:rFonts w:hint="eastAsia" w:ascii="宋体" w:hAnsi="宋体" w:cs="宋体"/>
                <w:color w:val="auto"/>
                <w:kern w:val="0"/>
                <w:szCs w:val="21"/>
              </w:rPr>
              <w:tab/>
            </w:r>
            <w:r>
              <w:rPr>
                <w:rFonts w:hint="eastAsia" w:ascii="宋体" w:hAnsi="宋体" w:cs="宋体"/>
                <w:color w:val="auto"/>
                <w:kern w:val="0"/>
                <w:szCs w:val="21"/>
              </w:rPr>
              <w:t>55英寸 分辨率</w:t>
            </w:r>
            <w:r>
              <w:rPr>
                <w:rFonts w:hint="eastAsia" w:ascii="宋体" w:hAnsi="宋体" w:cs="宋体"/>
                <w:color w:val="auto"/>
                <w:kern w:val="0"/>
                <w:szCs w:val="21"/>
              </w:rPr>
              <w:tab/>
            </w:r>
            <w:r>
              <w:rPr>
                <w:rFonts w:hint="eastAsia" w:ascii="宋体" w:hAnsi="宋体" w:cs="宋体"/>
                <w:color w:val="auto"/>
                <w:kern w:val="0"/>
                <w:szCs w:val="21"/>
              </w:rPr>
              <w:t>4K（3840*2160）</w:t>
            </w:r>
          </w:p>
          <w:p>
            <w:pPr>
              <w:widowControl/>
              <w:adjustRightInd w:val="0"/>
              <w:snapToGrid w:val="0"/>
              <w:spacing w:line="300" w:lineRule="auto"/>
              <w:rPr>
                <w:rFonts w:ascii="宋体" w:hAnsi="宋体" w:cs="宋体"/>
                <w:color w:val="auto"/>
                <w:kern w:val="0"/>
                <w:szCs w:val="21"/>
              </w:rPr>
            </w:pPr>
            <w:r>
              <w:rPr>
                <w:rFonts w:ascii="宋体" w:hAnsi="宋体" w:cs="宋体"/>
                <w:color w:val="auto"/>
                <w:kern w:val="0"/>
                <w:szCs w:val="21"/>
              </w:rPr>
              <w:t>HDMI</w:t>
            </w:r>
            <w:r>
              <w:rPr>
                <w:rFonts w:ascii="宋体" w:hAnsi="宋体" w:cs="宋体"/>
                <w:color w:val="auto"/>
                <w:kern w:val="0"/>
                <w:szCs w:val="21"/>
              </w:rPr>
              <w:tab/>
            </w:r>
            <w:r>
              <w:rPr>
                <w:rFonts w:ascii="宋体" w:hAnsi="宋体" w:cs="宋体"/>
                <w:color w:val="auto"/>
                <w:kern w:val="0"/>
                <w:szCs w:val="21"/>
              </w:rPr>
              <w:t>3*HDMI2.0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USB支持视频格式：VC1，H.264，H.265，MPEG4，MPEG2，RMVB，WMV等，支持音频格式：MP3，AC3，AAC，Dolby Digital Plus等，支持图片格式：JPG，JEPG，BMP等</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操作系统</w:t>
            </w:r>
            <w:r>
              <w:rPr>
                <w:rFonts w:hint="eastAsia" w:ascii="宋体" w:hAnsi="宋体" w:cs="宋体"/>
                <w:color w:val="auto"/>
                <w:kern w:val="0"/>
                <w:szCs w:val="21"/>
              </w:rPr>
              <w:tab/>
            </w:r>
            <w:r>
              <w:rPr>
                <w:rFonts w:hint="eastAsia" w:ascii="宋体" w:hAnsi="宋体" w:cs="宋体"/>
                <w:color w:val="auto"/>
                <w:kern w:val="0"/>
                <w:szCs w:val="21"/>
              </w:rPr>
              <w:t>TV+OS（Android 5.1）</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7</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可视化系统显示终端</w:t>
            </w:r>
          </w:p>
          <w:p>
            <w:pPr>
              <w:widowControl/>
              <w:adjustRightInd w:val="0"/>
              <w:snapToGrid w:val="0"/>
              <w:spacing w:line="300" w:lineRule="auto"/>
              <w:jc w:val="center"/>
              <w:rPr>
                <w:rFonts w:ascii="宋体" w:hAnsi="宋体" w:cs="宋体"/>
                <w:color w:val="auto"/>
                <w:kern w:val="0"/>
                <w:szCs w:val="21"/>
              </w:rPr>
            </w:pP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显示终端2台</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屏幕尺寸</w:t>
            </w:r>
            <w:r>
              <w:rPr>
                <w:rFonts w:hint="eastAsia" w:ascii="宋体" w:hAnsi="宋体" w:cs="宋体"/>
                <w:color w:val="auto"/>
                <w:kern w:val="0"/>
                <w:szCs w:val="21"/>
              </w:rPr>
              <w:tab/>
            </w:r>
            <w:r>
              <w:rPr>
                <w:rFonts w:hint="eastAsia" w:ascii="宋体" w:hAnsi="宋体" w:cs="宋体"/>
                <w:color w:val="auto"/>
                <w:kern w:val="0"/>
                <w:szCs w:val="21"/>
              </w:rPr>
              <w:t>40英寸 分辨率</w:t>
            </w:r>
            <w:r>
              <w:rPr>
                <w:rFonts w:hint="eastAsia" w:ascii="宋体" w:hAnsi="宋体" w:cs="宋体"/>
                <w:color w:val="auto"/>
                <w:kern w:val="0"/>
                <w:szCs w:val="21"/>
              </w:rPr>
              <w:tab/>
            </w:r>
            <w:r>
              <w:rPr>
                <w:rFonts w:hint="eastAsia" w:ascii="宋体" w:hAnsi="宋体" w:cs="宋体"/>
                <w:color w:val="auto"/>
                <w:kern w:val="0"/>
                <w:szCs w:val="21"/>
              </w:rPr>
              <w:t>4K（3840*2160）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HDMI接口</w:t>
            </w:r>
            <w:r>
              <w:rPr>
                <w:rFonts w:hint="eastAsia" w:ascii="宋体" w:hAnsi="宋体" w:cs="宋体"/>
                <w:color w:val="auto"/>
                <w:kern w:val="0"/>
                <w:szCs w:val="21"/>
              </w:rPr>
              <w:tab/>
            </w:r>
            <w:r>
              <w:rPr>
                <w:rFonts w:hint="eastAsia" w:ascii="宋体" w:hAnsi="宋体" w:cs="宋体"/>
                <w:color w:val="auto"/>
                <w:kern w:val="0"/>
                <w:szCs w:val="21"/>
              </w:rPr>
              <w:t>2*HDMI2.0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USB</w:t>
            </w:r>
            <w:r>
              <w:rPr>
                <w:rFonts w:hint="eastAsia" w:ascii="宋体" w:hAnsi="宋体" w:cs="宋体"/>
                <w:color w:val="auto"/>
                <w:kern w:val="0"/>
                <w:szCs w:val="21"/>
              </w:rPr>
              <w:tab/>
            </w:r>
            <w:r>
              <w:rPr>
                <w:rFonts w:hint="eastAsia" w:ascii="宋体" w:hAnsi="宋体" w:cs="宋体"/>
                <w:color w:val="auto"/>
                <w:kern w:val="0"/>
                <w:szCs w:val="21"/>
              </w:rPr>
              <w:t>USB支持视频格式：VC1，H.264， H.265，MPEG4，MPEG2，RMVB，WMV等</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USB支持音频格式：MP3，AC3， Dolby Digital Plus等</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USB支持图片格式：JPG，JEPG，BMP，GIF等</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响应时间</w:t>
            </w:r>
            <w:r>
              <w:rPr>
                <w:rFonts w:hint="eastAsia" w:ascii="宋体" w:hAnsi="宋体" w:cs="宋体"/>
                <w:color w:val="auto"/>
                <w:kern w:val="0"/>
                <w:szCs w:val="21"/>
              </w:rPr>
              <w:tab/>
            </w:r>
            <w:r>
              <w:rPr>
                <w:rFonts w:hint="eastAsia" w:ascii="宋体" w:hAnsi="宋体" w:cs="宋体"/>
                <w:color w:val="auto"/>
                <w:kern w:val="0"/>
                <w:szCs w:val="21"/>
              </w:rPr>
              <w:t>8ms</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操作系统</w:t>
            </w:r>
            <w:r>
              <w:rPr>
                <w:rFonts w:hint="eastAsia" w:ascii="宋体" w:hAnsi="宋体" w:cs="宋体"/>
                <w:color w:val="auto"/>
                <w:kern w:val="0"/>
                <w:szCs w:val="21"/>
              </w:rPr>
              <w:tab/>
            </w:r>
            <w:r>
              <w:rPr>
                <w:rFonts w:hint="eastAsia" w:ascii="宋体" w:hAnsi="宋体" w:cs="宋体"/>
                <w:color w:val="auto"/>
                <w:kern w:val="0"/>
                <w:szCs w:val="21"/>
              </w:rPr>
              <w:t>TV+OS（Android 6.0）</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8</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可视化系统摄像头及调制器</w:t>
            </w:r>
          </w:p>
          <w:p>
            <w:pPr>
              <w:widowControl/>
              <w:adjustRightInd w:val="0"/>
              <w:snapToGrid w:val="0"/>
              <w:spacing w:line="300" w:lineRule="auto"/>
              <w:jc w:val="center"/>
              <w:rPr>
                <w:rFonts w:ascii="宋体" w:hAnsi="宋体" w:cs="宋体"/>
                <w:color w:val="auto"/>
                <w:kern w:val="0"/>
                <w:szCs w:val="21"/>
              </w:rPr>
            </w:pP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中控调制器</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200万像素</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接口类型</w:t>
            </w:r>
            <w:r>
              <w:rPr>
                <w:rFonts w:hint="eastAsia" w:ascii="宋体" w:hAnsi="宋体" w:cs="宋体"/>
                <w:color w:val="auto"/>
                <w:kern w:val="0"/>
                <w:szCs w:val="21"/>
              </w:rPr>
              <w:tab/>
            </w:r>
            <w:r>
              <w:rPr>
                <w:rFonts w:hint="eastAsia" w:ascii="宋体" w:hAnsi="宋体" w:cs="宋体"/>
                <w:color w:val="auto"/>
                <w:kern w:val="0"/>
                <w:szCs w:val="21"/>
              </w:rPr>
              <w:t>BNC\VGA\HDIM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适用对象</w:t>
            </w:r>
            <w:r>
              <w:rPr>
                <w:rFonts w:hint="eastAsia" w:ascii="宋体" w:hAnsi="宋体" w:cs="宋体"/>
                <w:color w:val="auto"/>
                <w:kern w:val="0"/>
                <w:szCs w:val="21"/>
              </w:rPr>
              <w:tab/>
            </w:r>
            <w:r>
              <w:rPr>
                <w:rFonts w:hint="eastAsia" w:ascii="宋体" w:hAnsi="宋体" w:cs="宋体"/>
                <w:color w:val="auto"/>
                <w:kern w:val="0"/>
                <w:szCs w:val="21"/>
              </w:rPr>
              <w:t>DVR商用机</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压缩格式</w:t>
            </w:r>
            <w:r>
              <w:rPr>
                <w:rFonts w:hint="eastAsia" w:ascii="宋体" w:hAnsi="宋体" w:cs="宋体"/>
                <w:color w:val="auto"/>
                <w:kern w:val="0"/>
                <w:szCs w:val="21"/>
              </w:rPr>
              <w:tab/>
            </w:r>
            <w:r>
              <w:rPr>
                <w:rFonts w:hint="eastAsia" w:ascii="宋体" w:hAnsi="宋体" w:cs="宋体"/>
                <w:color w:val="auto"/>
                <w:kern w:val="0"/>
                <w:szCs w:val="21"/>
              </w:rPr>
              <w:t>H.265</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监控摄像头路数</w:t>
            </w:r>
            <w:r>
              <w:rPr>
                <w:rFonts w:hint="eastAsia" w:ascii="宋体" w:hAnsi="宋体" w:cs="宋体"/>
                <w:color w:val="auto"/>
                <w:kern w:val="0"/>
                <w:szCs w:val="21"/>
              </w:rPr>
              <w:tab/>
            </w:r>
            <w:r>
              <w:rPr>
                <w:rFonts w:hint="eastAsia" w:ascii="宋体" w:hAnsi="宋体" w:cs="宋体"/>
                <w:color w:val="auto"/>
                <w:kern w:val="0"/>
                <w:szCs w:val="21"/>
              </w:rPr>
              <w:t>4</w:t>
            </w:r>
          </w:p>
          <w:p>
            <w:pPr>
              <w:widowControl/>
              <w:adjustRightInd w:val="0"/>
              <w:snapToGrid w:val="0"/>
              <w:spacing w:line="300" w:lineRule="auto"/>
              <w:rPr>
                <w:rFonts w:ascii="宋体" w:hAns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网络摄像机</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产品功能</w:t>
            </w:r>
            <w:r>
              <w:rPr>
                <w:rFonts w:hint="eastAsia" w:ascii="宋体" w:hAnsi="宋体" w:cs="宋体"/>
                <w:color w:val="auto"/>
                <w:kern w:val="0"/>
                <w:szCs w:val="21"/>
              </w:rPr>
              <w:tab/>
            </w:r>
            <w:r>
              <w:rPr>
                <w:rFonts w:hint="eastAsia" w:ascii="宋体" w:hAnsi="宋体" w:cs="宋体"/>
                <w:color w:val="auto"/>
                <w:kern w:val="0"/>
                <w:szCs w:val="21"/>
              </w:rPr>
              <w:t>日夜转换，宽动态</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分辨率</w:t>
            </w:r>
            <w:r>
              <w:rPr>
                <w:rFonts w:hint="eastAsia" w:ascii="宋体" w:hAnsi="宋体" w:cs="宋体"/>
                <w:color w:val="auto"/>
                <w:kern w:val="0"/>
                <w:szCs w:val="21"/>
              </w:rPr>
              <w:tab/>
            </w:r>
            <w:r>
              <w:rPr>
                <w:rFonts w:hint="eastAsia" w:ascii="宋体" w:hAnsi="宋体" w:cs="宋体"/>
                <w:color w:val="auto"/>
                <w:kern w:val="0"/>
                <w:szCs w:val="21"/>
              </w:rPr>
              <w:t>1920×1080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压缩格式</w:t>
            </w:r>
            <w:r>
              <w:rPr>
                <w:rFonts w:hint="eastAsia" w:ascii="宋体" w:hAnsi="宋体" w:cs="宋体"/>
                <w:color w:val="auto"/>
                <w:kern w:val="0"/>
                <w:szCs w:val="21"/>
              </w:rPr>
              <w:tab/>
            </w:r>
            <w:r>
              <w:rPr>
                <w:rFonts w:hint="eastAsia" w:ascii="宋体" w:hAnsi="宋体" w:cs="宋体"/>
                <w:color w:val="auto"/>
                <w:kern w:val="0"/>
                <w:szCs w:val="21"/>
              </w:rPr>
              <w:t>H.264/MJPEG</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成像器件</w:t>
            </w:r>
            <w:r>
              <w:rPr>
                <w:rFonts w:hint="eastAsia" w:ascii="宋体" w:hAnsi="宋体" w:cs="宋体"/>
                <w:color w:val="auto"/>
                <w:kern w:val="0"/>
                <w:szCs w:val="21"/>
              </w:rPr>
              <w:tab/>
            </w:r>
            <w:r>
              <w:rPr>
                <w:rFonts w:hint="eastAsia" w:ascii="宋体" w:hAnsi="宋体" w:cs="宋体"/>
                <w:color w:val="auto"/>
                <w:kern w:val="0"/>
                <w:szCs w:val="21"/>
              </w:rPr>
              <w:t>H.264/MJPEG</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有效像素</w:t>
            </w:r>
            <w:r>
              <w:rPr>
                <w:rFonts w:hint="eastAsia" w:ascii="宋体" w:hAnsi="宋体" w:cs="宋体"/>
                <w:color w:val="auto"/>
                <w:kern w:val="0"/>
                <w:szCs w:val="21"/>
              </w:rPr>
              <w:tab/>
            </w:r>
            <w:r>
              <w:rPr>
                <w:rFonts w:hint="eastAsia" w:ascii="宋体" w:hAnsi="宋体" w:cs="宋体"/>
                <w:color w:val="auto"/>
                <w:kern w:val="0"/>
                <w:szCs w:val="21"/>
              </w:rPr>
              <w:t>200万</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产品尺寸约194.04×93.85×89.52mm</w:t>
            </w:r>
          </w:p>
          <w:p>
            <w:pPr>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产品重量约750g</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9</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中央电气控制系统</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1.中央控制系统包含PLC电气控制及I/O通讯系统，主要负责周边设备及机器人控制，实现智能制造单元的流程和逻辑总控。</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 xml:space="preserve">2.元件配置： </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（1）主控PLC配有Modbus TC/IP通信模块;</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（2）配有16口工业交换机；</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（3）外部配线接口采用航空插头，方便设备拆装移动；</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（4）配有西门子I</w:t>
            </w:r>
            <w:r>
              <w:rPr>
                <w:rFonts w:ascii="宋体" w:hAnsi="宋体" w:cs="宋体"/>
                <w:color w:val="auto"/>
                <w:kern w:val="0"/>
                <w:szCs w:val="21"/>
              </w:rPr>
              <w:t>O</w:t>
            </w:r>
            <w:r>
              <w:rPr>
                <w:rFonts w:hint="eastAsia" w:ascii="宋体" w:hAnsi="宋体" w:cs="宋体"/>
                <w:color w:val="auto"/>
                <w:kern w:val="0"/>
                <w:szCs w:val="21"/>
              </w:rPr>
              <w:t>模块与K</w:t>
            </w:r>
            <w:r>
              <w:rPr>
                <w:rFonts w:ascii="宋体" w:hAnsi="宋体" w:cs="宋体"/>
                <w:color w:val="auto"/>
                <w:kern w:val="0"/>
                <w:szCs w:val="21"/>
              </w:rPr>
              <w:t>ND</w:t>
            </w:r>
            <w:r>
              <w:rPr>
                <w:rFonts w:hint="eastAsia" w:ascii="宋体" w:hAnsi="宋体" w:cs="宋体"/>
                <w:color w:val="auto"/>
                <w:kern w:val="0"/>
                <w:szCs w:val="21"/>
              </w:rPr>
              <w:t>集成分布式I</w:t>
            </w:r>
            <w:r>
              <w:rPr>
                <w:rFonts w:ascii="宋体" w:hAnsi="宋体" w:cs="宋体"/>
                <w:color w:val="auto"/>
                <w:kern w:val="0"/>
                <w:szCs w:val="21"/>
              </w:rPr>
              <w:t>O</w:t>
            </w:r>
            <w:r>
              <w:rPr>
                <w:rFonts w:hint="eastAsia" w:ascii="宋体" w:hAnsi="宋体" w:cs="宋体"/>
                <w:color w:val="auto"/>
                <w:kern w:val="0"/>
                <w:szCs w:val="21"/>
              </w:rPr>
              <w:t>板；</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3.外形尺寸：约（不含触摸屏箱） 长：1100mm；宽：400mm；高：1210mm；</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须在投标文件中提供所投设备生产厂家出具的对本项目的有效授权（加盖原厂公章）。</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须在投标文件中提供所投设备生产厂家出具的对本项目的技术参数承诺声明函（加盖原厂公章）。</w:t>
            </w:r>
          </w:p>
          <w:p>
            <w:pPr>
              <w:pStyle w:val="3"/>
              <w:ind w:firstLine="0" w:firstLineChars="0"/>
              <w:rPr>
                <w:color w:val="auto"/>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须在投标文件中提供所投设备生产厂家出具的对本项目的售后服务承诺函原件（加盖原厂公章）。</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10</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MES系统</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（一）智能制造MES系统PC端功能</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智能制造MES是集真实设备与虚拟仿真为一体的系统，实现制造业自动化加工工件，达到用户与设备之间更好的人机交互。智能制造MES 系统可分为用户层，服务层，设备层和仿真层。用户层是用户对系统的监控以及设备控制，服务层是用户层和设备层之间的桥梁，实现两者之间的数据交互</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 xml:space="preserve">1. 订单管理（订单管理主要是对订单的显示以及操作。订单信息有订单号、场次、工件、仓库、工艺、下发、状态、步序/总步序、位置、创建时间、返回消息）。 </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 料仓管理(料仓管理界面主要是负责订单各仓库的盘点功能，绑定解绑相关的订单，从而生成订单，用于后续的下单)</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 尺寸设置(尺寸设置界面用来设置标准的尺寸信息，方便在检测和返修界面查看工件和理论设定的值之间的关系，来决定是否需要将工件重新加工)</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 检测及返修(检测及返修主要显示工件的尺寸信息和刀具补偿信息，在加工中心的工件加工完成之后，可以查看工件的理论值和实际值之间的误差，再决定进行返修还是加工完成；若需要进行返修，先决定对应的刀补，写入系统中后，再进行返修操作。)</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 刀具管理(刀具管理是查看所有的刀具详细信息，有刀具长度磨损、刀具半径磨损、刀具长度补偿和刀具半径补偿，用户根据自己的需求设置对应的补偿值)</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6. 设备监控(设备监控主要是显示各个设备的运行情况，相关设备有加工中心，车床和机器人)</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7. 刀具监控(刀具监控是以看板的形式查看刀具的实时信息界)</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8. 设备操作(设备操作是远程对设备进行停止，复位，启动操作)</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9. 上下传文件(上下传文件主要是上传用户的加工文件，本界面支持上传加工文件到服务器，并根据文件生成对应的订单，本界面也支持直接将文件上传至设备，可以手动选择上传至数控车床还是加工中心)</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10. 系统日志(查看系统的运行日志，当系统操作失败时可以查看相关的信息，来找到原因)</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11.工件尺寸设置（选择对应的工件号，对相应的工件理论值，上公差，下公差进行设置）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12. 设置刀具信息（修改对应的刀具补偿值，根据加工需要进行设定）</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（二）功能及指标要求：</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（1）功能要求：</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任务开始→CAD/CAM编程→RoboDK虚拟仿真→智能制造MES系统→机床试切对刀→料仓备料→机床、机器人、料架、摄像头测试、五色灯测试→总控下发料架盘点任务→总控软件生成订单→加工G代码下发到机床→启动自动化系统初始化CNC及车床→总控下发订单到PLC并开MES软件采集加工数据→PLC发送启动指令和放料指令到机器人→机器人执行放料任务→机器人反馈放料完成信号给PLC→PLC请求机床加工→机床加工→机床加工反馈完成信号给PLC→PLC发送取料指令给机器人→机器人执行取料任务→机器人反馈取料完成信号给PLC→PLC反馈加工完成信号给总控软件→总控软件收到任务完成信号并获取自动检测结果，判断是否合格→不合格，发送返修任务给PLC→合格置位合格成品→进行下一轮加工。</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（2）操作流程：</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1.设计</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根据零件图纸和毛胚设计加工程序和测量程序，并将程序命名为指定的名称，放到指定的文件夹下。</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2.登录系统</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登录系统需要在浏览器中输入网址： http://localhost:8080/HBMES/ 进入主页面即可。进入系统后打开刀具管理界面。</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3.设置刀具信息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修改对应的刀具补偿值，根据加工需要进行设定。</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4.设置工件尺寸</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选择对应的工件号，分别输入理论值，上公差，下公差，备注，点击确认即可。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5.设备复位</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在上述的工件尺寸设置完成后，把页面切换到“设备操作”的界面。依次点击“停止”，“复位”，“启动”按钮，需要注意的是，复位按钮操作的时间比较久，请耐心等待完成。</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6.上传工艺文件</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假设上传工件编号1的两个工艺的程序文件，这两个程序文件的命名规则需要符合系统的规则（文件命名规则位于注意事项中），此处只能单个单个的上传文件。</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7.工件盘点</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进入“料仓管理”界面，将工件号1的信息绑定到1号仓库。具体操作通过下拉框进行绑定操作。</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8.订单下发</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再回到订单管理界面，点击界面上的“下发订单”按钮即可下发订单进行操作。因为该工件存在2个工艺，所以需要下发两次，在订单下发后可以观察实际设备的动作情况，如果是使用模式二的情况的话，就要观察 RoboDK软件中虚拟设备的动作情况。</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在下发订单之前，可以对订单信息进行预处理，比如删除两个工艺中的一个工艺，或者是交换两个订单的工艺顺序，强制完成等等操作，都可以根据实际的情况进行处理，当所有的工艺都删除完成后，那么这个订单就会被删除。</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每个工件都有一个唯一的订单号信息，除非系统进行了重置，否则订单号会一直递增，实际中也可以根据工件号来确定唯一的工件情况。</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界面的“返回消息”列上，显示了当前工件的最新消息，说明正在进行什么操作，您可以根据这个消息来查看工件的最新状态。</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下发订单之后，等待第一步工艺加工完成后可以选择继续下发还是取回仓库操作。</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9.工件检测及返修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在“订单管理”界面继续点击工艺下发，然后等待CNC加工完成。</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查看“检测与返修”界面，根据这个界面的检测数据来决定确认完成还是返修操作。</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先选择工件号，根据实际的加工工件进行选择。左侧零件尺寸信息的理论值在“尺寸设置”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界面进行操作，然后修改对应的刀补值。如果尺寸加工结果都正确的话，直接返回订单管理界面。</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10.确认完成取回</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确认完加工结果后，合格的话，就点击“确认完成”按钮，再点击取回仓库按钮，工件就完整的加工完成了，并回到了仓库中去了。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11.返修流程</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对于加工完成的订单，如果测量不合格或者有优化的空间，操作人员可以选择要返修哪一道工序，并点击返修按钮。总控发送返修指令到PLC，机器人将物料放入对应机床加工，加工完成后将物料放回料架。总控完成返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（3）模块功能介绍：</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1.工艺设计</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根据给定的 2D（DWG 文件），自动生成对应的 EBOM、PBOM 和数控加工工艺文件（手动填写工艺卡），可修改和编辑。</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2.排程管理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排程模块包括手动排程、自动排程、程序管理模块。</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（1）手动排程</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1）选手根据加工需要选择手动排程，生成工件的加工工序。选手可对工件的每一道工序实行分步加工，进行上料、下料、换料，加工中心可以实现返修。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2）选手通过排列组合，完成零件的加工。</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3）可以多数量、多种类零件混流执行。</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4）零件加工程序通过网络自动下发给机床。</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5）可返修、可换料。</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（2）自动排程</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选手可以选择自动排程，自动排程功能能够根据工艺等参数自动对订单任务进行生产加工排程。排程完成后，可以结合其他模块完成订单的自动加工。</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（3）加工程序管理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1）可导入加工程序，可直接通过网络下发加工程序给机床，可跟踪下发状态。</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2）加工程序导入后，工件可自动识别匹配的加工程序（适应工件类型的变化），并在加工前通过网络下发机床并自动加载。</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3.设备管理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采集产线设备的数据。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（1）机床数据采集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1）采集机床工作状态，包括离线、在线、加工、空闲、报警等。</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2）采集轴信息，包括工作模式、进给倍率、轴位置、轴负载、主轴速度等。</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3）采集机床正在执行的加工程序名称。</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4）采集机床的报警信息。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5）采集机床卡盘、开关门信息。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6）采集机床的刀具、刀补信息。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（2）机器人数据采集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1）机器人轴位置信息，包括关节 1、关节 2、关节 3、关节 4、关节5、关节 6 和第七轴。</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2）机器人工作状态信息。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3）机器人通信状态信息。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4）机器人报警信息。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（3）料仓管理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1）物料信息设置，包括类型、场次等。</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2）物料信息跟踪，实时跟踪物料状态信息，包括无料，待加工，加工中，加工异常，加工完成，不合格状态。</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3）物料信息同步给 PLC 和五色灯。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4）有料仓盘点功能，每个仓位下拉列表可以绑定任意工件类型，每个类型的工件可以绑定多个仓位，同时该模块具有执行RFID的读写功能。</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5）五色灯通信设置功能。</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6）料仓初始化功能。</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（4）监控功能</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1）设置录像机通信参数。</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2）预览摄像头视频。</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3）截取监视图片。</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4）显示录像机操作信息。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w:t>
            </w:r>
            <w:r>
              <w:rPr>
                <w:rFonts w:hint="eastAsia" w:ascii="宋体" w:hAnsi="宋体" w:cs="宋体"/>
                <w:color w:val="auto"/>
                <w:kern w:val="0"/>
                <w:szCs w:val="21"/>
              </w:rPr>
              <w:tab/>
            </w:r>
            <w:r>
              <w:rPr>
                <w:rFonts w:hint="eastAsia" w:ascii="宋体" w:hAnsi="宋体" w:cs="宋体"/>
                <w:color w:val="auto"/>
                <w:kern w:val="0"/>
                <w:szCs w:val="21"/>
              </w:rPr>
              <w:t>测量与刀补</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（1）刀补信息采集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1）读取并显示两台机床的刀具信息，包括长度、半径、长度补偿、半径补偿等信息。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2）实时获取机床的刀具数量，采集机床刀具数据。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3）能够修改长度补偿、半径补偿并直接通过网络下发给机床。</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（2）测量数据采集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1）能设置测量参数。</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2）机床测量完成后能通过网络读取机床的测量数据并对比测量参数，判断检测是否合格。</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具备测量历史数据记录功能，能查看每一个加工工件的测量数据、测量结果、测量时间等信息，便于选手分析测量数据和加工趋势，可以预先对工件的尺寸信息进行设定，每个工件都有多个变量号，每个变量有理论值，上公差，下公差和备注。</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（3）返修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显示工件的尺寸信息和刀具补偿信息，在加工中心的工件加工完成之后，可以查看工件的理论值和实际值之间的误差，再决定进行返修还是加工完成；若需要进行返修，先决定对应的刀补，写入系统中后，再进行返修操作。</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（4）质量追溯功能</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能够对每一个零件的其加工过程进行追溯，追溯的内容包括每一个零件的加工工序、测量数据、测量结果等信息。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5.生产统计</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（1）生产数据统计</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1）单个零件的生产件数统计，零件的合格、不合格、异常个数占比统计等。</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2）多个零件综合生产件数统计，零件的合格、不合格、异常个数占比统计等。</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（2）看板</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1）机床监视看板，包括机床在线状态、机床工作状态（空闲、运行、报警）、轴位置、轴速度、轴负载。</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2）刀具看板，两台机床刀具信息看板。</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3）机器人看板，包括机器人在线状态、机器人工作状态（空闲、运行、报警）、轴位置。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4）料仓看板，包括料仓物料信息、工件状态。</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5）生产统计看板，包括加工件数、合格率。</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6）机床加工状态视频监控看板（包括设备的动率、报警和状态等）。</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6.系统设置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（1）网络拓扑图设置</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1）图形化显示产线网络拓补图。</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2）可配置各设备通信参数。</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（2）网络验证</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1）机床通信测试，通过采集卡盘、开关门、主轴转速信息，手动派发并加载加工程序，验证机床通信是否正常。</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2）机器人通信测试，通过采集机器人位置信息，验证机器人通信是否正常。</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3）料仓通信测试，通过设置料仓的状态和五色灯，验证料仓通信是否正常。</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4）在线测头通信测试，通过采集测量数据，验证测头功能是否正常。</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（3）日志</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记录软件的操作信息。</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须在投标文件中提供所投设备生产厂家出具的对本项目的有效授权（加盖原厂公章）。</w:t>
            </w:r>
          </w:p>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须在投标文件中提供所投设备生产厂家出具的对本项目的技术参数承诺声明函（加盖原厂公章）。</w:t>
            </w:r>
          </w:p>
          <w:p>
            <w:pPr>
              <w:pStyle w:val="3"/>
              <w:ind w:firstLine="0" w:firstLineChars="0"/>
              <w:rPr>
                <w:color w:val="auto"/>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须在投标文件中提供所投设备生产厂家出具的对本项目的售后服务承诺函原件（加盖原厂公章）。</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11</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安全防护系统</w:t>
            </w:r>
          </w:p>
        </w:tc>
        <w:tc>
          <w:tcPr>
            <w:tcW w:w="765" w:type="dxa"/>
            <w:vAlign w:val="center"/>
          </w:tcPr>
          <w:p>
            <w:pPr>
              <w:widowControl/>
              <w:adjustRightInd w:val="0"/>
              <w:snapToGrid w:val="0"/>
              <w:spacing w:line="300" w:lineRule="auto"/>
              <w:jc w:val="center"/>
              <w:rPr>
                <w:rFonts w:ascii="宋体" w:hAnsi="宋体"/>
                <w:b/>
                <w:color w:val="auto"/>
                <w:sz w:val="24"/>
                <w:szCs w:val="24"/>
              </w:rPr>
            </w:pPr>
            <w:r>
              <w:rPr>
                <w:rFonts w:hint="eastAsia" w:ascii="宋体" w:hAnsi="宋体"/>
                <w:b/>
                <w:color w:val="auto"/>
                <w:sz w:val="24"/>
                <w:szCs w:val="24"/>
              </w:rPr>
              <w:t>1</w:t>
            </w:r>
          </w:p>
        </w:tc>
        <w:tc>
          <w:tcPr>
            <w:tcW w:w="660" w:type="dxa"/>
            <w:vAlign w:val="center"/>
          </w:tcPr>
          <w:p>
            <w:pPr>
              <w:widowControl/>
              <w:adjustRightInd w:val="0"/>
              <w:snapToGrid w:val="0"/>
              <w:spacing w:line="300" w:lineRule="auto"/>
              <w:jc w:val="center"/>
              <w:rPr>
                <w:rFonts w:ascii="宋体" w:hAnsi="宋体"/>
                <w:b/>
                <w:color w:val="auto"/>
                <w:sz w:val="24"/>
                <w:szCs w:val="24"/>
              </w:rPr>
            </w:pPr>
            <w:r>
              <w:rPr>
                <w:rFonts w:hint="eastAsia" w:ascii="宋体" w:hAnsi="宋体"/>
                <w:b/>
                <w:color w:val="auto"/>
                <w:sz w:val="24"/>
                <w:szCs w:val="24"/>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1.设置安全围栏及带工业标准安全插销的安全门，用来防止出现工业机器人在自动运动过程中由于人员意外闯入而造成的安全事故。</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2.自动线外围防护设计参赛选手出入的安全门，配备安全开关；</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3.尺寸：高度1.2m，黄色，螺栓连接式</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4.安全开关 欧姆龙D4NS</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12</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零点卡盘</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 带吹气功能</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 同心度±0.002mm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 锁紧力6000N</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 进口优质不锈钢 57-69HRC</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13</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气动精密平口钳</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1.规格：5吋</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2.工作原理：气液增压。</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3.气源压力：0.7MPa。</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4.最大夹紧力：6000KgF（可调）。</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5.钳口型式：V型,夹持直径范围Φ55-Φ70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6.总长：520mm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7总夹持范围：0-150mm</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14</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在线测量装置</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单向重复性 2σ 1μm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推荐触测速度 180mm/min-1800mm/min</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触发方向 ±X，±Y，Z</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最大过行程 XY±10°，Z4mm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触发力（带30mm长的测针） XY=8-12g,Z=35g</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电源 2节3.6V电池</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防护等级 IP68：EN60529</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重量（不计刀柄） 约240g</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温度范围 -40℃-80℃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材质 铝</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传输频率范围 2432.99MHZ-2459.19MHZ</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通道数 32</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频道间隔 500KHZ</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传输范围 5M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测头直径 &gt;Φ51mm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测头长度 &gt;77mm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信号指示 触发信号、低压检测信号</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15</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编程和设计工位计算机</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10</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硬件配置:</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（1）24寸显示器；</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（2）处理器：Intel i7处理器；</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（3）内存：8GB；</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（4）硬盘：120G固态+1T机械硬盘；</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（5）显卡：独立显卡，显存4GB；</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（6）系统为windows7 64位版本；</w:t>
            </w:r>
          </w:p>
          <w:p>
            <w:pPr>
              <w:pStyle w:val="3"/>
              <w:ind w:firstLine="0" w:firstLineChars="0"/>
              <w:rPr>
                <w:rFonts w:ascii="宋体" w:hAnsi="宋体" w:cs="宋体"/>
                <w:color w:val="auto"/>
                <w:szCs w:val="21"/>
              </w:rPr>
            </w:pPr>
            <w:r>
              <w:rPr>
                <w:rFonts w:hint="eastAsia" w:ascii="宋体" w:hAnsi="宋体" w:cs="宋体"/>
                <w:color w:val="auto"/>
                <w:szCs w:val="21"/>
              </w:rPr>
              <w:t>（7）配备1套线上考核云平台系统:</w:t>
            </w:r>
          </w:p>
          <w:p>
            <w:pPr>
              <w:ind w:firstLine="420" w:firstLineChars="200"/>
              <w:rPr>
                <w:rFonts w:ascii="宋体" w:hAnsi="宋体" w:cs="宋体"/>
                <w:bCs/>
                <w:color w:val="auto"/>
                <w:szCs w:val="21"/>
              </w:rPr>
            </w:pPr>
            <w:r>
              <w:rPr>
                <w:rFonts w:hint="eastAsia" w:ascii="宋体" w:hAnsi="宋体" w:cs="宋体"/>
                <w:bCs/>
                <w:color w:val="auto"/>
                <w:szCs w:val="21"/>
              </w:rPr>
              <w:t>支持免安装网页版与单机版两种形式，其中免安装网页版通过网页形式登陆使用，无需使用安装包进行安装。</w:t>
            </w:r>
          </w:p>
          <w:p>
            <w:pPr>
              <w:rPr>
                <w:rFonts w:ascii="宋体" w:hAnsi="宋体" w:cs="宋体"/>
                <w:bCs/>
                <w:color w:val="auto"/>
                <w:szCs w:val="21"/>
              </w:rPr>
            </w:pPr>
            <w:r>
              <w:rPr>
                <w:rFonts w:hint="eastAsia" w:ascii="宋体" w:hAnsi="宋体" w:cs="宋体"/>
                <w:bCs/>
                <w:color w:val="auto"/>
                <w:szCs w:val="21"/>
              </w:rPr>
              <w:t>1、考核系统：</w:t>
            </w:r>
          </w:p>
          <w:p>
            <w:pPr>
              <w:rPr>
                <w:rFonts w:ascii="宋体" w:hAnsi="宋体" w:cs="宋体"/>
                <w:bCs/>
                <w:color w:val="auto"/>
                <w:szCs w:val="21"/>
              </w:rPr>
            </w:pPr>
            <w:r>
              <w:rPr>
                <w:rFonts w:hint="eastAsia" w:ascii="宋体" w:hAnsi="宋体"/>
                <w:b/>
                <w:color w:val="auto"/>
                <w:sz w:val="24"/>
                <w:szCs w:val="24"/>
              </w:rPr>
              <w:t>▲</w:t>
            </w:r>
            <w:r>
              <w:rPr>
                <w:rFonts w:hint="eastAsia" w:ascii="宋体" w:hAnsi="宋体" w:cs="宋体"/>
                <w:bCs/>
                <w:color w:val="auto"/>
                <w:szCs w:val="21"/>
              </w:rPr>
              <w:t>（a）数控机床电路图绘制：</w:t>
            </w:r>
          </w:p>
          <w:p>
            <w:pPr>
              <w:rPr>
                <w:rFonts w:ascii="宋体" w:hAnsi="宋体" w:cs="宋体"/>
                <w:color w:val="auto"/>
                <w:szCs w:val="21"/>
              </w:rPr>
            </w:pPr>
            <w:r>
              <w:rPr>
                <w:rFonts w:hint="eastAsia" w:ascii="宋体" w:hAnsi="宋体" w:cs="宋体"/>
                <w:color w:val="auto"/>
                <w:szCs w:val="21"/>
              </w:rPr>
              <w:t>对于某台数控设备的电气控制原理图，根据提出的功能要求，在现有电气控制原理图的基础上，设计、绘制电路图，能够实现所要求的功能。支持切削水控制机构电路、液压站控制机构电路、排屑器控制机构电路、刀库电机控制机构电路、伺服三相220v电源电路、主轴电机冷却风扇电路、控制柜热交换器电路、主轴散热风扇功能电路、铣床“润滑功能”电路、机床照明电路三色灯电路的原理图绘制。</w:t>
            </w:r>
          </w:p>
          <w:p>
            <w:pPr>
              <w:rPr>
                <w:rFonts w:ascii="宋体" w:hAnsi="宋体" w:cs="宋体"/>
                <w:color w:val="auto"/>
                <w:szCs w:val="21"/>
              </w:rPr>
            </w:pPr>
            <w:r>
              <w:rPr>
                <w:rFonts w:hint="eastAsia" w:ascii="宋体" w:hAnsi="宋体" w:cs="宋体"/>
                <w:color w:val="auto"/>
                <w:szCs w:val="21"/>
              </w:rPr>
              <w:t>元件库包含380v电源、接触器、电机保护断路器、三相电机、220v电源、继电器、电机保护断路器常开辅助触点、电机保护断路器常闭辅助触点、24v电源、P</w:t>
            </w:r>
            <w:r>
              <w:rPr>
                <w:rFonts w:ascii="宋体" w:hAnsi="宋体" w:cs="宋体"/>
                <w:color w:val="auto"/>
                <w:szCs w:val="21"/>
              </w:rPr>
              <w:t>LC</w:t>
            </w:r>
            <w:r>
              <w:rPr>
                <w:rFonts w:hint="eastAsia" w:ascii="宋体" w:hAnsi="宋体" w:cs="宋体"/>
                <w:color w:val="auto"/>
                <w:szCs w:val="21"/>
              </w:rPr>
              <w:t>输入输出、1</w:t>
            </w:r>
            <w:r>
              <w:rPr>
                <w:rFonts w:ascii="宋体" w:hAnsi="宋体" w:cs="宋体"/>
                <w:color w:val="auto"/>
                <w:szCs w:val="21"/>
              </w:rPr>
              <w:t>P</w:t>
            </w:r>
            <w:r>
              <w:rPr>
                <w:rFonts w:hint="eastAsia" w:ascii="宋体" w:hAnsi="宋体" w:cs="宋体"/>
                <w:color w:val="auto"/>
                <w:szCs w:val="21"/>
              </w:rPr>
              <w:t>断路器、2</w:t>
            </w:r>
            <w:r>
              <w:rPr>
                <w:rFonts w:ascii="宋体" w:hAnsi="宋体" w:cs="宋体"/>
                <w:color w:val="auto"/>
                <w:szCs w:val="21"/>
              </w:rPr>
              <w:t>P</w:t>
            </w:r>
            <w:r>
              <w:rPr>
                <w:rFonts w:hint="eastAsia" w:ascii="宋体" w:hAnsi="宋体" w:cs="宋体"/>
                <w:color w:val="auto"/>
                <w:szCs w:val="21"/>
              </w:rPr>
              <w:t>断路器、3</w:t>
            </w:r>
            <w:r>
              <w:rPr>
                <w:rFonts w:ascii="宋体" w:hAnsi="宋体" w:cs="宋体"/>
                <w:color w:val="auto"/>
                <w:szCs w:val="21"/>
              </w:rPr>
              <w:t>P</w:t>
            </w:r>
            <w:r>
              <w:rPr>
                <w:rFonts w:hint="eastAsia" w:ascii="宋体" w:hAnsi="宋体" w:cs="宋体"/>
                <w:color w:val="auto"/>
                <w:szCs w:val="21"/>
              </w:rPr>
              <w:t>断路器、三色灯、照明灯、常开触点、常闭触点、线圈、电磁阀线圈、热交换器、电抗器、驱动器、润滑油泵等。支持对绘图板进行放大缩小，位置的移动，能够将绘制的原理图保存为图片。（开标现场提供功能演示视频）</w:t>
            </w:r>
          </w:p>
          <w:p>
            <w:pPr>
              <w:rPr>
                <w:rFonts w:ascii="宋体" w:hAnsi="宋体" w:cs="宋体"/>
                <w:color w:val="auto"/>
                <w:szCs w:val="21"/>
              </w:rPr>
            </w:pPr>
            <w:r>
              <w:rPr>
                <w:rFonts w:hint="eastAsia" w:ascii="宋体" w:hAnsi="宋体"/>
                <w:b/>
                <w:color w:val="auto"/>
                <w:sz w:val="24"/>
                <w:szCs w:val="24"/>
              </w:rPr>
              <w:t>▲</w:t>
            </w:r>
            <w:r>
              <w:rPr>
                <w:rFonts w:hint="eastAsia" w:ascii="宋体" w:hAnsi="宋体" w:cs="宋体"/>
                <w:color w:val="auto"/>
                <w:szCs w:val="21"/>
              </w:rPr>
              <w:t>（b）数控机床电气仿真连接：</w:t>
            </w:r>
          </w:p>
          <w:p>
            <w:pPr>
              <w:rPr>
                <w:rFonts w:ascii="宋体" w:hAnsi="宋体" w:cs="宋体"/>
                <w:color w:val="auto"/>
                <w:szCs w:val="21"/>
              </w:rPr>
            </w:pPr>
            <w:r>
              <w:rPr>
                <w:rFonts w:hint="eastAsia" w:ascii="宋体" w:hAnsi="宋体" w:cs="宋体"/>
                <w:color w:val="auto"/>
                <w:szCs w:val="21"/>
              </w:rPr>
              <w:t>在软件仿真平台上，能够根据给出的机床某机构电气原理图，正确地选择元器件，并进行仿真连接。要求元器件选择正确、线路连接逻辑关系正确。支持切削水控制机构电路、液压站控制机构电路、排屑器控制机构电路、刀库电机控制机构电路、伺服三相220v电源电路、主轴电机冷却风扇电路、控制柜热交换器电路、主轴散热风扇功能电路、铣床“润滑功能”电路、机床照明电路三色灯电路的电气仿真连接绘制。元件库包含380V电源、接触器、电机保护断路器、三相电机、继电器、电机保护断路器、开关电源、P</w:t>
            </w:r>
            <w:r>
              <w:rPr>
                <w:rFonts w:ascii="宋体" w:hAnsi="宋体" w:cs="宋体"/>
                <w:color w:val="auto"/>
                <w:szCs w:val="21"/>
              </w:rPr>
              <w:t>LC</w:t>
            </w:r>
            <w:r>
              <w:rPr>
                <w:rFonts w:hint="eastAsia" w:ascii="宋体" w:hAnsi="宋体" w:cs="宋体"/>
                <w:color w:val="auto"/>
                <w:szCs w:val="21"/>
              </w:rPr>
              <w:t>输入输出、1</w:t>
            </w:r>
            <w:r>
              <w:rPr>
                <w:rFonts w:ascii="宋体" w:hAnsi="宋体" w:cs="宋体"/>
                <w:color w:val="auto"/>
                <w:szCs w:val="21"/>
              </w:rPr>
              <w:t>P</w:t>
            </w:r>
            <w:r>
              <w:rPr>
                <w:rFonts w:hint="eastAsia" w:ascii="宋体" w:hAnsi="宋体" w:cs="宋体"/>
                <w:color w:val="auto"/>
                <w:szCs w:val="21"/>
              </w:rPr>
              <w:t>断路器、2</w:t>
            </w:r>
            <w:r>
              <w:rPr>
                <w:rFonts w:ascii="宋体" w:hAnsi="宋体" w:cs="宋体"/>
                <w:color w:val="auto"/>
                <w:szCs w:val="21"/>
              </w:rPr>
              <w:t>P</w:t>
            </w:r>
            <w:r>
              <w:rPr>
                <w:rFonts w:hint="eastAsia" w:ascii="宋体" w:hAnsi="宋体" w:cs="宋体"/>
                <w:color w:val="auto"/>
                <w:szCs w:val="21"/>
              </w:rPr>
              <w:t>断路器、3</w:t>
            </w:r>
            <w:r>
              <w:rPr>
                <w:rFonts w:ascii="宋体" w:hAnsi="宋体" w:cs="宋体"/>
                <w:color w:val="auto"/>
                <w:szCs w:val="21"/>
              </w:rPr>
              <w:t>P</w:t>
            </w:r>
            <w:r>
              <w:rPr>
                <w:rFonts w:hint="eastAsia" w:ascii="宋体" w:hAnsi="宋体" w:cs="宋体"/>
                <w:color w:val="auto"/>
                <w:szCs w:val="21"/>
              </w:rPr>
              <w:t>断路器、三色灯、照明灯、热交换器、电抗器、驱动器、润滑油泵等。支持对仿真图板进行放大缩小，位置的移动，能够将绘制的仿真连接图保存为图片。</w:t>
            </w:r>
          </w:p>
          <w:p>
            <w:pPr>
              <w:rPr>
                <w:rFonts w:ascii="宋体" w:hAnsi="宋体" w:cs="宋体"/>
                <w:color w:val="auto"/>
                <w:szCs w:val="21"/>
              </w:rPr>
            </w:pPr>
            <w:r>
              <w:rPr>
                <w:rFonts w:hint="eastAsia" w:ascii="宋体" w:hAnsi="宋体"/>
                <w:b/>
                <w:color w:val="auto"/>
                <w:sz w:val="24"/>
                <w:szCs w:val="24"/>
              </w:rPr>
              <w:t>▲</w:t>
            </w:r>
            <w:r>
              <w:rPr>
                <w:rFonts w:hint="eastAsia" w:ascii="宋体" w:hAnsi="宋体" w:cs="宋体"/>
                <w:color w:val="auto"/>
                <w:szCs w:val="21"/>
              </w:rPr>
              <w:t>（c）机床及智能化单元故障诊断与排除：</w:t>
            </w:r>
          </w:p>
          <w:p>
            <w:pPr>
              <w:rPr>
                <w:rFonts w:ascii="宋体" w:hAnsi="宋体" w:cs="宋体"/>
                <w:color w:val="auto"/>
                <w:szCs w:val="21"/>
              </w:rPr>
            </w:pPr>
            <w:r>
              <w:rPr>
                <w:rFonts w:hint="eastAsia" w:ascii="宋体" w:hAnsi="宋体" w:cs="宋体"/>
                <w:color w:val="auto"/>
                <w:szCs w:val="21"/>
              </w:rPr>
              <w:t>在软件仿真平台上，根据要求检查机床的某项功能，该功能不能完全实现，根据故障现象在仿真平台上检查并排除故障。数控系统功能仿真至少能够支持广数、华中、法那克三种不同操作系统的界面。支持包含机床轴故障。通讯故障、面板显示故障等故障的仿真排除与判别。（开标现场提供功能演示视频）</w:t>
            </w:r>
          </w:p>
          <w:p>
            <w:pPr>
              <w:rPr>
                <w:rFonts w:ascii="宋体" w:hAnsi="宋体" w:cs="宋体"/>
                <w:color w:val="auto"/>
                <w:szCs w:val="21"/>
              </w:rPr>
            </w:pPr>
            <w:r>
              <w:rPr>
                <w:rFonts w:hint="eastAsia" w:ascii="宋体" w:hAnsi="宋体" w:cs="宋体"/>
                <w:color w:val="auto"/>
                <w:szCs w:val="21"/>
              </w:rPr>
              <w:t>2、评分系统：</w:t>
            </w:r>
          </w:p>
          <w:p>
            <w:pPr>
              <w:rPr>
                <w:rFonts w:ascii="宋体" w:hAnsi="宋体" w:cs="宋体"/>
                <w:color w:val="auto"/>
                <w:szCs w:val="21"/>
              </w:rPr>
            </w:pPr>
            <w:r>
              <w:rPr>
                <w:rFonts w:hint="eastAsia" w:ascii="宋体" w:hAnsi="宋体" w:cs="宋体"/>
                <w:color w:val="auto"/>
                <w:szCs w:val="21"/>
              </w:rPr>
              <w:t>软件能够自动根据答题，进行评分与判别，三个项目总分1</w:t>
            </w:r>
            <w:r>
              <w:rPr>
                <w:rFonts w:ascii="宋体" w:hAnsi="宋体" w:cs="宋体"/>
                <w:color w:val="auto"/>
                <w:szCs w:val="21"/>
              </w:rPr>
              <w:t>00</w:t>
            </w:r>
            <w:r>
              <w:rPr>
                <w:rFonts w:hint="eastAsia" w:ascii="宋体" w:hAnsi="宋体" w:cs="宋体"/>
                <w:color w:val="auto"/>
                <w:szCs w:val="21"/>
              </w:rPr>
              <w:t>分，能够智能识别提交的答案，进行分析，得出得分并导出。</w:t>
            </w:r>
          </w:p>
          <w:p>
            <w:pPr>
              <w:rPr>
                <w:rFonts w:ascii="宋体" w:hAnsi="宋体" w:cs="宋体"/>
                <w:color w:val="auto"/>
                <w:szCs w:val="21"/>
              </w:rPr>
            </w:pPr>
            <w:r>
              <w:rPr>
                <w:rFonts w:hint="eastAsia" w:ascii="宋体" w:hAnsi="宋体"/>
                <w:b/>
                <w:color w:val="auto"/>
                <w:sz w:val="24"/>
                <w:szCs w:val="24"/>
              </w:rPr>
              <w:t>▲</w:t>
            </w:r>
            <w:r>
              <w:rPr>
                <w:rFonts w:hint="eastAsia" w:ascii="宋体" w:hAnsi="宋体" w:cs="宋体"/>
                <w:color w:val="auto"/>
                <w:szCs w:val="21"/>
              </w:rPr>
              <w:t>3、管理系统：</w:t>
            </w:r>
          </w:p>
          <w:p>
            <w:pPr>
              <w:rPr>
                <w:rFonts w:ascii="宋体" w:hAnsi="宋体" w:cs="宋体"/>
                <w:color w:val="auto"/>
                <w:szCs w:val="21"/>
              </w:rPr>
            </w:pPr>
            <w:r>
              <w:rPr>
                <w:rFonts w:hint="eastAsia" w:ascii="宋体" w:hAnsi="宋体" w:cs="宋体"/>
                <w:color w:val="auto"/>
                <w:szCs w:val="21"/>
              </w:rPr>
              <w:t>可以通过手动添加或批量导入电子表格的形式进行账户的创建与管理、账户可设置的信息包含账号、密码、场次、生效时间、失效时间，时效性能够设置到分钟。能够通过批量导入表格的方式，对每个账号进行考题设置，不同的账号、不同的场次可以任意使用不同的考题，每个项目可供选择的题目不少于1</w:t>
            </w:r>
            <w:r>
              <w:rPr>
                <w:rFonts w:ascii="宋体" w:hAnsi="宋体" w:cs="宋体"/>
                <w:color w:val="auto"/>
                <w:szCs w:val="21"/>
              </w:rPr>
              <w:t>5</w:t>
            </w:r>
            <w:r>
              <w:rPr>
                <w:rFonts w:hint="eastAsia" w:ascii="宋体" w:hAnsi="宋体" w:cs="宋体"/>
                <w:color w:val="auto"/>
                <w:szCs w:val="21"/>
              </w:rPr>
              <w:t>套。</w:t>
            </w:r>
          </w:p>
          <w:p>
            <w:pPr>
              <w:pStyle w:val="3"/>
              <w:ind w:firstLine="0" w:firstLineChars="0"/>
              <w:rPr>
                <w:rFonts w:ascii="宋体" w:hAnsi="宋体" w:cs="宋体"/>
                <w:color w:val="auto"/>
                <w:szCs w:val="21"/>
              </w:rPr>
            </w:pPr>
            <w:r>
              <w:rPr>
                <w:rFonts w:hint="eastAsia" w:ascii="宋体" w:hAnsi="宋体" w:cs="宋体"/>
                <w:color w:val="auto"/>
                <w:szCs w:val="21"/>
              </w:rPr>
              <w:t>（8）配备1套信息物理系统:</w:t>
            </w:r>
          </w:p>
          <w:p>
            <w:pPr>
              <w:jc w:val="left"/>
              <w:rPr>
                <w:rFonts w:ascii="宋体" w:hAnsi="宋体" w:cs="宋体"/>
                <w:color w:val="auto"/>
                <w:szCs w:val="21"/>
              </w:rPr>
            </w:pPr>
            <w:r>
              <w:rPr>
                <w:rFonts w:hint="eastAsia" w:ascii="宋体" w:hAnsi="宋体" w:cs="宋体"/>
                <w:color w:val="auto"/>
                <w:szCs w:val="21"/>
              </w:rPr>
              <w:t>1、模型拖拽，采用拖拽的方式，直接从模型库拖拽模型进行搭建，操作简单方便；</w:t>
            </w:r>
          </w:p>
          <w:p>
            <w:pPr>
              <w:jc w:val="left"/>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、自动关系绑定，自动进行不同模型间关系的绑定，无需人为复杂的操作，建模更加快捷智能。</w:t>
            </w:r>
          </w:p>
          <w:p>
            <w:pPr>
              <w:jc w:val="left"/>
              <w:rPr>
                <w:rFonts w:ascii="宋体" w:hAnsi="宋体" w:cs="宋体"/>
                <w:color w:val="auto"/>
                <w:szCs w:val="21"/>
              </w:rPr>
            </w:pPr>
            <w:r>
              <w:rPr>
                <w:rFonts w:hint="eastAsia" w:ascii="宋体" w:hAnsi="宋体" w:cs="宋体"/>
                <w:color w:val="auto"/>
                <w:szCs w:val="21"/>
              </w:rPr>
              <w:t>3、自动参数设置，导入模型后，系统将自动对设备的参数进行补充设定，包括设备的角度、模型大小、颜色、坐标、模型样式等，无需人为设定。</w:t>
            </w:r>
          </w:p>
          <w:p>
            <w:pPr>
              <w:jc w:val="left"/>
              <w:rPr>
                <w:rFonts w:ascii="宋体" w:hAnsi="宋体" w:cs="宋体"/>
                <w:color w:val="auto"/>
                <w:szCs w:val="21"/>
              </w:rPr>
            </w:pPr>
            <w:r>
              <w:rPr>
                <w:rFonts w:ascii="宋体" w:hAnsi="宋体" w:cs="宋体"/>
                <w:color w:val="auto"/>
                <w:szCs w:val="21"/>
              </w:rPr>
              <w:t>4</w:t>
            </w:r>
            <w:r>
              <w:rPr>
                <w:rFonts w:hint="eastAsia" w:ascii="宋体" w:hAnsi="宋体" w:cs="宋体"/>
                <w:color w:val="auto"/>
                <w:szCs w:val="21"/>
              </w:rPr>
              <w:t>、具有海量的模型库，提供国内外数十个主流品牌、上千组机器人、机床、AGV、立体仓库的仿真模型及常用设备模型，支持用户随意搭配。</w:t>
            </w:r>
          </w:p>
          <w:p>
            <w:pPr>
              <w:jc w:val="left"/>
              <w:rPr>
                <w:rFonts w:ascii="宋体" w:hAnsi="宋体" w:cs="宋体"/>
                <w:color w:val="auto"/>
                <w:szCs w:val="21"/>
              </w:rPr>
            </w:pPr>
            <w:r>
              <w:rPr>
                <w:rFonts w:hint="eastAsia" w:ascii="宋体" w:hAnsi="宋体" w:cs="宋体"/>
                <w:color w:val="auto"/>
                <w:szCs w:val="21"/>
              </w:rPr>
              <w:t>5、支持用户通过UG、Solidworks等软件自建非标模型，并导入到CPS系统中。</w:t>
            </w:r>
          </w:p>
          <w:p>
            <w:pPr>
              <w:jc w:val="left"/>
              <w:rPr>
                <w:rFonts w:ascii="宋体" w:hAnsi="宋体" w:cs="宋体"/>
                <w:color w:val="auto"/>
                <w:szCs w:val="21"/>
              </w:rPr>
            </w:pPr>
            <w:r>
              <w:rPr>
                <w:rFonts w:hint="eastAsia" w:ascii="宋体" w:hAnsi="宋体" w:cs="宋体"/>
                <w:color w:val="auto"/>
                <w:szCs w:val="21"/>
              </w:rPr>
              <w:t>6、支持与西门子、三菱、欧姆龙等主流PLC进行通信及工艺验证。</w:t>
            </w:r>
          </w:p>
          <w:p>
            <w:pPr>
              <w:jc w:val="left"/>
              <w:rPr>
                <w:rFonts w:ascii="宋体" w:hAnsi="宋体" w:cs="宋体"/>
                <w:color w:val="auto"/>
                <w:szCs w:val="21"/>
              </w:rPr>
            </w:pPr>
            <w:r>
              <w:rPr>
                <w:rFonts w:hint="eastAsia" w:ascii="宋体" w:hAnsi="宋体" w:cs="宋体"/>
                <w:color w:val="auto"/>
                <w:szCs w:val="21"/>
              </w:rPr>
              <w:t>7、利用虚拟对象完成对设备的控制、工艺、代码等的调试，无需实际的运动或生产，避免物理对象调试的成本，在虚拟环境中发现潜在的机械、控制问题并及时改善，降低调试风险及时间。</w:t>
            </w:r>
          </w:p>
          <w:p>
            <w:pPr>
              <w:jc w:val="left"/>
              <w:rPr>
                <w:rFonts w:ascii="宋体" w:hAnsi="宋体" w:cs="宋体"/>
                <w:color w:val="auto"/>
                <w:szCs w:val="21"/>
              </w:rPr>
            </w:pPr>
            <w:r>
              <w:rPr>
                <w:rFonts w:ascii="宋体" w:hAnsi="宋体" w:cs="宋体"/>
                <w:color w:val="auto"/>
                <w:szCs w:val="21"/>
              </w:rPr>
              <w:t>8</w:t>
            </w:r>
            <w:r>
              <w:rPr>
                <w:rFonts w:hint="eastAsia" w:ascii="宋体" w:hAnsi="宋体" w:cs="宋体"/>
                <w:color w:val="auto"/>
                <w:szCs w:val="21"/>
              </w:rPr>
              <w:t>、在数字模型上，增加与物理设备一样的功能按键，通过对数字模型上的按键进行操作，可通过PLC信号向物理设备发送指令，从而反向控制物理设备；</w:t>
            </w:r>
          </w:p>
          <w:p>
            <w:pPr>
              <w:jc w:val="left"/>
              <w:rPr>
                <w:rFonts w:ascii="宋体" w:hAnsi="宋体" w:cs="宋体"/>
                <w:color w:val="auto"/>
                <w:szCs w:val="21"/>
              </w:rPr>
            </w:pPr>
            <w:r>
              <w:rPr>
                <w:rFonts w:hint="eastAsia" w:ascii="宋体" w:hAnsi="宋体"/>
                <w:b/>
                <w:color w:val="auto"/>
                <w:szCs w:val="21"/>
              </w:rPr>
              <w:t>▲</w:t>
            </w:r>
            <w:r>
              <w:rPr>
                <w:rFonts w:ascii="宋体" w:hAnsi="宋体" w:cs="宋体"/>
                <w:color w:val="auto"/>
                <w:szCs w:val="21"/>
              </w:rPr>
              <w:t>9</w:t>
            </w:r>
            <w:r>
              <w:rPr>
                <w:rFonts w:hint="eastAsia" w:ascii="宋体" w:hAnsi="宋体" w:cs="宋体"/>
                <w:color w:val="auto"/>
                <w:szCs w:val="21"/>
              </w:rPr>
              <w:t>、可以实现传统场景的设备仿真，也可以通过搭建实际工厂模型，并对其设备的实际运行数据进行采集，利用采集数据驱动数字模型，实现对整个工厂运行状态的监控，实现虚实同步，数字孪生。（开标现场提供功能演示视频）</w:t>
            </w:r>
          </w:p>
          <w:p>
            <w:pPr>
              <w:pStyle w:val="2"/>
              <w:spacing w:line="240" w:lineRule="auto"/>
              <w:ind w:left="0" w:firstLine="0"/>
              <w:rPr>
                <w:rFonts w:ascii="宋体" w:hAnsi="宋体" w:eastAsia="宋体"/>
                <w:color w:val="auto"/>
                <w:sz w:val="21"/>
                <w:szCs w:val="21"/>
              </w:rPr>
            </w:pPr>
            <w:r>
              <w:rPr>
                <w:rFonts w:ascii="宋体" w:hAnsi="宋体" w:eastAsia="宋体" w:cs="宋体"/>
                <w:color w:val="auto"/>
                <w:sz w:val="21"/>
                <w:szCs w:val="21"/>
              </w:rPr>
              <w:t>10</w:t>
            </w:r>
            <w:r>
              <w:rPr>
                <w:rFonts w:hint="eastAsia" w:ascii="宋体" w:hAnsi="宋体" w:eastAsia="宋体" w:cs="宋体"/>
                <w:color w:val="auto"/>
                <w:sz w:val="21"/>
                <w:szCs w:val="21"/>
              </w:rPr>
              <w:t>、可以将仿真的整个过程输出为视频文件，以视频的格式保存下来，也可将仿真模型以PDF格式的形式导出保存。</w:t>
            </w:r>
          </w:p>
          <w:p>
            <w:pPr>
              <w:widowControl/>
              <w:adjustRightInd w:val="0"/>
              <w:snapToGrid w:val="0"/>
              <w:rPr>
                <w:rFonts w:ascii="宋体" w:hAnsi="宋体" w:cs="宋体"/>
                <w:color w:val="auto"/>
                <w:kern w:val="0"/>
                <w:szCs w:val="21"/>
              </w:rPr>
            </w:pPr>
            <w:r>
              <w:rPr>
                <w:rFonts w:hint="eastAsia" w:ascii="宋体" w:hAnsi="宋体"/>
                <w:b/>
                <w:color w:val="auto"/>
                <w:szCs w:val="21"/>
              </w:rPr>
              <w:t>▲</w:t>
            </w:r>
            <w:r>
              <w:rPr>
                <w:rFonts w:hint="eastAsia" w:ascii="宋体" w:hAnsi="宋体" w:cs="宋体"/>
                <w:color w:val="auto"/>
                <w:kern w:val="0"/>
                <w:szCs w:val="21"/>
              </w:rPr>
              <w:t>须在投标文件中提供所投设备生产厂家出具的对本项目的有效授权（加盖原厂公章）。</w:t>
            </w:r>
          </w:p>
          <w:p>
            <w:pPr>
              <w:widowControl/>
              <w:adjustRightInd w:val="0"/>
              <w:snapToGrid w:val="0"/>
              <w:rPr>
                <w:rFonts w:ascii="宋体" w:hAnsi="宋体" w:cs="宋体"/>
                <w:color w:val="auto"/>
                <w:kern w:val="0"/>
                <w:szCs w:val="21"/>
              </w:rPr>
            </w:pPr>
            <w:r>
              <w:rPr>
                <w:rFonts w:hint="eastAsia" w:ascii="宋体" w:hAnsi="宋体"/>
                <w:b/>
                <w:color w:val="auto"/>
                <w:szCs w:val="21"/>
              </w:rPr>
              <w:t>▲</w:t>
            </w:r>
            <w:r>
              <w:rPr>
                <w:rFonts w:hint="eastAsia" w:ascii="宋体" w:hAnsi="宋体" w:cs="宋体"/>
                <w:color w:val="auto"/>
                <w:kern w:val="0"/>
                <w:szCs w:val="21"/>
              </w:rPr>
              <w:t>须在投标文件中提供所投设备生产厂家出具的对本项目的技术参数承诺声明函（加盖原厂公章）。</w:t>
            </w:r>
          </w:p>
          <w:p>
            <w:pPr>
              <w:pStyle w:val="3"/>
              <w:ind w:firstLine="0" w:firstLineChars="0"/>
              <w:rPr>
                <w:color w:val="auto"/>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须在投标文件中提供所投设备生产厂家出具的对本项目的售后服务承诺函原件（加盖原厂公章）。</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16</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总控系统</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 高强度合金机箱；</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 柜体尺寸约为490mm*350 mm *900 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 配备箱式450V电压表与300V电压表及电源指示灯；</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 380V-220V 7KVA变压器；</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 160A安全塑壳断路器，4P 63A断路器，2P 32A断路器，地线铜排，零线铜排；</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6. 主电源五芯10平国标优质线缆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7. 三相交流设备线缆五芯6平国标优质线缆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8. 单相交流设备线缆三芯1.5平国标优质线缆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9. 网络连接使用超5类八芯千兆网线</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r>
              <w:rPr>
                <w:rFonts w:ascii="宋体" w:hAnsi="宋体" w:cs="宋体"/>
                <w:color w:val="auto"/>
                <w:kern w:val="0"/>
                <w:szCs w:val="21"/>
              </w:rPr>
              <w:t>7</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RFID读写器及RFID芯片</w:t>
            </w:r>
          </w:p>
          <w:p>
            <w:pPr>
              <w:widowControl/>
              <w:adjustRightInd w:val="0"/>
              <w:snapToGrid w:val="0"/>
              <w:spacing w:line="300" w:lineRule="auto"/>
              <w:jc w:val="center"/>
              <w:rPr>
                <w:rFonts w:ascii="宋体" w:hAnsi="宋体" w:cs="宋体"/>
                <w:color w:val="auto"/>
                <w:kern w:val="0"/>
                <w:szCs w:val="21"/>
              </w:rPr>
            </w:pP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1.适应于恶劣环境使用。</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2.使用寿命长，数据性能稳定。</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3.RFID TAG具备高安全性。</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4.高寿命和高可靠性，寿命长达10年以上。</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5.RFID芯片放置在仓位上，共30个。</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18</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其他工装、电缆、辅料、技术服务费等</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C式快插3通</w:t>
            </w:r>
            <w:r>
              <w:rPr>
                <w:rFonts w:hint="eastAsia" w:ascii="宋体" w:hAnsi="宋体" w:cs="宋体"/>
                <w:color w:val="auto"/>
                <w:kern w:val="0"/>
                <w:szCs w:val="21"/>
              </w:rPr>
              <w:tab/>
            </w:r>
            <w:r>
              <w:rPr>
                <w:rFonts w:hint="eastAsia" w:ascii="宋体" w:hAnsi="宋体" w:cs="宋体"/>
                <w:color w:val="auto"/>
                <w:kern w:val="0"/>
                <w:szCs w:val="21"/>
              </w:rPr>
              <w:t>1\4</w:t>
            </w:r>
            <w:r>
              <w:rPr>
                <w:rFonts w:hint="eastAsia" w:ascii="宋体" w:hAnsi="宋体" w:cs="宋体"/>
                <w:color w:val="auto"/>
                <w:kern w:val="0"/>
                <w:szCs w:val="21"/>
              </w:rPr>
              <w:tab/>
            </w:r>
            <w:r>
              <w:rPr>
                <w:rFonts w:hint="eastAsia" w:ascii="宋体" w:hAnsi="宋体" w:cs="宋体"/>
                <w:color w:val="auto"/>
                <w:kern w:val="0"/>
                <w:szCs w:val="21"/>
              </w:rPr>
              <w:t>2</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C式快插公头</w:t>
            </w:r>
            <w:r>
              <w:rPr>
                <w:rFonts w:hint="eastAsia" w:ascii="宋体" w:hAnsi="宋体" w:cs="宋体"/>
                <w:color w:val="auto"/>
                <w:kern w:val="0"/>
                <w:szCs w:val="21"/>
              </w:rPr>
              <w:tab/>
            </w:r>
            <w:r>
              <w:rPr>
                <w:rFonts w:hint="eastAsia" w:ascii="宋体" w:hAnsi="宋体" w:cs="宋体"/>
                <w:color w:val="auto"/>
                <w:kern w:val="0"/>
                <w:szCs w:val="21"/>
              </w:rPr>
              <w:t>管径10mm</w:t>
            </w:r>
            <w:r>
              <w:rPr>
                <w:rFonts w:hint="eastAsia" w:ascii="宋体" w:hAnsi="宋体" w:cs="宋体"/>
                <w:color w:val="auto"/>
                <w:kern w:val="0"/>
                <w:szCs w:val="21"/>
              </w:rPr>
              <w:tab/>
            </w:r>
            <w:r>
              <w:rPr>
                <w:rFonts w:hint="eastAsia" w:ascii="宋体" w:hAnsi="宋体" w:cs="宋体"/>
                <w:color w:val="auto"/>
                <w:kern w:val="0"/>
                <w:szCs w:val="21"/>
              </w:rPr>
              <w:t>2</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C式快插母头</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2</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HDMI高清线</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3</w:t>
            </w:r>
            <w:r>
              <w:rPr>
                <w:rFonts w:hint="eastAsia" w:ascii="宋体" w:hAnsi="宋体" w:cs="宋体"/>
                <w:color w:val="auto"/>
                <w:kern w:val="0"/>
                <w:szCs w:val="21"/>
              </w:rPr>
              <w:tab/>
            </w:r>
            <w:r>
              <w:rPr>
                <w:rFonts w:hint="eastAsia" w:ascii="宋体" w:hAnsi="宋体" w:cs="宋体"/>
                <w:color w:val="auto"/>
                <w:kern w:val="0"/>
                <w:szCs w:val="21"/>
              </w:rPr>
              <w:t>根</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波纹管</w:t>
            </w:r>
            <w:r>
              <w:rPr>
                <w:rFonts w:hint="eastAsia" w:ascii="宋体" w:hAnsi="宋体" w:cs="宋体"/>
                <w:color w:val="auto"/>
                <w:kern w:val="0"/>
                <w:szCs w:val="21"/>
              </w:rPr>
              <w:tab/>
            </w:r>
            <w:r>
              <w:rPr>
                <w:rFonts w:hint="eastAsia" w:ascii="宋体" w:hAnsi="宋体" w:cs="宋体"/>
                <w:color w:val="auto"/>
                <w:kern w:val="0"/>
                <w:szCs w:val="21"/>
              </w:rPr>
              <w:t>35mm</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米</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波纹管</w:t>
            </w:r>
            <w:r>
              <w:rPr>
                <w:rFonts w:hint="eastAsia" w:ascii="宋体" w:hAnsi="宋体" w:cs="宋体"/>
                <w:color w:val="auto"/>
                <w:kern w:val="0"/>
                <w:szCs w:val="21"/>
              </w:rPr>
              <w:tab/>
            </w:r>
            <w:r>
              <w:rPr>
                <w:rFonts w:hint="eastAsia" w:ascii="宋体" w:hAnsi="宋体" w:cs="宋体"/>
                <w:color w:val="auto"/>
                <w:kern w:val="0"/>
                <w:szCs w:val="21"/>
              </w:rPr>
              <w:t>3/8</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米</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波纹管接头</w:t>
            </w:r>
            <w:r>
              <w:rPr>
                <w:rFonts w:hint="eastAsia" w:ascii="宋体" w:hAnsi="宋体" w:cs="宋体"/>
                <w:color w:val="auto"/>
                <w:kern w:val="0"/>
                <w:szCs w:val="21"/>
              </w:rPr>
              <w:tab/>
            </w:r>
            <w:r>
              <w:rPr>
                <w:rFonts w:hint="eastAsia" w:ascii="宋体" w:hAnsi="宋体" w:cs="宋体"/>
                <w:color w:val="auto"/>
                <w:kern w:val="0"/>
                <w:szCs w:val="21"/>
              </w:rPr>
              <w:t>PG13.5</w:t>
            </w:r>
            <w:r>
              <w:rPr>
                <w:rFonts w:hint="eastAsia" w:ascii="宋体" w:hAnsi="宋体" w:cs="宋体"/>
                <w:color w:val="auto"/>
                <w:kern w:val="0"/>
                <w:szCs w:val="21"/>
              </w:rPr>
              <w:tab/>
            </w:r>
            <w:r>
              <w:rPr>
                <w:rFonts w:hint="eastAsia" w:ascii="宋体" w:hAnsi="宋体" w:cs="宋体"/>
                <w:color w:val="auto"/>
                <w:kern w:val="0"/>
                <w:szCs w:val="21"/>
              </w:rPr>
              <w:t>2</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插排</w:t>
            </w:r>
            <w:r>
              <w:rPr>
                <w:rFonts w:hint="eastAsia" w:ascii="宋体" w:hAnsi="宋体" w:cs="宋体"/>
                <w:color w:val="auto"/>
                <w:kern w:val="0"/>
                <w:szCs w:val="21"/>
              </w:rPr>
              <w:tab/>
            </w:r>
            <w:r>
              <w:rPr>
                <w:rFonts w:hint="eastAsia" w:ascii="宋体" w:hAnsi="宋体" w:cs="宋体"/>
                <w:color w:val="auto"/>
                <w:kern w:val="0"/>
                <w:szCs w:val="21"/>
              </w:rPr>
              <w:t>4排</w:t>
            </w:r>
            <w:r>
              <w:rPr>
                <w:rFonts w:hint="eastAsia" w:ascii="宋体" w:hAnsi="宋体" w:cs="宋体"/>
                <w:color w:val="auto"/>
                <w:kern w:val="0"/>
                <w:szCs w:val="21"/>
              </w:rPr>
              <w:tab/>
            </w:r>
            <w:r>
              <w:rPr>
                <w:rFonts w:hint="eastAsia" w:ascii="宋体" w:hAnsi="宋体" w:cs="宋体"/>
                <w:color w:val="auto"/>
                <w:kern w:val="0"/>
                <w:szCs w:val="21"/>
              </w:rPr>
              <w:t>8</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弹垫</w:t>
            </w:r>
            <w:r>
              <w:rPr>
                <w:rFonts w:hint="eastAsia" w:ascii="宋体" w:hAnsi="宋体" w:cs="宋体"/>
                <w:color w:val="auto"/>
                <w:kern w:val="0"/>
                <w:szCs w:val="21"/>
              </w:rPr>
              <w:tab/>
            </w:r>
            <w:r>
              <w:rPr>
                <w:rFonts w:hint="eastAsia" w:ascii="宋体" w:hAnsi="宋体" w:cs="宋体"/>
                <w:color w:val="auto"/>
                <w:kern w:val="0"/>
                <w:szCs w:val="21"/>
              </w:rPr>
              <w:t>M5</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弹垫</w:t>
            </w:r>
            <w:r>
              <w:rPr>
                <w:rFonts w:hint="eastAsia" w:ascii="宋体" w:hAnsi="宋体" w:cs="宋体"/>
                <w:color w:val="auto"/>
                <w:kern w:val="0"/>
                <w:szCs w:val="21"/>
              </w:rPr>
              <w:tab/>
            </w:r>
            <w:r>
              <w:rPr>
                <w:rFonts w:hint="eastAsia" w:ascii="宋体" w:hAnsi="宋体" w:cs="宋体"/>
                <w:color w:val="auto"/>
                <w:kern w:val="0"/>
                <w:szCs w:val="21"/>
              </w:rPr>
              <w:t>M6</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弹垫</w:t>
            </w:r>
            <w:r>
              <w:rPr>
                <w:rFonts w:hint="eastAsia" w:ascii="宋体" w:hAnsi="宋体" w:cs="宋体"/>
                <w:color w:val="auto"/>
                <w:kern w:val="0"/>
                <w:szCs w:val="21"/>
              </w:rPr>
              <w:tab/>
            </w:r>
            <w:r>
              <w:rPr>
                <w:rFonts w:hint="eastAsia" w:ascii="宋体" w:hAnsi="宋体" w:cs="宋体"/>
                <w:color w:val="auto"/>
                <w:kern w:val="0"/>
                <w:szCs w:val="21"/>
              </w:rPr>
              <w:t>M8</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地轨地脚</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12</w:t>
            </w:r>
            <w:r>
              <w:rPr>
                <w:rFonts w:hint="eastAsia" w:ascii="宋体" w:hAnsi="宋体" w:cs="宋体"/>
                <w:color w:val="auto"/>
                <w:kern w:val="0"/>
                <w:szCs w:val="21"/>
              </w:rPr>
              <w:tab/>
            </w:r>
            <w:r>
              <w:rPr>
                <w:rFonts w:hint="eastAsia" w:ascii="宋体" w:hAnsi="宋体" w:cs="宋体"/>
                <w:color w:val="auto"/>
                <w:kern w:val="0"/>
                <w:szCs w:val="21"/>
              </w:rPr>
              <w:t>块</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地脚皮垫</w:t>
            </w:r>
            <w:r>
              <w:rPr>
                <w:rFonts w:hint="eastAsia" w:ascii="宋体" w:hAnsi="宋体" w:cs="宋体"/>
                <w:color w:val="auto"/>
                <w:kern w:val="0"/>
                <w:szCs w:val="21"/>
              </w:rPr>
              <w:tab/>
            </w:r>
            <w:r>
              <w:rPr>
                <w:rFonts w:hint="eastAsia" w:ascii="宋体" w:hAnsi="宋体" w:cs="宋体"/>
                <w:color w:val="auto"/>
                <w:kern w:val="0"/>
                <w:szCs w:val="21"/>
              </w:rPr>
              <w:t>15mm厚</w:t>
            </w:r>
            <w:r>
              <w:rPr>
                <w:rFonts w:hint="eastAsia" w:ascii="宋体" w:hAnsi="宋体" w:cs="宋体"/>
                <w:color w:val="auto"/>
                <w:kern w:val="0"/>
                <w:szCs w:val="21"/>
              </w:rPr>
              <w:tab/>
            </w:r>
            <w:r>
              <w:rPr>
                <w:rFonts w:hint="eastAsia" w:ascii="宋体" w:hAnsi="宋体" w:cs="宋体"/>
                <w:color w:val="auto"/>
                <w:kern w:val="0"/>
                <w:szCs w:val="21"/>
              </w:rPr>
              <w:t>1</w:t>
            </w:r>
            <w:r>
              <w:rPr>
                <w:rFonts w:hint="eastAsia" w:ascii="宋体" w:hAnsi="宋体" w:cs="宋体"/>
                <w:color w:val="auto"/>
                <w:kern w:val="0"/>
                <w:szCs w:val="21"/>
              </w:rPr>
              <w:tab/>
            </w:r>
            <w:r>
              <w:rPr>
                <w:rFonts w:hint="eastAsia" w:ascii="宋体" w:hAnsi="宋体" w:cs="宋体"/>
                <w:color w:val="auto"/>
                <w:kern w:val="0"/>
                <w:szCs w:val="21"/>
              </w:rPr>
              <w:t>张</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电视支架</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3</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电线压头</w:t>
            </w:r>
            <w:r>
              <w:rPr>
                <w:rFonts w:hint="eastAsia" w:ascii="宋体" w:hAnsi="宋体" w:cs="宋体"/>
                <w:color w:val="auto"/>
                <w:kern w:val="0"/>
                <w:szCs w:val="21"/>
              </w:rPr>
              <w:tab/>
            </w:r>
            <w:r>
              <w:rPr>
                <w:rFonts w:hint="eastAsia" w:ascii="宋体" w:hAnsi="宋体" w:cs="宋体"/>
                <w:color w:val="auto"/>
                <w:kern w:val="0"/>
                <w:szCs w:val="21"/>
              </w:rPr>
              <w:t>6平方叉式半绝缘线鼻</w:t>
            </w:r>
            <w:r>
              <w:rPr>
                <w:rFonts w:hint="eastAsia" w:ascii="宋体" w:hAnsi="宋体" w:cs="宋体"/>
                <w:color w:val="auto"/>
                <w:kern w:val="0"/>
                <w:szCs w:val="21"/>
              </w:rPr>
              <w:tab/>
            </w:r>
            <w:r>
              <w:rPr>
                <w:rFonts w:hint="eastAsia" w:ascii="宋体" w:hAnsi="宋体" w:cs="宋体"/>
                <w:color w:val="auto"/>
                <w:kern w:val="0"/>
                <w:szCs w:val="21"/>
              </w:rPr>
              <w:t>30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航空插头</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手抓</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2</w:t>
            </w:r>
            <w:r>
              <w:rPr>
                <w:rFonts w:hint="eastAsia" w:ascii="宋体" w:hAnsi="宋体" w:cs="宋体"/>
                <w:color w:val="auto"/>
                <w:kern w:val="0"/>
                <w:szCs w:val="21"/>
              </w:rPr>
              <w:tab/>
            </w:r>
            <w:r>
              <w:rPr>
                <w:rFonts w:hint="eastAsia" w:ascii="宋体" w:hAnsi="宋体" w:cs="宋体"/>
                <w:color w:val="auto"/>
                <w:kern w:val="0"/>
                <w:szCs w:val="21"/>
              </w:rPr>
              <w:t>套</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铆钉</w:t>
            </w:r>
            <w:r>
              <w:rPr>
                <w:rFonts w:hint="eastAsia" w:ascii="宋体" w:hAnsi="宋体" w:cs="宋体"/>
                <w:color w:val="auto"/>
                <w:kern w:val="0"/>
                <w:szCs w:val="21"/>
              </w:rPr>
              <w:tab/>
            </w:r>
            <w:r>
              <w:rPr>
                <w:rFonts w:hint="eastAsia" w:ascii="宋体" w:hAnsi="宋体" w:cs="宋体"/>
                <w:color w:val="auto"/>
                <w:kern w:val="0"/>
                <w:szCs w:val="21"/>
              </w:rPr>
              <w:t>M3.2</w:t>
            </w:r>
            <w:r>
              <w:rPr>
                <w:rFonts w:hint="eastAsia" w:ascii="宋体" w:hAnsi="宋体" w:cs="宋体"/>
                <w:color w:val="auto"/>
                <w:kern w:val="0"/>
                <w:szCs w:val="21"/>
              </w:rPr>
              <w:tab/>
            </w:r>
            <w:r>
              <w:rPr>
                <w:rFonts w:hint="eastAsia" w:ascii="宋体" w:hAnsi="宋体" w:cs="宋体"/>
                <w:color w:val="auto"/>
                <w:kern w:val="0"/>
                <w:szCs w:val="21"/>
              </w:rPr>
              <w:t>50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内六角螺栓</w:t>
            </w:r>
            <w:r>
              <w:rPr>
                <w:rFonts w:hint="eastAsia" w:ascii="宋体" w:hAnsi="宋体" w:cs="宋体"/>
                <w:color w:val="auto"/>
                <w:kern w:val="0"/>
                <w:szCs w:val="21"/>
              </w:rPr>
              <w:tab/>
            </w:r>
            <w:r>
              <w:rPr>
                <w:rFonts w:hint="eastAsia" w:ascii="宋体" w:hAnsi="宋体" w:cs="宋体"/>
                <w:color w:val="auto"/>
                <w:kern w:val="0"/>
                <w:szCs w:val="21"/>
              </w:rPr>
              <w:t>M6*30</w:t>
            </w:r>
            <w:r>
              <w:rPr>
                <w:rFonts w:hint="eastAsia" w:ascii="宋体" w:hAnsi="宋体" w:cs="宋体"/>
                <w:color w:val="auto"/>
                <w:kern w:val="0"/>
                <w:szCs w:val="21"/>
              </w:rPr>
              <w:tab/>
            </w:r>
            <w:r>
              <w:rPr>
                <w:rFonts w:hint="eastAsia" w:ascii="宋体" w:hAnsi="宋体" w:cs="宋体"/>
                <w:color w:val="auto"/>
                <w:kern w:val="0"/>
                <w:szCs w:val="21"/>
              </w:rPr>
              <w:t>28</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内六角螺栓</w:t>
            </w:r>
            <w:r>
              <w:rPr>
                <w:rFonts w:hint="eastAsia" w:ascii="宋体" w:hAnsi="宋体" w:cs="宋体"/>
                <w:color w:val="auto"/>
                <w:kern w:val="0"/>
                <w:szCs w:val="21"/>
              </w:rPr>
              <w:tab/>
            </w:r>
            <w:r>
              <w:rPr>
                <w:rFonts w:hint="eastAsia" w:ascii="宋体" w:hAnsi="宋体" w:cs="宋体"/>
                <w:color w:val="auto"/>
                <w:kern w:val="0"/>
                <w:szCs w:val="21"/>
              </w:rPr>
              <w:t>M4*15</w:t>
            </w:r>
            <w:r>
              <w:rPr>
                <w:rFonts w:hint="eastAsia" w:ascii="宋体" w:hAnsi="宋体" w:cs="宋体"/>
                <w:color w:val="auto"/>
                <w:kern w:val="0"/>
                <w:szCs w:val="21"/>
              </w:rPr>
              <w:tab/>
            </w:r>
            <w:r>
              <w:rPr>
                <w:rFonts w:hint="eastAsia" w:ascii="宋体" w:hAnsi="宋体" w:cs="宋体"/>
                <w:color w:val="auto"/>
                <w:kern w:val="0"/>
                <w:szCs w:val="21"/>
              </w:rPr>
              <w:t>18</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内六角螺栓</w:t>
            </w:r>
            <w:r>
              <w:rPr>
                <w:rFonts w:hint="eastAsia" w:ascii="宋体" w:hAnsi="宋体" w:cs="宋体"/>
                <w:color w:val="auto"/>
                <w:kern w:val="0"/>
                <w:szCs w:val="21"/>
              </w:rPr>
              <w:tab/>
            </w:r>
            <w:r>
              <w:rPr>
                <w:rFonts w:hint="eastAsia" w:ascii="宋体" w:hAnsi="宋体" w:cs="宋体"/>
                <w:color w:val="auto"/>
                <w:kern w:val="0"/>
                <w:szCs w:val="21"/>
              </w:rPr>
              <w:t>M6*10</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内六角螺栓</w:t>
            </w:r>
            <w:r>
              <w:rPr>
                <w:rFonts w:hint="eastAsia" w:ascii="宋体" w:hAnsi="宋体" w:cs="宋体"/>
                <w:color w:val="auto"/>
                <w:kern w:val="0"/>
                <w:szCs w:val="21"/>
              </w:rPr>
              <w:tab/>
            </w:r>
            <w:r>
              <w:rPr>
                <w:rFonts w:hint="eastAsia" w:ascii="宋体" w:hAnsi="宋体" w:cs="宋体"/>
                <w:color w:val="auto"/>
                <w:kern w:val="0"/>
                <w:szCs w:val="21"/>
              </w:rPr>
              <w:t>M4*30</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内六角螺栓</w:t>
            </w:r>
            <w:r>
              <w:rPr>
                <w:rFonts w:hint="eastAsia" w:ascii="宋体" w:hAnsi="宋体" w:cs="宋体"/>
                <w:color w:val="auto"/>
                <w:kern w:val="0"/>
                <w:szCs w:val="21"/>
              </w:rPr>
              <w:tab/>
            </w:r>
            <w:r>
              <w:rPr>
                <w:rFonts w:hint="eastAsia" w:ascii="宋体" w:hAnsi="宋体" w:cs="宋体"/>
                <w:color w:val="auto"/>
                <w:kern w:val="0"/>
                <w:szCs w:val="21"/>
              </w:rPr>
              <w:t>M8*30</w:t>
            </w:r>
            <w:r>
              <w:rPr>
                <w:rFonts w:hint="eastAsia" w:ascii="宋体" w:hAnsi="宋体" w:cs="宋体"/>
                <w:color w:val="auto"/>
                <w:kern w:val="0"/>
                <w:szCs w:val="21"/>
              </w:rPr>
              <w:tab/>
            </w:r>
            <w:r>
              <w:rPr>
                <w:rFonts w:hint="eastAsia" w:ascii="宋体" w:hAnsi="宋体" w:cs="宋体"/>
                <w:color w:val="auto"/>
                <w:kern w:val="0"/>
                <w:szCs w:val="21"/>
              </w:rPr>
              <w:t>18</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内六角螺栓</w:t>
            </w:r>
            <w:r>
              <w:rPr>
                <w:rFonts w:hint="eastAsia" w:ascii="宋体" w:hAnsi="宋体" w:cs="宋体"/>
                <w:color w:val="auto"/>
                <w:kern w:val="0"/>
                <w:szCs w:val="21"/>
              </w:rPr>
              <w:tab/>
            </w:r>
            <w:r>
              <w:rPr>
                <w:rFonts w:hint="eastAsia" w:ascii="宋体" w:hAnsi="宋体" w:cs="宋体"/>
                <w:color w:val="auto"/>
                <w:kern w:val="0"/>
                <w:szCs w:val="21"/>
              </w:rPr>
              <w:t>M5*15</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内六角螺栓</w:t>
            </w:r>
            <w:r>
              <w:rPr>
                <w:rFonts w:hint="eastAsia" w:ascii="宋体" w:hAnsi="宋体" w:cs="宋体"/>
                <w:color w:val="auto"/>
                <w:kern w:val="0"/>
                <w:szCs w:val="21"/>
              </w:rPr>
              <w:tab/>
            </w:r>
            <w:r>
              <w:rPr>
                <w:rFonts w:hint="eastAsia" w:ascii="宋体" w:hAnsi="宋体" w:cs="宋体"/>
                <w:color w:val="auto"/>
                <w:kern w:val="0"/>
                <w:szCs w:val="21"/>
              </w:rPr>
              <w:t>M8*30</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内六角螺栓</w:t>
            </w:r>
            <w:r>
              <w:rPr>
                <w:rFonts w:hint="eastAsia" w:ascii="宋体" w:hAnsi="宋体" w:cs="宋体"/>
                <w:color w:val="auto"/>
                <w:kern w:val="0"/>
                <w:szCs w:val="21"/>
              </w:rPr>
              <w:tab/>
            </w:r>
            <w:r>
              <w:rPr>
                <w:rFonts w:hint="eastAsia" w:ascii="宋体" w:hAnsi="宋体" w:cs="宋体"/>
                <w:color w:val="auto"/>
                <w:kern w:val="0"/>
                <w:szCs w:val="21"/>
              </w:rPr>
              <w:t>M20*700</w:t>
            </w:r>
            <w:r>
              <w:rPr>
                <w:rFonts w:hint="eastAsia" w:ascii="宋体" w:hAnsi="宋体" w:cs="宋体"/>
                <w:color w:val="auto"/>
                <w:kern w:val="0"/>
                <w:szCs w:val="21"/>
              </w:rPr>
              <w:tab/>
            </w:r>
            <w:r>
              <w:rPr>
                <w:rFonts w:hint="eastAsia" w:ascii="宋体" w:hAnsi="宋体" w:cs="宋体"/>
                <w:color w:val="auto"/>
                <w:kern w:val="0"/>
                <w:szCs w:val="21"/>
              </w:rPr>
              <w:t>3</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膨胀螺栓</w:t>
            </w:r>
            <w:r>
              <w:rPr>
                <w:rFonts w:hint="eastAsia" w:ascii="宋体" w:hAnsi="宋体" w:cs="宋体"/>
                <w:color w:val="auto"/>
                <w:kern w:val="0"/>
                <w:szCs w:val="21"/>
              </w:rPr>
              <w:tab/>
            </w:r>
            <w:r>
              <w:rPr>
                <w:rFonts w:hint="eastAsia" w:ascii="宋体" w:hAnsi="宋体" w:cs="宋体"/>
                <w:color w:val="auto"/>
                <w:kern w:val="0"/>
                <w:szCs w:val="21"/>
              </w:rPr>
              <w:t>15*100</w:t>
            </w:r>
            <w:r>
              <w:rPr>
                <w:rFonts w:hint="eastAsia" w:ascii="宋体" w:hAnsi="宋体" w:cs="宋体"/>
                <w:color w:val="auto"/>
                <w:kern w:val="0"/>
                <w:szCs w:val="21"/>
              </w:rPr>
              <w:tab/>
            </w:r>
            <w:r>
              <w:rPr>
                <w:rFonts w:hint="eastAsia" w:ascii="宋体" w:hAnsi="宋体" w:cs="宋体"/>
                <w:color w:val="auto"/>
                <w:kern w:val="0"/>
                <w:szCs w:val="21"/>
              </w:rPr>
              <w:t>24</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平垫</w:t>
            </w:r>
            <w:r>
              <w:rPr>
                <w:rFonts w:hint="eastAsia" w:ascii="宋体" w:hAnsi="宋体" w:cs="宋体"/>
                <w:color w:val="auto"/>
                <w:kern w:val="0"/>
                <w:szCs w:val="21"/>
              </w:rPr>
              <w:tab/>
            </w:r>
            <w:r>
              <w:rPr>
                <w:rFonts w:hint="eastAsia" w:ascii="宋体" w:hAnsi="宋体" w:cs="宋体"/>
                <w:color w:val="auto"/>
                <w:kern w:val="0"/>
                <w:szCs w:val="21"/>
              </w:rPr>
              <w:t>M5</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平垫</w:t>
            </w:r>
            <w:r>
              <w:rPr>
                <w:rFonts w:hint="eastAsia" w:ascii="宋体" w:hAnsi="宋体" w:cs="宋体"/>
                <w:color w:val="auto"/>
                <w:kern w:val="0"/>
                <w:szCs w:val="21"/>
              </w:rPr>
              <w:tab/>
            </w:r>
            <w:r>
              <w:rPr>
                <w:rFonts w:hint="eastAsia" w:ascii="宋体" w:hAnsi="宋体" w:cs="宋体"/>
                <w:color w:val="auto"/>
                <w:kern w:val="0"/>
                <w:szCs w:val="21"/>
              </w:rPr>
              <w:t>M6</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平垫</w:t>
            </w:r>
            <w:r>
              <w:rPr>
                <w:rFonts w:hint="eastAsia" w:ascii="宋体" w:hAnsi="宋体" w:cs="宋体"/>
                <w:color w:val="auto"/>
                <w:kern w:val="0"/>
                <w:szCs w:val="21"/>
              </w:rPr>
              <w:tab/>
            </w:r>
            <w:r>
              <w:rPr>
                <w:rFonts w:hint="eastAsia" w:ascii="宋体" w:hAnsi="宋体" w:cs="宋体"/>
                <w:color w:val="auto"/>
                <w:kern w:val="0"/>
                <w:szCs w:val="21"/>
              </w:rPr>
              <w:t>M8</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平口钳钳口</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3</w:t>
            </w:r>
            <w:r>
              <w:rPr>
                <w:rFonts w:hint="eastAsia" w:ascii="宋体" w:hAnsi="宋体" w:cs="宋体"/>
                <w:color w:val="auto"/>
                <w:kern w:val="0"/>
                <w:szCs w:val="21"/>
              </w:rPr>
              <w:tab/>
            </w:r>
            <w:r>
              <w:rPr>
                <w:rFonts w:hint="eastAsia" w:ascii="宋体" w:hAnsi="宋体" w:cs="宋体"/>
                <w:color w:val="auto"/>
                <w:kern w:val="0"/>
                <w:szCs w:val="21"/>
              </w:rPr>
              <w:t>套</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气管</w:t>
            </w:r>
            <w:r>
              <w:rPr>
                <w:rFonts w:hint="eastAsia" w:ascii="宋体" w:hAnsi="宋体" w:cs="宋体"/>
                <w:color w:val="auto"/>
                <w:kern w:val="0"/>
                <w:szCs w:val="21"/>
              </w:rPr>
              <w:tab/>
            </w:r>
            <w:r>
              <w:rPr>
                <w:rFonts w:hint="eastAsia" w:ascii="宋体" w:hAnsi="宋体" w:cs="宋体"/>
                <w:color w:val="auto"/>
                <w:kern w:val="0"/>
                <w:szCs w:val="21"/>
              </w:rPr>
              <w:t>M6</w:t>
            </w:r>
            <w:r>
              <w:rPr>
                <w:rFonts w:hint="eastAsia" w:ascii="宋体" w:hAnsi="宋体" w:cs="宋体"/>
                <w:color w:val="auto"/>
                <w:kern w:val="0"/>
                <w:szCs w:val="21"/>
              </w:rPr>
              <w:tab/>
            </w:r>
            <w:r>
              <w:rPr>
                <w:rFonts w:hint="eastAsia" w:ascii="宋体" w:hAnsi="宋体" w:cs="宋体"/>
                <w:color w:val="auto"/>
                <w:kern w:val="0"/>
                <w:szCs w:val="21"/>
              </w:rPr>
              <w:t>30</w:t>
            </w:r>
            <w:r>
              <w:rPr>
                <w:rFonts w:hint="eastAsia" w:ascii="宋体" w:hAnsi="宋体" w:cs="宋体"/>
                <w:color w:val="auto"/>
                <w:kern w:val="0"/>
                <w:szCs w:val="21"/>
              </w:rPr>
              <w:tab/>
            </w:r>
            <w:r>
              <w:rPr>
                <w:rFonts w:hint="eastAsia" w:ascii="宋体" w:hAnsi="宋体" w:cs="宋体"/>
                <w:color w:val="auto"/>
                <w:kern w:val="0"/>
                <w:szCs w:val="21"/>
              </w:rPr>
              <w:t>米</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气管</w:t>
            </w:r>
            <w:r>
              <w:rPr>
                <w:rFonts w:hint="eastAsia" w:ascii="宋体" w:hAnsi="宋体" w:cs="宋体"/>
                <w:color w:val="auto"/>
                <w:kern w:val="0"/>
                <w:szCs w:val="21"/>
              </w:rPr>
              <w:tab/>
            </w:r>
            <w:r>
              <w:rPr>
                <w:rFonts w:hint="eastAsia" w:ascii="宋体" w:hAnsi="宋体" w:cs="宋体"/>
                <w:color w:val="auto"/>
                <w:kern w:val="0"/>
                <w:szCs w:val="21"/>
              </w:rPr>
              <w:t>M8</w:t>
            </w:r>
            <w:r>
              <w:rPr>
                <w:rFonts w:hint="eastAsia" w:ascii="宋体" w:hAnsi="宋体" w:cs="宋体"/>
                <w:color w:val="auto"/>
                <w:kern w:val="0"/>
                <w:szCs w:val="21"/>
              </w:rPr>
              <w:tab/>
            </w:r>
            <w:r>
              <w:rPr>
                <w:rFonts w:hint="eastAsia" w:ascii="宋体" w:hAnsi="宋体" w:cs="宋体"/>
                <w:color w:val="auto"/>
                <w:kern w:val="0"/>
                <w:szCs w:val="21"/>
              </w:rPr>
              <w:t>60</w:t>
            </w:r>
            <w:r>
              <w:rPr>
                <w:rFonts w:hint="eastAsia" w:ascii="宋体" w:hAnsi="宋体" w:cs="宋体"/>
                <w:color w:val="auto"/>
                <w:kern w:val="0"/>
                <w:szCs w:val="21"/>
              </w:rPr>
              <w:tab/>
            </w:r>
            <w:r>
              <w:rPr>
                <w:rFonts w:hint="eastAsia" w:ascii="宋体" w:hAnsi="宋体" w:cs="宋体"/>
                <w:color w:val="auto"/>
                <w:kern w:val="0"/>
                <w:szCs w:val="21"/>
              </w:rPr>
              <w:t>米</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气管</w:t>
            </w:r>
            <w:r>
              <w:rPr>
                <w:rFonts w:hint="eastAsia" w:ascii="宋体" w:hAnsi="宋体" w:cs="宋体"/>
                <w:color w:val="auto"/>
                <w:kern w:val="0"/>
                <w:szCs w:val="21"/>
              </w:rPr>
              <w:tab/>
            </w:r>
            <w:r>
              <w:rPr>
                <w:rFonts w:hint="eastAsia" w:ascii="宋体" w:hAnsi="宋体" w:cs="宋体"/>
                <w:color w:val="auto"/>
                <w:kern w:val="0"/>
                <w:szCs w:val="21"/>
              </w:rPr>
              <w:t>M10</w:t>
            </w:r>
            <w:r>
              <w:rPr>
                <w:rFonts w:hint="eastAsia" w:ascii="宋体" w:hAnsi="宋体" w:cs="宋体"/>
                <w:color w:val="auto"/>
                <w:kern w:val="0"/>
                <w:szCs w:val="21"/>
              </w:rPr>
              <w:tab/>
            </w:r>
            <w:r>
              <w:rPr>
                <w:rFonts w:hint="eastAsia" w:ascii="宋体" w:hAnsi="宋体" w:cs="宋体"/>
                <w:color w:val="auto"/>
                <w:kern w:val="0"/>
                <w:szCs w:val="21"/>
              </w:rPr>
              <w:t>50</w:t>
            </w:r>
            <w:r>
              <w:rPr>
                <w:rFonts w:hint="eastAsia" w:ascii="宋体" w:hAnsi="宋体" w:cs="宋体"/>
                <w:color w:val="auto"/>
                <w:kern w:val="0"/>
                <w:szCs w:val="21"/>
              </w:rPr>
              <w:tab/>
            </w:r>
            <w:r>
              <w:rPr>
                <w:rFonts w:hint="eastAsia" w:ascii="宋体" w:hAnsi="宋体" w:cs="宋体"/>
                <w:color w:val="auto"/>
                <w:kern w:val="0"/>
                <w:szCs w:val="21"/>
              </w:rPr>
              <w:t>米</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气管3通</w:t>
            </w:r>
            <w:r>
              <w:rPr>
                <w:rFonts w:hint="eastAsia" w:ascii="宋体" w:hAnsi="宋体" w:cs="宋体"/>
                <w:color w:val="auto"/>
                <w:kern w:val="0"/>
                <w:szCs w:val="21"/>
              </w:rPr>
              <w:tab/>
            </w:r>
            <w:r>
              <w:rPr>
                <w:rFonts w:hint="eastAsia" w:ascii="宋体" w:hAnsi="宋体" w:cs="宋体"/>
                <w:color w:val="auto"/>
                <w:kern w:val="0"/>
                <w:szCs w:val="21"/>
              </w:rPr>
              <w:t>M6</w:t>
            </w:r>
            <w:r>
              <w:rPr>
                <w:rFonts w:hint="eastAsia" w:ascii="宋体" w:hAnsi="宋体" w:cs="宋体"/>
                <w:color w:val="auto"/>
                <w:kern w:val="0"/>
                <w:szCs w:val="21"/>
              </w:rPr>
              <w:tab/>
            </w:r>
            <w:r>
              <w:rPr>
                <w:rFonts w:hint="eastAsia" w:ascii="宋体" w:hAnsi="宋体" w:cs="宋体"/>
                <w:color w:val="auto"/>
                <w:kern w:val="0"/>
                <w:szCs w:val="21"/>
              </w:rPr>
              <w:t>20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气管3通</w:t>
            </w:r>
            <w:r>
              <w:rPr>
                <w:rFonts w:hint="eastAsia" w:ascii="宋体" w:hAnsi="宋体" w:cs="宋体"/>
                <w:color w:val="auto"/>
                <w:kern w:val="0"/>
                <w:szCs w:val="21"/>
              </w:rPr>
              <w:tab/>
            </w:r>
            <w:r>
              <w:rPr>
                <w:rFonts w:hint="eastAsia" w:ascii="宋体" w:hAnsi="宋体" w:cs="宋体"/>
                <w:color w:val="auto"/>
                <w:kern w:val="0"/>
                <w:szCs w:val="21"/>
              </w:rPr>
              <w:t>M8</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气管4通</w:t>
            </w:r>
            <w:r>
              <w:rPr>
                <w:rFonts w:hint="eastAsia" w:ascii="宋体" w:hAnsi="宋体" w:cs="宋体"/>
                <w:color w:val="auto"/>
                <w:kern w:val="0"/>
                <w:szCs w:val="21"/>
              </w:rPr>
              <w:tab/>
            </w:r>
            <w:r>
              <w:rPr>
                <w:rFonts w:hint="eastAsia" w:ascii="宋体" w:hAnsi="宋体" w:cs="宋体"/>
                <w:color w:val="auto"/>
                <w:kern w:val="0"/>
                <w:szCs w:val="21"/>
              </w:rPr>
              <w:t>M10</w:t>
            </w:r>
            <w:r>
              <w:rPr>
                <w:rFonts w:hint="eastAsia" w:ascii="宋体" w:hAnsi="宋体" w:cs="宋体"/>
                <w:color w:val="auto"/>
                <w:kern w:val="0"/>
                <w:szCs w:val="21"/>
              </w:rPr>
              <w:tab/>
            </w:r>
            <w:r>
              <w:rPr>
                <w:rFonts w:hint="eastAsia" w:ascii="宋体" w:hAnsi="宋体" w:cs="宋体"/>
                <w:color w:val="auto"/>
                <w:kern w:val="0"/>
                <w:szCs w:val="21"/>
              </w:rPr>
              <w:t>2</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气管变径</w:t>
            </w:r>
            <w:r>
              <w:rPr>
                <w:rFonts w:hint="eastAsia" w:ascii="宋体" w:hAnsi="宋体" w:cs="宋体"/>
                <w:color w:val="auto"/>
                <w:kern w:val="0"/>
                <w:szCs w:val="21"/>
              </w:rPr>
              <w:tab/>
            </w:r>
            <w:r>
              <w:rPr>
                <w:rFonts w:hint="eastAsia" w:ascii="宋体" w:hAnsi="宋体" w:cs="宋体"/>
                <w:color w:val="auto"/>
                <w:kern w:val="0"/>
                <w:szCs w:val="21"/>
              </w:rPr>
              <w:t>m8-m6</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气管变径</w:t>
            </w:r>
            <w:r>
              <w:rPr>
                <w:rFonts w:hint="eastAsia" w:ascii="宋体" w:hAnsi="宋体" w:cs="宋体"/>
                <w:color w:val="auto"/>
                <w:kern w:val="0"/>
                <w:szCs w:val="21"/>
              </w:rPr>
              <w:tab/>
            </w:r>
            <w:r>
              <w:rPr>
                <w:rFonts w:hint="eastAsia" w:ascii="宋体" w:hAnsi="宋体" w:cs="宋体"/>
                <w:color w:val="auto"/>
                <w:kern w:val="0"/>
                <w:szCs w:val="21"/>
              </w:rPr>
              <w:t>M8-M10</w:t>
            </w:r>
            <w:r>
              <w:rPr>
                <w:rFonts w:hint="eastAsia" w:ascii="宋体" w:hAnsi="宋体" w:cs="宋体"/>
                <w:color w:val="auto"/>
                <w:kern w:val="0"/>
                <w:szCs w:val="21"/>
              </w:rPr>
              <w:tab/>
            </w:r>
            <w:r>
              <w:rPr>
                <w:rFonts w:hint="eastAsia" w:ascii="宋体" w:hAnsi="宋体" w:cs="宋体"/>
                <w:color w:val="auto"/>
                <w:kern w:val="0"/>
                <w:szCs w:val="21"/>
              </w:rPr>
              <w:t>10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桥架护边</w:t>
            </w:r>
            <w:r>
              <w:rPr>
                <w:rFonts w:hint="eastAsia" w:ascii="宋体" w:hAnsi="宋体" w:cs="宋体"/>
                <w:color w:val="auto"/>
                <w:kern w:val="0"/>
                <w:szCs w:val="21"/>
              </w:rPr>
              <w:tab/>
            </w:r>
            <w:r>
              <w:rPr>
                <w:rFonts w:hint="eastAsia" w:ascii="宋体" w:hAnsi="宋体" w:cs="宋体"/>
                <w:color w:val="auto"/>
                <w:kern w:val="0"/>
                <w:szCs w:val="21"/>
              </w:rPr>
              <w:t>U形</w:t>
            </w:r>
            <w:r>
              <w:rPr>
                <w:rFonts w:hint="eastAsia" w:ascii="宋体" w:hAnsi="宋体" w:cs="宋体"/>
                <w:color w:val="auto"/>
                <w:kern w:val="0"/>
                <w:szCs w:val="21"/>
              </w:rPr>
              <w:tab/>
            </w:r>
            <w:r>
              <w:rPr>
                <w:rFonts w:hint="eastAsia" w:ascii="宋体" w:hAnsi="宋体" w:cs="宋体"/>
                <w:color w:val="auto"/>
                <w:kern w:val="0"/>
                <w:szCs w:val="21"/>
              </w:rPr>
              <w:t>20</w:t>
            </w:r>
            <w:r>
              <w:rPr>
                <w:rFonts w:hint="eastAsia" w:ascii="宋体" w:hAnsi="宋体" w:cs="宋体"/>
                <w:color w:val="auto"/>
                <w:kern w:val="0"/>
                <w:szCs w:val="21"/>
              </w:rPr>
              <w:tab/>
            </w:r>
            <w:r>
              <w:rPr>
                <w:rFonts w:hint="eastAsia" w:ascii="宋体" w:hAnsi="宋体" w:cs="宋体"/>
                <w:color w:val="auto"/>
                <w:kern w:val="0"/>
                <w:szCs w:val="21"/>
              </w:rPr>
              <w:t>米</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视频调制盒</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1</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总电源线</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40</w:t>
            </w:r>
            <w:r>
              <w:rPr>
                <w:rFonts w:hint="eastAsia" w:ascii="宋体" w:hAnsi="宋体" w:cs="宋体"/>
                <w:color w:val="auto"/>
                <w:kern w:val="0"/>
                <w:szCs w:val="21"/>
              </w:rPr>
              <w:tab/>
            </w:r>
            <w:r>
              <w:rPr>
                <w:rFonts w:hint="eastAsia" w:ascii="宋体" w:hAnsi="宋体" w:cs="宋体"/>
                <w:color w:val="auto"/>
                <w:kern w:val="0"/>
                <w:szCs w:val="21"/>
              </w:rPr>
              <w:t>米</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通讯网线</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200</w:t>
            </w:r>
            <w:r>
              <w:rPr>
                <w:rFonts w:hint="eastAsia" w:ascii="宋体" w:hAnsi="宋体" w:cs="宋体"/>
                <w:color w:val="auto"/>
                <w:kern w:val="0"/>
                <w:szCs w:val="21"/>
              </w:rPr>
              <w:tab/>
            </w:r>
            <w:r>
              <w:rPr>
                <w:rFonts w:hint="eastAsia" w:ascii="宋体" w:hAnsi="宋体" w:cs="宋体"/>
                <w:color w:val="auto"/>
                <w:kern w:val="0"/>
                <w:szCs w:val="21"/>
              </w:rPr>
              <w:t>米</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通讯总线</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70</w:t>
            </w:r>
            <w:r>
              <w:rPr>
                <w:rFonts w:hint="eastAsia" w:ascii="宋体" w:hAnsi="宋体" w:cs="宋体"/>
                <w:color w:val="auto"/>
                <w:kern w:val="0"/>
                <w:szCs w:val="21"/>
              </w:rPr>
              <w:tab/>
            </w:r>
            <w:r>
              <w:rPr>
                <w:rFonts w:hint="eastAsia" w:ascii="宋体" w:hAnsi="宋体" w:cs="宋体"/>
                <w:color w:val="auto"/>
                <w:kern w:val="0"/>
                <w:szCs w:val="21"/>
              </w:rPr>
              <w:t>米</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网线接头</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36</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无油空气压缩机</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1</w:t>
            </w:r>
            <w:r>
              <w:rPr>
                <w:rFonts w:hint="eastAsia" w:ascii="宋体" w:hAnsi="宋体" w:cs="宋体"/>
                <w:color w:val="auto"/>
                <w:kern w:val="0"/>
                <w:szCs w:val="21"/>
              </w:rPr>
              <w:tab/>
            </w:r>
            <w:r>
              <w:rPr>
                <w:rFonts w:hint="eastAsia" w:ascii="宋体" w:hAnsi="宋体" w:cs="宋体"/>
                <w:color w:val="auto"/>
                <w:kern w:val="0"/>
                <w:szCs w:val="21"/>
              </w:rPr>
              <w:t>台</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线槽</w:t>
            </w:r>
            <w:r>
              <w:rPr>
                <w:rFonts w:hint="eastAsia" w:ascii="宋体" w:hAnsi="宋体" w:cs="宋体"/>
                <w:color w:val="auto"/>
                <w:kern w:val="0"/>
                <w:szCs w:val="21"/>
              </w:rPr>
              <w:tab/>
            </w:r>
            <w:r>
              <w:rPr>
                <w:rFonts w:hint="eastAsia" w:ascii="宋体" w:hAnsi="宋体" w:cs="宋体"/>
                <w:color w:val="auto"/>
                <w:kern w:val="0"/>
                <w:szCs w:val="21"/>
              </w:rPr>
              <w:t>200*100</w:t>
            </w:r>
            <w:r>
              <w:rPr>
                <w:rFonts w:hint="eastAsia" w:ascii="宋体" w:hAnsi="宋体" w:cs="宋体"/>
                <w:color w:val="auto"/>
                <w:kern w:val="0"/>
                <w:szCs w:val="21"/>
              </w:rPr>
              <w:tab/>
            </w:r>
            <w:r>
              <w:rPr>
                <w:rFonts w:hint="eastAsia" w:ascii="宋体" w:hAnsi="宋体" w:cs="宋体"/>
                <w:color w:val="auto"/>
                <w:kern w:val="0"/>
                <w:szCs w:val="21"/>
              </w:rPr>
              <w:t>12</w:t>
            </w:r>
            <w:r>
              <w:rPr>
                <w:rFonts w:hint="eastAsia" w:ascii="宋体" w:hAnsi="宋体" w:cs="宋体"/>
                <w:color w:val="auto"/>
                <w:kern w:val="0"/>
                <w:szCs w:val="21"/>
              </w:rPr>
              <w:tab/>
            </w:r>
            <w:r>
              <w:rPr>
                <w:rFonts w:hint="eastAsia" w:ascii="宋体" w:hAnsi="宋体" w:cs="宋体"/>
                <w:color w:val="auto"/>
                <w:kern w:val="0"/>
                <w:szCs w:val="21"/>
              </w:rPr>
              <w:t>根</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线槽盖板</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12</w:t>
            </w:r>
            <w:r>
              <w:rPr>
                <w:rFonts w:hint="eastAsia" w:ascii="宋体" w:hAnsi="宋体" w:cs="宋体"/>
                <w:color w:val="auto"/>
                <w:kern w:val="0"/>
                <w:szCs w:val="21"/>
              </w:rPr>
              <w:tab/>
            </w:r>
            <w:r>
              <w:rPr>
                <w:rFonts w:hint="eastAsia" w:ascii="宋体" w:hAnsi="宋体" w:cs="宋体"/>
                <w:color w:val="auto"/>
                <w:kern w:val="0"/>
                <w:szCs w:val="21"/>
              </w:rPr>
              <w:t>根</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线槽三通</w:t>
            </w:r>
            <w:r>
              <w:rPr>
                <w:rFonts w:hint="eastAsia" w:ascii="宋体" w:hAnsi="宋体" w:cs="宋体"/>
                <w:color w:val="auto"/>
                <w:kern w:val="0"/>
                <w:szCs w:val="21"/>
              </w:rPr>
              <w:tab/>
            </w:r>
            <w:r>
              <w:rPr>
                <w:rFonts w:hint="eastAsia" w:ascii="宋体" w:hAnsi="宋体" w:cs="宋体"/>
                <w:color w:val="auto"/>
                <w:kern w:val="0"/>
                <w:szCs w:val="21"/>
              </w:rPr>
              <w:t>200*100</w:t>
            </w:r>
            <w:r>
              <w:rPr>
                <w:rFonts w:hint="eastAsia" w:ascii="宋体" w:hAnsi="宋体" w:cs="宋体"/>
                <w:color w:val="auto"/>
                <w:kern w:val="0"/>
                <w:szCs w:val="21"/>
              </w:rPr>
              <w:tab/>
            </w:r>
            <w:r>
              <w:rPr>
                <w:rFonts w:hint="eastAsia" w:ascii="宋体" w:hAnsi="宋体" w:cs="宋体"/>
                <w:color w:val="auto"/>
                <w:kern w:val="0"/>
                <w:szCs w:val="21"/>
              </w:rPr>
              <w:t>4</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线槽三通盖板</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4</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线槽直拐盖板</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3</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线槽直角拐</w:t>
            </w:r>
            <w:r>
              <w:rPr>
                <w:rFonts w:hint="eastAsia" w:ascii="宋体" w:hAnsi="宋体" w:cs="宋体"/>
                <w:color w:val="auto"/>
                <w:kern w:val="0"/>
                <w:szCs w:val="21"/>
              </w:rPr>
              <w:tab/>
            </w:r>
            <w:r>
              <w:rPr>
                <w:rFonts w:hint="eastAsia" w:ascii="宋体" w:hAnsi="宋体" w:cs="宋体"/>
                <w:color w:val="auto"/>
                <w:kern w:val="0"/>
                <w:szCs w:val="21"/>
              </w:rPr>
              <w:t>200*100</w:t>
            </w:r>
            <w:r>
              <w:rPr>
                <w:rFonts w:hint="eastAsia" w:ascii="宋体" w:hAnsi="宋体" w:cs="宋体"/>
                <w:color w:val="auto"/>
                <w:kern w:val="0"/>
                <w:szCs w:val="21"/>
              </w:rPr>
              <w:tab/>
            </w:r>
            <w:r>
              <w:rPr>
                <w:rFonts w:hint="eastAsia" w:ascii="宋体" w:hAnsi="宋体" w:cs="宋体"/>
                <w:color w:val="auto"/>
                <w:kern w:val="0"/>
                <w:szCs w:val="21"/>
              </w:rPr>
              <w:t>3</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扎带</w:t>
            </w:r>
            <w:r>
              <w:rPr>
                <w:rFonts w:hint="eastAsia" w:ascii="宋体" w:hAnsi="宋体" w:cs="宋体"/>
                <w:color w:val="auto"/>
                <w:kern w:val="0"/>
                <w:szCs w:val="21"/>
              </w:rPr>
              <w:tab/>
            </w:r>
            <w:r>
              <w:rPr>
                <w:rFonts w:hint="eastAsia" w:ascii="宋体" w:hAnsi="宋体" w:cs="宋体"/>
                <w:color w:val="auto"/>
                <w:kern w:val="0"/>
                <w:szCs w:val="21"/>
              </w:rPr>
              <w:t>4*300黑</w:t>
            </w:r>
            <w:r>
              <w:rPr>
                <w:rFonts w:hint="eastAsia" w:ascii="宋体" w:hAnsi="宋体" w:cs="宋体"/>
                <w:color w:val="auto"/>
                <w:kern w:val="0"/>
                <w:szCs w:val="21"/>
              </w:rPr>
              <w:tab/>
            </w:r>
            <w:r>
              <w:rPr>
                <w:rFonts w:hint="eastAsia" w:ascii="宋体" w:hAnsi="宋体" w:cs="宋体"/>
                <w:color w:val="auto"/>
                <w:kern w:val="0"/>
                <w:szCs w:val="21"/>
              </w:rPr>
              <w:t>1</w:t>
            </w:r>
            <w:r>
              <w:rPr>
                <w:rFonts w:hint="eastAsia" w:ascii="宋体" w:hAnsi="宋体" w:cs="宋体"/>
                <w:color w:val="auto"/>
                <w:kern w:val="0"/>
                <w:szCs w:val="21"/>
              </w:rPr>
              <w:tab/>
            </w:r>
            <w:r>
              <w:rPr>
                <w:rFonts w:hint="eastAsia" w:ascii="宋体" w:hAnsi="宋体" w:cs="宋体"/>
                <w:color w:val="auto"/>
                <w:kern w:val="0"/>
                <w:szCs w:val="21"/>
              </w:rPr>
              <w:t>包</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扎带座</w:t>
            </w:r>
            <w:r>
              <w:rPr>
                <w:rFonts w:hint="eastAsia" w:ascii="宋体" w:hAnsi="宋体" w:cs="宋体"/>
                <w:color w:val="auto"/>
                <w:kern w:val="0"/>
                <w:szCs w:val="21"/>
              </w:rPr>
              <w:tab/>
            </w:r>
            <w:r>
              <w:rPr>
                <w:rFonts w:hint="eastAsia" w:ascii="宋体" w:hAnsi="宋体" w:cs="宋体"/>
                <w:color w:val="auto"/>
                <w:kern w:val="0"/>
                <w:szCs w:val="21"/>
              </w:rPr>
              <w:t>马鞍形</w:t>
            </w:r>
            <w:r>
              <w:rPr>
                <w:rFonts w:hint="eastAsia" w:ascii="宋体" w:hAnsi="宋体" w:cs="宋体"/>
                <w:color w:val="auto"/>
                <w:kern w:val="0"/>
                <w:szCs w:val="21"/>
              </w:rPr>
              <w:tab/>
            </w:r>
            <w:r>
              <w:rPr>
                <w:rFonts w:hint="eastAsia" w:ascii="宋体" w:hAnsi="宋体" w:cs="宋体"/>
                <w:color w:val="auto"/>
                <w:kern w:val="0"/>
                <w:szCs w:val="21"/>
              </w:rPr>
              <w:t>1</w:t>
            </w:r>
            <w:r>
              <w:rPr>
                <w:rFonts w:hint="eastAsia" w:ascii="宋体" w:hAnsi="宋体" w:cs="宋体"/>
                <w:color w:val="auto"/>
                <w:kern w:val="0"/>
                <w:szCs w:val="21"/>
              </w:rPr>
              <w:tab/>
            </w:r>
            <w:r>
              <w:rPr>
                <w:rFonts w:hint="eastAsia" w:ascii="宋体" w:hAnsi="宋体" w:cs="宋体"/>
                <w:color w:val="auto"/>
                <w:kern w:val="0"/>
                <w:szCs w:val="21"/>
              </w:rPr>
              <w:t>包</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抓手放置台</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1</w:t>
            </w:r>
            <w:r>
              <w:rPr>
                <w:rFonts w:hint="eastAsia" w:ascii="宋体" w:hAnsi="宋体" w:cs="宋体"/>
                <w:color w:val="auto"/>
                <w:kern w:val="0"/>
                <w:szCs w:val="21"/>
              </w:rPr>
              <w:tab/>
            </w:r>
            <w:r>
              <w:rPr>
                <w:rFonts w:hint="eastAsia" w:ascii="宋体" w:hAnsi="宋体" w:cs="宋体"/>
                <w:color w:val="auto"/>
                <w:kern w:val="0"/>
                <w:szCs w:val="21"/>
              </w:rPr>
              <w:t>套</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自攻丝</w:t>
            </w:r>
            <w:r>
              <w:rPr>
                <w:rFonts w:hint="eastAsia" w:ascii="宋体" w:hAnsi="宋体" w:cs="宋体"/>
                <w:color w:val="auto"/>
                <w:kern w:val="0"/>
                <w:szCs w:val="21"/>
              </w:rPr>
              <w:tab/>
            </w:r>
            <w:r>
              <w:rPr>
                <w:rFonts w:hint="eastAsia" w:ascii="宋体" w:hAnsi="宋体" w:cs="宋体"/>
                <w:color w:val="auto"/>
                <w:kern w:val="0"/>
                <w:szCs w:val="21"/>
              </w:rPr>
              <w:t>外六角钻尾 19mm</w:t>
            </w:r>
            <w:r>
              <w:rPr>
                <w:rFonts w:hint="eastAsia" w:ascii="宋体" w:hAnsi="宋体" w:cs="宋体"/>
                <w:color w:val="auto"/>
                <w:kern w:val="0"/>
                <w:szCs w:val="21"/>
              </w:rPr>
              <w:tab/>
            </w:r>
            <w:r>
              <w:rPr>
                <w:rFonts w:hint="eastAsia" w:ascii="宋体" w:hAnsi="宋体" w:cs="宋体"/>
                <w:color w:val="auto"/>
                <w:kern w:val="0"/>
                <w:szCs w:val="21"/>
              </w:rPr>
              <w:t>20</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总线接头</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8</w:t>
            </w:r>
            <w:r>
              <w:rPr>
                <w:rFonts w:hint="eastAsia" w:ascii="宋体" w:hAnsi="宋体" w:cs="宋体"/>
                <w:color w:val="auto"/>
                <w:kern w:val="0"/>
                <w:szCs w:val="21"/>
              </w:rPr>
              <w:tab/>
            </w:r>
            <w:r>
              <w:rPr>
                <w:rFonts w:hint="eastAsia" w:ascii="宋体" w:hAnsi="宋体" w:cs="宋体"/>
                <w:color w:val="auto"/>
                <w:kern w:val="0"/>
                <w:szCs w:val="21"/>
              </w:rPr>
              <w:t>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技术服务</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1</w:t>
            </w:r>
            <w:r>
              <w:rPr>
                <w:rFonts w:hint="eastAsia" w:ascii="宋体" w:hAnsi="宋体" w:cs="宋体"/>
                <w:color w:val="auto"/>
                <w:kern w:val="0"/>
                <w:szCs w:val="21"/>
              </w:rPr>
              <w:tab/>
            </w:r>
            <w:r>
              <w:rPr>
                <w:rFonts w:hint="eastAsia" w:ascii="宋体" w:hAnsi="宋体" w:cs="宋体"/>
                <w:color w:val="auto"/>
                <w:kern w:val="0"/>
                <w:szCs w:val="21"/>
              </w:rPr>
              <w:t>套</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19</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重量型工作桌</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2</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张</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工作桌尺寸：带单柜、约800x1800x750（高*宽*深）</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台面：耐冲击桌板、厚度50MM、高压成型纤维板，表面粘贴绿色软性压纹特殊合成胶皮，四边并以PVC长型胶条封边，加倍保护桌边不易受损</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桌面平均载荷达1000kg</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工具柜尺寸：700*566*607（高*宽*深）</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工具柜抽屉荷重100kg、配100两节、150一节、250一节</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20</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工具车</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2</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台</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尺寸：约700*500*920mm（长*宽*高）</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1）整体立柱为 2.0mm、支架为 2.0mm、柜体为 1.2mm。抽屉面板为 2.0mm。导轨为 2.5mm 的优质冷轧板折弯制作。</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2）工具车配 2*100 一节、1*100 一节、1*125 一节、1*175 一节抽屉；抽屉内无分隔，每抽屉平均载重 90kg，可 90%抽出，抽屉上配全宽型铝合金拉手及安全扣，各个抽屉均配德国技术式安全扣及锁具。</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3）地脚配两定向两万向带刹车脚轮，侧面配拉手。</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4）表面处理：酸洗磷化后静电粉末喷塑。</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5）颜色：浅蓝色或客户指定颜色。</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21</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文件柜</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10</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个</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ascii="宋体" w:hAnsi="宋体" w:cs="宋体"/>
                <w:color w:val="auto"/>
                <w:kern w:val="0"/>
                <w:szCs w:val="21"/>
              </w:rPr>
              <w:t>产品尺寸：约H1760*W900*D465</w:t>
            </w:r>
            <w:r>
              <w:rPr>
                <w:rFonts w:hint="eastAsia" w:ascii="宋体" w:hAnsi="宋体" w:cs="宋体"/>
                <w:color w:val="auto"/>
                <w:kern w:val="0"/>
                <w:szCs w:val="21"/>
              </w:rPr>
              <w:t>（高*宽*深）</w:t>
            </w:r>
          </w:p>
          <w:p>
            <w:pPr>
              <w:widowControl/>
              <w:adjustRightInd w:val="0"/>
              <w:snapToGrid w:val="0"/>
              <w:spacing w:line="300" w:lineRule="auto"/>
              <w:rPr>
                <w:rFonts w:ascii="Tahoma" w:hAnsi="Tahoma" w:cs="Tahoma"/>
                <w:color w:val="auto"/>
                <w:kern w:val="0"/>
                <w:sz w:val="18"/>
                <w:szCs w:val="18"/>
              </w:rPr>
            </w:pPr>
            <w:r>
              <w:rPr>
                <w:rFonts w:ascii="宋体" w:hAnsi="宋体" w:cs="宋体"/>
                <w:color w:val="auto"/>
                <w:kern w:val="0"/>
                <w:szCs w:val="21"/>
              </w:rPr>
              <w:t>附活动棚板4片，没片棚板承重200KG，每隔45mm可上下调整间距。</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351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22</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专业课程资源建设</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完成4门课程教材及教学资源开发</w:t>
            </w:r>
          </w:p>
          <w:p>
            <w:pPr>
              <w:widowControl/>
              <w:adjustRightInd w:val="0"/>
              <w:snapToGrid w:val="0"/>
              <w:spacing w:line="300" w:lineRule="auto"/>
              <w:rPr>
                <w:rFonts w:hint="eastAsia" w:ascii="宋体" w:hAnsi="宋体" w:cs="宋体"/>
                <w:color w:val="auto"/>
                <w:kern w:val="0"/>
                <w:szCs w:val="21"/>
              </w:rPr>
            </w:pPr>
            <w:r>
              <w:rPr>
                <w:rFonts w:hint="eastAsia" w:asciiTheme="minorEastAsia" w:hAnsiTheme="minorEastAsia" w:eastAsiaTheme="minorEastAsia"/>
                <w:color w:val="auto"/>
                <w:szCs w:val="21"/>
              </w:rPr>
              <w:t>▲</w:t>
            </w:r>
            <w:r>
              <w:rPr>
                <w:rFonts w:hint="eastAsia" w:ascii="宋体" w:hAnsi="宋体" w:cs="宋体"/>
                <w:color w:val="auto"/>
                <w:kern w:val="0"/>
                <w:szCs w:val="21"/>
              </w:rPr>
              <w:t xml:space="preserve">1、《智能制造应用技术项目教程》  </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1.1、教材主要涉及内容</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项目一 智能制造单元系统架构</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任务一 数控装备及外围设备功能检测</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任务二 工业网络拓扑结构架构及容错检测</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项目二 零件数字化设计编程与试切加工</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任务一 零件数字化设计</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任务二 零件加工CAM编程及NC代码上传</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任务三 零件试切加工</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项目三 工业机器人示教编程与调试</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任务一 编写机器人示教编程调试的主控PLC及HMI程序</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任务二 数控车床与立体仓库上下料（连接轴）示教编程与调试</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任务三 加工中心与立体仓库上下料（方料）示教编程与调试</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任务四 数控车床、加工中心与立体仓库上下料（中间轴）示教编程与调试</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任务五 立体仓库初始化及单个RFID读写示教编程</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项目四 智能制造单元与主控PLC联合调试</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任务一 编写主控PLC的数控机床通信测试程序及触摸屏调试界面，实现主控PLC与数控机床的数据交互</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任务二 编写主控PLC的立体仓库通信测试程序及触摸屏调试界面，实现主控PLC与立体仓库的数据交互</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任务三 编写主控PLC的RFID通信测试程序及触摸屏调试界面，实现主控PLC与RFID系统的数据交互</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任务四 编写主控PLC的在线检测通信测试程序及触摸屏调试界面，实现主控PLC与在线检测系统的数据交互</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任务五 编写主控PLC程序和HMI测试界面，实现智能制造单元联合调试</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项目五 智能制造单元与MES系统的联合调试</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任务一 编写主控PLC的MES通信测试程序，实现主控PLC与MES的数据交互</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任务二 设备层数据采集和可视化设置</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任务三 联合调试智能制造单元与MES系统，实现零件的自动加工</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项目六 零件智能加工与生产管控</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任务一 操作管控软件手动排产、工单下发，实现零件智能加工及在线检测</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任务二 操作管控软件自动排产、工单下发，实现零件混流加工与生产管控</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项目七 智能制造单元虚拟仿真</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1.2、含各项目主要教学内容课件不少于200页、教学视频不少于3G、试题库不少于300题等教学资源</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1.3、教材在省部级出版社正式出版</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1.4、教材出版及课程资源建设应在一个月内完成，不能影响教学使用</w:t>
            </w:r>
          </w:p>
          <w:p>
            <w:pPr>
              <w:pStyle w:val="2"/>
              <w:ind w:left="0" w:firstLine="0"/>
              <w:jc w:val="left"/>
              <w:rPr>
                <w:rFonts w:hint="eastAsia" w:ascii="宋体" w:hAnsi="宋体" w:eastAsia="宋体"/>
                <w:color w:val="auto"/>
                <w:sz w:val="21"/>
                <w:szCs w:val="21"/>
              </w:rPr>
            </w:pPr>
            <w:r>
              <w:rPr>
                <w:rFonts w:hint="eastAsia" w:ascii="宋体" w:hAnsi="宋体" w:eastAsia="宋体"/>
                <w:color w:val="auto"/>
                <w:sz w:val="21"/>
                <w:szCs w:val="21"/>
              </w:rPr>
              <w:t>1.5、著作权归采购单位所有</w:t>
            </w:r>
          </w:p>
          <w:p>
            <w:pPr>
              <w:widowControl/>
              <w:adjustRightInd w:val="0"/>
              <w:snapToGrid w:val="0"/>
              <w:spacing w:line="300" w:lineRule="auto"/>
              <w:rPr>
                <w:rFonts w:hint="eastAsia" w:ascii="宋体" w:hAnsi="宋体" w:cs="宋体"/>
                <w:color w:val="auto"/>
                <w:kern w:val="0"/>
                <w:szCs w:val="21"/>
              </w:rPr>
            </w:pPr>
            <w:r>
              <w:rPr>
                <w:rFonts w:hint="eastAsia" w:asciiTheme="minorEastAsia" w:hAnsiTheme="minorEastAsia" w:eastAsiaTheme="minorEastAsia"/>
                <w:color w:val="auto"/>
                <w:szCs w:val="21"/>
              </w:rPr>
              <w:t>▲</w:t>
            </w:r>
            <w:r>
              <w:rPr>
                <w:rFonts w:hint="eastAsia" w:ascii="宋体" w:hAnsi="宋体" w:cs="宋体"/>
                <w:color w:val="auto"/>
                <w:kern w:val="0"/>
                <w:szCs w:val="21"/>
              </w:rPr>
              <w:t>2、《机器人人工智能应用技术项目教程》</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2.1、教材主要涉及内容</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项目一 工业机器人人工智能技术生产应用</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任务一 3D相机手眼标定</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任务二 图像采集及标注</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任务三 模型训练及部署验证</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任务四 基于图形化编程软件的机器人程序编写</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任务五 散乱工件的分拣与装配</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项目二  移动操作单元人工智能技术应用</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任务一 创建环境地图及路径规划，实现移动机器人自主导航</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任务二 基于2D相机的目标物体的识别与抓取</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任务三 移动操作单元协同抓取目标物体</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项目三 智能机器人及人工智能交互技术应用</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任务一 智能机器人基本操作及关节校准与调零</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任务二 智能机器人自主导航与移动</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任务三 智能机器人对目标物体的识别、抓取及搬运</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任务四 智能机器人自主巡逻与预警</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附录 智能机器人日志分析与程序故障调试</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项目四 机器人人工智能技术综合应用</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任务一 梅卡曼德3D相机与PLC通信及控制程序</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任务二 工业机器人通信与控制PLC程序</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任务三 人工智能系统运行PLC控制程序</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任务四 机器人人工智能技术综合应用调试</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项目五  机器人智能仿真场景搭建及应用</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任务一 机器人智能仿真场景搭建</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任务二 基础语言对话</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任务三 自主导航移动</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任务四 视觉识别模型训练及部署验证</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任务五 目标物体抓取仿真验证</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2.2、含各项目主要教学内容课件不少于200页、教学视频不少于3G、试题库不少于300题等教学资源</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2.3、教材在省部级出版社正式出版</w:t>
            </w:r>
          </w:p>
          <w:p>
            <w:pPr>
              <w:widowControl/>
              <w:adjustRightInd w:val="0"/>
              <w:snapToGrid w:val="0"/>
              <w:spacing w:line="300" w:lineRule="auto"/>
              <w:rPr>
                <w:rFonts w:hint="eastAsia" w:ascii="宋体" w:hAnsi="宋体" w:cs="宋体"/>
                <w:color w:val="auto"/>
                <w:kern w:val="0"/>
                <w:szCs w:val="21"/>
              </w:rPr>
            </w:pPr>
            <w:r>
              <w:rPr>
                <w:rFonts w:hint="eastAsia" w:ascii="宋体" w:hAnsi="宋体" w:cs="宋体"/>
                <w:color w:val="auto"/>
                <w:kern w:val="0"/>
                <w:szCs w:val="21"/>
              </w:rPr>
              <w:t>2.4、教材出版及课程资源建设应在一个月内完成，不能影响教学使用</w:t>
            </w:r>
          </w:p>
          <w:p>
            <w:pPr>
              <w:widowControl/>
              <w:adjustRightInd w:val="0"/>
              <w:snapToGrid w:val="0"/>
              <w:spacing w:line="300" w:lineRule="auto"/>
              <w:rPr>
                <w:rFonts w:hint="eastAsia" w:ascii="宋体" w:hAnsi="宋体"/>
                <w:color w:val="auto"/>
                <w:szCs w:val="21"/>
              </w:rPr>
            </w:pPr>
            <w:r>
              <w:rPr>
                <w:rFonts w:hint="eastAsia" w:ascii="宋体" w:hAnsi="宋体" w:cs="宋体"/>
                <w:color w:val="auto"/>
                <w:kern w:val="0"/>
                <w:szCs w:val="21"/>
              </w:rPr>
              <w:t>2.5、</w:t>
            </w:r>
            <w:r>
              <w:rPr>
                <w:rFonts w:hint="eastAsia" w:ascii="宋体" w:hAnsi="宋体"/>
                <w:color w:val="auto"/>
                <w:szCs w:val="21"/>
              </w:rPr>
              <w:t>著作权归采购单位所有</w:t>
            </w:r>
          </w:p>
          <w:p>
            <w:pPr>
              <w:widowControl/>
              <w:adjustRightInd w:val="0"/>
              <w:snapToGrid w:val="0"/>
              <w:spacing w:line="300" w:lineRule="auto"/>
              <w:rPr>
                <w:rFonts w:hint="eastAsia" w:ascii="宋体" w:hAnsi="宋体"/>
                <w:color w:val="auto"/>
                <w:szCs w:val="21"/>
              </w:rPr>
            </w:pPr>
            <w:r>
              <w:rPr>
                <w:rFonts w:hint="eastAsia" w:asciiTheme="minorEastAsia" w:hAnsiTheme="minorEastAsia" w:eastAsiaTheme="minorEastAsia"/>
                <w:color w:val="auto"/>
                <w:szCs w:val="21"/>
              </w:rPr>
              <w:t>▲</w:t>
            </w:r>
            <w:r>
              <w:rPr>
                <w:rFonts w:hint="eastAsia" w:ascii="宋体" w:hAnsi="宋体"/>
                <w:color w:val="auto"/>
                <w:szCs w:val="21"/>
              </w:rPr>
              <w:t>3、《机器人系统集成技术项目教程》</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3.1、教材主要涉及内容</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项目一 机械设计与安装</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项目二 电路气路设计、连接及编程准备</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项目三 设备调试及文档编写</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项目四 拓展任务</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3.2、含各项目主要教学内容课件不少于200页、教学视频不少于3G、试题库不少于300题等教学资源</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3.3、教材在省部级出版社正式出版</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3.4教材出版及课程资源建设应在一个月内完成，不能影响教学使用</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3.5、著作权归采购单位所有</w:t>
            </w:r>
          </w:p>
          <w:p>
            <w:pPr>
              <w:widowControl/>
              <w:adjustRightInd w:val="0"/>
              <w:snapToGrid w:val="0"/>
              <w:spacing w:line="300" w:lineRule="auto"/>
              <w:rPr>
                <w:rFonts w:hint="eastAsia" w:ascii="宋体" w:hAnsi="宋体"/>
                <w:color w:val="auto"/>
                <w:szCs w:val="21"/>
              </w:rPr>
            </w:pPr>
            <w:r>
              <w:rPr>
                <w:rFonts w:hint="eastAsia" w:asciiTheme="minorEastAsia" w:hAnsiTheme="minorEastAsia" w:eastAsiaTheme="minorEastAsia"/>
                <w:color w:val="auto"/>
                <w:szCs w:val="21"/>
              </w:rPr>
              <w:t>▲</w:t>
            </w:r>
            <w:r>
              <w:rPr>
                <w:rFonts w:hint="eastAsia" w:ascii="宋体" w:hAnsi="宋体"/>
                <w:color w:val="auto"/>
                <w:szCs w:val="21"/>
              </w:rPr>
              <w:t>4、《液气压传动与PLC控制技术项目教程》</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4.1教材主要涉及内容</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项目一 双泵液压站安装与调</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任务1.1 变量泵调压回路</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任务1.2 定量泵调压回路</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项目二 液压马达物料传输油路系统安装与调试</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任务2.1 液压马达传输基本换向回路</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任务2.2 液压马达传输调速回路安装与调试</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项目三 液压加工单元油路系统安装与调试</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任务3.1 液压加工单元基本回路安装与调试</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任务3.2 液压加工单元调速回路安装与调试</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任务3.3 液压加工单元调压回路安装与调试</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任务3.4 液压加工单元锁紧保压回路安装与调试</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 3.5 快进-工进切换回路安装与调试</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任务3.6 压力限压报警回路安装与调试</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任务3.7 顺序动作回路安装与调试</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项目四 气动系统安装与调试</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任务4.1 认识气动元件与符号</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任务4.2 气动基本回路搭建与调试</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任务4.3 气动调压回路搭建与调试</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项目五 电气控制回路连接</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任务5.1 交-直流电源连接</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任务5.2 液压系统电气控制回路连接</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任务5.3 气动系统电气控制回路连接</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项目六 S7-200 SMART PLC编程基础</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任务6.1 编程软件快速应用</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任务6.2 常用位逻辑指令及应用</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任务6.3 常用功能指令及应用</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项目七 S7-200 SMART PLC程序设计</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任务7.1 双泵液压站启动控制程序</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任务7.2 报警功能程序设计</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任务7.3 系统复位功能程序设计</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任务7.4 模拟量信号采集及处理</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任务7.5 液压缸故障报警功能程序设计</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任务7.6 液压单模块调试功能程序设计</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任务7.6 升降台控制功能</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任务7.7 急停功能</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项目八 液压与气动系统PLC联调程序设计</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任务8.1 单周期运行功能程序设计</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任务8.2 全自动运行功能程序设计</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项目九 比例阀的认识与应用</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任务9.1 比例换向阀的认识与应用</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任务9.2 比例调速阀的认识与应用</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项目十 故障诊断与排除</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任务10.1 双泵液压站故障诊断与排除</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任务10.2 电气故障诊断与排除</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任务10.3 气动故障诊断与排除</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附录：</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附录A 液压元件、快插接头安装方法及注意事项</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附录B 流量显示仪说明</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附录C 模拟量航空接头的安装方法和引脚说</w:t>
            </w:r>
            <w:r>
              <w:rPr>
                <w:rFonts w:hint="eastAsia" w:ascii="宋体" w:hAnsi="宋体"/>
                <w:color w:val="auto"/>
                <w:szCs w:val="21"/>
              </w:rPr>
              <w:tab/>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4.2、含各项目主要教学内容课件不少于200页、教学视频不少于3G、试题库不少于300题等教学资源</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4.3教材在省部级出版社正式出版</w:t>
            </w:r>
          </w:p>
          <w:p>
            <w:pPr>
              <w:widowControl/>
              <w:adjustRightInd w:val="0"/>
              <w:snapToGrid w:val="0"/>
              <w:spacing w:line="300" w:lineRule="auto"/>
              <w:rPr>
                <w:rFonts w:hint="eastAsia" w:ascii="宋体" w:hAnsi="宋体"/>
                <w:color w:val="auto"/>
                <w:szCs w:val="21"/>
              </w:rPr>
            </w:pPr>
            <w:r>
              <w:rPr>
                <w:rFonts w:hint="eastAsia" w:ascii="宋体" w:hAnsi="宋体"/>
                <w:color w:val="auto"/>
                <w:szCs w:val="21"/>
              </w:rPr>
              <w:t>4.4、教材出版及课程资源建设应在一个月内完成，不能影响教学使用</w:t>
            </w:r>
          </w:p>
          <w:p>
            <w:pPr>
              <w:widowControl/>
              <w:adjustRightInd w:val="0"/>
              <w:snapToGrid w:val="0"/>
              <w:spacing w:line="300" w:lineRule="auto"/>
              <w:rPr>
                <w:rFonts w:ascii="宋体" w:hAnsi="宋体" w:cs="宋体"/>
                <w:color w:val="auto"/>
                <w:kern w:val="0"/>
                <w:szCs w:val="21"/>
              </w:rPr>
            </w:pPr>
            <w:r>
              <w:rPr>
                <w:rFonts w:hint="eastAsia" w:ascii="宋体" w:hAnsi="宋体"/>
                <w:color w:val="auto"/>
                <w:szCs w:val="21"/>
              </w:rPr>
              <w:t>4.5著作权归采购单位所有</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23</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空调</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3</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台</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3P 冷暖、380V</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24</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实训室文化建设</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1、拆除部分  拆除文化板11块、拆除空压气盘18个                                                  2、涂料修补翻新部分（墙面涂料550平方、天花涂料喷涂1050平方）墙面凹痕污点修补、打磨、地面保护、脚手支架施工</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3、环氧自流平改造部分（ 环氧自流平960平方）原有自流平拆除打磨、基面固化</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4、线路改造部分960平方</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5、原灯位移位27个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6、原灯更换灯泡67个</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 xml:space="preserve">7、踢脚线喷灰40米                                  </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 xml:space="preserve">8、叉车搬运及复原设备15 个          </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 xml:space="preserve">9、安全通道750米             </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 xml:space="preserve">10、设备及门窗保护1项             </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11、镀锌板罩子  2000*2500 4套</w:t>
            </w:r>
          </w:p>
          <w:p>
            <w:pPr>
              <w:pStyle w:val="2"/>
              <w:spacing w:line="240" w:lineRule="auto"/>
              <w:ind w:left="0" w:firstLine="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▲投标企业需要提交设计装修效果图。</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25</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折弯机</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台</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活动时可调上模或下模，可调按面板刀具，并能根据不同需要加工不同尺寸，将金属板材折出翻边或四边一底的盘件.</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最小折弯角度：60度</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重量：450kg</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加工板厚：0.3-2mm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最大加工长度：1300mm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外形尺寸mm：1980*800*1320mm（±5mm）</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26</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剪板机</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1</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台</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切断板料的厚度：&lt;2mm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切断板料最大长度：1310mm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被剪切材料抗拉强度极限：40kg/mm2</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最大剪切次数：40次/分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压料力：30kg</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上刀架行程次数：40次/分</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上刀架行程距离：60mm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上刀片剪切角度：1°20′</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刀片全长：1310mm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墙板间距离：1520mm</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电机功率：3KW</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12)机床外形尺寸（长*宽*高）：1700*750*1050mm（±5mm）</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27</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风冷电启动柴油机（含水泵）</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6</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台</w:t>
            </w:r>
          </w:p>
        </w:tc>
        <w:tc>
          <w:tcPr>
            <w:tcW w:w="4490" w:type="dxa"/>
            <w:vAlign w:val="center"/>
          </w:tcPr>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1.启动方式：电启动</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2.泵冷却方式: 风冷</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 xml:space="preserve">3.气缸数: 单缸 </w:t>
            </w:r>
          </w:p>
          <w:p>
            <w:pPr>
              <w:widowControl/>
              <w:adjustRightInd w:val="0"/>
              <w:snapToGrid w:val="0"/>
              <w:spacing w:line="300" w:lineRule="auto"/>
              <w:rPr>
                <w:rFonts w:ascii="宋体" w:hAnsi="宋体" w:cs="宋体"/>
                <w:color w:val="auto"/>
                <w:kern w:val="0"/>
                <w:szCs w:val="21"/>
              </w:rPr>
            </w:pPr>
            <w:r>
              <w:rPr>
                <w:rFonts w:hint="eastAsia" w:ascii="宋体" w:hAnsi="宋体" w:cs="宋体"/>
                <w:color w:val="auto"/>
                <w:kern w:val="0"/>
                <w:szCs w:val="21"/>
              </w:rPr>
              <w:t>4.内燃机冲程数: 四冲程</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28</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单缸马力柴油机（含电瓶和发电机）</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6</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台</w:t>
            </w:r>
          </w:p>
        </w:tc>
        <w:tc>
          <w:tcPr>
            <w:tcW w:w="4490" w:type="dxa"/>
            <w:vAlign w:val="center"/>
          </w:tcPr>
          <w:p>
            <w:pPr>
              <w:widowControl/>
              <w:adjustRightInd w:val="0"/>
              <w:snapToGrid w:val="0"/>
              <w:spacing w:line="300" w:lineRule="auto"/>
              <w:rPr>
                <w:rFonts w:ascii="Tahoma" w:hAnsi="Tahoma" w:cs="Tahoma"/>
                <w:color w:val="auto"/>
                <w:sz w:val="18"/>
                <w:szCs w:val="18"/>
                <w:shd w:val="clear" w:color="auto" w:fill="FFFFFF"/>
              </w:rPr>
            </w:pPr>
            <w:r>
              <w:rPr>
                <w:rFonts w:ascii="Tahoma" w:hAnsi="Tahoma" w:cs="Tahoma"/>
                <w:color w:val="auto"/>
                <w:sz w:val="18"/>
                <w:szCs w:val="18"/>
                <w:shd w:val="clear" w:color="auto" w:fill="FFFFFF"/>
              </w:rPr>
              <w:t>5.5</w:t>
            </w:r>
            <w:r>
              <w:rPr>
                <w:rFonts w:hint="eastAsia" w:ascii="Tahoma" w:hAnsi="Tahoma" w:cs="Tahoma"/>
                <w:color w:val="auto"/>
                <w:sz w:val="18"/>
                <w:szCs w:val="18"/>
                <w:shd w:val="clear" w:color="auto" w:fill="FFFFFF"/>
              </w:rPr>
              <w:t>KW开架式/柴油/220V/电启动/单相</w:t>
            </w:r>
          </w:p>
          <w:p>
            <w:pPr>
              <w:widowControl/>
              <w:adjustRightInd w:val="0"/>
              <w:snapToGrid w:val="0"/>
              <w:spacing w:line="300" w:lineRule="auto"/>
              <w:rPr>
                <w:rFonts w:ascii="Tahoma" w:hAnsi="Tahoma" w:cs="Tahoma"/>
                <w:color w:val="auto"/>
                <w:sz w:val="18"/>
                <w:szCs w:val="18"/>
                <w:shd w:val="clear" w:color="auto" w:fill="FFFFFF"/>
              </w:rPr>
            </w:pPr>
            <w:r>
              <w:rPr>
                <w:rFonts w:hint="eastAsia" w:ascii="Tahoma" w:hAnsi="Tahoma" w:cs="Tahoma"/>
                <w:color w:val="auto"/>
                <w:sz w:val="18"/>
                <w:szCs w:val="18"/>
                <w:shd w:val="clear" w:color="auto" w:fill="FFFFFF"/>
              </w:rPr>
              <w:t>1.额定功率大于等于5kw；</w:t>
            </w:r>
          </w:p>
          <w:p>
            <w:pPr>
              <w:widowControl/>
              <w:adjustRightInd w:val="0"/>
              <w:snapToGrid w:val="0"/>
              <w:spacing w:line="300" w:lineRule="auto"/>
              <w:rPr>
                <w:rFonts w:ascii="Tahoma" w:hAnsi="Tahoma" w:cs="Tahoma"/>
                <w:color w:val="auto"/>
                <w:sz w:val="18"/>
                <w:szCs w:val="18"/>
                <w:shd w:val="clear" w:color="auto" w:fill="FFFFFF"/>
              </w:rPr>
            </w:pPr>
            <w:r>
              <w:rPr>
                <w:rFonts w:hint="eastAsia" w:ascii="Tahoma" w:hAnsi="Tahoma" w:cs="Tahoma"/>
                <w:color w:val="auto"/>
                <w:sz w:val="18"/>
                <w:szCs w:val="18"/>
                <w:shd w:val="clear" w:color="auto" w:fill="FFFFFF"/>
              </w:rPr>
              <w:t>2.额定电流：220v单相</w:t>
            </w:r>
          </w:p>
          <w:p>
            <w:pPr>
              <w:widowControl/>
              <w:adjustRightInd w:val="0"/>
              <w:snapToGrid w:val="0"/>
              <w:spacing w:line="300" w:lineRule="auto"/>
              <w:rPr>
                <w:rFonts w:ascii="Tahoma" w:hAnsi="Tahoma" w:cs="Tahoma"/>
                <w:color w:val="auto"/>
                <w:sz w:val="18"/>
                <w:szCs w:val="18"/>
                <w:shd w:val="clear" w:color="auto" w:fill="FFFFFF"/>
              </w:rPr>
            </w:pPr>
            <w:r>
              <w:rPr>
                <w:rFonts w:hint="eastAsia" w:ascii="Tahoma" w:hAnsi="Tahoma" w:cs="Tahoma"/>
                <w:color w:val="auto"/>
                <w:sz w:val="18"/>
                <w:szCs w:val="18"/>
                <w:shd w:val="clear" w:color="auto" w:fill="FFFFFF"/>
              </w:rPr>
              <w:t>3.噪音小于等于55db</w:t>
            </w:r>
          </w:p>
          <w:p>
            <w:pPr>
              <w:widowControl/>
              <w:adjustRightInd w:val="0"/>
              <w:snapToGrid w:val="0"/>
              <w:spacing w:line="300" w:lineRule="auto"/>
              <w:rPr>
                <w:rFonts w:ascii="Tahoma" w:hAnsi="Tahoma" w:cs="Tahoma"/>
                <w:color w:val="auto"/>
                <w:sz w:val="18"/>
                <w:szCs w:val="18"/>
                <w:shd w:val="clear" w:color="auto" w:fill="FFFFFF"/>
              </w:rPr>
            </w:pPr>
            <w:r>
              <w:rPr>
                <w:rFonts w:hint="eastAsia" w:ascii="Tahoma" w:hAnsi="Tahoma" w:cs="Tahoma"/>
                <w:color w:val="auto"/>
                <w:sz w:val="18"/>
                <w:szCs w:val="18"/>
                <w:shd w:val="clear" w:color="auto" w:fill="FFFFFF"/>
              </w:rPr>
              <w:t>4.排量：418CC</w:t>
            </w:r>
          </w:p>
          <w:p>
            <w:pPr>
              <w:widowControl/>
              <w:adjustRightInd w:val="0"/>
              <w:snapToGrid w:val="0"/>
              <w:spacing w:line="300" w:lineRule="auto"/>
              <w:rPr>
                <w:rFonts w:ascii="Tahoma" w:hAnsi="Tahoma" w:cs="Tahoma"/>
                <w:color w:val="auto"/>
                <w:sz w:val="18"/>
                <w:szCs w:val="18"/>
                <w:shd w:val="clear" w:color="auto" w:fill="FFFFFF"/>
              </w:rPr>
            </w:pPr>
            <w:r>
              <w:rPr>
                <w:rFonts w:hint="eastAsia" w:ascii="Tahoma" w:hAnsi="Tahoma" w:cs="Tahoma"/>
                <w:color w:val="auto"/>
                <w:sz w:val="18"/>
                <w:szCs w:val="18"/>
                <w:shd w:val="clear" w:color="auto" w:fill="FFFFFF"/>
              </w:rPr>
              <w:t>5.动力类型：单缸立式直喷四冲程</w:t>
            </w:r>
          </w:p>
          <w:p>
            <w:pPr>
              <w:widowControl/>
              <w:adjustRightInd w:val="0"/>
              <w:snapToGrid w:val="0"/>
              <w:spacing w:line="300" w:lineRule="auto"/>
              <w:rPr>
                <w:rFonts w:ascii="Tahoma" w:hAnsi="Tahoma" w:cs="Tahoma"/>
                <w:color w:val="auto"/>
                <w:sz w:val="18"/>
                <w:szCs w:val="18"/>
                <w:shd w:val="clear" w:color="auto" w:fill="FFFFFF"/>
              </w:rPr>
            </w:pPr>
            <w:r>
              <w:rPr>
                <w:rFonts w:hint="eastAsia" w:ascii="Tahoma" w:hAnsi="Tahoma" w:cs="Tahoma"/>
                <w:color w:val="auto"/>
                <w:sz w:val="18"/>
                <w:szCs w:val="18"/>
                <w:shd w:val="clear" w:color="auto" w:fill="FFFFFF"/>
              </w:rPr>
              <w:t>6.油耗每小时0.9L</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29</w:t>
            </w:r>
          </w:p>
        </w:tc>
        <w:tc>
          <w:tcPr>
            <w:tcW w:w="1104"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数控系统</w:t>
            </w:r>
          </w:p>
        </w:tc>
        <w:tc>
          <w:tcPr>
            <w:tcW w:w="765" w:type="dxa"/>
            <w:vAlign w:val="center"/>
          </w:tcPr>
          <w:p>
            <w:pPr>
              <w:widowControl/>
              <w:adjustRightInd w:val="0"/>
              <w:snapToGrid w:val="0"/>
              <w:spacing w:line="300" w:lineRule="auto"/>
              <w:jc w:val="center"/>
              <w:rPr>
                <w:rFonts w:ascii="宋体" w:hAnsi="宋体" w:cs="宋体"/>
                <w:color w:val="auto"/>
                <w:kern w:val="0"/>
                <w:szCs w:val="21"/>
              </w:rPr>
            </w:pPr>
            <w:r>
              <w:rPr>
                <w:rFonts w:ascii="宋体" w:hAnsi="宋体" w:cs="宋体"/>
                <w:color w:val="auto"/>
                <w:kern w:val="0"/>
                <w:szCs w:val="21"/>
              </w:rPr>
              <w:t>2</w:t>
            </w:r>
          </w:p>
        </w:tc>
        <w:tc>
          <w:tcPr>
            <w:tcW w:w="660"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套</w:t>
            </w:r>
          </w:p>
        </w:tc>
        <w:tc>
          <w:tcPr>
            <w:tcW w:w="4490" w:type="dxa"/>
            <w:vAlign w:val="center"/>
          </w:tcPr>
          <w:p>
            <w:pPr>
              <w:rPr>
                <w:rFonts w:ascii="宋体" w:hAnsi="宋体"/>
                <w:color w:val="auto"/>
                <w:sz w:val="24"/>
              </w:rPr>
            </w:pPr>
            <w:r>
              <w:rPr>
                <w:rFonts w:hint="eastAsia" w:ascii="宋体" w:hAnsi="宋体" w:cs="宋体"/>
                <w:color w:val="auto"/>
                <w:kern w:val="0"/>
                <w:szCs w:val="21"/>
              </w:rPr>
              <w:t>1、</w:t>
            </w:r>
            <w:r>
              <w:rPr>
                <w:rFonts w:ascii="宋体" w:hAnsi="宋体"/>
                <w:color w:val="auto"/>
                <w:sz w:val="24"/>
              </w:rPr>
              <w:t>采用以</w:t>
            </w:r>
            <w:r>
              <w:rPr>
                <w:rFonts w:hint="eastAsia" w:ascii="宋体" w:hAnsi="宋体"/>
                <w:color w:val="auto"/>
                <w:sz w:val="24"/>
              </w:rPr>
              <w:t>太</w:t>
            </w:r>
            <w:r>
              <w:rPr>
                <w:rFonts w:ascii="宋体" w:hAnsi="宋体"/>
                <w:color w:val="auto"/>
                <w:sz w:val="24"/>
              </w:rPr>
              <w:t>网总线</w:t>
            </w:r>
            <w:r>
              <w:rPr>
                <w:rFonts w:hint="eastAsia" w:ascii="宋体" w:hAnsi="宋体"/>
                <w:color w:val="auto"/>
                <w:sz w:val="24"/>
              </w:rPr>
              <w:t>、</w:t>
            </w:r>
            <w:r>
              <w:rPr>
                <w:rFonts w:ascii="宋体" w:hAnsi="宋体"/>
                <w:color w:val="auto"/>
                <w:sz w:val="24"/>
              </w:rPr>
              <w:t>手脉切试</w:t>
            </w:r>
            <w:r>
              <w:rPr>
                <w:rFonts w:hint="eastAsia" w:ascii="宋体" w:hAnsi="宋体"/>
                <w:color w:val="auto"/>
                <w:sz w:val="24"/>
              </w:rPr>
              <w:t>、</w:t>
            </w:r>
            <w:r>
              <w:rPr>
                <w:rFonts w:ascii="宋体" w:hAnsi="宋体"/>
                <w:color w:val="auto"/>
                <w:sz w:val="24"/>
              </w:rPr>
              <w:t>CS轴控制等功能</w:t>
            </w:r>
            <w:r>
              <w:rPr>
                <w:rFonts w:hint="eastAsia" w:ascii="宋体" w:hAnsi="宋体"/>
                <w:color w:val="auto"/>
                <w:sz w:val="24"/>
              </w:rPr>
              <w:t>,</w:t>
            </w:r>
            <w:r>
              <w:rPr>
                <w:rFonts w:ascii="宋体" w:hAnsi="宋体"/>
                <w:color w:val="auto"/>
                <w:sz w:val="24"/>
              </w:rPr>
              <w:t>加工速度、精度、表面</w:t>
            </w:r>
            <w:r>
              <w:rPr>
                <w:rFonts w:hint="eastAsia" w:ascii="宋体" w:hAnsi="宋体"/>
                <w:color w:val="auto"/>
                <w:sz w:val="24"/>
              </w:rPr>
              <w:t>粗糙</w:t>
            </w:r>
            <w:r>
              <w:rPr>
                <w:rFonts w:ascii="宋体" w:hAnsi="宋体"/>
                <w:color w:val="auto"/>
                <w:sz w:val="24"/>
              </w:rPr>
              <w:t>度得到大幅提升</w:t>
            </w:r>
            <w:r>
              <w:rPr>
                <w:rFonts w:hint="eastAsia" w:ascii="宋体" w:hAnsi="宋体"/>
                <w:color w:val="auto"/>
                <w:sz w:val="24"/>
              </w:rPr>
              <w:t>,全新设计的人机界面，美观、友好、易用</w:t>
            </w:r>
            <w:r>
              <w:rPr>
                <w:rFonts w:ascii="宋体" w:hAnsi="宋体"/>
                <w:color w:val="auto"/>
                <w:sz w:val="24"/>
              </w:rPr>
              <w:t>；</w:t>
            </w:r>
            <w:r>
              <w:rPr>
                <w:rFonts w:hint="eastAsia" w:ascii="宋体" w:hAnsi="宋体"/>
                <w:color w:val="auto"/>
                <w:sz w:val="24"/>
              </w:rPr>
              <w:t>连接更加方便、编程更加简洁等特点，可满足普及型数控车床的应用要求。</w:t>
            </w:r>
          </w:p>
          <w:p>
            <w:pPr>
              <w:rPr>
                <w:rFonts w:ascii="宋体" w:hAnsi="宋体"/>
                <w:color w:val="auto"/>
                <w:szCs w:val="21"/>
              </w:rPr>
            </w:pPr>
            <w:r>
              <w:rPr>
                <w:rFonts w:hint="eastAsia" w:ascii="宋体" w:hAnsi="宋体" w:cs="宋体"/>
                <w:color w:val="auto"/>
                <w:kern w:val="0"/>
                <w:szCs w:val="21"/>
              </w:rPr>
              <w:t>2、</w:t>
            </w:r>
            <w:r>
              <w:rPr>
                <w:rFonts w:hint="eastAsia" w:ascii="宋体" w:hAnsi="宋体"/>
                <w:color w:val="auto"/>
                <w:szCs w:val="21"/>
              </w:rPr>
              <w:t>标配GR</w:t>
            </w:r>
            <w:r>
              <w:rPr>
                <w:rFonts w:ascii="宋体" w:hAnsi="宋体"/>
                <w:color w:val="auto"/>
                <w:szCs w:val="21"/>
              </w:rPr>
              <w:t>系列总线式伺服单元，可选配总线I/O等</w:t>
            </w:r>
          </w:p>
          <w:p>
            <w:pPr>
              <w:numPr>
                <w:ilvl w:val="0"/>
                <w:numId w:val="1"/>
              </w:numPr>
              <w:rPr>
                <w:rFonts w:ascii="宋体" w:hAnsi="宋体"/>
                <w:color w:val="auto"/>
                <w:szCs w:val="21"/>
              </w:rPr>
            </w:pPr>
            <w:r>
              <w:rPr>
                <w:rFonts w:hint="eastAsia" w:ascii="宋体" w:hAnsi="宋体"/>
                <w:color w:val="auto"/>
                <w:szCs w:val="21"/>
              </w:rPr>
              <w:t>采用</w:t>
            </w:r>
            <w:r>
              <w:rPr>
                <w:rFonts w:ascii="宋体" w:hAnsi="宋体"/>
                <w:color w:val="auto"/>
                <w:szCs w:val="21"/>
              </w:rPr>
              <w:t>8</w:t>
            </w:r>
            <w:r>
              <w:rPr>
                <w:rFonts w:hint="eastAsia" w:ascii="宋体" w:hAnsi="宋体"/>
                <w:color w:val="auto"/>
                <w:szCs w:val="21"/>
              </w:rPr>
              <w:t>.4英寸真彩</w:t>
            </w:r>
            <w:r>
              <w:rPr>
                <w:rFonts w:ascii="宋体" w:hAnsi="宋体"/>
                <w:color w:val="auto"/>
                <w:szCs w:val="21"/>
              </w:rPr>
              <w:t>LCD</w:t>
            </w:r>
            <w:r>
              <w:rPr>
                <w:rFonts w:hint="eastAsia" w:ascii="宋体" w:hAnsi="宋体"/>
                <w:color w:val="auto"/>
                <w:szCs w:val="21"/>
              </w:rPr>
              <w:t>，支持中文、英文双语种选择</w:t>
            </w:r>
          </w:p>
          <w:p>
            <w:pPr>
              <w:numPr>
                <w:ilvl w:val="0"/>
                <w:numId w:val="1"/>
              </w:numPr>
              <w:rPr>
                <w:rFonts w:ascii="宋体" w:hAnsi="宋体"/>
                <w:color w:val="auto"/>
                <w:szCs w:val="21"/>
              </w:rPr>
            </w:pPr>
            <w:r>
              <w:rPr>
                <w:rFonts w:hint="eastAsia" w:ascii="宋体" w:hAnsi="宋体"/>
                <w:color w:val="auto"/>
                <w:szCs w:val="21"/>
              </w:rPr>
              <w:t>最小控制精度</w:t>
            </w:r>
            <w:r>
              <w:rPr>
                <w:rFonts w:ascii="宋体" w:hAnsi="宋体"/>
                <w:color w:val="auto"/>
                <w:szCs w:val="21"/>
              </w:rPr>
              <w:t>0.1um，最高移动速度60m/min</w:t>
            </w:r>
          </w:p>
          <w:p>
            <w:pPr>
              <w:numPr>
                <w:ilvl w:val="0"/>
                <w:numId w:val="1"/>
              </w:numPr>
              <w:rPr>
                <w:rFonts w:ascii="宋体" w:hAnsi="宋体"/>
                <w:color w:val="auto"/>
                <w:szCs w:val="21"/>
              </w:rPr>
            </w:pPr>
            <w:r>
              <w:rPr>
                <w:rFonts w:hint="eastAsia" w:ascii="宋体" w:hAnsi="宋体"/>
                <w:color w:val="auto"/>
                <w:szCs w:val="21"/>
              </w:rPr>
              <w:t>适配伺服主轴可实现主轴定向、</w:t>
            </w:r>
            <w:r>
              <w:rPr>
                <w:rFonts w:ascii="宋体" w:hAnsi="宋体"/>
                <w:color w:val="auto"/>
                <w:szCs w:val="21"/>
              </w:rPr>
              <w:t>CS轴控制等功能</w:t>
            </w:r>
          </w:p>
          <w:p>
            <w:pPr>
              <w:numPr>
                <w:ilvl w:val="0"/>
                <w:numId w:val="1"/>
              </w:numPr>
              <w:rPr>
                <w:rFonts w:ascii="宋体" w:hAnsi="宋体"/>
                <w:color w:val="auto"/>
                <w:szCs w:val="21"/>
              </w:rPr>
            </w:pPr>
            <w:r>
              <w:rPr>
                <w:bCs/>
                <w:color w:val="auto"/>
                <w:szCs w:val="21"/>
              </w:rPr>
              <w:t>单头/多头公英制直螺纹、锥螺纹和端面螺纹</w:t>
            </w:r>
            <w:r>
              <w:rPr>
                <w:rFonts w:hint="eastAsia" w:ascii="宋体" w:hAnsi="宋体"/>
                <w:color w:val="auto"/>
                <w:szCs w:val="21"/>
              </w:rPr>
              <w:t>类功能</w:t>
            </w:r>
          </w:p>
          <w:p>
            <w:pPr>
              <w:numPr>
                <w:ilvl w:val="0"/>
                <w:numId w:val="1"/>
              </w:numPr>
              <w:rPr>
                <w:rFonts w:ascii="宋体" w:hAnsi="宋体"/>
                <w:color w:val="auto"/>
                <w:szCs w:val="21"/>
              </w:rPr>
            </w:pPr>
            <w:r>
              <w:rPr>
                <w:rFonts w:hint="eastAsia" w:ascii="宋体" w:hAnsi="宋体"/>
                <w:color w:val="auto"/>
                <w:szCs w:val="21"/>
              </w:rPr>
              <w:t>具备手脉试切、手脉中断功能</w:t>
            </w:r>
          </w:p>
          <w:p>
            <w:pPr>
              <w:numPr>
                <w:ilvl w:val="0"/>
                <w:numId w:val="1"/>
              </w:numPr>
              <w:rPr>
                <w:rFonts w:ascii="宋体" w:hAnsi="宋体"/>
                <w:color w:val="auto"/>
                <w:szCs w:val="21"/>
                <w:shd w:val="clear" w:color="auto" w:fill="FFC000"/>
              </w:rPr>
            </w:pPr>
            <w:r>
              <w:rPr>
                <w:rFonts w:hint="eastAsia" w:ascii="宋体" w:hAnsi="宋体"/>
                <w:color w:val="auto"/>
                <w:szCs w:val="21"/>
              </w:rPr>
              <w:t>支持RS232通信，SSB通讯，以太网通讯。</w:t>
            </w:r>
          </w:p>
          <w:p>
            <w:pPr>
              <w:numPr>
                <w:ilvl w:val="0"/>
                <w:numId w:val="1"/>
              </w:numPr>
              <w:rPr>
                <w:rFonts w:ascii="宋体" w:hAnsi="宋体"/>
                <w:color w:val="auto"/>
                <w:szCs w:val="21"/>
              </w:rPr>
            </w:pPr>
            <w:r>
              <w:rPr>
                <w:rFonts w:hint="eastAsia" w:ascii="宋体" w:hAnsi="宋体"/>
                <w:color w:val="auto"/>
                <w:szCs w:val="21"/>
              </w:rPr>
              <w:t>提供分期</w:t>
            </w:r>
            <w:r>
              <w:rPr>
                <w:rFonts w:ascii="宋体" w:hAnsi="宋体"/>
                <w:color w:val="auto"/>
                <w:szCs w:val="21"/>
              </w:rPr>
              <w:t>12期限时停机设置</w:t>
            </w:r>
          </w:p>
          <w:p>
            <w:pPr>
              <w:pStyle w:val="2"/>
              <w:spacing w:line="240" w:lineRule="auto"/>
              <w:ind w:left="0" w:firstLine="0"/>
              <w:rPr>
                <w:rFonts w:ascii="宋体" w:hAnsi="宋体" w:eastAsia="宋体"/>
                <w:color w:val="auto"/>
                <w:sz w:val="21"/>
                <w:szCs w:val="21"/>
              </w:rPr>
            </w:pPr>
            <w:r>
              <w:rPr>
                <w:rFonts w:hint="eastAsia" w:ascii="宋体" w:hAnsi="宋体" w:eastAsia="宋体"/>
                <w:color w:val="auto"/>
                <w:sz w:val="21"/>
                <w:szCs w:val="21"/>
              </w:rPr>
              <w:t>10、支持伺服刀塔、四工位电动刀架、液压刀架等</w:t>
            </w:r>
          </w:p>
          <w:p>
            <w:pPr>
              <w:pStyle w:val="2"/>
              <w:spacing w:line="240" w:lineRule="auto"/>
              <w:ind w:left="0" w:firstLine="0"/>
              <w:rPr>
                <w:rFonts w:ascii="宋体" w:hAnsi="宋体" w:eastAsia="宋体"/>
                <w:color w:val="auto"/>
                <w:sz w:val="21"/>
                <w:szCs w:val="21"/>
              </w:rPr>
            </w:pPr>
            <w:r>
              <w:rPr>
                <w:rFonts w:hint="eastAsia" w:ascii="宋体" w:hAnsi="宋体" w:eastAsia="宋体"/>
                <w:color w:val="auto"/>
                <w:sz w:val="21"/>
                <w:szCs w:val="21"/>
              </w:rPr>
              <w:t>11、自带桁架功能</w:t>
            </w:r>
          </w:p>
          <w:p>
            <w:pPr>
              <w:pStyle w:val="2"/>
              <w:spacing w:line="240" w:lineRule="auto"/>
              <w:ind w:left="0" w:firstLine="0"/>
              <w:rPr>
                <w:rFonts w:ascii="宋体" w:hAnsi="宋体" w:eastAsia="宋体"/>
                <w:color w:val="auto"/>
                <w:sz w:val="21"/>
                <w:szCs w:val="21"/>
              </w:rPr>
            </w:pPr>
            <w:r>
              <w:rPr>
                <w:rFonts w:hint="eastAsia" w:ascii="宋体" w:hAnsi="宋体" w:eastAsia="宋体"/>
                <w:color w:val="auto"/>
                <w:sz w:val="21"/>
                <w:szCs w:val="21"/>
              </w:rPr>
              <w:t>12、支持MES联网通讯</w:t>
            </w:r>
          </w:p>
          <w:p>
            <w:pPr>
              <w:pStyle w:val="2"/>
              <w:spacing w:line="240" w:lineRule="auto"/>
              <w:ind w:left="0" w:firstLine="0"/>
              <w:rPr>
                <w:rFonts w:ascii="宋体" w:hAnsi="宋体" w:eastAsia="宋体"/>
                <w:color w:val="auto"/>
                <w:sz w:val="21"/>
                <w:szCs w:val="21"/>
              </w:rPr>
            </w:pPr>
            <w:r>
              <w:rPr>
                <w:rFonts w:hint="eastAsia" w:ascii="宋体" w:hAnsi="宋体" w:eastAsia="宋体"/>
                <w:color w:val="auto"/>
                <w:sz w:val="21"/>
                <w:szCs w:val="21"/>
              </w:rPr>
              <w:t>13、支持断自动断削功能</w:t>
            </w:r>
          </w:p>
          <w:p>
            <w:pPr>
              <w:pStyle w:val="2"/>
              <w:spacing w:line="240" w:lineRule="auto"/>
              <w:ind w:left="0" w:firstLine="0"/>
              <w:rPr>
                <w:rFonts w:ascii="宋体" w:hAnsi="宋体" w:eastAsia="宋体"/>
                <w:color w:val="auto"/>
                <w:sz w:val="21"/>
                <w:szCs w:val="21"/>
              </w:rPr>
            </w:pPr>
            <w:r>
              <w:rPr>
                <w:rFonts w:hint="eastAsia" w:ascii="宋体" w:hAnsi="宋体" w:eastAsia="宋体"/>
                <w:color w:val="auto"/>
                <w:sz w:val="21"/>
                <w:szCs w:val="21"/>
              </w:rPr>
              <w:t>14、支持多边形车削功能</w:t>
            </w:r>
          </w:p>
          <w:p>
            <w:pPr>
              <w:pStyle w:val="2"/>
              <w:spacing w:line="240" w:lineRule="auto"/>
              <w:ind w:left="0" w:firstLine="0"/>
              <w:rPr>
                <w:rFonts w:ascii="宋体" w:hAnsi="宋体" w:eastAsia="宋体"/>
                <w:color w:val="auto"/>
                <w:sz w:val="21"/>
                <w:szCs w:val="21"/>
              </w:rPr>
            </w:pPr>
            <w:r>
              <w:rPr>
                <w:rFonts w:hint="eastAsia" w:ascii="宋体" w:hAnsi="宋体" w:eastAsia="宋体"/>
                <w:color w:val="auto"/>
                <w:sz w:val="21"/>
                <w:szCs w:val="21"/>
              </w:rPr>
              <w:t>15、支持手轮退回</w:t>
            </w:r>
          </w:p>
          <w:p>
            <w:pPr>
              <w:pStyle w:val="2"/>
              <w:spacing w:line="240" w:lineRule="auto"/>
              <w:ind w:left="0" w:firstLine="0"/>
              <w:rPr>
                <w:rFonts w:ascii="宋体" w:hAnsi="宋体" w:eastAsia="宋体"/>
                <w:color w:val="auto"/>
                <w:sz w:val="21"/>
                <w:szCs w:val="21"/>
              </w:rPr>
            </w:pPr>
            <w:r>
              <w:rPr>
                <w:rFonts w:hint="eastAsia" w:ascii="宋体" w:hAnsi="宋体" w:eastAsia="宋体"/>
                <w:color w:val="auto"/>
                <w:sz w:val="21"/>
                <w:szCs w:val="21"/>
              </w:rPr>
              <w:t>16、支持圆柱补插，侧面攻牙</w:t>
            </w:r>
          </w:p>
          <w:p>
            <w:pPr>
              <w:pStyle w:val="2"/>
              <w:spacing w:line="240" w:lineRule="auto"/>
              <w:ind w:left="0" w:firstLine="0"/>
              <w:rPr>
                <w:rFonts w:ascii="宋体" w:hAnsi="宋体" w:eastAsia="宋体"/>
                <w:color w:val="auto"/>
                <w:sz w:val="21"/>
                <w:szCs w:val="21"/>
              </w:rPr>
            </w:pPr>
            <w:r>
              <w:rPr>
                <w:rFonts w:hint="eastAsia" w:ascii="宋体" w:hAnsi="宋体" w:eastAsia="宋体"/>
                <w:color w:val="auto"/>
                <w:sz w:val="21"/>
                <w:szCs w:val="21"/>
              </w:rPr>
              <w:t>17、支持后台编辑，程序预览</w:t>
            </w:r>
          </w:p>
          <w:p>
            <w:pPr>
              <w:pStyle w:val="2"/>
              <w:spacing w:line="240" w:lineRule="auto"/>
              <w:ind w:left="0" w:firstLine="0"/>
              <w:rPr>
                <w:rFonts w:ascii="宋体" w:hAnsi="宋体" w:eastAsia="宋体"/>
                <w:color w:val="auto"/>
                <w:sz w:val="21"/>
                <w:szCs w:val="21"/>
              </w:rPr>
            </w:pPr>
            <w:r>
              <w:rPr>
                <w:rFonts w:hint="eastAsia" w:ascii="宋体" w:hAnsi="宋体" w:eastAsia="宋体"/>
                <w:color w:val="auto"/>
                <w:sz w:val="21"/>
                <w:szCs w:val="21"/>
              </w:rPr>
              <w:t>18、支持多工位同步加工</w:t>
            </w:r>
          </w:p>
          <w:p>
            <w:pPr>
              <w:rPr>
                <w:bCs/>
                <w:color w:val="auto"/>
                <w:szCs w:val="21"/>
              </w:rPr>
            </w:pPr>
            <w:r>
              <w:rPr>
                <w:rFonts w:hint="eastAsia" w:ascii="宋体" w:hAnsi="宋体"/>
                <w:color w:val="auto"/>
                <w:szCs w:val="21"/>
              </w:rPr>
              <w:t>19、</w:t>
            </w:r>
            <w:r>
              <w:rPr>
                <w:bCs/>
                <w:color w:val="auto"/>
                <w:szCs w:val="21"/>
              </w:rPr>
              <w:t>最高快速速度：60000 mm/min</w:t>
            </w:r>
          </w:p>
          <w:p>
            <w:pPr>
              <w:pStyle w:val="2"/>
              <w:spacing w:line="240" w:lineRule="auto"/>
              <w:ind w:left="0" w:firstLine="0"/>
              <w:rPr>
                <w:rFonts w:ascii="宋体" w:hAnsi="宋体" w:eastAsia="宋体"/>
                <w:bCs/>
                <w:color w:val="auto"/>
                <w:sz w:val="21"/>
                <w:szCs w:val="21"/>
              </w:rPr>
            </w:pPr>
            <w:r>
              <w:rPr>
                <w:rFonts w:hint="eastAsia" w:ascii="宋体" w:hAnsi="宋体" w:eastAsia="宋体"/>
                <w:bCs/>
                <w:color w:val="auto"/>
                <w:sz w:val="21"/>
                <w:szCs w:val="21"/>
              </w:rPr>
              <w:t>20</w:t>
            </w:r>
            <w:r>
              <w:rPr>
                <w:rFonts w:ascii="宋体" w:hAnsi="宋体" w:eastAsia="宋体"/>
                <w:bCs/>
                <w:color w:val="auto"/>
                <w:sz w:val="21"/>
                <w:szCs w:val="21"/>
              </w:rPr>
              <w:t>快速倍率：F0、25%、50%、100%</w:t>
            </w:r>
            <w:r>
              <w:rPr>
                <w:rFonts w:hint="eastAsia" w:ascii="宋体" w:hAnsi="宋体" w:eastAsia="宋体"/>
                <w:bCs/>
                <w:color w:val="auto"/>
                <w:sz w:val="21"/>
                <w:szCs w:val="21"/>
              </w:rPr>
              <w:t>四</w:t>
            </w:r>
            <w:r>
              <w:rPr>
                <w:rFonts w:ascii="宋体" w:hAnsi="宋体" w:eastAsia="宋体"/>
                <w:bCs/>
                <w:color w:val="auto"/>
                <w:sz w:val="21"/>
                <w:szCs w:val="21"/>
              </w:rPr>
              <w:t>级实时调节</w:t>
            </w:r>
          </w:p>
          <w:p>
            <w:pPr>
              <w:pStyle w:val="2"/>
              <w:spacing w:line="240" w:lineRule="auto"/>
              <w:ind w:left="0" w:firstLine="0"/>
              <w:rPr>
                <w:rFonts w:ascii="宋体" w:hAnsi="宋体" w:eastAsia="宋体"/>
                <w:color w:val="auto"/>
                <w:sz w:val="21"/>
                <w:szCs w:val="21"/>
              </w:rPr>
            </w:pPr>
            <w:r>
              <w:rPr>
                <w:rFonts w:hint="eastAsia" w:ascii="宋体" w:hAnsi="宋体" w:eastAsia="宋体"/>
                <w:bCs/>
                <w:color w:val="auto"/>
                <w:sz w:val="21"/>
                <w:szCs w:val="21"/>
              </w:rPr>
              <w:t>21、</w:t>
            </w:r>
            <w:r>
              <w:rPr>
                <w:rFonts w:ascii="宋体" w:hAnsi="宋体" w:eastAsia="宋体"/>
                <w:color w:val="auto"/>
                <w:sz w:val="21"/>
                <w:szCs w:val="21"/>
              </w:rPr>
              <w:t>手</w:t>
            </w:r>
            <w:r>
              <w:rPr>
                <w:rFonts w:hint="eastAsia" w:ascii="宋体" w:hAnsi="宋体" w:eastAsia="宋体"/>
                <w:color w:val="auto"/>
                <w:sz w:val="21"/>
                <w:szCs w:val="21"/>
              </w:rPr>
              <w:t>脉</w:t>
            </w:r>
            <w:r>
              <w:rPr>
                <w:rFonts w:ascii="宋体" w:hAnsi="宋体" w:eastAsia="宋体"/>
                <w:color w:val="auto"/>
                <w:sz w:val="21"/>
                <w:szCs w:val="21"/>
              </w:rPr>
              <w:t>进给：0.001、0.01、0.1mm三档；单步进给：0.001、0.01、0.1、1mm四档</w:t>
            </w:r>
          </w:p>
          <w:p>
            <w:pPr>
              <w:rPr>
                <w:rFonts w:ascii="宋体" w:hAnsi="宋体"/>
                <w:bCs/>
                <w:color w:val="auto"/>
                <w:szCs w:val="21"/>
              </w:rPr>
            </w:pPr>
            <w:r>
              <w:rPr>
                <w:rFonts w:hint="eastAsia" w:ascii="宋体" w:hAnsi="宋体"/>
                <w:color w:val="auto"/>
                <w:szCs w:val="21"/>
              </w:rPr>
              <w:t>22、</w:t>
            </w:r>
            <w:r>
              <w:rPr>
                <w:rFonts w:hint="eastAsia" w:ascii="宋体" w:hAnsi="宋体"/>
                <w:bCs/>
                <w:color w:val="auto"/>
                <w:szCs w:val="21"/>
              </w:rPr>
              <w:t>Ｇ功能: 采用体系A指令格式，</w:t>
            </w:r>
            <w:r>
              <w:rPr>
                <w:rFonts w:ascii="宋体" w:hAnsi="宋体"/>
                <w:bCs/>
                <w:color w:val="auto"/>
                <w:szCs w:val="21"/>
              </w:rPr>
              <w:t>共</w:t>
            </w:r>
            <w:r>
              <w:rPr>
                <w:rFonts w:hint="eastAsia" w:ascii="宋体" w:hAnsi="宋体"/>
                <w:bCs/>
                <w:color w:val="auto"/>
                <w:szCs w:val="21"/>
              </w:rPr>
              <w:t>39</w:t>
            </w:r>
            <w:r>
              <w:rPr>
                <w:rFonts w:ascii="宋体" w:hAnsi="宋体"/>
                <w:bCs/>
                <w:color w:val="auto"/>
                <w:szCs w:val="21"/>
              </w:rPr>
              <w:t>种G代码，包括固定循环代码和复合循环代码</w:t>
            </w:r>
            <w:r>
              <w:rPr>
                <w:rFonts w:hint="eastAsia" w:ascii="宋体" w:hAnsi="宋体"/>
                <w:bCs/>
                <w:color w:val="auto"/>
                <w:szCs w:val="21"/>
              </w:rPr>
              <w:t>,</w:t>
            </w:r>
            <w:r>
              <w:rPr>
                <w:rFonts w:ascii="宋体" w:hAnsi="宋体"/>
                <w:bCs/>
                <w:color w:val="auto"/>
                <w:szCs w:val="21"/>
              </w:rPr>
              <w:t xml:space="preserve"> 支持语句式宏程序（宏B）</w:t>
            </w:r>
            <w:r>
              <w:rPr>
                <w:rFonts w:hint="eastAsia" w:ascii="宋体" w:hAnsi="宋体"/>
                <w:bCs/>
                <w:color w:val="auto"/>
                <w:szCs w:val="21"/>
              </w:rPr>
              <w:t>,</w:t>
            </w:r>
            <w:r>
              <w:rPr>
                <w:rFonts w:ascii="宋体" w:hAnsi="宋体"/>
                <w:bCs/>
                <w:color w:val="auto"/>
                <w:szCs w:val="21"/>
              </w:rPr>
              <w:t xml:space="preserve"> 支持5级子程序调用，用户宏程序调用。</w:t>
            </w:r>
          </w:p>
          <w:p>
            <w:pPr>
              <w:tabs>
                <w:tab w:val="left" w:pos="416"/>
                <w:tab w:val="left" w:pos="720"/>
              </w:tabs>
              <w:ind w:left="57"/>
              <w:rPr>
                <w:bCs/>
                <w:color w:val="auto"/>
                <w:szCs w:val="21"/>
              </w:rPr>
            </w:pPr>
            <w:r>
              <w:rPr>
                <w:rFonts w:hint="eastAsia"/>
                <w:color w:val="auto"/>
              </w:rPr>
              <w:t>23、</w:t>
            </w:r>
            <w:r>
              <w:rPr>
                <w:rFonts w:hint="eastAsia"/>
                <w:bCs/>
                <w:color w:val="auto"/>
                <w:szCs w:val="21"/>
              </w:rPr>
              <w:t>螺纹功能：</w:t>
            </w:r>
            <w:r>
              <w:rPr>
                <w:bCs/>
                <w:color w:val="auto"/>
                <w:szCs w:val="21"/>
              </w:rPr>
              <w:t>普通螺纹（跟随主轴）</w:t>
            </w:r>
            <w:r>
              <w:rPr>
                <w:rFonts w:hint="eastAsia"/>
                <w:bCs/>
                <w:color w:val="auto"/>
                <w:szCs w:val="21"/>
              </w:rPr>
              <w:t>，</w:t>
            </w:r>
            <w:r>
              <w:rPr>
                <w:bCs/>
                <w:color w:val="auto"/>
                <w:szCs w:val="21"/>
              </w:rPr>
              <w:t>单头/多头公英制直螺纹、锥螺纹和端面螺纹，等螺距螺纹和变螺距螺纹</w:t>
            </w:r>
            <w:r>
              <w:rPr>
                <w:rFonts w:hint="eastAsia"/>
                <w:bCs/>
                <w:color w:val="auto"/>
                <w:szCs w:val="21"/>
              </w:rPr>
              <w:t>，</w:t>
            </w:r>
            <w:r>
              <w:rPr>
                <w:bCs/>
                <w:color w:val="auto"/>
                <w:szCs w:val="21"/>
              </w:rPr>
              <w:t>螺纹退尾长度、角度和速度特性可由程序及参数设定</w:t>
            </w:r>
            <w:r>
              <w:rPr>
                <w:rFonts w:hint="eastAsia"/>
                <w:bCs/>
                <w:color w:val="auto"/>
                <w:szCs w:val="21"/>
              </w:rPr>
              <w:t>，</w:t>
            </w:r>
            <w:r>
              <w:rPr>
                <w:bCs/>
                <w:color w:val="auto"/>
                <w:szCs w:val="21"/>
              </w:rPr>
              <w:t>螺纹螺距：0.001mm~500mm(公制)   0.06牙/英寸~25400牙/英寸(英制)</w:t>
            </w:r>
          </w:p>
          <w:p>
            <w:pPr>
              <w:rPr>
                <w:color w:val="auto"/>
              </w:rPr>
            </w:pPr>
            <w:r>
              <w:rPr>
                <w:rFonts w:hint="eastAsia"/>
                <w:color w:val="auto"/>
              </w:rPr>
              <w:t>24、</w:t>
            </w:r>
            <w:r>
              <w:rPr>
                <w:rFonts w:ascii="宋体" w:hAnsi="宋体" w:cs="Arial"/>
                <w:color w:val="auto"/>
              </w:rPr>
              <w:t>P</w:t>
            </w:r>
            <w:r>
              <w:rPr>
                <w:rFonts w:hint="eastAsia" w:ascii="宋体" w:hAnsi="宋体" w:cs="Arial"/>
                <w:color w:val="auto"/>
              </w:rPr>
              <w:t>L</w:t>
            </w:r>
            <w:r>
              <w:rPr>
                <w:rFonts w:ascii="宋体" w:hAnsi="宋体" w:cs="Arial"/>
                <w:color w:val="auto"/>
              </w:rPr>
              <w:t>C功能</w:t>
            </w:r>
            <w:r>
              <w:rPr>
                <w:rFonts w:hint="eastAsia" w:ascii="宋体" w:hAnsi="宋体" w:cs="Arial"/>
                <w:color w:val="auto"/>
              </w:rPr>
              <w:t>：</w:t>
            </w:r>
            <w:r>
              <w:rPr>
                <w:color w:val="auto"/>
              </w:rPr>
              <w:t>PLC</w:t>
            </w:r>
            <w:r>
              <w:rPr>
                <w:rFonts w:hAnsi="宋体"/>
                <w:color w:val="auto"/>
              </w:rPr>
              <w:t>处理速度：</w:t>
            </w:r>
            <w:r>
              <w:rPr>
                <w:rFonts w:hint="eastAsia"/>
                <w:color w:val="auto"/>
              </w:rPr>
              <w:t>1</w:t>
            </w:r>
            <w:r>
              <w:rPr>
                <w:color w:val="auto"/>
              </w:rPr>
              <w:t>us/</w:t>
            </w:r>
            <w:r>
              <w:rPr>
                <w:rFonts w:hAnsi="宋体"/>
                <w:color w:val="auto"/>
              </w:rPr>
              <w:t>每步；最多</w:t>
            </w:r>
            <w:r>
              <w:rPr>
                <w:rFonts w:hint="eastAsia"/>
                <w:color w:val="auto"/>
              </w:rPr>
              <w:t>80</w:t>
            </w:r>
            <w:r>
              <w:rPr>
                <w:color w:val="auto"/>
              </w:rPr>
              <w:t>00</w:t>
            </w:r>
            <w:r>
              <w:rPr>
                <w:rFonts w:hAnsi="宋体"/>
                <w:color w:val="auto"/>
              </w:rPr>
              <w:t>步；基本指令</w:t>
            </w:r>
            <w:r>
              <w:rPr>
                <w:color w:val="auto"/>
              </w:rPr>
              <w:t>10</w:t>
            </w:r>
            <w:r>
              <w:rPr>
                <w:rFonts w:hAnsi="宋体"/>
                <w:color w:val="auto"/>
              </w:rPr>
              <w:t>个，</w:t>
            </w:r>
            <w:r>
              <w:rPr>
                <w:color w:val="auto"/>
              </w:rPr>
              <w:t>35</w:t>
            </w:r>
            <w:r>
              <w:rPr>
                <w:rFonts w:hAnsi="宋体"/>
                <w:color w:val="auto"/>
              </w:rPr>
              <w:t>个功能指令；</w:t>
            </w:r>
            <w:r>
              <w:rPr>
                <w:color w:val="auto"/>
              </w:rPr>
              <w:t xml:space="preserve"> IO</w:t>
            </w:r>
            <w:r>
              <w:rPr>
                <w:rFonts w:hAnsi="宋体"/>
                <w:color w:val="auto"/>
              </w:rPr>
              <w:t>单元输入</w:t>
            </w:r>
            <w:r>
              <w:rPr>
                <w:color w:val="auto"/>
              </w:rPr>
              <w:t>/</w:t>
            </w:r>
            <w:r>
              <w:rPr>
                <w:rFonts w:hAnsi="宋体"/>
                <w:color w:val="auto"/>
              </w:rPr>
              <w:t>输出：</w:t>
            </w:r>
            <w:r>
              <w:rPr>
                <w:rFonts w:hint="eastAsia"/>
                <w:color w:val="auto"/>
              </w:rPr>
              <w:t>32</w:t>
            </w:r>
            <w:r>
              <w:rPr>
                <w:color w:val="auto"/>
              </w:rPr>
              <w:t>/</w:t>
            </w:r>
            <w:r>
              <w:rPr>
                <w:rFonts w:hint="eastAsia"/>
                <w:color w:val="auto"/>
              </w:rPr>
              <w:t>32</w:t>
            </w:r>
            <w:r>
              <w:rPr>
                <w:rFonts w:hAnsi="宋体"/>
                <w:color w:val="auto"/>
              </w:rPr>
              <w:t>，可扩展</w:t>
            </w:r>
            <w:r>
              <w:rPr>
                <w:rFonts w:hint="eastAsia" w:hAnsi="宋体"/>
                <w:color w:val="auto"/>
              </w:rPr>
              <w:t>，可选择1~4个PMC轴</w:t>
            </w:r>
          </w:p>
          <w:p>
            <w:pPr>
              <w:rPr>
                <w:rFonts w:ascii="宋体" w:hAnsi="宋体"/>
                <w:color w:val="auto"/>
                <w:szCs w:val="21"/>
              </w:rPr>
            </w:pPr>
            <w:r>
              <w:rPr>
                <w:rFonts w:hint="eastAsia"/>
                <w:color w:val="auto"/>
              </w:rPr>
              <w:t>25、</w:t>
            </w:r>
            <w:r>
              <w:rPr>
                <w:rFonts w:ascii="宋体" w:hAnsi="宋体" w:cs="Arial"/>
                <w:color w:val="auto"/>
                <w:szCs w:val="21"/>
              </w:rPr>
              <w:t>操作功能</w:t>
            </w:r>
            <w:r>
              <w:rPr>
                <w:rFonts w:hint="eastAsia" w:ascii="宋体" w:hAnsi="宋体" w:cs="Arial"/>
                <w:color w:val="auto"/>
                <w:szCs w:val="21"/>
              </w:rPr>
              <w:t>：</w:t>
            </w:r>
            <w:r>
              <w:rPr>
                <w:rFonts w:ascii="宋体" w:hAnsi="宋体"/>
                <w:bCs/>
                <w:color w:val="auto"/>
                <w:szCs w:val="21"/>
              </w:rPr>
              <w:t>方式选择：</w:t>
            </w:r>
            <w:r>
              <w:rPr>
                <w:rFonts w:ascii="宋体" w:hAnsi="宋体"/>
                <w:color w:val="auto"/>
                <w:szCs w:val="21"/>
              </w:rPr>
              <w:t>编辑、自动、MDI、回零、手动、单步、手脉</w:t>
            </w:r>
            <w:r>
              <w:rPr>
                <w:rFonts w:hint="eastAsia" w:ascii="宋体" w:hAnsi="宋体" w:cs="Arial"/>
                <w:color w:val="auto"/>
                <w:szCs w:val="21"/>
              </w:rPr>
              <w:t>，</w:t>
            </w:r>
            <w:r>
              <w:rPr>
                <w:rFonts w:ascii="宋体" w:hAnsi="宋体"/>
                <w:bCs/>
                <w:color w:val="auto"/>
                <w:szCs w:val="21"/>
              </w:rPr>
              <w:t>运行控制：</w:t>
            </w:r>
            <w:r>
              <w:rPr>
                <w:rFonts w:ascii="宋体" w:hAnsi="宋体"/>
                <w:color w:val="auto"/>
                <w:szCs w:val="21"/>
              </w:rPr>
              <w:t>单段、跳段、空运行、辅助锁、程序再启、手轮中断、单步中断、手动干预、机床锁、互锁、进给保持、循环启动、紧急停止、外部复位信号、外部电源ON/OFF</w:t>
            </w:r>
          </w:p>
          <w:p>
            <w:pPr>
              <w:rPr>
                <w:rFonts w:ascii="宋体" w:hAnsi="宋体"/>
                <w:bCs/>
                <w:color w:val="auto"/>
                <w:szCs w:val="21"/>
              </w:rPr>
            </w:pPr>
            <w:r>
              <w:rPr>
                <w:rFonts w:hint="eastAsia" w:ascii="宋体" w:hAnsi="宋体"/>
                <w:color w:val="auto"/>
              </w:rPr>
              <w:t>26、</w:t>
            </w:r>
            <w:r>
              <w:rPr>
                <w:rFonts w:hint="eastAsia" w:ascii="宋体" w:hAnsi="宋体"/>
                <w:bCs/>
                <w:color w:val="auto"/>
                <w:szCs w:val="21"/>
              </w:rPr>
              <w:t>程序编辑：</w:t>
            </w:r>
            <w:r>
              <w:rPr>
                <w:rFonts w:ascii="宋体" w:hAnsi="宋体"/>
                <w:bCs/>
                <w:color w:val="auto"/>
                <w:szCs w:val="21"/>
              </w:rPr>
              <w:t>程序容量：</w:t>
            </w:r>
            <w:r>
              <w:rPr>
                <w:rFonts w:ascii="宋体" w:hAnsi="宋体"/>
                <w:bCs/>
                <w:color w:val="auto"/>
              </w:rPr>
              <w:t>57MB</w:t>
            </w:r>
            <w:r>
              <w:rPr>
                <w:rFonts w:ascii="宋体" w:hAnsi="宋体"/>
                <w:bCs/>
                <w:color w:val="auto"/>
                <w:szCs w:val="21"/>
              </w:rPr>
              <w:t>、400个程序</w:t>
            </w:r>
          </w:p>
          <w:p>
            <w:pPr>
              <w:rPr>
                <w:rFonts w:ascii="宋体" w:hAnsi="宋体"/>
                <w:color w:val="auto"/>
              </w:rPr>
            </w:pPr>
            <w:r>
              <w:rPr>
                <w:rFonts w:hint="eastAsia" w:ascii="宋体" w:hAnsi="宋体"/>
                <w:bCs/>
                <w:color w:val="auto"/>
                <w:szCs w:val="21"/>
              </w:rPr>
              <w:t>，</w:t>
            </w:r>
            <w:r>
              <w:rPr>
                <w:rFonts w:ascii="宋体" w:hAnsi="宋体"/>
                <w:bCs/>
                <w:color w:val="auto"/>
                <w:szCs w:val="21"/>
              </w:rPr>
              <w:t>格式：相对/绝对混合编程</w:t>
            </w:r>
            <w:r>
              <w:rPr>
                <w:rFonts w:hint="eastAsia" w:ascii="宋体" w:hAnsi="宋体"/>
                <w:bCs/>
                <w:color w:val="auto"/>
                <w:szCs w:val="21"/>
              </w:rPr>
              <w:t>，</w:t>
            </w:r>
            <w:r>
              <w:rPr>
                <w:rFonts w:ascii="宋体" w:hAnsi="宋体"/>
                <w:bCs/>
                <w:color w:val="auto"/>
                <w:szCs w:val="21"/>
              </w:rPr>
              <w:t>子程序：可编辑，支持五重子程序嵌套</w:t>
            </w:r>
            <w:r>
              <w:rPr>
                <w:rFonts w:hint="eastAsia" w:ascii="宋体" w:hAnsi="宋体"/>
                <w:bCs/>
                <w:color w:val="auto"/>
                <w:szCs w:val="21"/>
              </w:rPr>
              <w:t>，</w:t>
            </w:r>
            <w:r>
              <w:rPr>
                <w:rFonts w:ascii="宋体" w:hAnsi="宋体"/>
                <w:color w:val="auto"/>
              </w:rPr>
              <w:t xml:space="preserve">程序预览 </w:t>
            </w:r>
            <w:r>
              <w:rPr>
                <w:rFonts w:hint="eastAsia" w:ascii="宋体" w:hAnsi="宋体"/>
                <w:bCs/>
                <w:color w:val="auto"/>
                <w:szCs w:val="21"/>
              </w:rPr>
              <w:t>，</w:t>
            </w:r>
            <w:r>
              <w:rPr>
                <w:rFonts w:ascii="宋体" w:hAnsi="宋体"/>
                <w:color w:val="auto"/>
              </w:rPr>
              <w:t>后台编辑</w:t>
            </w:r>
          </w:p>
          <w:p>
            <w:pPr>
              <w:rPr>
                <w:color w:val="auto"/>
              </w:rPr>
            </w:pPr>
            <w:r>
              <w:rPr>
                <w:rFonts w:hint="eastAsia"/>
                <w:color w:val="auto"/>
              </w:rPr>
              <w:t>2</w:t>
            </w:r>
            <w:r>
              <w:rPr>
                <w:rFonts w:hint="eastAsia" w:ascii="宋体" w:hAnsi="宋体"/>
                <w:color w:val="auto"/>
              </w:rPr>
              <w:t>7、</w:t>
            </w:r>
            <w:r>
              <w:rPr>
                <w:rFonts w:ascii="宋体" w:hAnsi="宋体"/>
                <w:color w:val="auto"/>
              </w:rPr>
              <w:t>用地址M 和2位数指定，M功能可以自定义</w:t>
            </w:r>
            <w:r>
              <w:rPr>
                <w:rFonts w:hint="eastAsia" w:ascii="宋体" w:hAnsi="宋体"/>
                <w:color w:val="auto"/>
              </w:rPr>
              <w:t>，</w:t>
            </w:r>
            <w:r>
              <w:rPr>
                <w:rFonts w:ascii="宋体" w:hAnsi="宋体"/>
                <w:color w:val="auto"/>
              </w:rPr>
              <w:t>系统内部M指令（不可重定义）： 程序结束M02、M30；程序停止M00；选择停止M01；子程序调用M98；子程序结束M99</w:t>
            </w:r>
            <w:r>
              <w:rPr>
                <w:rFonts w:hint="eastAsia" w:ascii="宋体" w:hAnsi="宋体"/>
                <w:color w:val="auto"/>
              </w:rPr>
              <w:t>，</w:t>
            </w:r>
            <w:r>
              <w:rPr>
                <w:rFonts w:ascii="宋体" w:hAnsi="宋体"/>
                <w:bCs/>
                <w:color w:val="auto"/>
                <w:szCs w:val="21"/>
              </w:rPr>
              <w:t xml:space="preserve">冷却液启停 </w:t>
            </w:r>
            <w:r>
              <w:rPr>
                <w:rFonts w:hint="eastAsia" w:ascii="宋体" w:hAnsi="宋体"/>
                <w:bCs/>
                <w:color w:val="auto"/>
                <w:szCs w:val="21"/>
              </w:rPr>
              <w:t>，</w:t>
            </w:r>
            <w:r>
              <w:rPr>
                <w:rFonts w:ascii="宋体" w:hAnsi="宋体"/>
                <w:bCs/>
                <w:color w:val="auto"/>
                <w:szCs w:val="21"/>
              </w:rPr>
              <w:t xml:space="preserve"> 润滑启停 </w:t>
            </w:r>
            <w:r>
              <w:rPr>
                <w:rFonts w:hint="eastAsia" w:ascii="宋体" w:hAnsi="宋体"/>
                <w:bCs/>
                <w:color w:val="auto"/>
                <w:szCs w:val="21"/>
              </w:rPr>
              <w:t>，</w:t>
            </w:r>
            <w:r>
              <w:rPr>
                <w:rFonts w:ascii="宋体" w:hAnsi="宋体"/>
                <w:bCs/>
                <w:color w:val="auto"/>
                <w:szCs w:val="21"/>
              </w:rPr>
              <w:t xml:space="preserve"> MDI/自动方式控制卡盘夹紧/松开，控制尾座进/退</w:t>
            </w:r>
          </w:p>
          <w:p>
            <w:pPr>
              <w:widowControl/>
              <w:adjustRightInd w:val="0"/>
              <w:snapToGrid w:val="0"/>
              <w:rPr>
                <w:rFonts w:ascii="宋体" w:hAnsi="宋体" w:cs="宋体"/>
                <w:color w:val="auto"/>
                <w:kern w:val="0"/>
                <w:szCs w:val="21"/>
              </w:rPr>
            </w:pPr>
            <w:r>
              <w:rPr>
                <w:rFonts w:hint="eastAsia" w:ascii="宋体" w:hAnsi="宋体"/>
                <w:b/>
                <w:color w:val="auto"/>
                <w:sz w:val="24"/>
                <w:szCs w:val="24"/>
              </w:rPr>
              <w:t>▲</w:t>
            </w:r>
            <w:r>
              <w:rPr>
                <w:rFonts w:hint="eastAsia" w:ascii="宋体" w:hAnsi="宋体" w:cs="宋体"/>
                <w:color w:val="auto"/>
                <w:kern w:val="0"/>
                <w:szCs w:val="21"/>
              </w:rPr>
              <w:t>须在投标文件中提供所投设备生产厂家出具的对本项目的有效授权（加盖原厂公章）。</w:t>
            </w:r>
          </w:p>
        </w:tc>
        <w:tc>
          <w:tcPr>
            <w:tcW w:w="1013" w:type="dxa"/>
            <w:vAlign w:val="center"/>
          </w:tcPr>
          <w:p>
            <w:pPr>
              <w:widowControl/>
              <w:adjustRightInd w:val="0"/>
              <w:snapToGrid w:val="0"/>
              <w:spacing w:line="300" w:lineRule="auto"/>
              <w:rPr>
                <w:rFonts w:ascii="宋体" w:hAnsi="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284" w:hRule="atLeast"/>
        </w:trPr>
        <w:tc>
          <w:tcPr>
            <w:tcW w:w="1012" w:type="dxa"/>
            <w:vAlign w:val="center"/>
          </w:tcPr>
          <w:p>
            <w:pPr>
              <w:widowControl/>
              <w:adjustRightInd w:val="0"/>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合计</w:t>
            </w:r>
          </w:p>
        </w:tc>
        <w:tc>
          <w:tcPr>
            <w:tcW w:w="1104" w:type="dxa"/>
            <w:vAlign w:val="center"/>
          </w:tcPr>
          <w:p>
            <w:pPr>
              <w:widowControl/>
              <w:adjustRightInd w:val="0"/>
              <w:snapToGrid w:val="0"/>
              <w:spacing w:line="300" w:lineRule="auto"/>
              <w:jc w:val="center"/>
              <w:rPr>
                <w:rFonts w:ascii="宋体" w:hAnsi="宋体" w:cs="宋体"/>
                <w:color w:val="auto"/>
                <w:kern w:val="0"/>
                <w:szCs w:val="21"/>
              </w:rPr>
            </w:pPr>
          </w:p>
        </w:tc>
        <w:tc>
          <w:tcPr>
            <w:tcW w:w="765" w:type="dxa"/>
            <w:vAlign w:val="center"/>
          </w:tcPr>
          <w:p>
            <w:pPr>
              <w:widowControl/>
              <w:adjustRightInd w:val="0"/>
              <w:snapToGrid w:val="0"/>
              <w:spacing w:line="300" w:lineRule="auto"/>
              <w:jc w:val="center"/>
              <w:rPr>
                <w:rFonts w:ascii="宋体" w:hAnsi="宋体" w:cs="宋体"/>
                <w:color w:val="auto"/>
                <w:kern w:val="0"/>
                <w:szCs w:val="21"/>
              </w:rPr>
            </w:pPr>
          </w:p>
        </w:tc>
        <w:tc>
          <w:tcPr>
            <w:tcW w:w="660" w:type="dxa"/>
            <w:vAlign w:val="center"/>
          </w:tcPr>
          <w:p>
            <w:pPr>
              <w:widowControl/>
              <w:adjustRightInd w:val="0"/>
              <w:snapToGrid w:val="0"/>
              <w:spacing w:line="300" w:lineRule="auto"/>
              <w:jc w:val="center"/>
              <w:rPr>
                <w:rFonts w:ascii="宋体" w:hAnsi="宋体" w:cs="宋体"/>
                <w:color w:val="auto"/>
                <w:kern w:val="0"/>
                <w:szCs w:val="21"/>
              </w:rPr>
            </w:pPr>
          </w:p>
        </w:tc>
        <w:tc>
          <w:tcPr>
            <w:tcW w:w="4490" w:type="dxa"/>
            <w:vAlign w:val="center"/>
          </w:tcPr>
          <w:p>
            <w:pPr>
              <w:widowControl/>
              <w:adjustRightInd w:val="0"/>
              <w:snapToGrid w:val="0"/>
              <w:spacing w:line="300" w:lineRule="auto"/>
              <w:rPr>
                <w:rFonts w:ascii="宋体" w:hAnsi="宋体" w:cs="宋体"/>
                <w:color w:val="auto"/>
                <w:kern w:val="0"/>
                <w:szCs w:val="21"/>
              </w:rPr>
            </w:pPr>
          </w:p>
        </w:tc>
        <w:tc>
          <w:tcPr>
            <w:tcW w:w="1013" w:type="dxa"/>
            <w:vAlign w:val="center"/>
          </w:tcPr>
          <w:p>
            <w:pPr>
              <w:widowControl/>
              <w:adjustRightInd w:val="0"/>
              <w:snapToGrid w:val="0"/>
              <w:spacing w:line="300" w:lineRule="auto"/>
              <w:rPr>
                <w:rFonts w:ascii="宋体" w:hAnsi="宋体" w:cs="宋体"/>
                <w:color w:val="auto"/>
                <w:kern w:val="0"/>
                <w:szCs w:val="21"/>
              </w:rPr>
            </w:pPr>
          </w:p>
        </w:tc>
      </w:tr>
      <w:bookmarkEnd w:id="0"/>
    </w:tbl>
    <w:p>
      <w:pPr>
        <w:rPr>
          <w:color w:val="auto"/>
        </w:rPr>
      </w:pPr>
    </w:p>
    <w:p>
      <w:pPr>
        <w:spacing w:line="360" w:lineRule="auto"/>
        <w:ind w:firstLine="482" w:firstLineChars="200"/>
        <w:rPr>
          <w:rStyle w:val="7"/>
          <w:rFonts w:hint="default" w:hAnsi="宋体"/>
          <w:b/>
          <w:color w:val="auto"/>
          <w:sz w:val="24"/>
          <w:szCs w:val="24"/>
        </w:rPr>
      </w:pPr>
    </w:p>
    <w:p>
      <w:pPr>
        <w:pStyle w:val="8"/>
        <w:widowControl w:val="0"/>
        <w:spacing w:line="360" w:lineRule="auto"/>
        <w:ind w:firstLine="0"/>
        <w:jc w:val="center"/>
        <w:rPr>
          <w:rFonts w:ascii="宋体" w:hAnsi="宋体" w:cs="宋体"/>
          <w:b/>
          <w:bCs/>
          <w:color w:val="auto"/>
          <w:sz w:val="30"/>
          <w:szCs w:val="30"/>
        </w:rPr>
      </w:pPr>
      <w:r>
        <w:rPr>
          <w:rFonts w:hint="eastAsia" w:ascii="宋体" w:hAnsi="宋体" w:cs="宋体"/>
          <w:b/>
          <w:bCs/>
          <w:color w:val="auto"/>
          <w:sz w:val="30"/>
          <w:szCs w:val="30"/>
        </w:rPr>
        <w:t>第二部分：项目商务需求</w:t>
      </w:r>
    </w:p>
    <w:p>
      <w:pPr>
        <w:spacing w:line="360" w:lineRule="auto"/>
        <w:ind w:firstLine="482" w:firstLineChars="200"/>
        <w:rPr>
          <w:rFonts w:hAnsi="宋体"/>
          <w:b/>
          <w:color w:val="auto"/>
          <w:sz w:val="24"/>
          <w:szCs w:val="24"/>
        </w:rPr>
      </w:pPr>
      <w:r>
        <w:rPr>
          <w:rStyle w:val="7"/>
          <w:rFonts w:hint="default" w:hAnsi="宋体"/>
          <w:b/>
          <w:color w:val="auto"/>
          <w:sz w:val="24"/>
          <w:szCs w:val="24"/>
        </w:rPr>
        <w:t>一、报价要求</w:t>
      </w:r>
    </w:p>
    <w:p>
      <w:pPr>
        <w:spacing w:line="360" w:lineRule="auto"/>
        <w:ind w:firstLine="480" w:firstLineChars="200"/>
        <w:rPr>
          <w:rFonts w:hAnsi="宋体"/>
          <w:color w:val="auto"/>
          <w:sz w:val="24"/>
          <w:szCs w:val="24"/>
        </w:rPr>
      </w:pPr>
      <w:r>
        <w:rPr>
          <w:rStyle w:val="7"/>
          <w:rFonts w:hint="default" w:hAnsi="宋体"/>
          <w:color w:val="auto"/>
          <w:sz w:val="24"/>
          <w:szCs w:val="24"/>
        </w:rPr>
        <w:t>1、投标人的投标报价须以人民币为单位。</w:t>
      </w:r>
    </w:p>
    <w:p>
      <w:pPr>
        <w:spacing w:line="360" w:lineRule="auto"/>
        <w:ind w:firstLine="480" w:firstLineChars="200"/>
        <w:rPr>
          <w:rFonts w:hAnsi="宋体"/>
          <w:color w:val="auto"/>
          <w:sz w:val="24"/>
          <w:szCs w:val="24"/>
        </w:rPr>
      </w:pPr>
      <w:r>
        <w:rPr>
          <w:rStyle w:val="7"/>
          <w:rFonts w:hint="default" w:hAnsi="宋体"/>
          <w:color w:val="auto"/>
          <w:sz w:val="24"/>
          <w:szCs w:val="24"/>
        </w:rPr>
        <w:t>2、投标报价均包含设备费、运输费、装卸费、安装费、检验费、检测费、验收、税费、培训费等一切费用，采购人不再支付任何费用。</w:t>
      </w:r>
    </w:p>
    <w:p>
      <w:pPr>
        <w:spacing w:line="360" w:lineRule="auto"/>
        <w:ind w:firstLine="480" w:firstLineChars="200"/>
        <w:rPr>
          <w:color w:val="auto"/>
          <w:szCs w:val="21"/>
        </w:rPr>
      </w:pPr>
      <w:r>
        <w:rPr>
          <w:rStyle w:val="7"/>
          <w:rFonts w:hint="default" w:hAnsi="宋体"/>
          <w:color w:val="auto"/>
          <w:sz w:val="24"/>
          <w:szCs w:val="24"/>
        </w:rPr>
        <w:t>3、本项目最高限价为：</w:t>
      </w:r>
      <w:r>
        <w:rPr>
          <w:rStyle w:val="7"/>
          <w:rFonts w:hint="default" w:hAnsi="宋体"/>
          <w:color w:val="auto"/>
          <w:sz w:val="24"/>
        </w:rPr>
        <w:t>¥2360838.00</w:t>
      </w:r>
      <w:r>
        <w:rPr>
          <w:rStyle w:val="7"/>
          <w:rFonts w:hint="default" w:hAnsi="宋体"/>
          <w:color w:val="auto"/>
          <w:sz w:val="24"/>
          <w:szCs w:val="24"/>
        </w:rPr>
        <w:t>元。投标人的投标报价不得高于最高限价，否则视为无效报价。</w:t>
      </w:r>
    </w:p>
    <w:p>
      <w:pPr>
        <w:spacing w:line="360" w:lineRule="auto"/>
        <w:ind w:firstLine="482" w:firstLineChars="200"/>
        <w:rPr>
          <w:rFonts w:hAnsi="宋体"/>
          <w:b/>
          <w:color w:val="auto"/>
          <w:sz w:val="24"/>
          <w:szCs w:val="24"/>
        </w:rPr>
      </w:pPr>
      <w:r>
        <w:rPr>
          <w:rStyle w:val="7"/>
          <w:rFonts w:hint="default" w:hAnsi="宋体"/>
          <w:b/>
          <w:color w:val="auto"/>
          <w:sz w:val="24"/>
          <w:szCs w:val="24"/>
        </w:rPr>
        <w:t>二、交付时间</w:t>
      </w:r>
    </w:p>
    <w:p>
      <w:pPr>
        <w:spacing w:line="460" w:lineRule="exact"/>
        <w:ind w:firstLine="480" w:firstLineChars="200"/>
        <w:rPr>
          <w:rFonts w:ascii="宋体" w:hAnsi="宋体" w:cs="宋体"/>
          <w:color w:val="auto"/>
          <w:sz w:val="24"/>
          <w:lang w:val="zh-CN"/>
        </w:rPr>
      </w:pPr>
      <w:r>
        <w:rPr>
          <w:rFonts w:hint="eastAsia" w:ascii="宋体" w:hAnsi="宋体" w:cs="宋体"/>
          <w:color w:val="auto"/>
          <w:sz w:val="24"/>
          <w:lang w:val="zh-CN"/>
        </w:rPr>
        <w:t>合同签订之日起</w:t>
      </w:r>
      <w:r>
        <w:rPr>
          <w:rFonts w:hint="eastAsia" w:ascii="宋体" w:hAnsi="宋体" w:cs="宋体"/>
          <w:color w:val="auto"/>
          <w:sz w:val="24"/>
          <w:u w:val="single"/>
          <w:lang w:val="zh-CN"/>
        </w:rPr>
        <w:t xml:space="preserve"> 60 </w:t>
      </w:r>
      <w:r>
        <w:rPr>
          <w:rFonts w:hint="eastAsia" w:ascii="宋体" w:hAnsi="宋体" w:cs="宋体"/>
          <w:color w:val="auto"/>
          <w:sz w:val="24"/>
          <w:lang w:val="zh-CN"/>
        </w:rPr>
        <w:t>日内全部完成本项目的所有内容并达到交付正常使用和验收合格标准。</w:t>
      </w:r>
    </w:p>
    <w:p>
      <w:pPr>
        <w:spacing w:line="360" w:lineRule="auto"/>
        <w:ind w:firstLine="482" w:firstLineChars="200"/>
        <w:rPr>
          <w:rFonts w:hAnsi="宋体"/>
          <w:b/>
          <w:color w:val="auto"/>
          <w:sz w:val="24"/>
          <w:szCs w:val="24"/>
        </w:rPr>
      </w:pPr>
      <w:r>
        <w:rPr>
          <w:rStyle w:val="7"/>
          <w:rFonts w:hint="default" w:hAnsi="宋体"/>
          <w:b/>
          <w:color w:val="auto"/>
          <w:sz w:val="24"/>
          <w:szCs w:val="24"/>
        </w:rPr>
        <w:t>三、</w:t>
      </w:r>
      <w:r>
        <w:rPr>
          <w:rFonts w:hint="eastAsia" w:ascii="宋体" w:hAnsi="宋体" w:cs="宋体"/>
          <w:b/>
          <w:color w:val="auto"/>
          <w:sz w:val="24"/>
          <w:lang w:val="zh-CN"/>
        </w:rPr>
        <w:t>交货和施工地点：</w:t>
      </w:r>
    </w:p>
    <w:p>
      <w:pPr>
        <w:spacing w:line="460" w:lineRule="exact"/>
        <w:ind w:firstLine="480" w:firstLineChars="200"/>
        <w:rPr>
          <w:rFonts w:ascii="宋体" w:hAnsi="宋体" w:cs="宋体"/>
          <w:bCs/>
          <w:color w:val="auto"/>
          <w:sz w:val="24"/>
          <w:szCs w:val="20"/>
        </w:rPr>
      </w:pPr>
      <w:r>
        <w:rPr>
          <w:rFonts w:hint="eastAsia" w:ascii="宋体" w:hAnsi="宋体" w:cs="宋体"/>
          <w:bCs/>
          <w:color w:val="auto"/>
          <w:sz w:val="24"/>
          <w:szCs w:val="20"/>
        </w:rPr>
        <w:t>由供应商负责把货物运输至用户指定地点。货物的包装、运输、装卸必须符合货物保护特性要求。</w:t>
      </w:r>
    </w:p>
    <w:p>
      <w:pPr>
        <w:spacing w:line="460" w:lineRule="exact"/>
        <w:ind w:firstLine="482" w:firstLineChars="200"/>
        <w:rPr>
          <w:rFonts w:ascii="宋体" w:hAnsi="宋体" w:cs="宋体"/>
          <w:b/>
          <w:color w:val="auto"/>
          <w:sz w:val="24"/>
          <w:lang w:val="zh-CN"/>
        </w:rPr>
      </w:pPr>
      <w:r>
        <w:rPr>
          <w:rFonts w:hint="eastAsia" w:ascii="宋体" w:hAnsi="宋体" w:cs="宋体"/>
          <w:b/>
          <w:color w:val="auto"/>
          <w:sz w:val="24"/>
          <w:lang w:val="zh-CN"/>
        </w:rPr>
        <w:t>四、安装与调试：</w:t>
      </w:r>
    </w:p>
    <w:p>
      <w:pPr>
        <w:spacing w:line="460" w:lineRule="exact"/>
        <w:ind w:firstLine="480" w:firstLineChars="200"/>
        <w:rPr>
          <w:color w:val="auto"/>
          <w:lang w:val="zh-CN"/>
        </w:rPr>
      </w:pPr>
      <w:r>
        <w:rPr>
          <w:rFonts w:hint="eastAsia" w:ascii="宋体" w:hAnsi="宋体" w:cs="宋体"/>
          <w:color w:val="auto"/>
          <w:sz w:val="24"/>
          <w:lang w:val="zh-CN"/>
        </w:rPr>
        <w:t>供应商</w:t>
      </w:r>
      <w:r>
        <w:rPr>
          <w:rFonts w:hint="eastAsia" w:ascii="宋体" w:hAnsi="宋体" w:cs="宋体"/>
          <w:bCs/>
          <w:color w:val="auto"/>
          <w:sz w:val="24"/>
          <w:szCs w:val="20"/>
        </w:rPr>
        <w:t>需将设备、系统安装并调试至正常运行状态。</w:t>
      </w:r>
    </w:p>
    <w:p>
      <w:pPr>
        <w:spacing w:line="360" w:lineRule="auto"/>
        <w:ind w:firstLine="482" w:firstLineChars="200"/>
        <w:rPr>
          <w:rFonts w:hAnsi="宋体"/>
          <w:b/>
          <w:color w:val="auto"/>
          <w:sz w:val="24"/>
          <w:szCs w:val="24"/>
        </w:rPr>
      </w:pPr>
      <w:r>
        <w:rPr>
          <w:rStyle w:val="7"/>
          <w:rFonts w:hint="default" w:hAnsi="宋体"/>
          <w:b/>
          <w:color w:val="auto"/>
          <w:sz w:val="24"/>
          <w:szCs w:val="24"/>
        </w:rPr>
        <w:t>五、质保期</w:t>
      </w:r>
    </w:p>
    <w:p>
      <w:pPr>
        <w:spacing w:line="360" w:lineRule="auto"/>
        <w:ind w:firstLine="480" w:firstLineChars="200"/>
        <w:rPr>
          <w:rFonts w:hAnsi="宋体"/>
          <w:color w:val="auto"/>
          <w:sz w:val="24"/>
          <w:szCs w:val="24"/>
        </w:rPr>
      </w:pPr>
      <w:r>
        <w:rPr>
          <w:rStyle w:val="7"/>
          <w:rFonts w:hint="default" w:hAnsi="宋体"/>
          <w:color w:val="auto"/>
          <w:sz w:val="24"/>
          <w:szCs w:val="24"/>
        </w:rPr>
        <w:t>如无特别说明，投标人所投的设备质保期不得少于一年（易耗易损设备除外）。若生产制造商提供更优质的服务，则按生产制造商的标准执行。如生产制造商标准质保期限不足招标文件质保期要求的，投标人须承诺保修期限不少于招标文件质保期要求。质保期自双方代表在验收报告上签字之日起计算。</w:t>
      </w:r>
    </w:p>
    <w:p>
      <w:pPr>
        <w:spacing w:line="360" w:lineRule="auto"/>
        <w:ind w:firstLine="482" w:firstLineChars="200"/>
        <w:rPr>
          <w:rFonts w:hAnsi="宋体"/>
          <w:b/>
          <w:color w:val="auto"/>
          <w:sz w:val="24"/>
          <w:szCs w:val="24"/>
        </w:rPr>
      </w:pPr>
      <w:r>
        <w:rPr>
          <w:rStyle w:val="7"/>
          <w:rFonts w:hint="default" w:hAnsi="宋体"/>
          <w:b/>
          <w:color w:val="auto"/>
          <w:sz w:val="24"/>
          <w:szCs w:val="24"/>
        </w:rPr>
        <w:t>六、验收要求</w:t>
      </w:r>
    </w:p>
    <w:p>
      <w:pPr>
        <w:spacing w:line="360" w:lineRule="auto"/>
        <w:ind w:firstLine="480" w:firstLineChars="200"/>
        <w:rPr>
          <w:rFonts w:hAnsi="宋体"/>
          <w:color w:val="auto"/>
          <w:sz w:val="24"/>
          <w:szCs w:val="24"/>
        </w:rPr>
      </w:pPr>
      <w:r>
        <w:rPr>
          <w:rStyle w:val="7"/>
          <w:rFonts w:hint="default" w:hAnsi="宋体"/>
          <w:color w:val="auto"/>
          <w:sz w:val="24"/>
          <w:szCs w:val="24"/>
        </w:rPr>
        <w:t>除招标文件另有要求外，均按国家、地方或行业（排列在前者优先）现行相关验收规范和评定标准执行。</w:t>
      </w:r>
    </w:p>
    <w:p>
      <w:pPr>
        <w:spacing w:line="360" w:lineRule="auto"/>
        <w:ind w:firstLine="482" w:firstLineChars="200"/>
        <w:rPr>
          <w:rFonts w:hAnsi="宋体"/>
          <w:b/>
          <w:color w:val="auto"/>
          <w:sz w:val="24"/>
          <w:szCs w:val="24"/>
        </w:rPr>
      </w:pPr>
      <w:r>
        <w:rPr>
          <w:rStyle w:val="7"/>
          <w:rFonts w:hint="default" w:hAnsi="宋体"/>
          <w:b/>
          <w:color w:val="auto"/>
          <w:sz w:val="24"/>
          <w:szCs w:val="24"/>
        </w:rPr>
        <w:t>七、质量保证及售后服务</w:t>
      </w:r>
    </w:p>
    <w:p>
      <w:pPr>
        <w:spacing w:line="400" w:lineRule="exact"/>
        <w:ind w:firstLine="480" w:firstLineChars="200"/>
        <w:rPr>
          <w:rFonts w:hAnsi="宋体"/>
          <w:color w:val="auto"/>
          <w:sz w:val="24"/>
          <w:szCs w:val="24"/>
        </w:rPr>
      </w:pPr>
      <w:r>
        <w:rPr>
          <w:rStyle w:val="7"/>
          <w:rFonts w:hint="default" w:hAnsi="宋体"/>
          <w:color w:val="auto"/>
          <w:sz w:val="24"/>
          <w:szCs w:val="24"/>
        </w:rPr>
        <w:t>1、质保期内，所有设备保修服务方式均为投标人上门质保，由此产生的一切费用均由投标人承担。但人为因素、不可抗力造成的故障除外。</w:t>
      </w:r>
    </w:p>
    <w:p>
      <w:pPr>
        <w:spacing w:line="400" w:lineRule="exact"/>
        <w:ind w:firstLine="480" w:firstLineChars="200"/>
        <w:rPr>
          <w:rFonts w:hAnsi="宋体"/>
          <w:color w:val="auto"/>
          <w:sz w:val="24"/>
          <w:szCs w:val="24"/>
        </w:rPr>
      </w:pPr>
      <w:r>
        <w:rPr>
          <w:rStyle w:val="7"/>
          <w:rFonts w:hint="default" w:hAnsi="宋体"/>
          <w:color w:val="auto"/>
          <w:sz w:val="24"/>
          <w:szCs w:val="24"/>
        </w:rPr>
        <w:t>2、质保期内出现不能明确的故障时，投标人应尽力配合进行检查，必须在30分钟内响应，24小时内有明确的解决方案。若故障不能通过电话解决的，中标人在接到采购人维修通知后24小时内到达现场维修，否则构成违约并承担违约责任。</w:t>
      </w:r>
    </w:p>
    <w:p>
      <w:pPr>
        <w:spacing w:line="400" w:lineRule="exact"/>
        <w:ind w:firstLine="480" w:firstLineChars="200"/>
        <w:rPr>
          <w:rFonts w:hAnsi="宋体"/>
          <w:color w:val="auto"/>
          <w:sz w:val="24"/>
          <w:szCs w:val="24"/>
        </w:rPr>
      </w:pPr>
      <w:r>
        <w:rPr>
          <w:rStyle w:val="7"/>
          <w:rFonts w:hint="default" w:hAnsi="宋体"/>
          <w:color w:val="auto"/>
          <w:sz w:val="24"/>
          <w:szCs w:val="24"/>
        </w:rPr>
        <w:t>3、质保期内中标人承担修理、调换或退货等所有的费用，维修时间超过三天，中标人须向采购人免费提供备用机使用，否则构成违约并承担违约责任。免费保修期内维修不超过三次。若维修次数超过三次的，质保期自第四次维修结束日起计算延长一年。</w:t>
      </w:r>
    </w:p>
    <w:p>
      <w:pPr>
        <w:spacing w:line="400" w:lineRule="exact"/>
        <w:ind w:firstLine="480" w:firstLineChars="200"/>
        <w:rPr>
          <w:rFonts w:hAnsi="宋体"/>
          <w:color w:val="auto"/>
          <w:sz w:val="24"/>
          <w:szCs w:val="24"/>
        </w:rPr>
      </w:pPr>
      <w:r>
        <w:rPr>
          <w:rStyle w:val="7"/>
          <w:rFonts w:hint="default" w:hAnsi="宋体"/>
          <w:color w:val="auto"/>
          <w:sz w:val="24"/>
          <w:szCs w:val="24"/>
        </w:rPr>
        <w:t>4、质保期后，投标人提供合同内设备的终身维修服务，且只收取更换零配件费用。</w:t>
      </w:r>
    </w:p>
    <w:p>
      <w:pPr>
        <w:spacing w:line="400" w:lineRule="exact"/>
        <w:ind w:firstLine="480" w:firstLineChars="200"/>
        <w:rPr>
          <w:rFonts w:hAnsi="宋体"/>
          <w:color w:val="auto"/>
          <w:sz w:val="24"/>
          <w:szCs w:val="24"/>
        </w:rPr>
      </w:pPr>
      <w:r>
        <w:rPr>
          <w:rStyle w:val="7"/>
          <w:rFonts w:hint="default" w:hAnsi="宋体"/>
          <w:color w:val="auto"/>
          <w:sz w:val="24"/>
          <w:szCs w:val="24"/>
        </w:rPr>
        <w:t>5、中标人须免费提供现场培训及提供相关技术资料。培训内容应包括技术原理、操作、日常基本维护与保养，使参加培训的人员能独立使用，能独立处理常见性故障以及进行日常的维护保养。</w:t>
      </w:r>
    </w:p>
    <w:p>
      <w:pPr>
        <w:spacing w:line="400" w:lineRule="exact"/>
        <w:ind w:firstLine="480" w:firstLineChars="200"/>
        <w:rPr>
          <w:rStyle w:val="7"/>
          <w:rFonts w:hint="default" w:hAnsi="宋体"/>
          <w:color w:val="auto"/>
          <w:sz w:val="24"/>
          <w:szCs w:val="24"/>
        </w:rPr>
      </w:pPr>
      <w:r>
        <w:rPr>
          <w:rStyle w:val="7"/>
          <w:rFonts w:hint="default" w:hAnsi="宋体"/>
          <w:color w:val="auto"/>
          <w:sz w:val="24"/>
          <w:szCs w:val="24"/>
        </w:rPr>
        <w:t>6、中标人须将有关产品说明书、原厂家安装手册、技术文件、资料及安装、验收报告等文档汇集成册交付至采购人。</w:t>
      </w:r>
    </w:p>
    <w:p>
      <w:pPr>
        <w:spacing w:line="360" w:lineRule="auto"/>
        <w:ind w:firstLine="482" w:firstLineChars="200"/>
        <w:rPr>
          <w:rStyle w:val="7"/>
          <w:rFonts w:hint="default" w:hAnsi="宋体"/>
          <w:b/>
          <w:color w:val="auto"/>
          <w:sz w:val="24"/>
          <w:szCs w:val="24"/>
        </w:rPr>
      </w:pPr>
      <w:r>
        <w:rPr>
          <w:rStyle w:val="7"/>
          <w:rFonts w:hint="default" w:hAnsi="宋体"/>
          <w:b/>
          <w:color w:val="auto"/>
          <w:sz w:val="24"/>
          <w:szCs w:val="24"/>
        </w:rPr>
        <w:t>八、付款要求</w:t>
      </w:r>
    </w:p>
    <w:p>
      <w:pPr>
        <w:spacing w:line="400" w:lineRule="exact"/>
        <w:ind w:firstLine="480" w:firstLineChars="200"/>
        <w:rPr>
          <w:rStyle w:val="7"/>
          <w:rFonts w:hint="default" w:hAnsi="宋体"/>
          <w:color w:val="auto"/>
          <w:sz w:val="24"/>
          <w:szCs w:val="24"/>
        </w:rPr>
      </w:pPr>
      <w:r>
        <w:rPr>
          <w:rStyle w:val="7"/>
          <w:rFonts w:hint="default" w:hAnsi="宋体"/>
          <w:color w:val="auto"/>
          <w:sz w:val="24"/>
          <w:szCs w:val="24"/>
        </w:rPr>
        <w:t>合同货款按下列要求支付：项目建设完成并经采购人用户方验收合格后采购人按程序支付合同标的款项的95%，在质保期满后且无质量问题后按程序付清5%的余款。</w:t>
      </w:r>
    </w:p>
    <w:p>
      <w:pPr>
        <w:spacing w:line="360" w:lineRule="auto"/>
        <w:ind w:firstLine="482" w:firstLineChars="200"/>
        <w:rPr>
          <w:color w:val="auto"/>
        </w:rPr>
      </w:pPr>
      <w:r>
        <w:rPr>
          <w:rStyle w:val="7"/>
          <w:rFonts w:hint="default" w:hAnsi="宋体"/>
          <w:b/>
          <w:color w:val="auto"/>
          <w:sz w:val="24"/>
          <w:szCs w:val="24"/>
        </w:rPr>
        <w:t>九、其他要求</w:t>
      </w:r>
    </w:p>
    <w:p>
      <w:pPr>
        <w:rPr>
          <w:color w:val="auto"/>
        </w:rPr>
      </w:pPr>
      <w:r>
        <w:rPr>
          <w:rFonts w:hint="eastAsia"/>
          <w:color w:val="auto"/>
        </w:rPr>
        <w:t xml:space="preserve">     其他未尽事宜在合同中详细约定。</w:t>
      </w:r>
    </w:p>
    <w:p>
      <w:pPr>
        <w:pStyle w:val="3"/>
        <w:ind w:firstLine="480"/>
        <w:rPr>
          <w:color w:val="auto"/>
          <w:sz w:val="24"/>
          <w:szCs w:val="24"/>
        </w:rPr>
      </w:pPr>
    </w:p>
    <w:p>
      <w:pPr>
        <w:rPr>
          <w:rFonts w:ascii="宋体" w:hAnsi="宋体" w:cs="宋体"/>
          <w:color w:val="auto"/>
        </w:rPr>
      </w:pPr>
    </w:p>
    <w:p>
      <w:pPr>
        <w:pStyle w:val="3"/>
        <w:rPr>
          <w:color w:val="auto"/>
        </w:rPr>
      </w:pPr>
    </w:p>
    <w:p>
      <w:pPr>
        <w:rPr>
          <w:color w:val="auto"/>
        </w:rPr>
      </w:pPr>
    </w:p>
    <w:sectPr>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77666"/>
    <w:multiLevelType w:val="multilevel"/>
    <w:tmpl w:val="58877666"/>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45949"/>
    <w:rsid w:val="5DB45949"/>
    <w:rsid w:val="7C141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exact"/>
      <w:ind w:left="810" w:firstLine="675"/>
    </w:pPr>
    <w:rPr>
      <w:rFonts w:eastAsia="仿宋_GB2312"/>
      <w:sz w:val="30"/>
      <w:szCs w:val="20"/>
    </w:rPr>
  </w:style>
  <w:style w:type="paragraph" w:styleId="3">
    <w:name w:val="Normal Indent"/>
    <w:basedOn w:val="1"/>
    <w:qFormat/>
    <w:uiPriority w:val="0"/>
    <w:pPr>
      <w:spacing w:before="60"/>
      <w:ind w:firstLine="420" w:firstLineChars="200"/>
    </w:pPr>
  </w:style>
  <w:style w:type="paragraph" w:styleId="4">
    <w:name w:val="Plain Text"/>
    <w:basedOn w:val="1"/>
    <w:qFormat/>
    <w:uiPriority w:val="99"/>
    <w:rPr>
      <w:rFonts w:ascii="宋体" w:hAnsi="Courier New" w:cs="Courier New"/>
      <w:szCs w:val="21"/>
    </w:rPr>
  </w:style>
  <w:style w:type="character" w:customStyle="1" w:styleId="7">
    <w:name w:val="15"/>
    <w:basedOn w:val="6"/>
    <w:qFormat/>
    <w:uiPriority w:val="0"/>
    <w:rPr>
      <w:rFonts w:hint="eastAsia" w:ascii="宋体" w:hAnsi="Courier New" w:eastAsia="宋体" w:cs="宋体"/>
      <w:kern w:val="2"/>
      <w:sz w:val="21"/>
      <w:szCs w:val="21"/>
    </w:rPr>
  </w:style>
  <w:style w:type="paragraph" w:customStyle="1" w:styleId="8">
    <w:name w:val="正文缩进_0"/>
    <w:basedOn w:val="9"/>
    <w:qFormat/>
    <w:uiPriority w:val="0"/>
    <w:pPr>
      <w:ind w:firstLine="420"/>
    </w:pPr>
    <w:rPr>
      <w:rFonts w:ascii="Calibri" w:hAnsi="Calibri"/>
      <w:sz w:val="20"/>
    </w:rPr>
  </w:style>
  <w:style w:type="paragraph" w:customStyle="1" w:styleId="9">
    <w:name w:val="正文_0"/>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2021-01-21T09:34:00Z</dcterms:created>
  <dc:creator>诗婷</dc:creator>
  <cp:lastModifiedBy>诗婷</cp:lastModifiedBy>
  <dcterms:modified xsi:type="dcterms:W3CDTF">2021-01-26T07:38:19Z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