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临高县环卫一体化</w:t>
      </w:r>
      <w:r>
        <w:rPr>
          <w:rFonts w:hint="eastAsia"/>
        </w:rPr>
        <w:t>PPP项目中标结果</w:t>
      </w:r>
      <w:r>
        <w:rPr>
          <w:rFonts w:hint="eastAsia"/>
          <w:lang w:val="en-US" w:eastAsia="zh-CN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一、项目</w:t>
      </w:r>
      <w:bookmarkStart w:id="1" w:name="_GoBack"/>
      <w:r>
        <w:rPr>
          <w:rStyle w:val="8"/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概况</w:t>
      </w:r>
      <w:bookmarkEnd w:id="1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1、项目名称：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eastAsia="zh-CN"/>
        </w:rPr>
        <w:t>临高县环卫一体化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PPP项目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2、项目编号：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wdzx202001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3、采购人：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eastAsia="zh-CN"/>
        </w:rPr>
        <w:t>临高县市政园林管理局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采购需求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纳入本次环卫一体化的项目范围为临高县全域环卫作业，项目内容主要包括：（1）县城、乡镇和农村的道路、绿化带、公园、广场等公共场所（含政府付费的县委县政府大院、学校、医院等公共办公场所）清扫保洁服务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zh-CN" w:eastAsia="zh-CN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（2）县城、乡镇和农村的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zh-CN" w:eastAsia="zh-CN"/>
        </w:rPr>
        <w:t>垃圾收集清运；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（3）内河湖泊和海域等水域保洁；（4）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zh-CN" w:eastAsia="zh-CN"/>
        </w:rPr>
        <w:t>公共厕所运营管理；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（5）县城范围内垃圾分类（试点）；（6）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zh-CN" w:eastAsia="zh-CN"/>
        </w:rPr>
        <w:t>环卫专用车辆和设施设备的配置与更新管理；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（7）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zh-CN" w:eastAsia="zh-CN"/>
        </w:rPr>
        <w:t>特殊情况下的环卫保障等服务。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5、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采购金额及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资金来源：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17462.28万元/年，财政资金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6、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服务期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自合同签订之日起15年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      本项目于202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月1日在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海南省公共资源交易服务中心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依法组建评标委员会，开展开标、评标活动。根据评标委员会出具的评标报告，推荐中标候选供应商的排名顺序如下：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      排名第一：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福建东飞环境集团有限公司</w:t>
      </w:r>
      <w:r>
        <w:rPr>
          <w:rFonts w:hint="eastAsia" w:ascii="微软雅黑" w:hAnsi="微软雅黑" w:eastAsia="微软雅黑" w:cs="微软雅黑"/>
          <w:color w:val="393939"/>
          <w:sz w:val="21"/>
          <w:szCs w:val="21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      排名第二：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福建龙马环卫装备股份有限公司</w:t>
      </w:r>
      <w:r>
        <w:rPr>
          <w:rFonts w:hint="eastAsia" w:ascii="微软雅黑" w:hAnsi="微软雅黑" w:eastAsia="微软雅黑" w:cs="微软雅黑"/>
          <w:color w:val="393939"/>
          <w:sz w:val="21"/>
          <w:szCs w:val="21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      排名第三：侨银城市管理股份有限公司,三亚明佳园林环卫集团有限公司。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采购人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eastAsia="zh-CN"/>
        </w:rPr>
        <w:t>临高县市政园林管理局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于202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日依法组建采购结果确认谈判工作组，与评标委员会推荐的第一中标候选供应商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福建东飞环境集团有限公司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和第二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中标候选供应商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福建龙马环卫装备股份有限公司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进行了采购结果确认谈判，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各方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与采购人达成一致意见，根据招标文件约定程序，采购结果确认谈判工作组确定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福建东飞环境集团有限公司</w:t>
      </w:r>
      <w:r>
        <w:rPr>
          <w:rFonts w:hint="eastAsia" w:ascii="微软雅黑" w:hAnsi="微软雅黑" w:eastAsia="微软雅黑" w:cs="微软雅黑"/>
          <w:color w:val="393939"/>
          <w:sz w:val="21"/>
          <w:szCs w:val="21"/>
          <w:lang w:eastAsia="zh-CN"/>
        </w:rPr>
        <w:t>、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福建龙马环卫装备股份有限公司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为预中标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单位，并于2021年2月4日在海南省政府采购网上发布了预中标结果公示。公示期5个工作日，公示期间未收到质疑材料。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二、采购人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eastAsia="zh-CN"/>
        </w:rPr>
        <w:t>临高县市政园林管理局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办公地址：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临高县临城镇文明中路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联 系 人：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王先生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0898-28260008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三、采购代理机构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采购代理机构：深圳市万德公共咨询有限公司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地址：深圳市福田区深南中路1093号中信大厦10楼1003室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电子邮箱：515072698@qq.com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联系人：符先生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电话：17689769988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四、中标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单位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中标单位一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名称：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福建东飞环境集团有限公司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中标单位一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地址：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福建省福州市鼓楼区鼓东街道五四路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中标单位一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法人代表：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陈键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中标标的名称：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临高县环卫一体化PPP项目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价格：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运营服务费：81324000.00元/年，其中：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县城环卫清扫保洁单价9.59元/㎡·年；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（2）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乡镇环卫清扫保洁单价5.35元/㎡·年；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（3）水域保洁单价1.40元/㎡·年；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（4）垃圾清运单价120元/吨·年；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（5）垃圾分类1.18元/㎡·年；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（6）公厕运营9.20万元/座·年。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中标单位二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名称：</w:t>
      </w:r>
      <w:r>
        <w:rPr>
          <w:rFonts w:ascii="微软雅黑" w:hAnsi="微软雅黑" w:eastAsia="微软雅黑" w:cs="微软雅黑"/>
          <w:color w:val="393939"/>
          <w:sz w:val="21"/>
          <w:szCs w:val="21"/>
        </w:rPr>
        <w:t>福建龙马环卫装备股份</w:t>
      </w:r>
      <w:r>
        <w:rPr>
          <w:rFonts w:hint="eastAsia" w:ascii="微软雅黑" w:hAnsi="微软雅黑" w:eastAsia="微软雅黑" w:cs="微软雅黑"/>
          <w:color w:val="393939"/>
          <w:sz w:val="21"/>
          <w:szCs w:val="21"/>
          <w:lang w:val="en-US" w:eastAsia="zh-CN"/>
        </w:rPr>
        <w:t>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中标单位二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地址：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福建省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龙岩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经济开发区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中标单位二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法人代表：</w:t>
      </w:r>
      <w:bookmarkStart w:id="0" w:name="OLE_LINK1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张桂潮</w:t>
      </w:r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中标标的名称：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临高县环卫一体化PPP项目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价格：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运营服务费：80895000.00元/年，其中：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县城环卫清扫保洁单价10.05元/㎡·年；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（2）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乡镇环卫清扫保洁单价5.11元/㎡·年；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（3）水域保洁单价1.40元/㎡·年；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（4）垃圾清运单价128元/吨·年；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（5）垃圾分类1.25元/㎡·年；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（6）公厕运营8万元/座·年。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五、评审小组成员：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蒋培,余扬晖,黎明辉,刘利民,林春竹,黎东霞,杜欢政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六、采购结果确认谈判工作组成员：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李详生、张聪、林春、刘松、王建华、张志海、颜军、陈海洪、王芬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七、公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告期限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自公告发出之日起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个工作日。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202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1"/>
          <w:szCs w:val="21"/>
          <w:shd w:val="clear" w:fill="FFFFFF"/>
          <w:vertAlign w:val="baseline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F363D"/>
    <w:rsid w:val="5AE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136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2021-02-10T05:54:00Z</dcterms:created>
  <dc:creator>蒋维</dc:creator>
  <cp:lastModifiedBy>蒋维</cp:lastModifiedBy>
  <dcterms:modified xsi:type="dcterms:W3CDTF">2021-02-10T06:11:27Z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