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sz w:val="32"/>
          <w:szCs w:val="32"/>
        </w:rPr>
      </w:pPr>
      <w:r>
        <w:rPr>
          <w:rFonts w:hint="eastAsia" w:ascii="微软雅黑" w:hAnsi="微软雅黑" w:eastAsia="微软雅黑" w:cs="微软雅黑"/>
          <w:b/>
          <w:sz w:val="32"/>
          <w:szCs w:val="32"/>
        </w:rPr>
        <w:t>采购需求</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440" w:lineRule="exact"/>
        <w:jc w:val="both"/>
        <w:textAlignment w:val="auto"/>
        <w:rPr>
          <w:rFonts w:hint="eastAsia" w:ascii="黑体" w:hAnsi="黑体" w:eastAsia="黑体" w:cs="黑体"/>
          <w:b/>
          <w:color w:val="000000"/>
          <w:kern w:val="0"/>
          <w:sz w:val="28"/>
          <w:szCs w:val="28"/>
          <w:lang w:val="en-US" w:eastAsia="zh-CN" w:bidi="ar"/>
        </w:rPr>
      </w:pPr>
      <w:r>
        <w:rPr>
          <w:rFonts w:hint="eastAsia" w:ascii="黑体" w:hAnsi="黑体" w:eastAsia="黑体" w:cs="黑体"/>
          <w:b/>
          <w:color w:val="000000"/>
          <w:kern w:val="0"/>
          <w:sz w:val="28"/>
          <w:szCs w:val="28"/>
          <w:lang w:val="en-US" w:eastAsia="zh-CN" w:bidi="ar"/>
        </w:rPr>
        <w:t>一、项目名称</w:t>
      </w:r>
    </w:p>
    <w:p>
      <w:pPr>
        <w:keepNext w:val="0"/>
        <w:keepLines w:val="0"/>
        <w:pageBreakBefore w:val="0"/>
        <w:kinsoku/>
        <w:wordWrap/>
        <w:overflowPunct/>
        <w:topLinePunct w:val="0"/>
        <w:bidi w:val="0"/>
        <w:spacing w:beforeAutospacing="0" w:afterAutospacing="0" w:line="44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海南省2020年医疗服务与保障能力提升项目（县级公立医院薄弱专科建设、省级重点专科建设）项目</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440" w:lineRule="exact"/>
        <w:jc w:val="both"/>
        <w:textAlignment w:val="auto"/>
        <w:rPr>
          <w:rFonts w:hint="eastAsia" w:ascii="黑体" w:hAnsi="黑体" w:eastAsia="黑体" w:cs="黑体"/>
          <w:b/>
          <w:color w:val="000000"/>
          <w:kern w:val="0"/>
          <w:sz w:val="28"/>
          <w:szCs w:val="28"/>
          <w:lang w:val="en-US" w:eastAsia="zh-CN" w:bidi="ar"/>
        </w:rPr>
      </w:pPr>
      <w:r>
        <w:rPr>
          <w:rFonts w:hint="eastAsia" w:ascii="黑体" w:hAnsi="黑体" w:eastAsia="黑体" w:cs="黑体"/>
          <w:b/>
          <w:color w:val="000000"/>
          <w:kern w:val="0"/>
          <w:sz w:val="28"/>
          <w:szCs w:val="28"/>
          <w:lang w:val="en-US" w:eastAsia="zh-CN" w:bidi="ar"/>
        </w:rPr>
        <w:t>二、项目清单</w:t>
      </w:r>
    </w:p>
    <w:tbl>
      <w:tblPr>
        <w:tblStyle w:val="6"/>
        <w:tblW w:w="8989" w:type="dxa"/>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851"/>
        <w:gridCol w:w="3425"/>
        <w:gridCol w:w="862"/>
        <w:gridCol w:w="863"/>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851"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包号</w:t>
            </w:r>
          </w:p>
        </w:tc>
        <w:tc>
          <w:tcPr>
            <w:tcW w:w="85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rPr>
              <w:t>序号</w:t>
            </w:r>
          </w:p>
        </w:tc>
        <w:tc>
          <w:tcPr>
            <w:tcW w:w="342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rPr>
              <w:t>产品名称</w:t>
            </w:r>
          </w:p>
        </w:tc>
        <w:tc>
          <w:tcPr>
            <w:tcW w:w="862"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rPr>
              <w:t>数量</w:t>
            </w:r>
          </w:p>
        </w:tc>
        <w:tc>
          <w:tcPr>
            <w:tcW w:w="863"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rPr>
              <w:t>单位</w:t>
            </w:r>
          </w:p>
        </w:tc>
        <w:tc>
          <w:tcPr>
            <w:tcW w:w="2137"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b/>
                <w:bCs/>
                <w:kern w:val="0"/>
                <w:sz w:val="24"/>
                <w:szCs w:val="24"/>
                <w:lang w:eastAsia="zh-CN"/>
              </w:rPr>
            </w:pPr>
            <w:r>
              <w:rPr>
                <w:rFonts w:hint="eastAsia" w:ascii="仿宋" w:hAnsi="仿宋" w:eastAsia="仿宋" w:cs="仿宋"/>
                <w:b/>
                <w:bCs/>
                <w:kern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51"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A包</w:t>
            </w:r>
          </w:p>
        </w:tc>
        <w:tc>
          <w:tcPr>
            <w:tcW w:w="851"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3425"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床单位臭氧消毒机</w:t>
            </w:r>
          </w:p>
        </w:tc>
        <w:tc>
          <w:tcPr>
            <w:tcW w:w="86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10</w:t>
            </w:r>
          </w:p>
        </w:tc>
        <w:tc>
          <w:tcPr>
            <w:tcW w:w="86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000000"/>
                <w:sz w:val="24"/>
                <w:szCs w:val="24"/>
                <w:lang w:eastAsia="zh-CN"/>
              </w:rPr>
            </w:pPr>
            <w:r>
              <w:rPr>
                <w:rFonts w:hint="eastAsia" w:ascii="仿宋" w:hAnsi="仿宋" w:eastAsia="仿宋" w:cs="仿宋"/>
                <w:i w:val="0"/>
                <w:iCs w:val="0"/>
                <w:color w:val="000000"/>
                <w:kern w:val="0"/>
                <w:sz w:val="24"/>
                <w:szCs w:val="24"/>
                <w:u w:val="none"/>
                <w:lang w:val="en-US" w:eastAsia="zh-CN" w:bidi="ar"/>
              </w:rPr>
              <w:t>台</w:t>
            </w:r>
          </w:p>
        </w:tc>
        <w:tc>
          <w:tcPr>
            <w:tcW w:w="2137"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51"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b/>
                <w:bCs/>
                <w:sz w:val="24"/>
                <w:szCs w:val="24"/>
                <w:lang w:val="en-US" w:eastAsia="zh-CN"/>
              </w:rPr>
            </w:pPr>
          </w:p>
        </w:tc>
        <w:tc>
          <w:tcPr>
            <w:tcW w:w="851"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3425"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移动式等离子体空气消毒器</w:t>
            </w:r>
          </w:p>
        </w:tc>
        <w:tc>
          <w:tcPr>
            <w:tcW w:w="86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10</w:t>
            </w:r>
          </w:p>
        </w:tc>
        <w:tc>
          <w:tcPr>
            <w:tcW w:w="86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000000"/>
                <w:sz w:val="24"/>
                <w:szCs w:val="24"/>
                <w:lang w:eastAsia="zh-CN"/>
              </w:rPr>
            </w:pPr>
            <w:r>
              <w:rPr>
                <w:rFonts w:hint="eastAsia" w:ascii="仿宋" w:hAnsi="仿宋" w:eastAsia="仿宋" w:cs="仿宋"/>
                <w:i w:val="0"/>
                <w:iCs w:val="0"/>
                <w:color w:val="000000"/>
                <w:kern w:val="0"/>
                <w:sz w:val="24"/>
                <w:szCs w:val="24"/>
                <w:u w:val="none"/>
                <w:lang w:val="en-US" w:eastAsia="zh-CN" w:bidi="ar"/>
              </w:rPr>
              <w:t>台</w:t>
            </w:r>
          </w:p>
        </w:tc>
        <w:tc>
          <w:tcPr>
            <w:tcW w:w="2137"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51"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b/>
                <w:bCs/>
                <w:sz w:val="24"/>
                <w:szCs w:val="24"/>
                <w:lang w:val="en-US" w:eastAsia="zh-CN"/>
              </w:rPr>
            </w:pPr>
          </w:p>
        </w:tc>
        <w:tc>
          <w:tcPr>
            <w:tcW w:w="851"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3425"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病毒采样隔离仓</w:t>
            </w:r>
          </w:p>
        </w:tc>
        <w:tc>
          <w:tcPr>
            <w:tcW w:w="86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86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000000"/>
                <w:sz w:val="24"/>
                <w:szCs w:val="24"/>
                <w:lang w:eastAsia="zh-CN"/>
              </w:rPr>
            </w:pPr>
            <w:r>
              <w:rPr>
                <w:rFonts w:hint="eastAsia" w:ascii="仿宋" w:hAnsi="仿宋" w:eastAsia="仿宋" w:cs="仿宋"/>
                <w:i w:val="0"/>
                <w:iCs w:val="0"/>
                <w:color w:val="000000"/>
                <w:kern w:val="0"/>
                <w:sz w:val="24"/>
                <w:szCs w:val="24"/>
                <w:u w:val="none"/>
                <w:lang w:val="en-US" w:eastAsia="zh-CN" w:bidi="ar"/>
              </w:rPr>
              <w:t>个</w:t>
            </w:r>
          </w:p>
        </w:tc>
        <w:tc>
          <w:tcPr>
            <w:tcW w:w="2137"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51"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b/>
                <w:bCs/>
                <w:sz w:val="24"/>
                <w:szCs w:val="24"/>
                <w:lang w:val="en-US" w:eastAsia="zh-CN"/>
              </w:rPr>
            </w:pPr>
          </w:p>
        </w:tc>
        <w:tc>
          <w:tcPr>
            <w:tcW w:w="851"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w:t>
            </w:r>
          </w:p>
        </w:tc>
        <w:tc>
          <w:tcPr>
            <w:tcW w:w="3425"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新冠核酸快速检测系统</w:t>
            </w:r>
          </w:p>
        </w:tc>
        <w:tc>
          <w:tcPr>
            <w:tcW w:w="86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2</w:t>
            </w:r>
          </w:p>
        </w:tc>
        <w:tc>
          <w:tcPr>
            <w:tcW w:w="86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000000"/>
                <w:sz w:val="24"/>
                <w:szCs w:val="24"/>
                <w:lang w:eastAsia="zh-CN"/>
              </w:rPr>
            </w:pPr>
            <w:r>
              <w:rPr>
                <w:rFonts w:hint="eastAsia" w:ascii="仿宋" w:hAnsi="仿宋" w:eastAsia="仿宋" w:cs="仿宋"/>
                <w:i w:val="0"/>
                <w:iCs w:val="0"/>
                <w:color w:val="000000"/>
                <w:kern w:val="0"/>
                <w:sz w:val="24"/>
                <w:szCs w:val="24"/>
                <w:u w:val="none"/>
                <w:lang w:val="en-US" w:eastAsia="zh-CN" w:bidi="ar"/>
              </w:rPr>
              <w:t>套</w:t>
            </w:r>
          </w:p>
        </w:tc>
        <w:tc>
          <w:tcPr>
            <w:tcW w:w="2137"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51"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B包</w:t>
            </w:r>
          </w:p>
        </w:tc>
        <w:tc>
          <w:tcPr>
            <w:tcW w:w="85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kern w:val="0"/>
                <w:sz w:val="24"/>
                <w:szCs w:val="24"/>
              </w:rPr>
              <w:t>1</w:t>
            </w:r>
          </w:p>
        </w:tc>
        <w:tc>
          <w:tcPr>
            <w:tcW w:w="3425"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全自动化学发光测定仪</w:t>
            </w:r>
          </w:p>
        </w:tc>
        <w:tc>
          <w:tcPr>
            <w:tcW w:w="86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86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000000"/>
                <w:sz w:val="24"/>
                <w:szCs w:val="24"/>
                <w:lang w:eastAsia="zh-CN"/>
              </w:rPr>
            </w:pPr>
            <w:r>
              <w:rPr>
                <w:rFonts w:hint="eastAsia" w:ascii="仿宋" w:hAnsi="仿宋" w:eastAsia="仿宋" w:cs="仿宋"/>
                <w:i w:val="0"/>
                <w:iCs w:val="0"/>
                <w:color w:val="000000"/>
                <w:kern w:val="0"/>
                <w:sz w:val="24"/>
                <w:szCs w:val="24"/>
                <w:u w:val="none"/>
                <w:lang w:val="en-US" w:eastAsia="zh-CN" w:bidi="ar"/>
              </w:rPr>
              <w:t>套</w:t>
            </w:r>
          </w:p>
        </w:tc>
        <w:tc>
          <w:tcPr>
            <w:tcW w:w="2137"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51"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b/>
                <w:bCs/>
                <w:sz w:val="24"/>
                <w:szCs w:val="24"/>
                <w:lang w:val="en-US" w:eastAsia="zh-CN"/>
              </w:rPr>
            </w:pPr>
          </w:p>
        </w:tc>
        <w:tc>
          <w:tcPr>
            <w:tcW w:w="85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3425"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生物安全柜</w:t>
            </w:r>
          </w:p>
        </w:tc>
        <w:tc>
          <w:tcPr>
            <w:tcW w:w="86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86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000000"/>
                <w:sz w:val="24"/>
                <w:szCs w:val="24"/>
                <w:lang w:eastAsia="zh-CN"/>
              </w:rPr>
            </w:pPr>
            <w:r>
              <w:rPr>
                <w:rFonts w:hint="eastAsia" w:ascii="仿宋" w:hAnsi="仿宋" w:eastAsia="仿宋" w:cs="仿宋"/>
                <w:i w:val="0"/>
                <w:iCs w:val="0"/>
                <w:color w:val="000000"/>
                <w:kern w:val="0"/>
                <w:sz w:val="24"/>
                <w:szCs w:val="24"/>
                <w:u w:val="none"/>
                <w:lang w:val="en-US" w:eastAsia="zh-CN" w:bidi="ar"/>
              </w:rPr>
              <w:t>台</w:t>
            </w:r>
          </w:p>
        </w:tc>
        <w:tc>
          <w:tcPr>
            <w:tcW w:w="2137"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51"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b/>
                <w:bCs/>
                <w:sz w:val="24"/>
                <w:szCs w:val="24"/>
                <w:lang w:val="en-US" w:eastAsia="zh-CN"/>
              </w:rPr>
            </w:pPr>
          </w:p>
        </w:tc>
        <w:tc>
          <w:tcPr>
            <w:tcW w:w="85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3425"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12导心电图机</w:t>
            </w:r>
          </w:p>
        </w:tc>
        <w:tc>
          <w:tcPr>
            <w:tcW w:w="86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3</w:t>
            </w:r>
          </w:p>
        </w:tc>
        <w:tc>
          <w:tcPr>
            <w:tcW w:w="86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000000"/>
                <w:sz w:val="24"/>
                <w:szCs w:val="24"/>
                <w:lang w:eastAsia="zh-CN"/>
              </w:rPr>
            </w:pPr>
            <w:r>
              <w:rPr>
                <w:rFonts w:hint="eastAsia" w:ascii="仿宋" w:hAnsi="仿宋" w:eastAsia="仿宋" w:cs="仿宋"/>
                <w:i w:val="0"/>
                <w:iCs w:val="0"/>
                <w:color w:val="000000"/>
                <w:kern w:val="0"/>
                <w:sz w:val="24"/>
                <w:szCs w:val="24"/>
                <w:u w:val="none"/>
                <w:lang w:val="en-US" w:eastAsia="zh-CN" w:bidi="ar"/>
              </w:rPr>
              <w:t>台</w:t>
            </w:r>
          </w:p>
        </w:tc>
        <w:tc>
          <w:tcPr>
            <w:tcW w:w="2137"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包含内置无线模块和联网的数据格式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51"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b/>
                <w:bCs/>
                <w:sz w:val="24"/>
                <w:szCs w:val="24"/>
                <w:lang w:val="en-US" w:eastAsia="zh-CN"/>
              </w:rPr>
            </w:pPr>
          </w:p>
        </w:tc>
        <w:tc>
          <w:tcPr>
            <w:tcW w:w="85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w:t>
            </w:r>
          </w:p>
        </w:tc>
        <w:tc>
          <w:tcPr>
            <w:tcW w:w="3425"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床旁监护仪</w:t>
            </w:r>
          </w:p>
        </w:tc>
        <w:tc>
          <w:tcPr>
            <w:tcW w:w="86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3</w:t>
            </w:r>
          </w:p>
        </w:tc>
        <w:tc>
          <w:tcPr>
            <w:tcW w:w="86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000000"/>
                <w:sz w:val="24"/>
                <w:szCs w:val="24"/>
                <w:lang w:eastAsia="zh-CN"/>
              </w:rPr>
            </w:pPr>
            <w:r>
              <w:rPr>
                <w:rFonts w:hint="eastAsia" w:ascii="仿宋" w:hAnsi="仿宋" w:eastAsia="仿宋" w:cs="仿宋"/>
                <w:i w:val="0"/>
                <w:iCs w:val="0"/>
                <w:color w:val="000000"/>
                <w:kern w:val="0"/>
                <w:sz w:val="24"/>
                <w:szCs w:val="24"/>
                <w:u w:val="none"/>
                <w:lang w:val="en-US" w:eastAsia="zh-CN" w:bidi="ar"/>
              </w:rPr>
              <w:t>台</w:t>
            </w:r>
          </w:p>
        </w:tc>
        <w:tc>
          <w:tcPr>
            <w:tcW w:w="2137"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包含内置无线模块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51"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b/>
                <w:bCs/>
                <w:sz w:val="24"/>
                <w:szCs w:val="24"/>
                <w:lang w:val="en-US" w:eastAsia="zh-CN"/>
              </w:rPr>
            </w:pPr>
          </w:p>
        </w:tc>
        <w:tc>
          <w:tcPr>
            <w:tcW w:w="85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w:t>
            </w:r>
          </w:p>
        </w:tc>
        <w:tc>
          <w:tcPr>
            <w:tcW w:w="3425"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急救吸引器</w:t>
            </w:r>
          </w:p>
        </w:tc>
        <w:tc>
          <w:tcPr>
            <w:tcW w:w="86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2</w:t>
            </w:r>
          </w:p>
        </w:tc>
        <w:tc>
          <w:tcPr>
            <w:tcW w:w="86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000000"/>
                <w:sz w:val="24"/>
                <w:szCs w:val="24"/>
                <w:lang w:eastAsia="zh-CN"/>
              </w:rPr>
            </w:pPr>
            <w:r>
              <w:rPr>
                <w:rFonts w:hint="eastAsia" w:ascii="仿宋" w:hAnsi="仿宋" w:eastAsia="仿宋" w:cs="仿宋"/>
                <w:i w:val="0"/>
                <w:iCs w:val="0"/>
                <w:color w:val="000000"/>
                <w:kern w:val="0"/>
                <w:sz w:val="24"/>
                <w:szCs w:val="24"/>
                <w:u w:val="none"/>
                <w:lang w:val="en-US" w:eastAsia="zh-CN" w:bidi="ar"/>
              </w:rPr>
              <w:t>台</w:t>
            </w:r>
          </w:p>
        </w:tc>
        <w:tc>
          <w:tcPr>
            <w:tcW w:w="2137"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51"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b/>
                <w:bCs/>
                <w:sz w:val="24"/>
                <w:szCs w:val="24"/>
                <w:lang w:val="en-US" w:eastAsia="zh-CN"/>
              </w:rPr>
            </w:pPr>
          </w:p>
        </w:tc>
        <w:tc>
          <w:tcPr>
            <w:tcW w:w="85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w:t>
            </w:r>
          </w:p>
        </w:tc>
        <w:tc>
          <w:tcPr>
            <w:tcW w:w="3425"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双层输液车</w:t>
            </w:r>
          </w:p>
        </w:tc>
        <w:tc>
          <w:tcPr>
            <w:tcW w:w="86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20</w:t>
            </w:r>
          </w:p>
        </w:tc>
        <w:tc>
          <w:tcPr>
            <w:tcW w:w="86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000000"/>
                <w:sz w:val="24"/>
                <w:szCs w:val="24"/>
                <w:lang w:eastAsia="zh-CN"/>
              </w:rPr>
            </w:pPr>
            <w:r>
              <w:rPr>
                <w:rFonts w:hint="eastAsia" w:ascii="仿宋" w:hAnsi="仿宋" w:eastAsia="仿宋" w:cs="仿宋"/>
                <w:i w:val="0"/>
                <w:iCs w:val="0"/>
                <w:color w:val="000000"/>
                <w:kern w:val="0"/>
                <w:sz w:val="24"/>
                <w:szCs w:val="24"/>
                <w:u w:val="none"/>
                <w:lang w:val="en-US" w:eastAsia="zh-CN" w:bidi="ar"/>
              </w:rPr>
              <w:t>辆</w:t>
            </w:r>
          </w:p>
        </w:tc>
        <w:tc>
          <w:tcPr>
            <w:tcW w:w="2137"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51"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C包</w:t>
            </w:r>
          </w:p>
        </w:tc>
        <w:tc>
          <w:tcPr>
            <w:tcW w:w="85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rPr>
              <w:t>1</w:t>
            </w:r>
          </w:p>
        </w:tc>
        <w:tc>
          <w:tcPr>
            <w:tcW w:w="3425"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监护型救护车</w:t>
            </w:r>
          </w:p>
        </w:tc>
        <w:tc>
          <w:tcPr>
            <w:tcW w:w="86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86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000000"/>
                <w:sz w:val="24"/>
                <w:szCs w:val="24"/>
                <w:lang w:eastAsia="zh-CN"/>
              </w:rPr>
            </w:pPr>
            <w:r>
              <w:rPr>
                <w:rFonts w:hint="eastAsia" w:ascii="仿宋" w:hAnsi="仿宋" w:eastAsia="仿宋" w:cs="仿宋"/>
                <w:i w:val="0"/>
                <w:iCs w:val="0"/>
                <w:color w:val="000000"/>
                <w:kern w:val="0"/>
                <w:sz w:val="24"/>
                <w:szCs w:val="24"/>
                <w:u w:val="none"/>
                <w:lang w:val="en-US" w:eastAsia="zh-CN" w:bidi="ar"/>
              </w:rPr>
              <w:t>辆</w:t>
            </w:r>
          </w:p>
        </w:tc>
        <w:tc>
          <w:tcPr>
            <w:tcW w:w="2137"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仿宋" w:hAnsi="仿宋" w:eastAsia="仿宋" w:cs="仿宋"/>
                <w:color w:val="000000"/>
                <w:sz w:val="24"/>
                <w:szCs w:val="24"/>
              </w:rPr>
            </w:pPr>
          </w:p>
        </w:tc>
      </w:tr>
    </w:tbl>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440" w:lineRule="exact"/>
        <w:jc w:val="both"/>
        <w:textAlignment w:val="auto"/>
        <w:rPr>
          <w:rFonts w:hint="eastAsia" w:ascii="黑体" w:hAnsi="黑体" w:eastAsia="黑体" w:cs="黑体"/>
          <w:b/>
          <w:color w:val="000000"/>
          <w:kern w:val="0"/>
          <w:sz w:val="28"/>
          <w:szCs w:val="28"/>
          <w:lang w:val="en-US" w:eastAsia="zh-CN" w:bidi="ar"/>
        </w:rPr>
      </w:pPr>
      <w:r>
        <w:rPr>
          <w:rFonts w:hint="eastAsia" w:ascii="黑体" w:hAnsi="黑体" w:eastAsia="黑体" w:cs="黑体"/>
          <w:b/>
          <w:color w:val="000000"/>
          <w:kern w:val="0"/>
          <w:sz w:val="28"/>
          <w:szCs w:val="28"/>
          <w:lang w:val="en-US" w:eastAsia="zh-CN" w:bidi="ar"/>
        </w:rPr>
        <w:t>三、项目详细要求（以下参数中带★的参数为重要参数，如不满足则将在评分中加重扣分）</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440" w:lineRule="exact"/>
        <w:jc w:val="both"/>
        <w:textAlignment w:val="auto"/>
        <w:rPr>
          <w:rFonts w:hint="eastAsia" w:ascii="黑体" w:hAnsi="黑体" w:eastAsia="黑体" w:cs="黑体"/>
          <w:b/>
          <w:color w:val="000000"/>
          <w:kern w:val="0"/>
          <w:sz w:val="28"/>
          <w:szCs w:val="28"/>
          <w:lang w:val="en-US" w:eastAsia="zh-CN" w:bidi="ar"/>
        </w:rPr>
      </w:pPr>
      <w:r>
        <w:rPr>
          <w:rFonts w:hint="eastAsia" w:ascii="黑体" w:hAnsi="黑体" w:eastAsia="黑体" w:cs="黑体"/>
          <w:b/>
          <w:color w:val="000000"/>
          <w:kern w:val="0"/>
          <w:sz w:val="28"/>
          <w:szCs w:val="28"/>
          <w:lang w:val="en-US" w:eastAsia="zh-CN" w:bidi="ar"/>
        </w:rPr>
        <w:t>A包：</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（一）床单位臭氧消毒机</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1、消毒后对床单元内的大肠杆菌、金黄色葡萄球菌、白色念珠球菌等杀灭绝对数值≥3.0</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★2、机身采用ABS工程塑料独立开模成型，防阻燃、低碳环保，采用医用专用静音脚轮，机身自带可抽取式抽屉，便于放置床罩等配件，配件及遥控器具有防丢</w:t>
      </w:r>
      <w:bookmarkStart w:id="0" w:name="_GoBack"/>
      <w:bookmarkEnd w:id="0"/>
      <w:r>
        <w:rPr>
          <w:rFonts w:hint="eastAsia" w:ascii="仿宋" w:hAnsi="仿宋" w:eastAsia="仿宋" w:cs="仿宋"/>
          <w:bCs/>
          <w:color w:val="000000" w:themeColor="text1"/>
          <w:sz w:val="24"/>
          <w:szCs w:val="24"/>
          <w14:textFill>
            <w14:solidFill>
              <w14:schemeClr w14:val="tx1"/>
            </w14:solidFill>
          </w14:textFill>
        </w:rPr>
        <w:t>失功能，外观设计获国家专利</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（提供专利证书复印件）</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★3、核心部件采用自主研发的臭氧发生器，具有臭氧浓度高，性能稳定，使用寿命长等优点，获国家专利</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（提供专利证书复印件）</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★4、采用5.4英寸大屏幕液晶显示，全中文操作；具有触摸及红外线遥控两种控制方式，微电脑控制、“一键式”操作，方便快捷，“抽真空—消毒—解析”自动完成</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消毒时间1-99分钟根据需要自行调节和设定，可同时消毒床位1-2床</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5、具有抽真空及臭氧还原功能；臭氧还原时间为10分钟，臭氧输出管出气嘴及消毒床罩接气嘴均采用高密度聚乙烯树脂独立开模成型，化学稳定性好，耐磨、耐寒、耐腐蚀、使用寿命长。</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★6、臭氧浓度：≥800mg/m3</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（提供检测报告）</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★7、消毒中臭氧泄漏浓度：≤0.02mg/m3</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（提供检测报告）</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★8、消毒后臭氧残留浓度≤0.02mg/m3</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（提供检测报告）</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9、臭氧产量：5000mg/h</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10、工作电源：220V±22V，50Hz±1 Hz</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11、输入功率</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218W，噪声≤55dB</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12、外形尺寸：420×480×1020mm。</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（二）移动式等离子体空气消毒器</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w:t>
      </w:r>
      <w:r>
        <w:rPr>
          <w:rFonts w:hint="eastAsia" w:ascii="仿宋" w:hAnsi="仿宋" w:eastAsia="仿宋" w:cs="仿宋"/>
          <w:bCs/>
          <w:color w:val="000000" w:themeColor="text1"/>
          <w:sz w:val="24"/>
          <w:szCs w:val="24"/>
          <w:lang w:val="en-US"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适用范围（m3）：≤120</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消毒效果：设备持续工作2小时，可使120m3房间空气中自然菌的消亡率≥90%，白色葡萄球菌平均杀灭率为99.97%</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（提供检测报告）</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消毒器内部无中效或高效过滤网，PM2.5净化效果：去除率达94.72%，无以上滤网耗材，节省了用户的日常使用成本。（提供检测报告）</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4</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消毒器内部无活性炭网，消毒时臭氧浓度：≤0.07mg/m3，能节省用户的日常使用成本</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（提供检测报告）</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5</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循环风量（m3/h）：≥1200</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6</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人机共存：设备为动态消毒机，可在人机共存的环境中使用，且不生成二次污染</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7</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温度湿度检测功能：能适时显示室内温度、湿度</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★8</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等离子密度分布：要求等离子体空气净化消毒机用等离子体发生器部件的放电结构所产生的等离子体为一种密度较高的电晕放电</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★9</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等离子体的电源：是一种能自动调节放电频率的电源，可随排风量的大小来自动调节</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（提供专利报告）</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10</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多档风速可调，提供手动、常开、定时三种工作模式供用户选择</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11</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工作模式</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 xml:space="preserve">11.1 </w:t>
      </w:r>
      <w:r>
        <w:rPr>
          <w:rFonts w:hint="eastAsia" w:ascii="仿宋" w:hAnsi="仿宋" w:eastAsia="仿宋" w:cs="仿宋"/>
          <w:bCs/>
          <w:color w:val="000000" w:themeColor="text1"/>
          <w:sz w:val="24"/>
          <w:szCs w:val="24"/>
          <w14:textFill>
            <w14:solidFill>
              <w14:schemeClr w14:val="tx1"/>
            </w14:solidFill>
          </w14:textFill>
        </w:rPr>
        <w:t>手动模式：默认消毒时间为2小时，可按键调整工作时间，多种时段可选</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 xml:space="preserve">11.2 </w:t>
      </w:r>
      <w:r>
        <w:rPr>
          <w:rFonts w:hint="eastAsia" w:ascii="仿宋" w:hAnsi="仿宋" w:eastAsia="仿宋" w:cs="仿宋"/>
          <w:bCs/>
          <w:color w:val="000000" w:themeColor="text1"/>
          <w:sz w:val="24"/>
          <w:szCs w:val="24"/>
          <w14:textFill>
            <w14:solidFill>
              <w14:schemeClr w14:val="tx1"/>
            </w14:solidFill>
          </w14:textFill>
        </w:rPr>
        <w:t>常开模式：设备一直工作在消毒状态</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 xml:space="preserve">11.3 </w:t>
      </w:r>
      <w:r>
        <w:rPr>
          <w:rFonts w:hint="eastAsia" w:ascii="仿宋" w:hAnsi="仿宋" w:eastAsia="仿宋" w:cs="仿宋"/>
          <w:bCs/>
          <w:color w:val="000000" w:themeColor="text1"/>
          <w:sz w:val="24"/>
          <w:szCs w:val="24"/>
          <w14:textFill>
            <w14:solidFill>
              <w14:schemeClr w14:val="tx1"/>
            </w14:solidFill>
          </w14:textFill>
        </w:rPr>
        <w:t>定时模式：按所设定的时间启停消毒，可设定十组定时消毒时间</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12</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程控数量：程控程序数量不低于十组</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★13</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查询功能：具有查询整机已工作时间和过滤网累计工作时间</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14</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智能提示功能：具备等离子体故障报警、滤网过期提示功能</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15</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安装方式：移动搁置</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16</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噪声dB（A）：≤50</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★17</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待机功耗：≤0.5W</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18</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中文显示，让用户更直观的了解设备的运行状态，当出现报警时液晶屏也会同时显示故障提示，直观方便</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19</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电源要求：工作电源</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220V</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50Hz</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额定功率（W）：≤100</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20</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产品证件：卫生安全评价报告</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（提供卫生安全评价报告）</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（三）病毒采样隔离仓</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产品尺寸</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2460×2200×2550mm</w:t>
      </w:r>
      <w:r>
        <w:rPr>
          <w:rFonts w:hint="eastAsia" w:ascii="仿宋" w:hAnsi="仿宋" w:eastAsia="仿宋" w:cs="仿宋"/>
          <w:bCs/>
          <w:color w:val="000000" w:themeColor="text1"/>
          <w:sz w:val="24"/>
          <w:szCs w:val="24"/>
          <w14:textFill>
            <w14:solidFill>
              <w14:schemeClr w14:val="tx1"/>
            </w14:solidFill>
          </w14:textFill>
        </w:rPr>
        <w:t>（长宽高）</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容纳人数：</w:t>
      </w:r>
      <w:r>
        <w:rPr>
          <w:rFonts w:hint="eastAsia" w:ascii="仿宋" w:hAnsi="仿宋" w:eastAsia="仿宋" w:cs="仿宋"/>
          <w:bCs/>
          <w:color w:val="000000" w:themeColor="text1"/>
          <w:sz w:val="24"/>
          <w:szCs w:val="24"/>
          <w:lang w:val="en-US" w:eastAsia="zh-CN"/>
          <w14:textFill>
            <w14:solidFill>
              <w14:schemeClr w14:val="tx1"/>
            </w14:solidFill>
          </w14:textFill>
        </w:rPr>
        <w:t>1～4</w:t>
      </w:r>
      <w:r>
        <w:rPr>
          <w:rFonts w:hint="eastAsia" w:ascii="仿宋" w:hAnsi="仿宋" w:eastAsia="仿宋" w:cs="仿宋"/>
          <w:bCs/>
          <w:color w:val="000000" w:themeColor="text1"/>
          <w:sz w:val="24"/>
          <w:szCs w:val="24"/>
          <w14:textFill>
            <w14:solidFill>
              <w14:schemeClr w14:val="tx1"/>
            </w14:solidFill>
          </w14:textFill>
        </w:rPr>
        <w:t>人</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采样工位：支持两人同事采样</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4</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方舱外体（双层钢板）</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5</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可折叠升降帐篷</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6</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外部可折叠工作台</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7</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钢化密闭门</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8</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有机玻璃采样孔（含采样手套）２套</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9</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紫外线杀菌灯和照明灯</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10</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生物传递窗</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11</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空调系统。</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
          <w:bCs/>
          <w:sz w:val="28"/>
          <w:szCs w:val="28"/>
          <w:lang w:val="en-US" w:eastAsia="zh-CN"/>
        </w:rPr>
        <w:t>（四）新冠核酸快速检测系统</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新型冠状病毒核酸快速检测系统：主机一台。</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★1.1设备主机基于实时荧光定量PCR检测技术方法</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1.2 核酸快速检测系统检测位为：≥48孔；</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1.3</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适用耗材：0.2ml透明无裙边48孔板、八联管、PCR单管等；</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1.4</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变温速度：最大升温速率≥8℃/s，最大降温速率≥6.1℃/s；</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1.5</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热盖温控范围：40℃-110℃；</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1.6</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温度均匀性：≤±0.2℃；温度精确度：≤0.1℃；</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1.7</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温控范围：0.0℃-100.0℃；梯度范围：35℃-100℃；梯度跨度：1℃-40℃；</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1.8 荧光检测：2秒内完成48个孔位全部通道的荧光扫描；</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1.9 激发光源：高亮免维护LED；温控技术：半导体制冷片加热制冷技术</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★1.10</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操作方式：7英寸全彩屏触摸显示屏，具备内置液晶触摸屏单机和外接电脑两种操作方式；</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1.11</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软件功能：支持绝对定量、相对定量、等温扩增、熔解曲线、高分辨熔解曲线、基因分型、终点荧光分析等功能；</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★1.12</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断电保护：瞬时断电保护，仪器重启后继续运行未完成实验</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1.13</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支持中/英文双语切换；可实现一台主控计算机控制10台仪器；</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1.14</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单机分析：无需电脑，在仪器上即可完成数据分析，连接专用热敏打印机可直接输出样本扩增曲线以及CT值；</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1.15</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核酸快速检测系统检测通道：4个，通道1：FAM、 SYBR Green I/通道2：HEX、VIC、TET、JOE/通道3：ROX、Texas Red/通道4：Cy5</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★1.16</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样本处理：无需核酸提取纯化，可原始样本上样检测；手工操作少，在同一仪器内部全自动完成核酸裂解、释放、扩增、结果输出，一次开盖，避免密闭空间气溶胶污染</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1.17</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适用样本：呼吸道拭子、痰液等；</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★1.18</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仪器及配套试剂具备有效期内的三类医疗器械注册证</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★1.19</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完整检测时间：≤47分钟</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w:t>
      </w:r>
      <w:r>
        <w:rPr>
          <w:rFonts w:hint="eastAsia" w:ascii="仿宋" w:hAnsi="仿宋" w:eastAsia="仿宋" w:cs="仿宋"/>
          <w:bCs/>
          <w:color w:val="000000" w:themeColor="text1"/>
          <w:sz w:val="24"/>
          <w:szCs w:val="24"/>
          <w14:textFill>
            <w14:solidFill>
              <w14:schemeClr w14:val="tx1"/>
            </w14:solidFill>
          </w14:textFill>
        </w:rPr>
        <w:t>商务售后</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2.1 制造商须具备不少于10年的同类产品生产制造经验，并提供相关的证明文件；</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2.2</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权威认证：通过欧盟CE权威认证</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2.3</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制造商对本项目的独家授权书</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2.4</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质保期≥24个月</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440" w:lineRule="exact"/>
        <w:jc w:val="both"/>
        <w:textAlignment w:val="auto"/>
        <w:rPr>
          <w:rFonts w:hint="eastAsia" w:ascii="黑体" w:hAnsi="黑体" w:eastAsia="黑体" w:cs="黑体"/>
          <w:b/>
          <w:color w:val="000000"/>
          <w:kern w:val="0"/>
          <w:sz w:val="28"/>
          <w:szCs w:val="28"/>
          <w:lang w:val="en-US" w:eastAsia="zh-CN" w:bidi="ar"/>
        </w:rPr>
      </w:pPr>
      <w:r>
        <w:rPr>
          <w:rFonts w:hint="eastAsia" w:ascii="黑体" w:hAnsi="黑体" w:eastAsia="黑体" w:cs="黑体"/>
          <w:b/>
          <w:color w:val="000000"/>
          <w:kern w:val="0"/>
          <w:sz w:val="28"/>
          <w:szCs w:val="28"/>
          <w:lang w:val="en-US" w:eastAsia="zh-CN" w:bidi="ar"/>
        </w:rPr>
        <w:t>B包：</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（一）全自动化学发光测定仪</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基本功能：全自动完成免疫实验，包括加样、稀释、振荡、孵育、清洗、读数及结果判断全过程实验</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原产地：中国</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检测方法：磁微粒化学发光免疫测定（CMIA）</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4</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试剂位和反应盘分布：呈转盘式分布</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5</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测试速度：单机≥200测试/小时</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6</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仪器吸取样本后最快出结果时间：21分钟</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7</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仪器吸取样本后最慢出结果时间：40分钟</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8</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定标曲线稳定时间：28天</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★9</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可检测项目数：≥100项</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★10</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可检测项目：</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 xml:space="preserve">10.1 </w:t>
      </w:r>
      <w:r>
        <w:rPr>
          <w:rFonts w:hint="eastAsia" w:ascii="仿宋" w:hAnsi="仿宋" w:eastAsia="仿宋" w:cs="仿宋"/>
          <w:bCs/>
          <w:color w:val="000000" w:themeColor="text1"/>
          <w:sz w:val="24"/>
          <w:szCs w:val="24"/>
          <w14:textFill>
            <w14:solidFill>
              <w14:schemeClr w14:val="tx1"/>
            </w14:solidFill>
          </w14:textFill>
        </w:rPr>
        <w:t>肝炎：HbsAg、Anit-HBs、HBeAg、Anit-HBe、Anit-HBc（乙肝五项注册证全定量），HCV IgG、HBV-preS1-Ag、HAV IgM、HEV IgM、HEV IgG；</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 xml:space="preserve">10.2 </w:t>
      </w:r>
      <w:r>
        <w:rPr>
          <w:rFonts w:hint="eastAsia" w:ascii="仿宋" w:hAnsi="仿宋" w:eastAsia="仿宋" w:cs="仿宋"/>
          <w:bCs/>
          <w:color w:val="000000" w:themeColor="text1"/>
          <w:sz w:val="24"/>
          <w:szCs w:val="24"/>
          <w14:textFill>
            <w14:solidFill>
              <w14:schemeClr w14:val="tx1"/>
            </w14:solidFill>
          </w14:textFill>
        </w:rPr>
        <w:t>TORCH十项：CMV IgM、CMV IgG、RV IgM、RV IgG、TOX IgM、TOX IgG、HSV-1 IgM、HSV-1 IgG、HSV-2 IgM、HSV-2 IgG；</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 xml:space="preserve">10.3 </w:t>
      </w:r>
      <w:r>
        <w:rPr>
          <w:rFonts w:hint="eastAsia" w:ascii="仿宋" w:hAnsi="仿宋" w:eastAsia="仿宋" w:cs="仿宋"/>
          <w:bCs/>
          <w:color w:val="000000" w:themeColor="text1"/>
          <w:sz w:val="24"/>
          <w:szCs w:val="24"/>
          <w14:textFill>
            <w14:solidFill>
              <w14:schemeClr w14:val="tx1"/>
            </w14:solidFill>
          </w14:textFill>
        </w:rPr>
        <w:t>高血压五项：Cortisol、ALD、ACTH、Renin（测定直接肾素浓度）、AII；</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 xml:space="preserve">10.4 </w:t>
      </w:r>
      <w:r>
        <w:rPr>
          <w:rFonts w:hint="eastAsia" w:ascii="仿宋" w:hAnsi="仿宋" w:eastAsia="仿宋" w:cs="仿宋"/>
          <w:bCs/>
          <w:color w:val="000000" w:themeColor="text1"/>
          <w:sz w:val="24"/>
          <w:szCs w:val="24"/>
          <w14:textFill>
            <w14:solidFill>
              <w14:schemeClr w14:val="tx1"/>
            </w14:solidFill>
          </w14:textFill>
        </w:rPr>
        <w:t>结核：TB-IGRAs</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★11</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可开展呼吸道病原体检测项目：2019-nCoV-IgM、2019-nCoV-lgG、MP-IgM、MP-IgG、CP-IgM、RSV-IgM、ADV-IgM、EV71-IgM、LP-IgM</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12</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样本位：一批次100个样本（可循环追加、连续加载），设有急诊样本优先通道</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13</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样本容器：血液采集管、样本杯</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14</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样本载体：样本架（5个样本位/架）</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15</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样本针：特氟龙加样钢针</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16</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样本针清洗：内外全冲式高速清洗站</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17</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样本针加样精密度：≤2%（50ul）</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18</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样品针加样量范围：5ul-150ul</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19</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液体水平检测：具备液面检测功能、凝块检测功能</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20</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样本稀释功能：支持在机稀释（最大100倍稀释），设有2个专用稀释液位</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★21</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携带污染率：≤1</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10-6</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22</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反应杯：单孔独立反应杯，加样、稀释、混合、温育、测光均在反应杯中进行；一批次可存放≥1000个，随时添加</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23</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试剂位：24个试剂位，试剂位有在机冷藏功能（4℃-10℃），磁珠试剂支持不间断搅拌</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24</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试剂更换：支持不停机更换试剂，可通过预约功能实现</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★25</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试剂盒：内含有校准品、定标液</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26</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底物更换：支持不停机更换，可放置2套发光底物</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27</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混匀方式：非接触式高频振荡</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28</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孵育位：192个，37±0.5℃</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★29</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清洗方式</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 xml:space="preserve"> 12针独立清洗，5遍磁分离清洗；磁珠的每次清洗，均有聚集分散的过程</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30</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可扩展性</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最多可支持4个模块联机使用；</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 xml:space="preserve">30.1 </w:t>
      </w:r>
      <w:r>
        <w:rPr>
          <w:rFonts w:hint="eastAsia" w:ascii="仿宋" w:hAnsi="仿宋" w:eastAsia="仿宋" w:cs="仿宋"/>
          <w:bCs/>
          <w:color w:val="000000" w:themeColor="text1"/>
          <w:sz w:val="24"/>
          <w:szCs w:val="24"/>
          <w14:textFill>
            <w14:solidFill>
              <w14:schemeClr w14:val="tx1"/>
            </w14:solidFill>
          </w14:textFill>
        </w:rPr>
        <w:t>可支持接入实验室整体化流水线（可选配进样模块、离心模块、拔盖、加盖、冰箱、出样模块等）；</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 xml:space="preserve">30.2 </w:t>
      </w:r>
      <w:r>
        <w:rPr>
          <w:rFonts w:hint="eastAsia" w:ascii="仿宋" w:hAnsi="仿宋" w:eastAsia="仿宋" w:cs="仿宋"/>
          <w:bCs/>
          <w:color w:val="000000" w:themeColor="text1"/>
          <w:sz w:val="24"/>
          <w:szCs w:val="24"/>
          <w14:textFill>
            <w14:solidFill>
              <w14:schemeClr w14:val="tx1"/>
            </w14:solidFill>
          </w14:textFill>
        </w:rPr>
        <w:t>接入实验室整体化流水线后，既可以单机与主轨道连接，也可以多模块联机后与主轨道连接。</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31</w:t>
      </w:r>
      <w:r>
        <w:rPr>
          <w:rFonts w:hint="eastAsia" w:ascii="仿宋" w:hAnsi="仿宋" w:eastAsia="仿宋" w:cs="仿宋"/>
          <w:bCs/>
          <w:color w:val="000000" w:themeColor="text1"/>
          <w:sz w:val="24"/>
          <w:szCs w:val="24"/>
          <w14:textFill>
            <w14:solidFill>
              <w14:schemeClr w14:val="tx1"/>
            </w14:solidFill>
          </w14:textFill>
        </w:rPr>
        <w:t>、产品配置</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31</w:t>
      </w:r>
      <w:r>
        <w:rPr>
          <w:rFonts w:hint="eastAsia" w:ascii="仿宋" w:hAnsi="仿宋" w:eastAsia="仿宋" w:cs="仿宋"/>
          <w:bCs/>
          <w:color w:val="000000" w:themeColor="text1"/>
          <w:sz w:val="24"/>
          <w:szCs w:val="24"/>
          <w14:textFill>
            <w14:solidFill>
              <w14:schemeClr w14:val="tx1"/>
            </w14:solidFill>
          </w14:textFill>
        </w:rPr>
        <w:t>.1主机及标准配置</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31</w:t>
      </w:r>
      <w:r>
        <w:rPr>
          <w:rFonts w:hint="eastAsia" w:ascii="仿宋" w:hAnsi="仿宋" w:eastAsia="仿宋" w:cs="仿宋"/>
          <w:bCs/>
          <w:color w:val="000000" w:themeColor="text1"/>
          <w:sz w:val="24"/>
          <w:szCs w:val="24"/>
          <w14:textFill>
            <w14:solidFill>
              <w14:schemeClr w14:val="tx1"/>
            </w14:solidFill>
          </w14:textFill>
        </w:rPr>
        <w:t>.2适合本仪器使用的纯水机处理机</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31</w:t>
      </w:r>
      <w:r>
        <w:rPr>
          <w:rFonts w:hint="eastAsia" w:ascii="仿宋" w:hAnsi="仿宋" w:eastAsia="仿宋" w:cs="仿宋"/>
          <w:bCs/>
          <w:color w:val="000000" w:themeColor="text1"/>
          <w:sz w:val="24"/>
          <w:szCs w:val="24"/>
          <w14:textFill>
            <w14:solidFill>
              <w14:schemeClr w14:val="tx1"/>
            </w14:solidFill>
          </w14:textFill>
        </w:rPr>
        <w:t>.3配合本仪器使用的不间断电源</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31</w:t>
      </w:r>
      <w:r>
        <w:rPr>
          <w:rFonts w:hint="eastAsia" w:ascii="仿宋" w:hAnsi="仿宋" w:eastAsia="仿宋" w:cs="仿宋"/>
          <w:bCs/>
          <w:color w:val="000000" w:themeColor="text1"/>
          <w:sz w:val="24"/>
          <w:szCs w:val="24"/>
          <w14:textFill>
            <w14:solidFill>
              <w14:schemeClr w14:val="tx1"/>
            </w14:solidFill>
          </w14:textFill>
        </w:rPr>
        <w:t>.4配合本仪器使用的打印机</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31</w:t>
      </w:r>
      <w:r>
        <w:rPr>
          <w:rFonts w:hint="eastAsia" w:ascii="仿宋" w:hAnsi="仿宋" w:eastAsia="仿宋" w:cs="仿宋"/>
          <w:bCs/>
          <w:color w:val="000000" w:themeColor="text1"/>
          <w:sz w:val="24"/>
          <w:szCs w:val="24"/>
          <w14:textFill>
            <w14:solidFill>
              <w14:schemeClr w14:val="tx1"/>
            </w14:solidFill>
          </w14:textFill>
        </w:rPr>
        <w:t>.5配合本仪器使用的计算机</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（二）生物安全柜</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气流模式：100%外排</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流入气流平均风速0.53±0.025m/s，下降气流平均风速0.30±0.025m/s</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auto"/>
          <w:sz w:val="24"/>
          <w:szCs w:val="24"/>
          <w:lang w:eastAsia="zh-CN"/>
        </w:rPr>
      </w:pPr>
      <w:r>
        <w:rPr>
          <w:rFonts w:hint="eastAsia" w:ascii="仿宋" w:hAnsi="仿宋" w:eastAsia="仿宋" w:cs="仿宋"/>
          <w:bCs/>
          <w:color w:val="000000" w:themeColor="text1"/>
          <w:sz w:val="24"/>
          <w:szCs w:val="24"/>
          <w14:textFill>
            <w14:solidFill>
              <w14:schemeClr w14:val="tx1"/>
            </w14:solidFill>
          </w14:textFill>
        </w:rPr>
        <w:t>★3</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rPr>
        <w:t>进口品牌超高效空气过滤器，针对颗粒直径0.12um，过滤效率≥99.999%</w:t>
      </w:r>
      <w:r>
        <w:rPr>
          <w:rFonts w:hint="eastAsia" w:ascii="仿宋" w:hAnsi="仿宋" w:eastAsia="仿宋" w:cs="仿宋"/>
          <w:bCs/>
          <w:color w:val="auto"/>
          <w:sz w:val="24"/>
          <w:szCs w:val="24"/>
          <w:lang w:eastAsia="zh-CN"/>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rPr>
        <w:t>4</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rPr>
        <w:t>安全柜出厂前使用ATI泄露扫描仪进行不少于2次的过滤器完整性测试</w:t>
      </w:r>
      <w:r>
        <w:rPr>
          <w:rFonts w:hint="eastAsia" w:ascii="仿宋" w:hAnsi="仿宋" w:eastAsia="仿宋" w:cs="仿宋"/>
          <w:bCs/>
          <w:color w:val="auto"/>
          <w:sz w:val="24"/>
          <w:szCs w:val="24"/>
          <w:lang w:eastAsia="zh-CN"/>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auto"/>
          <w:sz w:val="24"/>
          <w:szCs w:val="24"/>
        </w:rPr>
        <w:t>★5</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rPr>
        <w:t>在线实时监测并条形码显</w:t>
      </w:r>
      <w:r>
        <w:rPr>
          <w:rFonts w:hint="eastAsia" w:ascii="仿宋" w:hAnsi="仿宋" w:eastAsia="仿宋" w:cs="仿宋"/>
          <w:bCs/>
          <w:color w:val="000000" w:themeColor="text1"/>
          <w:sz w:val="24"/>
          <w:szCs w:val="24"/>
          <w14:textFill>
            <w14:solidFill>
              <w14:schemeClr w14:val="tx1"/>
            </w14:solidFill>
          </w14:textFill>
        </w:rPr>
        <w:t>示高效过滤器的使用寿命，具有过滤器失效声光报警功能，保证实验的安全性</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 6</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auto"/>
          <w:sz w:val="24"/>
          <w:szCs w:val="24"/>
        </w:rPr>
        <w:t>进口品牌</w:t>
      </w:r>
      <w:r>
        <w:rPr>
          <w:rFonts w:hint="eastAsia" w:ascii="仿宋" w:hAnsi="仿宋" w:eastAsia="仿宋" w:cs="仿宋"/>
          <w:bCs/>
          <w:color w:val="000000" w:themeColor="text1"/>
          <w:sz w:val="24"/>
          <w:szCs w:val="24"/>
          <w14:textFill>
            <w14:solidFill>
              <w14:schemeClr w14:val="tx1"/>
            </w14:solidFill>
          </w14:textFill>
        </w:rPr>
        <w:t>风机设计，风速可自动调节，故障率低，噪音小，与风速传感器联动</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★7</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工作区和外排出风口处各配备一个高灵敏度、高精度的微风速传感器，非压差传感器，真实、实时检测风速</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8</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LCD液晶屏显示，可显示工作区温度、气流流速、时间、过滤膜使用寿命等系统参数</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9</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温度传感器：可实时检测并显示温度，监测风机运行及操作区安全状态</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10</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前窗采用手动升降方式，具有安全高度高精度上、下限位，声光报警</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11</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工作区三侧壁板为一体化成型，304不锈钢材质，双层侧壁形成负压保护</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12</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整个工作台面下对应面积全部为集液槽，304不锈钢，有排污阀，方便清洗消毒</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13</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玻璃前窗采用倾角人性化设计，提高了操作人员在安全柜前的操作舒适性</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14、具有紫外灯预约功能，可预约紫外灯自动开启/关闭时间、灭菌时间，减少等待时间</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15</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前窗玻璃门采用安全钢化玻璃，具有良好的防爆、防碎及防紫外的功能</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16</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出厂前通过严格的压力衰减法检测：加压到500Pa，保持30min后气压不低于450Pa</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17</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通过严格的KI-Discus 碘化钾法测试，前窗操作口的保护因子不小于1×105</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18</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安全性能保障：具备紫外系统、荧光灯、前窗的连锁系统；具备低风速报警功能；具备前窗位置异位报警功能；具备前窗侧壁抗扰流系统，可避免泄漏</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 xml:space="preserve"> </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19</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联动控制：通过专业的联动控制芯片，与净化工程的排风系统联动，可提供截止阀、风机等，并自动控制</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20</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可选配与主机同一品牌的活性炭过滤器装置，且活性炭过滤装置面板能实时显示使用寿命，具有失效报警功能</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21</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柜内电源：双防水插座设计，插座位于安全柜左右两侧，操作更加灵活方便</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22</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具有水阀、气阀、真空阀等阀门预留孔，位于安全柜左右两侧，操作更加灵活方便</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23</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噪音≤65分贝</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24</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外形尺寸</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宽1340mm</w:t>
      </w:r>
      <w:r>
        <w:rPr>
          <w:rFonts w:hint="eastAsia" w:ascii="仿宋" w:hAnsi="仿宋" w:eastAsia="仿宋" w:cs="仿宋"/>
          <w:bCs/>
          <w:color w:val="000000" w:themeColor="text1"/>
          <w:sz w:val="24"/>
          <w:szCs w:val="24"/>
          <w:lang w:val="en-US"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高2200mm</w:t>
      </w:r>
      <w:r>
        <w:rPr>
          <w:rFonts w:hint="eastAsia" w:ascii="仿宋" w:hAnsi="仿宋" w:eastAsia="仿宋" w:cs="仿宋"/>
          <w:bCs/>
          <w:color w:val="000000" w:themeColor="text1"/>
          <w:sz w:val="24"/>
          <w:szCs w:val="24"/>
          <w:lang w:val="en-US"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深790mm；工作室尺寸：宽1250mm</w:t>
      </w:r>
      <w:r>
        <w:rPr>
          <w:rFonts w:hint="eastAsia" w:ascii="仿宋" w:hAnsi="仿宋" w:eastAsia="仿宋" w:cs="仿宋"/>
          <w:bCs/>
          <w:color w:val="000000" w:themeColor="text1"/>
          <w:sz w:val="24"/>
          <w:szCs w:val="24"/>
          <w:lang w:val="en-US"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高625mm</w:t>
      </w:r>
      <w:r>
        <w:rPr>
          <w:rFonts w:hint="eastAsia" w:ascii="仿宋" w:hAnsi="仿宋" w:eastAsia="仿宋" w:cs="仿宋"/>
          <w:bCs/>
          <w:color w:val="000000" w:themeColor="text1"/>
          <w:sz w:val="24"/>
          <w:szCs w:val="24"/>
          <w:lang w:val="en-US"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575mm</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25</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工作区间照明度：</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1000 lux</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★26</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售后服务：厂家在海南有办事处和专业的售后服务工程师。</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（三）12导心电图机</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1、全数字3通道显示，提取人体心电波群进行形态和节律分析，供临床诊断和研究</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2、尺寸：56mm</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260mm</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194mm</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含电池重量仅1.2Kg，非常便携</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4、采样率：1000采样点/秒</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5、</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起搏检测采样率：16000采样点/秒</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6、</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采用先进的直流耦合心电放大器，保障在除颤等冲击后波形迅速恢复</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7、提供预采集模式，用户无须等待心电波形的采集时间</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8、动态范围：差分输入±10 mV</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 xml:space="preserve"> 极化电压±600 mV</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9、分辨率：1 μV/LSB @ 500 sps</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10、频率响应：–3 dB @ 0.05 to 150 Hz</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11、基线漂移滤波：0.05 Hz</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 xml:space="preserve"> BDR</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12、低通滤波：20 Hz</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 xml:space="preserve"> 35 Hz</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 xml:space="preserve"> 150 Hz</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13、交流滤波：50/60 Hz±0.3 Hz</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14、共模抑制比不小于110 dB</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15、模数转换：24bit</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16、输入阻抗不小于50MΩ @ 10 Hz</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17、患者漏电流：</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10 μA</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18、实时心率计范围：30-300BPM ± 10% 或±5 BPM</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 xml:space="preserve"> 两者取更大者</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19、开机时间5秒以内，保证快速临床响应</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20、灵敏度/增益：5</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10</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20 mm/mV</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自动</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21、</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5英寸彩色LED背光液晶显示器，分辨率高达800</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480</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22、</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内置可充电锂电池，可供6小时持续操作（不打印）或打印500份报告</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23、关机状态下3.5小时充满电池</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24、80mm热敏点阵式记录仪，可兼容热敏卷纸和热敏折叠纸</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25、走纸速度5</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12.5</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25</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50 mm/s可选</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26、提供额外的4</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2.5s 紧凑版打印格式，诊断报告显示于波形上方，节约用纸</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27、强大的内部存储可存储800份报告</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FF0000"/>
          <w:sz w:val="24"/>
          <w:szCs w:val="24"/>
          <w:lang w:eastAsia="zh-CN"/>
        </w:rPr>
        <w:t>★</w:t>
      </w:r>
      <w:r>
        <w:rPr>
          <w:rFonts w:hint="eastAsia" w:ascii="仿宋" w:hAnsi="仿宋" w:eastAsia="仿宋" w:cs="仿宋"/>
          <w:bCs/>
          <w:color w:val="000000" w:themeColor="text1"/>
          <w:sz w:val="24"/>
          <w:szCs w:val="24"/>
          <w14:textFill>
            <w14:solidFill>
              <w14:schemeClr w14:val="tx1"/>
            </w14:solidFill>
          </w14:textFill>
        </w:rPr>
        <w:t>28、</w:t>
      </w:r>
      <w:r>
        <w:rPr>
          <w:rFonts w:hint="eastAsia" w:ascii="仿宋" w:hAnsi="仿宋" w:eastAsia="仿宋" w:cs="仿宋"/>
          <w:bCs/>
          <w:color w:val="FF0000"/>
          <w:sz w:val="24"/>
          <w:szCs w:val="24"/>
        </w:rPr>
        <w:t>Glasgow</w:t>
      </w:r>
      <w:r>
        <w:rPr>
          <w:rFonts w:hint="eastAsia" w:ascii="仿宋" w:hAnsi="仿宋" w:eastAsia="仿宋" w:cs="仿宋"/>
          <w:bCs/>
          <w:color w:val="000000" w:themeColor="text1"/>
          <w:sz w:val="24"/>
          <w:szCs w:val="24"/>
          <w14:textFill>
            <w14:solidFill>
              <w14:schemeClr w14:val="tx1"/>
            </w14:solidFill>
          </w14:textFill>
        </w:rPr>
        <w:t>大学静息心电算法用于心电测量及解析，提供可靠的诊断报告供临床参考</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29、患者信息可包括ID，年龄，出生日期，性别，种族，用药情况，既往疾病类型</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30、小儿患者提供V4R导联替换V3导联的算法和诊断支持。</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31、心电图机配置WiFi，可连接网络</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32、生产厂家在海南设有分公司（以营业执照为准），厂家工程师驻地，保证售后服务的及时和高效。</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（四）床旁监护仪</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整机要求：</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1.1</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FF0000"/>
          <w:sz w:val="24"/>
          <w:szCs w:val="24"/>
        </w:rPr>
        <w:t>通过国家III类注册认证</w:t>
      </w:r>
      <w:r>
        <w:rPr>
          <w:rFonts w:hint="eastAsia" w:ascii="仿宋" w:hAnsi="仿宋" w:eastAsia="仿宋" w:cs="仿宋"/>
          <w:bCs/>
          <w:color w:val="000000" w:themeColor="text1"/>
          <w:sz w:val="24"/>
          <w:szCs w:val="24"/>
          <w14:textFill>
            <w14:solidFill>
              <w14:schemeClr w14:val="tx1"/>
            </w14:solidFill>
          </w14:textFill>
        </w:rPr>
        <w:t>，一体化便携监护仪，整机无风扇设计。</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1.2</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配置提手</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方便移动。</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★1.3</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≥10.1英寸彩色液晶触摸屏，分辨率高达1280</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800像素或更高，≥8通道波形显示。</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1.4</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屏幕采用最新电容屏非电阻屏。</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1.5</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显示屏采用宽视角技术，支持170度可视范围，提供彩页证明材料。</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1.6</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内置锂电池，插槽式设计，无需螺丝刀工具支持快速拆卸和安装。</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★1.7</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安全规格：ECG</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TEMP</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IBP</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SpO2</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NIBP监测参数抗电击程度为防除颤CF型。</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1.8</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监护仪设计使用年限≥8年。</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1.9</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监护仪清洁消毒维护支持的消毒剂≥40种，在厂家手册中清晰列举消毒剂的种类。</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1.10</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监护仪主机工作大气压环境范围：57.0</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107.4kPa。</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1.11</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监护仪主机工作温度环境范围：0</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40°C。</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1.12</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监护仪主机工作湿度环境范围；15</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95%。</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1.13</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监护仪配置WiFi，可连接网络</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监测参数：</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2.1</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配置3/5导心电，呼吸，无创血压，血氧饱和度，脉搏和双通道体温参数监测。</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★2.2</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心电监护支持心率，ST段测量，心律失常分析，QT/QTc连续实时测量和对应报警功能。</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2.3</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心电算法通过AHA/MIT-BIH数据库验证，提供彩页证明材料。</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2.4</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心电波形扫描速度支持6.25mm/s、12.5 mm/s、25 mm/s和50 mm/s。</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2.5</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提供窗口支持心脏下壁，侧壁和前壁对应多个ST片段的同屏实时显示，提供参考片段和实时片段的对比查看。</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2.6</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支持≥20种心律失常分析</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包括房颤分析。</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2.7</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QT和QTc实时监测参数测量范围：200～800 ms。</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2.8</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支持升级提供过去24小时心电概览报告查看与打印，包括心率统计结果，心律失常统计结果，ST统计和QT/QTc统计结果。</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2.9</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提供SpO2</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PR和PI参数的实时监测，适用于成人，小儿和新生儿。</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2.10</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支持指套式血氧探头，IPX7防水等级，支持液体浸泡消毒和清洁。</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2.11</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配置无创血压测量，适用于成人，小儿和新生儿。</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★2.12</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提供手动，自动，连续和序列4种测量模式，并提供24小时血压统计结果，满足临床应用。</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2.13</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无创血压成人测量范围：收缩压25</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290mmHg，舒张压10</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250mmHg，平均压15</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260mmHg。</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2.14</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提供辅助静脉穿刺功能。</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2.15</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提供双通道体温和温差参数的监测</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 xml:space="preserve"> 并可根据需要更改体温通道标名。</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系统功能：</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★3.1</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支持所有监测参数报警限一键自动设置功能，满足医护团队快速管理患者报警需求，产品用户手册提供报警限自动设置规则。</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3.2</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支持肾功能计算功能。</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3.3</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具有图形化技术报警指示功能，帮助医护团队快速识别报警来源。</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3.4</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支持≥120小时趋势图和趋势表回顾，支持选择不同趋势组回顾。</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3.5</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≥1000条事件回顾。每条报警事件至少能够存储32秒三道相关波形，以及报警触发时所有测量参数值。</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3.6</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≥1000组NIBP测量结果。</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3.7</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≥120小时（分辨率1分钟）ST模板存储与回顾。</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3.8</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支持48小时全息波形的存储与回顾功能。</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3.9</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支持监护仪历史病人数据的存储和回顾，并支持通过USB接口将历史病人数据导出到U盘。</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3.10</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支持RJ45接口进行有线网络通信，和除颤监护仪一起联网通信到中心监护系统。</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3.11</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支持监护仪进入夜间模式，隐私模式，演示模式和待机模式。</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★3.12</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提供计时器功能，界面区提供设置≥4个计时器，每个计时器支持独立设置和计时功能，计时方向包括正计时和倒计时两种选择。</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3.13</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支持格拉斯哥昏迷评分（GCS）功能。</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FF0000"/>
          <w:sz w:val="24"/>
          <w:szCs w:val="24"/>
        </w:rPr>
      </w:pPr>
      <w:r>
        <w:rPr>
          <w:rFonts w:hint="eastAsia" w:ascii="仿宋" w:hAnsi="仿宋" w:eastAsia="仿宋" w:cs="仿宋"/>
          <w:bCs/>
          <w:color w:val="FF0000"/>
          <w:sz w:val="24"/>
          <w:szCs w:val="24"/>
        </w:rPr>
        <w:t>3.14</w:t>
      </w:r>
      <w:r>
        <w:rPr>
          <w:rFonts w:hint="eastAsia" w:ascii="仿宋" w:hAnsi="仿宋" w:eastAsia="仿宋" w:cs="仿宋"/>
          <w:bCs/>
          <w:color w:val="FF0000"/>
          <w:sz w:val="24"/>
          <w:szCs w:val="24"/>
          <w:lang w:val="en-US" w:eastAsia="zh-CN"/>
        </w:rPr>
        <w:t xml:space="preserve"> </w:t>
      </w:r>
      <w:r>
        <w:rPr>
          <w:rFonts w:hint="eastAsia" w:ascii="仿宋" w:hAnsi="仿宋" w:eastAsia="仿宋" w:cs="仿宋"/>
          <w:bCs/>
          <w:color w:val="FF0000"/>
          <w:sz w:val="24"/>
          <w:szCs w:val="24"/>
        </w:rPr>
        <w:t>支持升级MEWS（改良早期预警评分）、NEWS（英国早期预警评分）和NEWS2（英国早期预警评分2）的动态评分。</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★3.15</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动态趋势界面可支持统计1-24小时心律失常报警、参数超限报警信息，并对超限报警区间的波形进行高亮显示，帮助医护人员快速识别异常趋势信息。</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3.16</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提供屏幕截图功能，将屏幕截图通过USB接口导出到U盘。</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3.17</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支持它床观察，可同时监视≥12它床的报警信息。</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3.18</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支持与护士站中心监护系统联网，实现患者的集中监护和报警管理。</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（五）急救吸引器</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采用负压泵作负压源，无油雾污染，可免去泵体的日常维护和保养，设备运行时压力系统不会产生正压。</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2、采用交流、外接直流和机内电池三种供电方式，其中机内电池在充足情况下可连续使用30分钟以上，并可反复充电，在病人转运过程中使用可直接接在救护车等交通工具的点烟器（DC12V）上。</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4、采用恒压限流充电，可间断累加充电，在外接AC100V～240V，50/60Hz或者DC 12V的情况下均可进行充电，有电池量分段指示。</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5、通过管路上的负压调节阀控制吸引时所需要的负压值，并由面板上的真空表来显示。</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6、塑料外壳美观、轻巧，携带方便，并具有墙挂式结构，可以安装在房间内和交通工具上，也可以挂在轮椅车侧面。</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7、</w:t>
      </w:r>
      <w:r>
        <w:rPr>
          <w:rFonts w:hint="eastAsia" w:ascii="仿宋" w:hAnsi="仿宋" w:eastAsia="仿宋" w:cs="仿宋"/>
          <w:bCs/>
          <w:color w:val="000000" w:themeColor="text1"/>
          <w:sz w:val="24"/>
          <w:szCs w:val="24"/>
          <w14:textFill>
            <w14:solidFill>
              <w14:schemeClr w14:val="tx1"/>
            </w14:solidFill>
          </w14:textFill>
        </w:rPr>
        <w:tab/>
      </w:r>
      <w:r>
        <w:rPr>
          <w:rFonts w:hint="eastAsia" w:ascii="仿宋" w:hAnsi="仿宋" w:eastAsia="仿宋" w:cs="仿宋"/>
          <w:bCs/>
          <w:color w:val="000000" w:themeColor="text1"/>
          <w:sz w:val="24"/>
          <w:szCs w:val="24"/>
          <w14:textFill>
            <w14:solidFill>
              <w14:schemeClr w14:val="tx1"/>
            </w14:solidFill>
          </w14:textFill>
        </w:rPr>
        <w:t xml:space="preserve">极限负压值：≥0.08MPa (600mmHg) </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8、</w:t>
      </w:r>
      <w:r>
        <w:rPr>
          <w:rFonts w:hint="eastAsia" w:ascii="仿宋" w:hAnsi="仿宋" w:eastAsia="仿宋" w:cs="仿宋"/>
          <w:bCs/>
          <w:color w:val="000000" w:themeColor="text1"/>
          <w:sz w:val="24"/>
          <w:szCs w:val="24"/>
          <w14:textFill>
            <w14:solidFill>
              <w14:schemeClr w14:val="tx1"/>
            </w14:solidFill>
          </w14:textFill>
        </w:rPr>
        <w:tab/>
      </w:r>
      <w:r>
        <w:rPr>
          <w:rFonts w:hint="eastAsia" w:ascii="仿宋" w:hAnsi="仿宋" w:eastAsia="仿宋" w:cs="仿宋"/>
          <w:bCs/>
          <w:color w:val="000000" w:themeColor="text1"/>
          <w:sz w:val="24"/>
          <w:szCs w:val="24"/>
          <w14:textFill>
            <w14:solidFill>
              <w14:schemeClr w14:val="tx1"/>
            </w14:solidFill>
          </w14:textFill>
        </w:rPr>
        <w:t>负压调节范围：0.02MPa(150mmHg)～极限负压值</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9、</w:t>
      </w:r>
      <w:r>
        <w:rPr>
          <w:rFonts w:hint="eastAsia" w:ascii="仿宋" w:hAnsi="仿宋" w:eastAsia="仿宋" w:cs="仿宋"/>
          <w:bCs/>
          <w:color w:val="000000" w:themeColor="text1"/>
          <w:sz w:val="24"/>
          <w:szCs w:val="24"/>
          <w14:textFill>
            <w14:solidFill>
              <w14:schemeClr w14:val="tx1"/>
            </w14:solidFill>
          </w14:textFill>
        </w:rPr>
        <w:tab/>
      </w:r>
      <w:r>
        <w:rPr>
          <w:rFonts w:hint="eastAsia" w:ascii="仿宋" w:hAnsi="仿宋" w:eastAsia="仿宋" w:cs="仿宋"/>
          <w:bCs/>
          <w:color w:val="000000" w:themeColor="text1"/>
          <w:sz w:val="24"/>
          <w:szCs w:val="24"/>
          <w14:textFill>
            <w14:solidFill>
              <w14:schemeClr w14:val="tx1"/>
            </w14:solidFill>
          </w14:textFill>
        </w:rPr>
        <w:t>抽气速率：≥20 L/min</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10、噪声：≤65 dB(A)</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11、贮液瓶：1000mL（PC塑料）</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12、电源：AC 100V～240V，50/60Hz；DC 12V</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13、输入功率：110VA</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14、净重：5.5 ㎏</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15、外包装尺寸：41㎝×20.5㎝×42㎝</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（六）双层输液车</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 规格：590</w:t>
      </w:r>
      <w:r>
        <w:rPr>
          <w:rFonts w:hint="eastAsia" w:ascii="仿宋" w:hAnsi="仿宋" w:eastAsia="仿宋" w:cs="仿宋"/>
          <w:bCs/>
          <w:color w:val="000000" w:themeColor="text1"/>
          <w:sz w:val="24"/>
          <w:szCs w:val="24"/>
          <w:lang w:val="en-US"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470</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920mm</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 配置：</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 xml:space="preserve">2.1 </w:t>
      </w:r>
      <w:r>
        <w:rPr>
          <w:rFonts w:hint="eastAsia" w:ascii="仿宋" w:hAnsi="仿宋" w:eastAsia="仿宋" w:cs="仿宋"/>
          <w:bCs/>
          <w:color w:val="000000" w:themeColor="text1"/>
          <w:sz w:val="24"/>
          <w:szCs w:val="24"/>
          <w14:textFill>
            <w14:solidFill>
              <w14:schemeClr w14:val="tx1"/>
            </w14:solidFill>
          </w14:textFill>
        </w:rPr>
        <w:t>方形台面，中部凹陷设计并嵌透明软玻璃</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 xml:space="preserve">以防刮伤。    </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 xml:space="preserve">2.2 </w:t>
      </w:r>
      <w:r>
        <w:rPr>
          <w:rFonts w:hint="eastAsia" w:ascii="仿宋" w:hAnsi="仿宋" w:eastAsia="仿宋" w:cs="仿宋"/>
          <w:bCs/>
          <w:color w:val="000000" w:themeColor="text1"/>
          <w:sz w:val="24"/>
          <w:szCs w:val="24"/>
          <w14:textFill>
            <w14:solidFill>
              <w14:schemeClr w14:val="tx1"/>
            </w14:solidFill>
          </w14:textFill>
        </w:rPr>
        <w:t>抽屉配置：一小抽、一中抽，内置插条分格片并且可自由分格，每个抽屉可独立从抽屉框中拿出，便于放东西和清洁。三折静音轨道。</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 xml:space="preserve">2.3 </w:t>
      </w:r>
      <w:r>
        <w:rPr>
          <w:rFonts w:hint="eastAsia" w:ascii="仿宋" w:hAnsi="仿宋" w:eastAsia="仿宋" w:cs="仿宋"/>
          <w:bCs/>
          <w:color w:val="000000" w:themeColor="text1"/>
          <w:sz w:val="24"/>
          <w:szCs w:val="24"/>
          <w14:textFill>
            <w14:solidFill>
              <w14:schemeClr w14:val="tx1"/>
            </w14:solidFill>
          </w14:textFill>
        </w:rPr>
        <w:t>豪华中控联排锁。</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 xml:space="preserve">2.4 </w:t>
      </w:r>
      <w:r>
        <w:rPr>
          <w:rFonts w:hint="eastAsia" w:ascii="仿宋" w:hAnsi="仿宋" w:eastAsia="仿宋" w:cs="仿宋"/>
          <w:bCs/>
          <w:color w:val="000000" w:themeColor="text1"/>
          <w:sz w:val="24"/>
          <w:szCs w:val="24"/>
          <w14:textFill>
            <w14:solidFill>
              <w14:schemeClr w14:val="tx1"/>
            </w14:solidFill>
          </w14:textFill>
        </w:rPr>
        <w:t>左侧配有扶手、隐藏式书写板，右侧配有置物篓</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 xml:space="preserve">2.5 </w:t>
      </w:r>
      <w:r>
        <w:rPr>
          <w:rFonts w:hint="eastAsia" w:ascii="仿宋" w:hAnsi="仿宋" w:eastAsia="仿宋" w:cs="仿宋"/>
          <w:bCs/>
          <w:color w:val="000000" w:themeColor="text1"/>
          <w:sz w:val="24"/>
          <w:szCs w:val="24"/>
          <w14:textFill>
            <w14:solidFill>
              <w14:schemeClr w14:val="tx1"/>
            </w14:solidFill>
          </w14:textFill>
        </w:rPr>
        <w:t>豪华静音脚轮（二个带刹、二个不带刹）。</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440" w:lineRule="exact"/>
        <w:jc w:val="both"/>
        <w:textAlignment w:val="auto"/>
        <w:rPr>
          <w:rFonts w:hint="eastAsia" w:ascii="黑体" w:hAnsi="黑体" w:eastAsia="黑体" w:cs="黑体"/>
          <w:b/>
          <w:color w:val="000000"/>
          <w:kern w:val="0"/>
          <w:sz w:val="28"/>
          <w:szCs w:val="28"/>
          <w:lang w:val="en-US" w:eastAsia="zh-CN" w:bidi="ar"/>
        </w:rPr>
      </w:pPr>
      <w:r>
        <w:rPr>
          <w:rFonts w:hint="eastAsia" w:ascii="黑体" w:hAnsi="黑体" w:eastAsia="黑体" w:cs="黑体"/>
          <w:b/>
          <w:color w:val="000000"/>
          <w:kern w:val="0"/>
          <w:sz w:val="28"/>
          <w:szCs w:val="28"/>
          <w:lang w:val="en-US" w:eastAsia="zh-CN" w:bidi="ar"/>
        </w:rPr>
        <w:t>C包：</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（一）监护型救护车</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
          <w:bCs w:val="0"/>
          <w:color w:val="000000" w:themeColor="text1"/>
          <w:sz w:val="24"/>
          <w:szCs w:val="24"/>
          <w14:textFill>
            <w14:solidFill>
              <w14:schemeClr w14:val="tx1"/>
            </w14:solidFill>
          </w14:textFill>
        </w:rPr>
      </w:pPr>
      <w:r>
        <w:rPr>
          <w:rFonts w:hint="eastAsia" w:ascii="仿宋" w:hAnsi="仿宋" w:eastAsia="仿宋" w:cs="仿宋"/>
          <w:b/>
          <w:bCs w:val="0"/>
          <w:color w:val="000000" w:themeColor="text1"/>
          <w:sz w:val="24"/>
          <w:szCs w:val="24"/>
          <w14:textFill>
            <w14:solidFill>
              <w14:schemeClr w14:val="tx1"/>
            </w14:solidFill>
          </w14:textFill>
        </w:rPr>
        <w:t>1、产品要求</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能够主动探测和分析路况，合理调整行车方向；采用国内领先硼钢板材，高钢性底盘一体铸造，多支横梁增加强度；整体车身重心低、更稳定，有效确保驾驶者的安全；医疗舱空间宽大，设计合理；全车采用国内领先的医疗车改装技术，适用于各类医院及急救中心，适合病人转院及市内急救。</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2634"/>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tabs>
                <w:tab w:val="left" w:pos="1891"/>
                <w:tab w:val="left" w:pos="9394"/>
              </w:tabs>
              <w:autoSpaceDE w:val="0"/>
              <w:autoSpaceDN w:val="0"/>
              <w:adjustRightIn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2634" w:type="dxa"/>
          </w:tcPr>
          <w:p>
            <w:pPr>
              <w:tabs>
                <w:tab w:val="left" w:pos="1891"/>
                <w:tab w:val="left" w:pos="9394"/>
              </w:tabs>
              <w:autoSpaceDE w:val="0"/>
              <w:autoSpaceDN w:val="0"/>
              <w:adjustRightIn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采购品目名称</w:t>
            </w:r>
          </w:p>
        </w:tc>
        <w:tc>
          <w:tcPr>
            <w:tcW w:w="1704" w:type="dxa"/>
          </w:tcPr>
          <w:p>
            <w:pPr>
              <w:tabs>
                <w:tab w:val="left" w:pos="1891"/>
                <w:tab w:val="left" w:pos="9394"/>
              </w:tabs>
              <w:autoSpaceDE w:val="0"/>
              <w:autoSpaceDN w:val="0"/>
              <w:adjustRightIn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数量</w:t>
            </w:r>
          </w:p>
        </w:tc>
        <w:tc>
          <w:tcPr>
            <w:tcW w:w="1704" w:type="dxa"/>
          </w:tcPr>
          <w:p>
            <w:pPr>
              <w:tabs>
                <w:tab w:val="left" w:pos="1891"/>
                <w:tab w:val="left" w:pos="9394"/>
              </w:tabs>
              <w:autoSpaceDE w:val="0"/>
              <w:autoSpaceDN w:val="0"/>
              <w:adjustRightInd w:val="0"/>
              <w:spacing w:line="360" w:lineRule="auto"/>
              <w:jc w:val="center"/>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单位</w:t>
            </w:r>
          </w:p>
        </w:tc>
        <w:tc>
          <w:tcPr>
            <w:tcW w:w="1704" w:type="dxa"/>
            <w:vAlign w:val="top"/>
          </w:tcPr>
          <w:p>
            <w:pPr>
              <w:tabs>
                <w:tab w:val="left" w:pos="1891"/>
                <w:tab w:val="left" w:pos="9394"/>
              </w:tabs>
              <w:autoSpaceDE w:val="0"/>
              <w:autoSpaceDN w:val="0"/>
              <w:adjustRightIn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tabs>
                <w:tab w:val="left" w:pos="1891"/>
                <w:tab w:val="left" w:pos="9394"/>
              </w:tabs>
              <w:autoSpaceDE w:val="0"/>
              <w:autoSpaceDN w:val="0"/>
              <w:adjustRightIn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2634" w:type="dxa"/>
          </w:tcPr>
          <w:p>
            <w:pPr>
              <w:tabs>
                <w:tab w:val="left" w:pos="1891"/>
                <w:tab w:val="left" w:pos="9394"/>
              </w:tabs>
              <w:autoSpaceDE w:val="0"/>
              <w:autoSpaceDN w:val="0"/>
              <w:adjustRightIn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救护车</w:t>
            </w:r>
          </w:p>
        </w:tc>
        <w:tc>
          <w:tcPr>
            <w:tcW w:w="1704" w:type="dxa"/>
          </w:tcPr>
          <w:p>
            <w:pPr>
              <w:tabs>
                <w:tab w:val="left" w:pos="1891"/>
                <w:tab w:val="left" w:pos="9394"/>
              </w:tabs>
              <w:autoSpaceDE w:val="0"/>
              <w:autoSpaceDN w:val="0"/>
              <w:adjustRightIn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704" w:type="dxa"/>
          </w:tcPr>
          <w:p>
            <w:pPr>
              <w:tabs>
                <w:tab w:val="left" w:pos="1891"/>
                <w:tab w:val="left" w:pos="9394"/>
              </w:tabs>
              <w:autoSpaceDE w:val="0"/>
              <w:autoSpaceDN w:val="0"/>
              <w:adjustRightInd w:val="0"/>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辆</w:t>
            </w:r>
          </w:p>
        </w:tc>
        <w:tc>
          <w:tcPr>
            <w:tcW w:w="1704" w:type="dxa"/>
            <w:vAlign w:val="top"/>
          </w:tcPr>
          <w:p>
            <w:pPr>
              <w:tabs>
                <w:tab w:val="left" w:pos="1891"/>
                <w:tab w:val="left" w:pos="9394"/>
              </w:tabs>
              <w:autoSpaceDE w:val="0"/>
              <w:autoSpaceDN w:val="0"/>
              <w:adjustRightInd w:val="0"/>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tabs>
                <w:tab w:val="left" w:pos="1891"/>
                <w:tab w:val="left" w:pos="9394"/>
              </w:tabs>
              <w:autoSpaceDE w:val="0"/>
              <w:autoSpaceDN w:val="0"/>
              <w:adjustRightIn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2634" w:type="dxa"/>
          </w:tcPr>
          <w:p>
            <w:pPr>
              <w:tabs>
                <w:tab w:val="left" w:pos="1891"/>
                <w:tab w:val="left" w:pos="9394"/>
              </w:tabs>
              <w:autoSpaceDE w:val="0"/>
              <w:autoSpaceDN w:val="0"/>
              <w:adjustRightIn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呼吸机</w:t>
            </w:r>
          </w:p>
        </w:tc>
        <w:tc>
          <w:tcPr>
            <w:tcW w:w="1704" w:type="dxa"/>
          </w:tcPr>
          <w:p>
            <w:pPr>
              <w:tabs>
                <w:tab w:val="left" w:pos="1891"/>
                <w:tab w:val="left" w:pos="9394"/>
              </w:tabs>
              <w:autoSpaceDE w:val="0"/>
              <w:autoSpaceDN w:val="0"/>
              <w:adjustRightIn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704" w:type="dxa"/>
          </w:tcPr>
          <w:p>
            <w:pPr>
              <w:tabs>
                <w:tab w:val="left" w:pos="1891"/>
                <w:tab w:val="left" w:pos="9394"/>
              </w:tabs>
              <w:autoSpaceDE w:val="0"/>
              <w:autoSpaceDN w:val="0"/>
              <w:adjustRightInd w:val="0"/>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台</w:t>
            </w:r>
          </w:p>
        </w:tc>
        <w:tc>
          <w:tcPr>
            <w:tcW w:w="1704" w:type="dxa"/>
            <w:vAlign w:val="top"/>
          </w:tcPr>
          <w:p>
            <w:pPr>
              <w:tabs>
                <w:tab w:val="left" w:pos="1891"/>
                <w:tab w:val="left" w:pos="9394"/>
              </w:tabs>
              <w:autoSpaceDE w:val="0"/>
              <w:autoSpaceDN w:val="0"/>
              <w:adjustRightIn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核心产品</w:t>
            </w:r>
          </w:p>
        </w:tc>
      </w:tr>
    </w:tbl>
    <w:p>
      <w:pPr>
        <w:tabs>
          <w:tab w:val="left" w:pos="1891"/>
          <w:tab w:val="left" w:pos="9394"/>
        </w:tabs>
        <w:autoSpaceDE w:val="0"/>
        <w:autoSpaceDN w:val="0"/>
        <w:adjustRightInd w:val="0"/>
        <w:spacing w:line="360" w:lineRule="auto"/>
        <w:rPr>
          <w:rFonts w:hint="eastAsia" w:ascii="仿宋" w:hAnsi="仿宋" w:eastAsia="仿宋" w:cs="仿宋"/>
          <w:color w:val="FF0000"/>
          <w:sz w:val="24"/>
          <w:szCs w:val="24"/>
          <w:lang w:eastAsia="zh-CN"/>
        </w:rPr>
      </w:pPr>
      <w:r>
        <w:rPr>
          <w:rFonts w:hint="eastAsia" w:ascii="仿宋" w:hAnsi="仿宋" w:eastAsia="仿宋" w:cs="仿宋"/>
          <w:color w:val="auto"/>
          <w:sz w:val="24"/>
          <w:szCs w:val="24"/>
        </w:rPr>
        <w:t>备注：以上</w:t>
      </w:r>
      <w:r>
        <w:rPr>
          <w:rFonts w:hint="eastAsia" w:ascii="仿宋" w:hAnsi="仿宋" w:eastAsia="仿宋" w:cs="仿宋"/>
          <w:color w:val="auto"/>
          <w:sz w:val="24"/>
          <w:szCs w:val="24"/>
          <w:lang w:eastAsia="zh-CN"/>
        </w:rPr>
        <w:t>报价须</w:t>
      </w:r>
      <w:r>
        <w:rPr>
          <w:rFonts w:hint="eastAsia" w:ascii="仿宋" w:hAnsi="仿宋" w:eastAsia="仿宋" w:cs="仿宋"/>
          <w:color w:val="auto"/>
          <w:sz w:val="24"/>
          <w:szCs w:val="24"/>
        </w:rPr>
        <w:t>含购置税</w:t>
      </w:r>
      <w:r>
        <w:rPr>
          <w:rFonts w:hint="eastAsia" w:ascii="仿宋" w:hAnsi="仿宋" w:eastAsia="仿宋" w:cs="仿宋"/>
          <w:color w:val="auto"/>
          <w:sz w:val="24"/>
          <w:szCs w:val="24"/>
          <w:lang w:eastAsia="zh-CN"/>
        </w:rPr>
        <w:t>。</w:t>
      </w:r>
    </w:p>
    <w:p>
      <w:pPr>
        <w:jc w:val="left"/>
        <w:rPr>
          <w:rFonts w:hint="eastAsia" w:ascii="仿宋" w:hAnsi="仿宋" w:eastAsia="仿宋" w:cs="仿宋"/>
          <w:b/>
          <w:sz w:val="24"/>
          <w:szCs w:val="24"/>
        </w:rPr>
      </w:pPr>
      <w:r>
        <w:rPr>
          <w:rFonts w:hint="eastAsia" w:ascii="仿宋" w:hAnsi="仿宋" w:eastAsia="仿宋" w:cs="仿宋"/>
          <w:b/>
          <w:sz w:val="24"/>
          <w:szCs w:val="24"/>
        </w:rPr>
        <w:t>2、车辆参数与配置说明</w:t>
      </w:r>
    </w:p>
    <w:tbl>
      <w:tblPr>
        <w:tblStyle w:val="6"/>
        <w:tblW w:w="9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73"/>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020" w:type="dxa"/>
            <w:gridSpan w:val="2"/>
            <w:vAlign w:val="center"/>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
                <w:sz w:val="24"/>
                <w:szCs w:val="24"/>
              </w:rPr>
            </w:pPr>
            <w:r>
              <w:rPr>
                <w:rFonts w:hint="eastAsia" w:ascii="仿宋" w:hAnsi="仿宋" w:eastAsia="仿宋" w:cs="仿宋"/>
                <w:b/>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020" w:type="dxa"/>
            <w:gridSpan w:val="2"/>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外观颜色：白色/红色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020" w:type="dxa"/>
            <w:gridSpan w:val="2"/>
            <w:vAlign w:val="center"/>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
                <w:sz w:val="24"/>
                <w:szCs w:val="24"/>
              </w:rPr>
            </w:pPr>
            <w:r>
              <w:rPr>
                <w:rFonts w:hint="eastAsia" w:ascii="仿宋" w:hAnsi="仿宋" w:eastAsia="仿宋" w:cs="仿宋"/>
                <w:b/>
                <w:sz w:val="24"/>
                <w:szCs w:val="24"/>
              </w:rPr>
              <w:t>公告参数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最大总质量</w:t>
            </w:r>
          </w:p>
        </w:tc>
        <w:tc>
          <w:tcPr>
            <w:tcW w:w="5447"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3510kg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乘员人数</w:t>
            </w:r>
          </w:p>
        </w:tc>
        <w:tc>
          <w:tcPr>
            <w:tcW w:w="5447"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8人（含担架人数）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轴距</w:t>
            </w:r>
          </w:p>
        </w:tc>
        <w:tc>
          <w:tcPr>
            <w:tcW w:w="5447"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≥3300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车体尺寸</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长×宽×高</w:t>
            </w:r>
          </w:p>
        </w:tc>
        <w:tc>
          <w:tcPr>
            <w:tcW w:w="5447"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≥5341mm×2032mm×2470mm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医疗舱尺寸</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长×宽×高</w:t>
            </w:r>
          </w:p>
        </w:tc>
        <w:tc>
          <w:tcPr>
            <w:tcW w:w="5447"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sz w:val="24"/>
                <w:szCs w:val="24"/>
              </w:rPr>
              <w:t>2620mm×1700mm×1740mm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接近/离去角</w:t>
            </w:r>
          </w:p>
        </w:tc>
        <w:tc>
          <w:tcPr>
            <w:tcW w:w="5447"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20º/25º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最高车速</w:t>
            </w:r>
          </w:p>
        </w:tc>
        <w:tc>
          <w:tcPr>
            <w:tcW w:w="5447"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156km/h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发动机排量</w:t>
            </w:r>
          </w:p>
        </w:tc>
        <w:tc>
          <w:tcPr>
            <w:tcW w:w="5447"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1.998L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排放标准</w:t>
            </w:r>
          </w:p>
        </w:tc>
        <w:tc>
          <w:tcPr>
            <w:tcW w:w="5447"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国Ⅵ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额定功率</w:t>
            </w:r>
          </w:p>
        </w:tc>
        <w:tc>
          <w:tcPr>
            <w:tcW w:w="5447"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90KW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燃油箱容量</w:t>
            </w:r>
          </w:p>
        </w:tc>
        <w:tc>
          <w:tcPr>
            <w:tcW w:w="5447"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80L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驱动型式</w:t>
            </w:r>
          </w:p>
        </w:tc>
        <w:tc>
          <w:tcPr>
            <w:tcW w:w="5447"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前置前驱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最小离地间隙</w:t>
            </w:r>
          </w:p>
        </w:tc>
        <w:tc>
          <w:tcPr>
            <w:tcW w:w="5447"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141mm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变 速 箱</w:t>
            </w:r>
          </w:p>
        </w:tc>
        <w:tc>
          <w:tcPr>
            <w:tcW w:w="5447"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5前进档，1倒退挡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悬挂型式</w:t>
            </w:r>
          </w:p>
        </w:tc>
        <w:tc>
          <w:tcPr>
            <w:tcW w:w="5447"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麦弗逊式独立悬架/钢板弹簧式非独立悬挂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助力类型</w:t>
            </w:r>
          </w:p>
        </w:tc>
        <w:tc>
          <w:tcPr>
            <w:tcW w:w="5447"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齿轮齿条式、液压助力转向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制动型式</w:t>
            </w:r>
          </w:p>
        </w:tc>
        <w:tc>
          <w:tcPr>
            <w:tcW w:w="5447"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前盘后盘，液压制动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020" w:type="dxa"/>
            <w:gridSpan w:val="2"/>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b/>
                <w:color w:val="000000"/>
                <w:sz w:val="24"/>
                <w:szCs w:val="24"/>
              </w:rPr>
              <w:t>医疗警示外观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kern w:val="0"/>
                <w:sz w:val="24"/>
                <w:szCs w:val="24"/>
              </w:rPr>
              <w:t>前后风翼</w:t>
            </w:r>
          </w:p>
        </w:tc>
        <w:tc>
          <w:tcPr>
            <w:tcW w:w="5447" w:type="dxa"/>
            <w:tcMar>
              <w:top w:w="10" w:type="dxa"/>
              <w:left w:w="10" w:type="dxa"/>
              <w:bottom w:w="0" w:type="dxa"/>
              <w:right w:w="10" w:type="dxa"/>
            </w:tcMar>
            <w:vAlign w:val="center"/>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与底盘融合为一体的流线型外形设计，有效降低高速行驶中的整车风阻；采用铁质冲压成型工艺，成形一致性好，结构强度高，表面质量好；与底盘共线的阴极电泳处理，漆膜细腻光亮、耐腐蚀。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车辆外观</w:t>
            </w:r>
          </w:p>
        </w:tc>
        <w:tc>
          <w:tcPr>
            <w:tcW w:w="5447" w:type="dxa"/>
            <w:tcMar>
              <w:top w:w="10" w:type="dxa"/>
              <w:left w:w="10" w:type="dxa"/>
              <w:bottom w:w="0" w:type="dxa"/>
              <w:right w:w="10" w:type="dxa"/>
            </w:tcMar>
            <w:vAlign w:val="center"/>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前保险杠、车身侧围、尾门采用低温烤漆车身彩条，前引擎盖、左右前门采用反光膜急救标识，颜色鲜艳</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醒目</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有效警示；医疗舱车窗玻璃贴深灰色太阳膜，保护乘员隐私。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警示灯具</w:t>
            </w:r>
          </w:p>
        </w:tc>
        <w:tc>
          <w:tcPr>
            <w:tcW w:w="5447" w:type="dxa"/>
            <w:tcMar>
              <w:top w:w="10" w:type="dxa"/>
              <w:left w:w="10" w:type="dxa"/>
              <w:bottom w:w="0" w:type="dxa"/>
              <w:right w:w="10" w:type="dxa"/>
            </w:tcMar>
            <w:vAlign w:val="center"/>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前顶风翼及尾翼采用流线型分体嵌入式LED警灯总成（高分子材料注塑成型），警报器喇叭功率100W，线控式控制器</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内配LED灯组。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020" w:type="dxa"/>
            <w:gridSpan w:val="2"/>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医疗舱救护设施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sz w:val="24"/>
                <w:szCs w:val="24"/>
              </w:rPr>
              <w:t>救护系统</w:t>
            </w:r>
          </w:p>
        </w:tc>
        <w:tc>
          <w:tcPr>
            <w:tcW w:w="5447"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kern w:val="0"/>
                <w:sz w:val="24"/>
                <w:szCs w:val="24"/>
              </w:rPr>
            </w:pPr>
            <w:r>
              <w:rPr>
                <w:rFonts w:hint="eastAsia" w:ascii="仿宋" w:hAnsi="仿宋" w:eastAsia="仿宋" w:cs="仿宋"/>
                <w:sz w:val="24"/>
                <w:szCs w:val="24"/>
              </w:rPr>
              <w:t>自动上车担架：</w:t>
            </w:r>
            <w:r>
              <w:rPr>
                <w:rFonts w:hint="eastAsia" w:ascii="仿宋" w:hAnsi="仿宋" w:eastAsia="仿宋" w:cs="仿宋"/>
                <w:kern w:val="0"/>
                <w:sz w:val="24"/>
                <w:szCs w:val="24"/>
              </w:rPr>
              <w:t>担架由高强度铝合金制成，不需要任何控制把手就能自动上下车；</w:t>
            </w:r>
            <w:r>
              <w:rPr>
                <w:rFonts w:hint="eastAsia" w:ascii="仿宋" w:hAnsi="仿宋" w:eastAsia="仿宋" w:cs="仿宋"/>
                <w:kern w:val="0"/>
                <w:sz w:val="24"/>
                <w:szCs w:val="24"/>
              </w:rPr>
              <w:br w:type="textWrapping"/>
            </w:r>
            <w:r>
              <w:rPr>
                <w:rFonts w:hint="eastAsia" w:ascii="仿宋" w:hAnsi="仿宋" w:eastAsia="仿宋" w:cs="仿宋"/>
                <w:kern w:val="0"/>
                <w:sz w:val="24"/>
                <w:szCs w:val="24"/>
              </w:rPr>
              <w:t>PVC防水海绵床垫，靠背可调节；加粗的椭圆形腿管，四周均匀分布的辅助上车轮以及铝块大大增加了担架的承重力，仅需一人便轻松完成上车过程。</w:t>
            </w:r>
            <w:r>
              <w:rPr>
                <w:rFonts w:hint="eastAsia" w:ascii="仿宋" w:hAnsi="仿宋" w:eastAsia="仿宋" w:cs="仿宋"/>
                <w:kern w:val="0"/>
                <w:sz w:val="24"/>
                <w:szCs w:val="24"/>
              </w:rPr>
              <w:br w:type="textWrapping"/>
            </w:r>
            <w:r>
              <w:rPr>
                <w:rFonts w:hint="eastAsia" w:ascii="仿宋" w:hAnsi="仿宋" w:eastAsia="仿宋" w:cs="仿宋"/>
                <w:sz w:val="24"/>
                <w:szCs w:val="24"/>
              </w:rPr>
              <w:t>担架平台：</w:t>
            </w:r>
            <w:r>
              <w:rPr>
                <w:rFonts w:hint="eastAsia" w:ascii="仿宋" w:hAnsi="仿宋" w:eastAsia="仿宋" w:cs="仿宋"/>
                <w:kern w:val="0"/>
                <w:sz w:val="24"/>
                <w:szCs w:val="24"/>
              </w:rPr>
              <w:t>采用优质铝合金材料制作，辅助担架上下车。</w:t>
            </w:r>
          </w:p>
          <w:p>
            <w:pPr>
              <w:pStyle w:val="5"/>
              <w:keepNext w:val="0"/>
              <w:keepLines w:val="0"/>
              <w:pageBreakBefore w:val="0"/>
              <w:kinsoku/>
              <w:wordWrap/>
              <w:overflowPunct/>
              <w:topLinePunct w:val="0"/>
              <w:bidi w:val="0"/>
              <w:snapToGrid/>
              <w:spacing w:before="0" w:beforeAutospacing="0" w:after="0" w:afterAutospacing="0"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铲式担架：担架两端中部设铰链式离合装置，可使担架分离成左右两部分，在不移动病人的情况下，迅速将病人置于担架内，运送至病床或手术台， 担架长度可以根据病人体长随意调节（4档），并可以折叠便于运输和携带。</w:t>
            </w:r>
          </w:p>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输液架：在医疗舱顶部安装1套铝合金导轨式输液架，含2个折叠挂钩。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供氧系统</w:t>
            </w:r>
          </w:p>
        </w:tc>
        <w:tc>
          <w:tcPr>
            <w:tcW w:w="5447"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2个10L铝质氧气瓶，公称压力15MPA；2个德式氧气终端，1个医用氧气吸入器，1个呼吸机接口，2个双表调压阀。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020" w:type="dxa"/>
            <w:gridSpan w:val="2"/>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b/>
                <w:sz w:val="24"/>
                <w:szCs w:val="24"/>
              </w:rPr>
              <w:t>医疗供电系统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tcMar>
              <w:top w:w="10" w:type="dxa"/>
              <w:left w:w="10" w:type="dxa"/>
              <w:bottom w:w="0" w:type="dxa"/>
              <w:right w:w="10" w:type="dxa"/>
            </w:tcMar>
            <w:vAlign w:val="center"/>
          </w:tcPr>
          <w:p>
            <w:pPr>
              <w:keepNext w:val="0"/>
              <w:keepLines w:val="0"/>
              <w:pageBreakBefore w:val="0"/>
              <w:kinsoku/>
              <w:wordWrap/>
              <w:overflowPunct/>
              <w:topLinePunct w:val="0"/>
              <w:bidi w:val="0"/>
              <w:snapToGrid/>
              <w:jc w:val="left"/>
              <w:textAlignment w:val="auto"/>
              <w:rPr>
                <w:rFonts w:hint="eastAsia" w:ascii="仿宋" w:hAnsi="仿宋" w:eastAsia="仿宋" w:cs="仿宋"/>
                <w:sz w:val="24"/>
                <w:szCs w:val="24"/>
              </w:rPr>
            </w:pPr>
            <w:r>
              <w:rPr>
                <w:rFonts w:hint="eastAsia" w:ascii="仿宋" w:hAnsi="仿宋" w:eastAsia="仿宋" w:cs="仿宋"/>
                <w:sz w:val="24"/>
                <w:szCs w:val="24"/>
              </w:rPr>
              <w:t>逆变器</w:t>
            </w:r>
          </w:p>
        </w:tc>
        <w:tc>
          <w:tcPr>
            <w:tcW w:w="5447"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1000W纯正弦波逆变器，</w:t>
            </w:r>
            <w:r>
              <w:rPr>
                <w:rFonts w:hint="eastAsia" w:ascii="仿宋" w:hAnsi="仿宋" w:eastAsia="仿宋" w:cs="仿宋"/>
                <w:sz w:val="24"/>
                <w:szCs w:val="24"/>
              </w:rPr>
              <w:t>频率稳定，电压稳定、输出功率稳定；</w:t>
            </w:r>
            <w:r>
              <w:rPr>
                <w:rFonts w:hint="eastAsia" w:ascii="仿宋" w:hAnsi="仿宋" w:eastAsia="仿宋" w:cs="仿宋"/>
                <w:color w:val="000000"/>
                <w:sz w:val="24"/>
                <w:szCs w:val="24"/>
              </w:rPr>
              <w:t>5组220V/12V多功能插座（可接二/三孔、交/直流两用）。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tcMar>
              <w:top w:w="10" w:type="dxa"/>
              <w:left w:w="10" w:type="dxa"/>
              <w:bottom w:w="0" w:type="dxa"/>
              <w:right w:w="10" w:type="dxa"/>
            </w:tcMar>
            <w:vAlign w:val="center"/>
          </w:tcPr>
          <w:p>
            <w:pPr>
              <w:keepNext w:val="0"/>
              <w:keepLines w:val="0"/>
              <w:pageBreakBefore w:val="0"/>
              <w:kinsoku/>
              <w:wordWrap/>
              <w:overflowPunct/>
              <w:topLinePunct w:val="0"/>
              <w:bidi w:val="0"/>
              <w:snapToGrid/>
              <w:jc w:val="left"/>
              <w:textAlignment w:val="auto"/>
              <w:rPr>
                <w:rFonts w:hint="eastAsia" w:ascii="仿宋" w:hAnsi="仿宋" w:eastAsia="仿宋" w:cs="仿宋"/>
                <w:sz w:val="24"/>
                <w:szCs w:val="24"/>
              </w:rPr>
            </w:pPr>
            <w:r>
              <w:rPr>
                <w:rFonts w:hint="eastAsia" w:ascii="仿宋" w:hAnsi="仿宋" w:eastAsia="仿宋" w:cs="仿宋"/>
                <w:sz w:val="24"/>
                <w:szCs w:val="24"/>
              </w:rPr>
              <w:t>舱内照明</w:t>
            </w:r>
          </w:p>
        </w:tc>
        <w:tc>
          <w:tcPr>
            <w:tcW w:w="5447"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在医疗舱顶部安装2盏嵌入式LED照明灯，1盏输液射灯。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020" w:type="dxa"/>
            <w:gridSpan w:val="2"/>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消毒系统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tcMar>
              <w:top w:w="10" w:type="dxa"/>
              <w:left w:w="10" w:type="dxa"/>
              <w:bottom w:w="0" w:type="dxa"/>
              <w:right w:w="10" w:type="dxa"/>
            </w:tcMar>
            <w:vAlign w:val="center"/>
          </w:tcPr>
          <w:p>
            <w:pPr>
              <w:keepNext w:val="0"/>
              <w:keepLines w:val="0"/>
              <w:pageBreakBefore w:val="0"/>
              <w:kinsoku/>
              <w:wordWrap/>
              <w:overflowPunct/>
              <w:topLinePunct w:val="0"/>
              <w:bidi w:val="0"/>
              <w:snapToGrid/>
              <w:jc w:val="left"/>
              <w:textAlignment w:val="auto"/>
              <w:rPr>
                <w:rFonts w:hint="eastAsia" w:ascii="仿宋" w:hAnsi="仿宋" w:eastAsia="仿宋" w:cs="仿宋"/>
                <w:sz w:val="24"/>
                <w:szCs w:val="24"/>
              </w:rPr>
            </w:pPr>
            <w:r>
              <w:rPr>
                <w:rFonts w:hint="eastAsia" w:ascii="仿宋" w:hAnsi="仿宋" w:eastAsia="仿宋" w:cs="仿宋"/>
                <w:sz w:val="24"/>
                <w:szCs w:val="24"/>
              </w:rPr>
              <w:t>紫外线消毒灯</w:t>
            </w:r>
          </w:p>
        </w:tc>
        <w:tc>
          <w:tcPr>
            <w:tcW w:w="5447"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在医疗舱侧拉门上方安装1盏紫外线消毒灯，消毒灯具备定时延时开启功能。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020" w:type="dxa"/>
            <w:gridSpan w:val="2"/>
            <w:tcMar>
              <w:top w:w="10" w:type="dxa"/>
              <w:left w:w="10" w:type="dxa"/>
              <w:bottom w:w="0" w:type="dxa"/>
              <w:right w:w="10" w:type="dxa"/>
            </w:tcMar>
            <w:vAlign w:val="center"/>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
                <w:bCs/>
                <w:color w:val="000000"/>
                <w:kern w:val="0"/>
                <w:sz w:val="24"/>
                <w:szCs w:val="24"/>
              </w:rPr>
            </w:pPr>
            <w:r>
              <w:rPr>
                <w:rFonts w:hint="eastAsia" w:ascii="仿宋" w:hAnsi="仿宋" w:eastAsia="仿宋" w:cs="仿宋"/>
                <w:b/>
                <w:sz w:val="24"/>
                <w:szCs w:val="24"/>
              </w:rPr>
              <w:t>空气循环系统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tcMar>
              <w:top w:w="10" w:type="dxa"/>
              <w:left w:w="10" w:type="dxa"/>
              <w:bottom w:w="0" w:type="dxa"/>
              <w:right w:w="10" w:type="dxa"/>
            </w:tcMar>
            <w:vAlign w:val="center"/>
          </w:tcPr>
          <w:p>
            <w:pPr>
              <w:keepNext w:val="0"/>
              <w:keepLines w:val="0"/>
              <w:pageBreakBefore w:val="0"/>
              <w:kinsoku/>
              <w:wordWrap/>
              <w:overflowPunct/>
              <w:topLinePunct w:val="0"/>
              <w:bidi w:val="0"/>
              <w:snapToGrid/>
              <w:jc w:val="left"/>
              <w:textAlignment w:val="auto"/>
              <w:rPr>
                <w:rFonts w:hint="eastAsia" w:ascii="仿宋" w:hAnsi="仿宋" w:eastAsia="仿宋" w:cs="仿宋"/>
                <w:sz w:val="24"/>
                <w:szCs w:val="24"/>
              </w:rPr>
            </w:pPr>
            <w:r>
              <w:rPr>
                <w:rFonts w:hint="eastAsia" w:ascii="仿宋" w:hAnsi="仿宋" w:eastAsia="仿宋" w:cs="仿宋"/>
                <w:sz w:val="24"/>
                <w:szCs w:val="24"/>
              </w:rPr>
              <w:t>空调/暖风</w:t>
            </w:r>
          </w:p>
        </w:tc>
        <w:tc>
          <w:tcPr>
            <w:tcW w:w="5447"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1套可以独立控制的后空调和后暖风，冷暖独立控制，根据需要合理调控</w:t>
            </w:r>
            <w:r>
              <w:rPr>
                <w:rFonts w:hint="eastAsia" w:ascii="仿宋" w:hAnsi="仿宋" w:eastAsia="仿宋" w:cs="仿宋"/>
                <w:sz w:val="24"/>
                <w:szCs w:val="24"/>
              </w:rPr>
              <w:t>医疗</w:t>
            </w:r>
            <w:r>
              <w:rPr>
                <w:rFonts w:hint="eastAsia" w:ascii="仿宋" w:hAnsi="仿宋" w:eastAsia="仿宋" w:cs="仿宋"/>
                <w:kern w:val="0"/>
                <w:sz w:val="24"/>
                <w:szCs w:val="24"/>
              </w:rPr>
              <w:t>舱内温度。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tcMar>
              <w:top w:w="10" w:type="dxa"/>
              <w:left w:w="10" w:type="dxa"/>
              <w:bottom w:w="0" w:type="dxa"/>
              <w:right w:w="10" w:type="dxa"/>
            </w:tcMar>
            <w:vAlign w:val="center"/>
          </w:tcPr>
          <w:p>
            <w:pPr>
              <w:keepNext w:val="0"/>
              <w:keepLines w:val="0"/>
              <w:pageBreakBefore w:val="0"/>
              <w:kinsoku/>
              <w:wordWrap/>
              <w:overflowPunct/>
              <w:topLinePunct w:val="0"/>
              <w:bidi w:val="0"/>
              <w:snapToGrid/>
              <w:jc w:val="left"/>
              <w:textAlignment w:val="auto"/>
              <w:rPr>
                <w:rFonts w:hint="eastAsia" w:ascii="仿宋" w:hAnsi="仿宋" w:eastAsia="仿宋" w:cs="仿宋"/>
                <w:sz w:val="24"/>
                <w:szCs w:val="24"/>
              </w:rPr>
            </w:pPr>
            <w:r>
              <w:rPr>
                <w:rFonts w:hint="eastAsia" w:ascii="仿宋" w:hAnsi="仿宋" w:eastAsia="仿宋" w:cs="仿宋"/>
                <w:sz w:val="24"/>
                <w:szCs w:val="24"/>
              </w:rPr>
              <w:t>换气扇</w:t>
            </w:r>
          </w:p>
        </w:tc>
        <w:tc>
          <w:tcPr>
            <w:tcW w:w="5447" w:type="dxa"/>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sz w:val="24"/>
                <w:szCs w:val="24"/>
              </w:rPr>
              <w:t>在车顶安装1套DC12V带吸气、排气的多功能换气扇，能有效保障医疗舱内空气高效循环，带小夜灯功能。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020" w:type="dxa"/>
            <w:gridSpan w:val="2"/>
            <w:tcMar>
              <w:top w:w="10" w:type="dxa"/>
              <w:left w:w="10" w:type="dxa"/>
              <w:bottom w:w="0" w:type="dxa"/>
              <w:right w:w="10" w:type="dxa"/>
            </w:tcMar>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医疗舱橱柜/内饰配置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vAlign w:val="center"/>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中隔墙总成</w:t>
            </w:r>
          </w:p>
        </w:tc>
        <w:tc>
          <w:tcPr>
            <w:tcW w:w="5447" w:type="dxa"/>
            <w:vAlign w:val="center"/>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在驾驶室和医疗舱之间安装1套新型环保材料制作的中隔墙，中隔墙上设置1个玻璃观察窗，便于前后舱观察、沟通。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vAlign w:val="center"/>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橱柜总成</w:t>
            </w:r>
          </w:p>
        </w:tc>
        <w:tc>
          <w:tcPr>
            <w:tcW w:w="5447" w:type="dxa"/>
            <w:vAlign w:val="center"/>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安装1套新型环保材料制作的长条设备柜，柜体上设置有抽屉、空格柜、插板门等储物空间；</w:t>
            </w: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安装1套新型环保材料制作的氧气瓶柜，柜体内可容纳2个10L氧气瓶；</w:t>
            </w: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安装1套新型环保材料制作的吊柜，吊柜采用上掀门结构，方便开启柜门；</w:t>
            </w: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安装1套高分子玻璃纤维SMC材料制作的长条座柜，含坐垫、靠背、两点式安全带；</w:t>
            </w: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安装1套新型环保材料制作的急救箱柜，柜门采用卷帘门，。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vAlign w:val="center"/>
          </w:tcPr>
          <w:p>
            <w:pPr>
              <w:keepNext w:val="0"/>
              <w:keepLines w:val="0"/>
              <w:pageBreakBefore w:val="0"/>
              <w:kinsoku/>
              <w:wordWrap/>
              <w:overflowPunct/>
              <w:topLinePunct w:val="0"/>
              <w:bidi w:val="0"/>
              <w:snapToGrid/>
              <w:jc w:val="left"/>
              <w:textAlignment w:val="auto"/>
              <w:rPr>
                <w:rFonts w:hint="eastAsia" w:ascii="仿宋" w:hAnsi="仿宋" w:eastAsia="仿宋" w:cs="仿宋"/>
                <w:sz w:val="24"/>
                <w:szCs w:val="24"/>
              </w:rPr>
            </w:pPr>
            <w:r>
              <w:rPr>
                <w:rFonts w:hint="eastAsia" w:ascii="仿宋" w:hAnsi="仿宋" w:eastAsia="仿宋" w:cs="仿宋"/>
                <w:sz w:val="24"/>
                <w:szCs w:val="24"/>
              </w:rPr>
              <w:t>医疗舱内饰</w:t>
            </w:r>
          </w:p>
        </w:tc>
        <w:tc>
          <w:tcPr>
            <w:tcW w:w="5447" w:type="dxa"/>
            <w:vAlign w:val="center"/>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医疗舱内饰：采用阻燃性复合材料制作，防水、防霉、抗菌、易清洗；</w:t>
            </w: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医疗舱地板：采用新型轻体地面装饰材料制作，防滑、防水、防霉、抗菌、易清洗。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020" w:type="dxa"/>
            <w:gridSpan w:val="2"/>
            <w:vAlign w:val="center"/>
          </w:tcPr>
          <w:p>
            <w:pPr>
              <w:keepNext w:val="0"/>
              <w:keepLines w:val="0"/>
              <w:pageBreakBefore w:val="0"/>
              <w:kinsoku/>
              <w:wordWrap/>
              <w:overflowPunct/>
              <w:topLinePunct w:val="0"/>
              <w:bidi w:val="0"/>
              <w:snapToGrid/>
              <w:jc w:val="left"/>
              <w:textAlignment w:val="auto"/>
              <w:rPr>
                <w:rFonts w:hint="eastAsia" w:ascii="仿宋" w:hAnsi="仿宋" w:eastAsia="仿宋" w:cs="仿宋"/>
                <w:sz w:val="24"/>
                <w:szCs w:val="24"/>
              </w:rPr>
            </w:pPr>
            <w:r>
              <w:rPr>
                <w:rFonts w:hint="eastAsia" w:ascii="仿宋" w:hAnsi="仿宋" w:eastAsia="仿宋" w:cs="仿宋"/>
                <w:b/>
                <w:sz w:val="24"/>
                <w:szCs w:val="24"/>
              </w:rPr>
              <w:t>辅助设施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vAlign w:val="center"/>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折叠座椅</w:t>
            </w:r>
          </w:p>
        </w:tc>
        <w:tc>
          <w:tcPr>
            <w:tcW w:w="5447" w:type="dxa"/>
            <w:vAlign w:val="center"/>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
                <w:sz w:val="24"/>
                <w:szCs w:val="24"/>
              </w:rPr>
            </w:pPr>
            <w:r>
              <w:rPr>
                <w:rFonts w:hint="eastAsia" w:ascii="仿宋" w:hAnsi="仿宋" w:eastAsia="仿宋" w:cs="仿宋"/>
                <w:sz w:val="24"/>
                <w:szCs w:val="24"/>
              </w:rPr>
              <w:t>在医疗舱右侧长条座柜前安装1个折叠座椅，蓝色仿皮面料，配三点式安全带。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倒车雷达</w:t>
            </w:r>
          </w:p>
        </w:tc>
        <w:tc>
          <w:tcPr>
            <w:tcW w:w="5447"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在车后保险杠上安装有4个雷达探头。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侧拉门推拉窗</w:t>
            </w:r>
          </w:p>
        </w:tc>
        <w:tc>
          <w:tcPr>
            <w:tcW w:w="5447"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平贴式推拉玻璃窗。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sz w:val="24"/>
                <w:szCs w:val="24"/>
              </w:rPr>
              <w:t>对讲机</w:t>
            </w:r>
          </w:p>
        </w:tc>
        <w:tc>
          <w:tcPr>
            <w:tcW w:w="5447"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在驾驶舱和医疗舱各安装1个免提式话麦，方便前后舱人员沟通、交流。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灭火器</w:t>
            </w:r>
          </w:p>
        </w:tc>
        <w:tc>
          <w:tcPr>
            <w:tcW w:w="5447" w:type="dxa"/>
            <w:vAlign w:val="center"/>
          </w:tcPr>
          <w:p>
            <w:pPr>
              <w:keepNext w:val="0"/>
              <w:keepLines w:val="0"/>
              <w:pageBreakBefore w:val="0"/>
              <w:tabs>
                <w:tab w:val="left" w:pos="1891"/>
                <w:tab w:val="left" w:pos="9394"/>
              </w:tabs>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医疗舱配备1套2kg干粉式灭火器。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vAlign w:val="center"/>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污物桶</w:t>
            </w:r>
          </w:p>
        </w:tc>
        <w:tc>
          <w:tcPr>
            <w:tcW w:w="5447" w:type="dxa"/>
            <w:vAlign w:val="center"/>
          </w:tcPr>
          <w:p>
            <w:pPr>
              <w:keepNext w:val="0"/>
              <w:keepLines w:val="0"/>
              <w:pageBreakBefore w:val="0"/>
              <w:kinsoku/>
              <w:wordWrap/>
              <w:overflowPunct/>
              <w:topLinePunct w:val="0"/>
              <w:bidi w:val="0"/>
              <w:snapToGrid/>
              <w:jc w:val="left"/>
              <w:textAlignment w:val="auto"/>
              <w:rPr>
                <w:rFonts w:hint="eastAsia" w:ascii="仿宋" w:hAnsi="仿宋" w:eastAsia="仿宋" w:cs="仿宋"/>
                <w:sz w:val="24"/>
                <w:szCs w:val="24"/>
              </w:rPr>
            </w:pPr>
            <w:r>
              <w:rPr>
                <w:rFonts w:hint="eastAsia" w:ascii="仿宋" w:hAnsi="仿宋" w:eastAsia="仿宋" w:cs="仿宋"/>
                <w:sz w:val="24"/>
                <w:szCs w:val="24"/>
              </w:rPr>
              <w:t>医疗舱配备1个带盖脚踏式污物桶。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vAlign w:val="center"/>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洗手液盒</w:t>
            </w:r>
          </w:p>
        </w:tc>
        <w:tc>
          <w:tcPr>
            <w:tcW w:w="5447" w:type="dxa"/>
            <w:vAlign w:val="center"/>
          </w:tcPr>
          <w:p>
            <w:pPr>
              <w:keepNext w:val="0"/>
              <w:keepLines w:val="0"/>
              <w:pageBreakBefore w:val="0"/>
              <w:kinsoku/>
              <w:wordWrap/>
              <w:overflowPunct/>
              <w:topLinePunct w:val="0"/>
              <w:bidi w:val="0"/>
              <w:snapToGrid/>
              <w:jc w:val="left"/>
              <w:textAlignment w:val="auto"/>
              <w:rPr>
                <w:rFonts w:hint="eastAsia" w:ascii="仿宋" w:hAnsi="仿宋" w:eastAsia="仿宋" w:cs="仿宋"/>
                <w:sz w:val="24"/>
                <w:szCs w:val="24"/>
              </w:rPr>
            </w:pPr>
            <w:r>
              <w:rPr>
                <w:rFonts w:hint="eastAsia" w:ascii="仿宋" w:hAnsi="仿宋" w:eastAsia="仿宋" w:cs="仿宋"/>
                <w:sz w:val="24"/>
                <w:szCs w:val="24"/>
              </w:rPr>
              <w:t>装免洗洗手液。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vAlign w:val="center"/>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安全扶手</w:t>
            </w:r>
          </w:p>
        </w:tc>
        <w:tc>
          <w:tcPr>
            <w:tcW w:w="5447" w:type="dxa"/>
            <w:vAlign w:val="center"/>
          </w:tcPr>
          <w:p>
            <w:pPr>
              <w:keepNext w:val="0"/>
              <w:keepLines w:val="0"/>
              <w:pageBreakBefore w:val="0"/>
              <w:kinsoku/>
              <w:wordWrap/>
              <w:overflowPunct/>
              <w:topLinePunct w:val="0"/>
              <w:bidi w:val="0"/>
              <w:snapToGrid/>
              <w:jc w:val="left"/>
              <w:textAlignment w:val="auto"/>
              <w:rPr>
                <w:rFonts w:hint="eastAsia" w:ascii="仿宋" w:hAnsi="仿宋" w:eastAsia="仿宋" w:cs="仿宋"/>
                <w:sz w:val="24"/>
                <w:szCs w:val="24"/>
              </w:rPr>
            </w:pPr>
            <w:r>
              <w:rPr>
                <w:rFonts w:hint="eastAsia" w:ascii="仿宋" w:hAnsi="仿宋" w:eastAsia="仿宋" w:cs="仿宋"/>
                <w:sz w:val="24"/>
                <w:szCs w:val="24"/>
              </w:rPr>
              <w:t>在医疗舱顶部安装1根长条形扶手。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73" w:type="dxa"/>
            <w:vAlign w:val="center"/>
          </w:tcPr>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紧急锤</w:t>
            </w:r>
          </w:p>
        </w:tc>
        <w:tc>
          <w:tcPr>
            <w:tcW w:w="5447" w:type="dxa"/>
            <w:vAlign w:val="center"/>
          </w:tcPr>
          <w:p>
            <w:pPr>
              <w:keepNext w:val="0"/>
              <w:keepLines w:val="0"/>
              <w:pageBreakBefore w:val="0"/>
              <w:kinsoku/>
              <w:wordWrap/>
              <w:overflowPunct/>
              <w:topLinePunct w:val="0"/>
              <w:bidi w:val="0"/>
              <w:snapToGrid/>
              <w:jc w:val="left"/>
              <w:textAlignment w:val="auto"/>
              <w:rPr>
                <w:rFonts w:hint="eastAsia" w:ascii="仿宋" w:hAnsi="仿宋" w:eastAsia="仿宋" w:cs="仿宋"/>
                <w:sz w:val="24"/>
                <w:szCs w:val="24"/>
              </w:rPr>
            </w:pPr>
            <w:r>
              <w:rPr>
                <w:rFonts w:hint="eastAsia" w:ascii="仿宋" w:hAnsi="仿宋" w:eastAsia="仿宋" w:cs="仿宋"/>
                <w:sz w:val="24"/>
                <w:szCs w:val="24"/>
              </w:rPr>
              <w:t>在医疗舱安装1把紧急锤。</w:t>
            </w:r>
          </w:p>
        </w:tc>
      </w:tr>
    </w:tbl>
    <w:p>
      <w:pPr>
        <w:spacing w:line="360" w:lineRule="auto"/>
        <w:jc w:val="left"/>
        <w:rPr>
          <w:rFonts w:hint="eastAsia" w:ascii="仿宋" w:hAnsi="仿宋" w:eastAsia="仿宋" w:cs="仿宋"/>
          <w:b/>
          <w:sz w:val="24"/>
          <w:szCs w:val="24"/>
        </w:rPr>
      </w:pPr>
      <w:r>
        <w:rPr>
          <w:rFonts w:hint="eastAsia" w:ascii="仿宋" w:hAnsi="仿宋" w:eastAsia="仿宋" w:cs="仿宋"/>
          <w:b/>
          <w:sz w:val="24"/>
          <w:szCs w:val="24"/>
        </w:rPr>
        <w:t>3、配置清单</w:t>
      </w:r>
    </w:p>
    <w:tbl>
      <w:tblPr>
        <w:tblStyle w:val="6"/>
        <w:tblW w:w="9881" w:type="dxa"/>
        <w:tblInd w:w="-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1952"/>
        <w:gridCol w:w="1656"/>
        <w:gridCol w:w="2664"/>
        <w:gridCol w:w="900"/>
        <w:gridCol w:w="842"/>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序号</w:t>
            </w:r>
          </w:p>
        </w:tc>
        <w:tc>
          <w:tcPr>
            <w:tcW w:w="195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配置名称</w:t>
            </w:r>
          </w:p>
        </w:tc>
        <w:tc>
          <w:tcPr>
            <w:tcW w:w="1656"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规格</w:t>
            </w:r>
          </w:p>
        </w:tc>
        <w:tc>
          <w:tcPr>
            <w:tcW w:w="2664"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主要功能/技术参数</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单位</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数量</w:t>
            </w:r>
          </w:p>
        </w:tc>
        <w:tc>
          <w:tcPr>
            <w:tcW w:w="77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一</w:t>
            </w:r>
          </w:p>
        </w:tc>
        <w:tc>
          <w:tcPr>
            <w:tcW w:w="8792" w:type="dxa"/>
            <w:gridSpan w:val="6"/>
            <w:vAlign w:val="center"/>
          </w:tcPr>
          <w:p>
            <w:pPr>
              <w:widowControl/>
              <w:rPr>
                <w:rFonts w:hint="eastAsia" w:ascii="仿宋" w:hAnsi="仿宋" w:eastAsia="仿宋" w:cs="仿宋"/>
                <w:kern w:val="0"/>
                <w:sz w:val="24"/>
                <w:szCs w:val="24"/>
              </w:rPr>
            </w:pPr>
            <w:r>
              <w:rPr>
                <w:rFonts w:hint="eastAsia" w:ascii="仿宋" w:hAnsi="仿宋" w:eastAsia="仿宋" w:cs="仿宋"/>
                <w:b/>
                <w:bCs/>
                <w:kern w:val="0"/>
                <w:sz w:val="24"/>
                <w:szCs w:val="24"/>
              </w:rPr>
              <w:t>救护系统</w:t>
            </w: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㈠</w:t>
            </w:r>
          </w:p>
        </w:tc>
        <w:tc>
          <w:tcPr>
            <w:tcW w:w="8014" w:type="dxa"/>
            <w:gridSpan w:val="5"/>
            <w:vAlign w:val="center"/>
          </w:tcPr>
          <w:p>
            <w:pPr>
              <w:widowControl/>
              <w:rPr>
                <w:rFonts w:hint="eastAsia" w:ascii="仿宋" w:hAnsi="仿宋" w:eastAsia="仿宋" w:cs="仿宋"/>
                <w:b/>
                <w:bCs/>
                <w:kern w:val="0"/>
                <w:sz w:val="24"/>
                <w:szCs w:val="24"/>
              </w:rPr>
            </w:pPr>
            <w:r>
              <w:rPr>
                <w:rFonts w:hint="eastAsia" w:ascii="仿宋" w:hAnsi="仿宋" w:eastAsia="仿宋" w:cs="仿宋"/>
                <w:b/>
                <w:bCs/>
                <w:kern w:val="0"/>
                <w:sz w:val="24"/>
                <w:szCs w:val="24"/>
              </w:rPr>
              <w:t>担架及器械</w:t>
            </w:r>
          </w:p>
        </w:tc>
        <w:tc>
          <w:tcPr>
            <w:tcW w:w="778" w:type="dxa"/>
            <w:vAlign w:val="center"/>
          </w:tcPr>
          <w:p>
            <w:pPr>
              <w:widowControl/>
              <w:rPr>
                <w:rFonts w:hint="eastAsia"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b/>
                <w:bCs/>
                <w:kern w:val="0"/>
                <w:sz w:val="24"/>
                <w:szCs w:val="24"/>
              </w:rPr>
            </w:pPr>
            <w:r>
              <w:rPr>
                <w:rFonts w:hint="eastAsia" w:ascii="仿宋" w:hAnsi="仿宋" w:eastAsia="仿宋" w:cs="仿宋"/>
                <w:kern w:val="0"/>
                <w:sz w:val="24"/>
                <w:szCs w:val="24"/>
              </w:rPr>
              <w:t>1</w:t>
            </w:r>
          </w:p>
        </w:tc>
        <w:tc>
          <w:tcPr>
            <w:tcW w:w="1952" w:type="dxa"/>
            <w:vAlign w:val="center"/>
          </w:tcPr>
          <w:p>
            <w:pPr>
              <w:widowControl/>
              <w:jc w:val="left"/>
              <w:rPr>
                <w:rFonts w:hint="eastAsia" w:ascii="仿宋" w:hAnsi="仿宋" w:eastAsia="仿宋" w:cs="仿宋"/>
                <w:b/>
                <w:bCs/>
                <w:kern w:val="0"/>
                <w:sz w:val="24"/>
                <w:szCs w:val="24"/>
              </w:rPr>
            </w:pPr>
            <w:r>
              <w:rPr>
                <w:rFonts w:hint="eastAsia" w:ascii="仿宋" w:hAnsi="仿宋" w:eastAsia="仿宋" w:cs="仿宋"/>
                <w:kern w:val="0"/>
                <w:sz w:val="24"/>
                <w:szCs w:val="24"/>
              </w:rPr>
              <w:t>自动上车担架</w:t>
            </w:r>
          </w:p>
        </w:tc>
        <w:tc>
          <w:tcPr>
            <w:tcW w:w="1656" w:type="dxa"/>
            <w:vAlign w:val="center"/>
          </w:tcPr>
          <w:p>
            <w:pPr>
              <w:widowControl/>
              <w:rPr>
                <w:rFonts w:hint="eastAsia" w:ascii="仿宋" w:hAnsi="仿宋" w:eastAsia="仿宋" w:cs="仿宋"/>
                <w:kern w:val="0"/>
                <w:sz w:val="24"/>
                <w:szCs w:val="24"/>
              </w:rPr>
            </w:pPr>
          </w:p>
        </w:tc>
        <w:tc>
          <w:tcPr>
            <w:tcW w:w="2664" w:type="dxa"/>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承重</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250KG</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副</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952"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担架平台</w:t>
            </w:r>
          </w:p>
        </w:tc>
        <w:tc>
          <w:tcPr>
            <w:tcW w:w="1656" w:type="dxa"/>
            <w:vAlign w:val="center"/>
          </w:tcPr>
          <w:p>
            <w:pPr>
              <w:widowControl/>
              <w:jc w:val="left"/>
              <w:rPr>
                <w:rFonts w:hint="eastAsia" w:ascii="仿宋" w:hAnsi="仿宋" w:eastAsia="仿宋" w:cs="仿宋"/>
                <w:kern w:val="0"/>
                <w:sz w:val="24"/>
                <w:szCs w:val="24"/>
              </w:rPr>
            </w:pP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铝合金材质，矮平台</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952"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铲式担架</w:t>
            </w:r>
          </w:p>
        </w:tc>
        <w:tc>
          <w:tcPr>
            <w:tcW w:w="1656" w:type="dxa"/>
            <w:vAlign w:val="center"/>
          </w:tcPr>
          <w:p>
            <w:pPr>
              <w:widowControl/>
              <w:jc w:val="left"/>
              <w:rPr>
                <w:rFonts w:hint="eastAsia" w:ascii="仿宋" w:hAnsi="仿宋" w:eastAsia="仿宋" w:cs="仿宋"/>
                <w:kern w:val="0"/>
                <w:sz w:val="24"/>
                <w:szCs w:val="24"/>
              </w:rPr>
            </w:pPr>
          </w:p>
        </w:tc>
        <w:tc>
          <w:tcPr>
            <w:tcW w:w="2664" w:type="dxa"/>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承重</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250KG</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副</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952"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滑轨式输液夹持器</w:t>
            </w:r>
          </w:p>
        </w:tc>
        <w:tc>
          <w:tcPr>
            <w:tcW w:w="1656" w:type="dxa"/>
            <w:vAlign w:val="center"/>
          </w:tcPr>
          <w:p>
            <w:pPr>
              <w:widowControl/>
              <w:jc w:val="left"/>
              <w:rPr>
                <w:rFonts w:hint="eastAsia" w:ascii="仿宋" w:hAnsi="仿宋" w:eastAsia="仿宋" w:cs="仿宋"/>
                <w:kern w:val="0"/>
                <w:sz w:val="24"/>
                <w:szCs w:val="24"/>
              </w:rPr>
            </w:pP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承重2.5Kg</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㈡</w:t>
            </w:r>
          </w:p>
        </w:tc>
        <w:tc>
          <w:tcPr>
            <w:tcW w:w="8014" w:type="dxa"/>
            <w:gridSpan w:val="5"/>
            <w:vAlign w:val="center"/>
          </w:tcPr>
          <w:p>
            <w:pPr>
              <w:widowControl/>
              <w:rPr>
                <w:rFonts w:hint="eastAsia" w:ascii="仿宋" w:hAnsi="仿宋" w:eastAsia="仿宋" w:cs="仿宋"/>
                <w:b/>
                <w:bCs/>
                <w:kern w:val="0"/>
                <w:sz w:val="24"/>
                <w:szCs w:val="24"/>
              </w:rPr>
            </w:pPr>
            <w:r>
              <w:rPr>
                <w:rFonts w:hint="eastAsia" w:ascii="仿宋" w:hAnsi="仿宋" w:eastAsia="仿宋" w:cs="仿宋"/>
                <w:b/>
                <w:bCs/>
                <w:kern w:val="0"/>
                <w:sz w:val="24"/>
                <w:szCs w:val="24"/>
              </w:rPr>
              <w:t>供氧设施</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952" w:type="dxa"/>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氧气瓶</w:t>
            </w:r>
          </w:p>
        </w:tc>
        <w:tc>
          <w:tcPr>
            <w:tcW w:w="1656" w:type="dxa"/>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10L</w:t>
            </w: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铝瓶、公称压力15MPA</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7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952"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氧气终端</w:t>
            </w:r>
          </w:p>
        </w:tc>
        <w:tc>
          <w:tcPr>
            <w:tcW w:w="165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德式</w:t>
            </w:r>
          </w:p>
        </w:tc>
        <w:tc>
          <w:tcPr>
            <w:tcW w:w="2664" w:type="dxa"/>
            <w:vAlign w:val="center"/>
          </w:tcPr>
          <w:p>
            <w:pPr>
              <w:widowControl/>
              <w:spacing w:line="28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快速插接式</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952"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湿化瓶</w:t>
            </w:r>
          </w:p>
        </w:tc>
        <w:tc>
          <w:tcPr>
            <w:tcW w:w="165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德式</w:t>
            </w:r>
          </w:p>
        </w:tc>
        <w:tc>
          <w:tcPr>
            <w:tcW w:w="2664" w:type="dxa"/>
            <w:vAlign w:val="center"/>
          </w:tcPr>
          <w:p>
            <w:pPr>
              <w:widowControl/>
              <w:spacing w:line="28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快速插接式</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952"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呼吸机接头</w:t>
            </w:r>
          </w:p>
        </w:tc>
        <w:tc>
          <w:tcPr>
            <w:tcW w:w="165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德式</w:t>
            </w:r>
          </w:p>
        </w:tc>
        <w:tc>
          <w:tcPr>
            <w:tcW w:w="2664" w:type="dxa"/>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快速插接式</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952"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调压阀</w:t>
            </w:r>
          </w:p>
        </w:tc>
        <w:tc>
          <w:tcPr>
            <w:tcW w:w="165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双表显示</w:t>
            </w: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手动调节</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xml:space="preserve"> 二</w:t>
            </w:r>
          </w:p>
        </w:tc>
        <w:tc>
          <w:tcPr>
            <w:tcW w:w="8792" w:type="dxa"/>
            <w:gridSpan w:val="6"/>
            <w:vAlign w:val="center"/>
          </w:tcPr>
          <w:p>
            <w:pPr>
              <w:widowControl/>
              <w:rPr>
                <w:rFonts w:hint="eastAsia" w:ascii="仿宋" w:hAnsi="仿宋" w:eastAsia="仿宋" w:cs="仿宋"/>
                <w:kern w:val="0"/>
                <w:sz w:val="24"/>
                <w:szCs w:val="24"/>
              </w:rPr>
            </w:pPr>
            <w:r>
              <w:rPr>
                <w:rFonts w:hint="eastAsia" w:ascii="仿宋" w:hAnsi="仿宋" w:eastAsia="仿宋" w:cs="仿宋"/>
                <w:b/>
                <w:bCs/>
                <w:kern w:val="0"/>
                <w:sz w:val="24"/>
                <w:szCs w:val="24"/>
              </w:rPr>
              <w:t>外观、警示系统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b/>
                <w:bCs/>
                <w:kern w:val="0"/>
                <w:sz w:val="24"/>
                <w:szCs w:val="24"/>
              </w:rPr>
              <w:t>㈠</w:t>
            </w:r>
          </w:p>
        </w:tc>
        <w:tc>
          <w:tcPr>
            <w:tcW w:w="8014" w:type="dxa"/>
            <w:gridSpan w:val="5"/>
            <w:vAlign w:val="center"/>
          </w:tcPr>
          <w:p>
            <w:pPr>
              <w:widowControl/>
              <w:rPr>
                <w:rFonts w:hint="eastAsia" w:ascii="仿宋" w:hAnsi="仿宋" w:eastAsia="仿宋" w:cs="仿宋"/>
                <w:sz w:val="24"/>
                <w:szCs w:val="24"/>
              </w:rPr>
            </w:pPr>
            <w:r>
              <w:rPr>
                <w:rFonts w:hint="eastAsia" w:ascii="仿宋" w:hAnsi="仿宋" w:eastAsia="仿宋" w:cs="仿宋"/>
                <w:b/>
                <w:bCs/>
                <w:kern w:val="0"/>
                <w:sz w:val="24"/>
                <w:szCs w:val="24"/>
              </w:rPr>
              <w:t>警示灯具</w:t>
            </w:r>
          </w:p>
        </w:tc>
        <w:tc>
          <w:tcPr>
            <w:tcW w:w="778" w:type="dxa"/>
            <w:vAlign w:val="center"/>
          </w:tcPr>
          <w:p>
            <w:pPr>
              <w:widowControl/>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952" w:type="dxa"/>
            <w:vAlign w:val="center"/>
          </w:tcPr>
          <w:p>
            <w:pPr>
              <w:widowControl/>
              <w:rPr>
                <w:rFonts w:hint="eastAsia" w:ascii="仿宋" w:hAnsi="仿宋" w:eastAsia="仿宋" w:cs="仿宋"/>
                <w:sz w:val="24"/>
                <w:szCs w:val="24"/>
              </w:rPr>
            </w:pPr>
            <w:r>
              <w:rPr>
                <w:rFonts w:hint="eastAsia" w:ascii="仿宋" w:hAnsi="仿宋" w:eastAsia="仿宋" w:cs="仿宋"/>
                <w:sz w:val="24"/>
                <w:szCs w:val="24"/>
              </w:rPr>
              <w:t>前顶风翼</w:t>
            </w:r>
          </w:p>
        </w:tc>
        <w:tc>
          <w:tcPr>
            <w:tcW w:w="1656" w:type="dxa"/>
            <w:vAlign w:val="center"/>
          </w:tcPr>
          <w:p>
            <w:pPr>
              <w:widowControl/>
              <w:rPr>
                <w:rFonts w:hint="eastAsia" w:ascii="仿宋" w:hAnsi="仿宋" w:eastAsia="仿宋" w:cs="仿宋"/>
                <w:sz w:val="24"/>
                <w:szCs w:val="24"/>
              </w:rPr>
            </w:pPr>
            <w:r>
              <w:rPr>
                <w:rFonts w:hint="eastAsia" w:ascii="仿宋" w:hAnsi="仿宋" w:eastAsia="仿宋" w:cs="仿宋"/>
                <w:sz w:val="24"/>
                <w:szCs w:val="24"/>
              </w:rPr>
              <w:t>铁质开模件</w:t>
            </w:r>
          </w:p>
        </w:tc>
        <w:tc>
          <w:tcPr>
            <w:tcW w:w="2664" w:type="dxa"/>
            <w:vAlign w:val="center"/>
          </w:tcPr>
          <w:p>
            <w:pPr>
              <w:widowControl/>
              <w:rPr>
                <w:rFonts w:hint="eastAsia" w:ascii="仿宋" w:hAnsi="仿宋" w:eastAsia="仿宋" w:cs="仿宋"/>
                <w:sz w:val="24"/>
                <w:szCs w:val="24"/>
              </w:rPr>
            </w:pPr>
            <w:r>
              <w:rPr>
                <w:rFonts w:hint="eastAsia" w:ascii="仿宋" w:hAnsi="仿宋" w:eastAsia="仿宋" w:cs="仿宋"/>
                <w:sz w:val="24"/>
                <w:szCs w:val="24"/>
              </w:rPr>
              <w:t>造型美观大方</w:t>
            </w:r>
          </w:p>
        </w:tc>
        <w:tc>
          <w:tcPr>
            <w:tcW w:w="900" w:type="dxa"/>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套</w:t>
            </w:r>
          </w:p>
        </w:tc>
        <w:tc>
          <w:tcPr>
            <w:tcW w:w="842" w:type="dxa"/>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w:t>
            </w:r>
          </w:p>
        </w:tc>
        <w:tc>
          <w:tcPr>
            <w:tcW w:w="778" w:type="dxa"/>
            <w:vAlign w:val="center"/>
          </w:tcPr>
          <w:p>
            <w:pPr>
              <w:widowControl/>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952" w:type="dxa"/>
            <w:vAlign w:val="center"/>
          </w:tcPr>
          <w:p>
            <w:pPr>
              <w:widowControl/>
              <w:rPr>
                <w:rFonts w:hint="eastAsia" w:ascii="仿宋" w:hAnsi="仿宋" w:eastAsia="仿宋" w:cs="仿宋"/>
                <w:sz w:val="24"/>
                <w:szCs w:val="24"/>
              </w:rPr>
            </w:pPr>
            <w:r>
              <w:rPr>
                <w:rFonts w:hint="eastAsia" w:ascii="仿宋" w:hAnsi="仿宋" w:eastAsia="仿宋" w:cs="仿宋"/>
                <w:sz w:val="24"/>
                <w:szCs w:val="24"/>
              </w:rPr>
              <w:t>后顶风翼</w:t>
            </w:r>
          </w:p>
        </w:tc>
        <w:tc>
          <w:tcPr>
            <w:tcW w:w="1656" w:type="dxa"/>
            <w:vAlign w:val="center"/>
          </w:tcPr>
          <w:p>
            <w:pPr>
              <w:widowControl/>
              <w:rPr>
                <w:rFonts w:hint="eastAsia" w:ascii="仿宋" w:hAnsi="仿宋" w:eastAsia="仿宋" w:cs="仿宋"/>
                <w:sz w:val="24"/>
                <w:szCs w:val="24"/>
              </w:rPr>
            </w:pPr>
            <w:r>
              <w:rPr>
                <w:rFonts w:hint="eastAsia" w:ascii="仿宋" w:hAnsi="仿宋" w:eastAsia="仿宋" w:cs="仿宋"/>
                <w:sz w:val="24"/>
                <w:szCs w:val="24"/>
              </w:rPr>
              <w:t>铁质开模件</w:t>
            </w:r>
          </w:p>
        </w:tc>
        <w:tc>
          <w:tcPr>
            <w:tcW w:w="2664" w:type="dxa"/>
            <w:vAlign w:val="center"/>
          </w:tcPr>
          <w:p>
            <w:pPr>
              <w:widowControl/>
              <w:rPr>
                <w:rFonts w:hint="eastAsia" w:ascii="仿宋" w:hAnsi="仿宋" w:eastAsia="仿宋" w:cs="仿宋"/>
                <w:sz w:val="24"/>
                <w:szCs w:val="24"/>
              </w:rPr>
            </w:pPr>
            <w:r>
              <w:rPr>
                <w:rFonts w:hint="eastAsia" w:ascii="仿宋" w:hAnsi="仿宋" w:eastAsia="仿宋" w:cs="仿宋"/>
                <w:sz w:val="24"/>
                <w:szCs w:val="24"/>
              </w:rPr>
              <w:t>造型美观大方</w:t>
            </w:r>
          </w:p>
        </w:tc>
        <w:tc>
          <w:tcPr>
            <w:tcW w:w="900" w:type="dxa"/>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套</w:t>
            </w:r>
          </w:p>
        </w:tc>
        <w:tc>
          <w:tcPr>
            <w:tcW w:w="842" w:type="dxa"/>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1</w:t>
            </w:r>
          </w:p>
        </w:tc>
        <w:tc>
          <w:tcPr>
            <w:tcW w:w="778" w:type="dxa"/>
            <w:vAlign w:val="center"/>
          </w:tcPr>
          <w:p>
            <w:pPr>
              <w:widowControl/>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952" w:type="dxa"/>
            <w:vAlign w:val="center"/>
          </w:tcPr>
          <w:p>
            <w:pPr>
              <w:widowControl/>
              <w:rPr>
                <w:rFonts w:hint="eastAsia" w:ascii="仿宋" w:hAnsi="仿宋" w:eastAsia="仿宋" w:cs="仿宋"/>
                <w:sz w:val="24"/>
                <w:szCs w:val="24"/>
              </w:rPr>
            </w:pPr>
            <w:r>
              <w:rPr>
                <w:rFonts w:hint="eastAsia" w:ascii="仿宋" w:hAnsi="仿宋" w:eastAsia="仿宋" w:cs="仿宋"/>
                <w:sz w:val="24"/>
                <w:szCs w:val="24"/>
              </w:rPr>
              <w:t>前顶爆闪警灯总成</w:t>
            </w:r>
          </w:p>
        </w:tc>
        <w:tc>
          <w:tcPr>
            <w:tcW w:w="1656" w:type="dxa"/>
            <w:vAlign w:val="center"/>
          </w:tcPr>
          <w:p>
            <w:pPr>
              <w:widowControl/>
              <w:rPr>
                <w:rFonts w:hint="eastAsia" w:ascii="仿宋" w:hAnsi="仿宋" w:eastAsia="仿宋" w:cs="仿宋"/>
                <w:sz w:val="24"/>
                <w:szCs w:val="24"/>
              </w:rPr>
            </w:pPr>
            <w:r>
              <w:rPr>
                <w:rFonts w:hint="eastAsia" w:ascii="仿宋" w:hAnsi="仿宋" w:eastAsia="仿宋" w:cs="仿宋"/>
                <w:sz w:val="24"/>
                <w:szCs w:val="24"/>
              </w:rPr>
              <w:t>蓝色爆闪</w:t>
            </w:r>
          </w:p>
        </w:tc>
        <w:tc>
          <w:tcPr>
            <w:tcW w:w="2664" w:type="dxa"/>
            <w:vAlign w:val="center"/>
          </w:tcPr>
          <w:p>
            <w:pPr>
              <w:widowControl/>
              <w:rPr>
                <w:rFonts w:hint="eastAsia" w:ascii="仿宋" w:hAnsi="仿宋" w:eastAsia="仿宋" w:cs="仿宋"/>
                <w:sz w:val="24"/>
                <w:szCs w:val="24"/>
              </w:rPr>
            </w:pPr>
            <w:r>
              <w:rPr>
                <w:rFonts w:hint="eastAsia" w:ascii="仿宋" w:hAnsi="仿宋" w:eastAsia="仿宋" w:cs="仿宋"/>
                <w:sz w:val="24"/>
                <w:szCs w:val="24"/>
              </w:rPr>
              <w:t>LED</w:t>
            </w:r>
            <w:r>
              <w:rPr>
                <w:rFonts w:hint="eastAsia" w:ascii="仿宋" w:hAnsi="仿宋" w:eastAsia="仿宋" w:cs="仿宋"/>
                <w:sz w:val="24"/>
                <w:szCs w:val="24"/>
                <w:lang w:eastAsia="zh-CN"/>
              </w:rPr>
              <w:t>，</w:t>
            </w:r>
            <w:r>
              <w:rPr>
                <w:rFonts w:hint="eastAsia" w:ascii="仿宋" w:hAnsi="仿宋" w:eastAsia="仿宋" w:cs="仿宋"/>
                <w:sz w:val="24"/>
                <w:szCs w:val="24"/>
              </w:rPr>
              <w:t>喇叭功率100W</w:t>
            </w:r>
          </w:p>
        </w:tc>
        <w:tc>
          <w:tcPr>
            <w:tcW w:w="900" w:type="dxa"/>
            <w:vAlign w:val="center"/>
          </w:tcPr>
          <w:p>
            <w:pPr>
              <w:widowControl/>
              <w:jc w:val="center"/>
              <w:rPr>
                <w:rFonts w:hint="eastAsia" w:ascii="仿宋" w:hAnsi="仿宋" w:eastAsia="仿宋" w:cs="仿宋"/>
                <w:sz w:val="24"/>
                <w:szCs w:val="24"/>
              </w:rPr>
            </w:pPr>
            <w:r>
              <w:rPr>
                <w:rFonts w:hint="eastAsia" w:ascii="仿宋" w:hAnsi="仿宋" w:eastAsia="仿宋" w:cs="仿宋"/>
                <w:kern w:val="0"/>
                <w:sz w:val="24"/>
                <w:szCs w:val="24"/>
              </w:rPr>
              <w:t>套</w:t>
            </w:r>
          </w:p>
        </w:tc>
        <w:tc>
          <w:tcPr>
            <w:tcW w:w="842" w:type="dxa"/>
            <w:vAlign w:val="center"/>
          </w:tcPr>
          <w:p>
            <w:pPr>
              <w:widowControl/>
              <w:jc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778" w:type="dxa"/>
            <w:vAlign w:val="center"/>
          </w:tcPr>
          <w:p>
            <w:pPr>
              <w:widowControl/>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952" w:type="dxa"/>
            <w:vAlign w:val="center"/>
          </w:tcPr>
          <w:p>
            <w:pPr>
              <w:widowControl/>
              <w:rPr>
                <w:rFonts w:hint="eastAsia" w:ascii="仿宋" w:hAnsi="仿宋" w:eastAsia="仿宋" w:cs="仿宋"/>
                <w:sz w:val="24"/>
                <w:szCs w:val="24"/>
              </w:rPr>
            </w:pPr>
            <w:r>
              <w:rPr>
                <w:rFonts w:hint="eastAsia" w:ascii="仿宋" w:hAnsi="仿宋" w:eastAsia="仿宋" w:cs="仿宋"/>
                <w:sz w:val="24"/>
                <w:szCs w:val="24"/>
              </w:rPr>
              <w:t>尾翼后照明灯</w:t>
            </w:r>
          </w:p>
        </w:tc>
        <w:tc>
          <w:tcPr>
            <w:tcW w:w="1656" w:type="dxa"/>
            <w:vAlign w:val="center"/>
          </w:tcPr>
          <w:p>
            <w:pPr>
              <w:widowControl/>
              <w:rPr>
                <w:rFonts w:hint="eastAsia" w:ascii="仿宋" w:hAnsi="仿宋" w:eastAsia="仿宋" w:cs="仿宋"/>
                <w:sz w:val="24"/>
                <w:szCs w:val="24"/>
              </w:rPr>
            </w:pPr>
            <w:r>
              <w:rPr>
                <w:rFonts w:hint="eastAsia" w:ascii="仿宋" w:hAnsi="仿宋" w:eastAsia="仿宋" w:cs="仿宋"/>
                <w:sz w:val="24"/>
                <w:szCs w:val="24"/>
              </w:rPr>
              <w:t>白色照明</w:t>
            </w:r>
          </w:p>
        </w:tc>
        <w:tc>
          <w:tcPr>
            <w:tcW w:w="2664" w:type="dxa"/>
            <w:vAlign w:val="center"/>
          </w:tcPr>
          <w:p>
            <w:pPr>
              <w:widowControl/>
              <w:rPr>
                <w:rFonts w:hint="eastAsia" w:ascii="仿宋" w:hAnsi="仿宋" w:eastAsia="仿宋" w:cs="仿宋"/>
                <w:sz w:val="24"/>
                <w:szCs w:val="24"/>
              </w:rPr>
            </w:pPr>
            <w:r>
              <w:rPr>
                <w:rFonts w:hint="eastAsia" w:ascii="仿宋" w:hAnsi="仿宋" w:eastAsia="仿宋" w:cs="仿宋"/>
                <w:sz w:val="24"/>
                <w:szCs w:val="24"/>
              </w:rPr>
              <w:t>LED</w:t>
            </w:r>
          </w:p>
        </w:tc>
        <w:tc>
          <w:tcPr>
            <w:tcW w:w="900" w:type="dxa"/>
            <w:vAlign w:val="center"/>
          </w:tcPr>
          <w:p>
            <w:pPr>
              <w:widowControl/>
              <w:jc w:val="center"/>
              <w:rPr>
                <w:rFonts w:hint="eastAsia" w:ascii="仿宋" w:hAnsi="仿宋" w:eastAsia="仿宋" w:cs="仿宋"/>
                <w:sz w:val="24"/>
                <w:szCs w:val="24"/>
              </w:rPr>
            </w:pPr>
            <w:r>
              <w:rPr>
                <w:rFonts w:hint="eastAsia" w:ascii="仿宋" w:hAnsi="仿宋" w:eastAsia="仿宋" w:cs="仿宋"/>
                <w:kern w:val="0"/>
                <w:sz w:val="24"/>
                <w:szCs w:val="24"/>
              </w:rPr>
              <w:t>盏</w:t>
            </w:r>
          </w:p>
        </w:tc>
        <w:tc>
          <w:tcPr>
            <w:tcW w:w="842" w:type="dxa"/>
            <w:vAlign w:val="center"/>
          </w:tcPr>
          <w:p>
            <w:pPr>
              <w:widowControl/>
              <w:jc w:val="center"/>
              <w:rPr>
                <w:rFonts w:hint="eastAsia" w:ascii="仿宋" w:hAnsi="仿宋" w:eastAsia="仿宋" w:cs="仿宋"/>
                <w:sz w:val="24"/>
                <w:szCs w:val="24"/>
              </w:rPr>
            </w:pPr>
            <w:r>
              <w:rPr>
                <w:rFonts w:hint="eastAsia" w:ascii="仿宋" w:hAnsi="仿宋" w:eastAsia="仿宋" w:cs="仿宋"/>
                <w:kern w:val="0"/>
                <w:sz w:val="24"/>
                <w:szCs w:val="24"/>
              </w:rPr>
              <w:t>2</w:t>
            </w:r>
          </w:p>
        </w:tc>
        <w:tc>
          <w:tcPr>
            <w:tcW w:w="778" w:type="dxa"/>
            <w:vAlign w:val="center"/>
          </w:tcPr>
          <w:p>
            <w:pPr>
              <w:widowControl/>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952" w:type="dxa"/>
            <w:vAlign w:val="center"/>
          </w:tcPr>
          <w:p>
            <w:pPr>
              <w:widowControl/>
              <w:rPr>
                <w:rFonts w:hint="eastAsia" w:ascii="仿宋" w:hAnsi="仿宋" w:eastAsia="仿宋" w:cs="仿宋"/>
                <w:sz w:val="24"/>
                <w:szCs w:val="24"/>
              </w:rPr>
            </w:pPr>
            <w:r>
              <w:rPr>
                <w:rFonts w:hint="eastAsia" w:ascii="仿宋" w:hAnsi="仿宋" w:eastAsia="仿宋" w:cs="仿宋"/>
                <w:sz w:val="24"/>
                <w:szCs w:val="24"/>
              </w:rPr>
              <w:t>尾翼两端爆闪灯</w:t>
            </w:r>
          </w:p>
        </w:tc>
        <w:tc>
          <w:tcPr>
            <w:tcW w:w="1656" w:type="dxa"/>
            <w:vAlign w:val="center"/>
          </w:tcPr>
          <w:p>
            <w:pPr>
              <w:widowControl/>
              <w:rPr>
                <w:rFonts w:hint="eastAsia" w:ascii="仿宋" w:hAnsi="仿宋" w:eastAsia="仿宋" w:cs="仿宋"/>
                <w:sz w:val="24"/>
                <w:szCs w:val="24"/>
              </w:rPr>
            </w:pPr>
            <w:r>
              <w:rPr>
                <w:rFonts w:hint="eastAsia" w:ascii="仿宋" w:hAnsi="仿宋" w:eastAsia="仿宋" w:cs="仿宋"/>
                <w:sz w:val="24"/>
                <w:szCs w:val="24"/>
              </w:rPr>
              <w:t>蓝色爆闪</w:t>
            </w:r>
          </w:p>
        </w:tc>
        <w:tc>
          <w:tcPr>
            <w:tcW w:w="2664" w:type="dxa"/>
            <w:vAlign w:val="center"/>
          </w:tcPr>
          <w:p>
            <w:pPr>
              <w:widowControl/>
              <w:rPr>
                <w:rFonts w:hint="eastAsia" w:ascii="仿宋" w:hAnsi="仿宋" w:eastAsia="仿宋" w:cs="仿宋"/>
                <w:sz w:val="24"/>
                <w:szCs w:val="24"/>
              </w:rPr>
            </w:pPr>
            <w:r>
              <w:rPr>
                <w:rFonts w:hint="eastAsia" w:ascii="仿宋" w:hAnsi="仿宋" w:eastAsia="仿宋" w:cs="仿宋"/>
                <w:sz w:val="24"/>
                <w:szCs w:val="24"/>
              </w:rPr>
              <w:t>LED</w:t>
            </w:r>
          </w:p>
        </w:tc>
        <w:tc>
          <w:tcPr>
            <w:tcW w:w="900" w:type="dxa"/>
            <w:vAlign w:val="center"/>
          </w:tcPr>
          <w:p>
            <w:pPr>
              <w:widowControl/>
              <w:jc w:val="center"/>
              <w:rPr>
                <w:rFonts w:hint="eastAsia" w:ascii="仿宋" w:hAnsi="仿宋" w:eastAsia="仿宋" w:cs="仿宋"/>
                <w:sz w:val="24"/>
                <w:szCs w:val="24"/>
              </w:rPr>
            </w:pPr>
            <w:r>
              <w:rPr>
                <w:rFonts w:hint="eastAsia" w:ascii="仿宋" w:hAnsi="仿宋" w:eastAsia="仿宋" w:cs="仿宋"/>
                <w:kern w:val="0"/>
                <w:sz w:val="24"/>
                <w:szCs w:val="24"/>
              </w:rPr>
              <w:t>盏</w:t>
            </w:r>
          </w:p>
        </w:tc>
        <w:tc>
          <w:tcPr>
            <w:tcW w:w="842" w:type="dxa"/>
            <w:vAlign w:val="center"/>
          </w:tcPr>
          <w:p>
            <w:pPr>
              <w:widowControl/>
              <w:jc w:val="center"/>
              <w:rPr>
                <w:rFonts w:hint="eastAsia" w:ascii="仿宋" w:hAnsi="仿宋" w:eastAsia="仿宋" w:cs="仿宋"/>
                <w:sz w:val="24"/>
                <w:szCs w:val="24"/>
              </w:rPr>
            </w:pPr>
            <w:r>
              <w:rPr>
                <w:rFonts w:hint="eastAsia" w:ascii="仿宋" w:hAnsi="仿宋" w:eastAsia="仿宋" w:cs="仿宋"/>
                <w:kern w:val="0"/>
                <w:sz w:val="24"/>
                <w:szCs w:val="24"/>
              </w:rPr>
              <w:t>2</w:t>
            </w:r>
          </w:p>
        </w:tc>
        <w:tc>
          <w:tcPr>
            <w:tcW w:w="778" w:type="dxa"/>
            <w:vAlign w:val="center"/>
          </w:tcPr>
          <w:p>
            <w:pPr>
              <w:widowControl/>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952" w:type="dxa"/>
            <w:vAlign w:val="center"/>
          </w:tcPr>
          <w:p>
            <w:pPr>
              <w:widowControl/>
              <w:rPr>
                <w:rFonts w:hint="eastAsia" w:ascii="仿宋" w:hAnsi="仿宋" w:eastAsia="仿宋" w:cs="仿宋"/>
                <w:sz w:val="24"/>
                <w:szCs w:val="24"/>
              </w:rPr>
            </w:pPr>
            <w:r>
              <w:rPr>
                <w:rFonts w:hint="eastAsia" w:ascii="仿宋" w:hAnsi="仿宋" w:eastAsia="仿宋" w:cs="仿宋"/>
                <w:sz w:val="24"/>
                <w:szCs w:val="24"/>
              </w:rPr>
              <w:t>尾翼后向爆闪灯</w:t>
            </w:r>
          </w:p>
        </w:tc>
        <w:tc>
          <w:tcPr>
            <w:tcW w:w="1656" w:type="dxa"/>
            <w:vAlign w:val="center"/>
          </w:tcPr>
          <w:p>
            <w:pPr>
              <w:widowControl/>
              <w:rPr>
                <w:rFonts w:hint="eastAsia" w:ascii="仿宋" w:hAnsi="仿宋" w:eastAsia="仿宋" w:cs="仿宋"/>
                <w:sz w:val="24"/>
                <w:szCs w:val="24"/>
              </w:rPr>
            </w:pPr>
            <w:r>
              <w:rPr>
                <w:rFonts w:hint="eastAsia" w:ascii="仿宋" w:hAnsi="仿宋" w:eastAsia="仿宋" w:cs="仿宋"/>
                <w:sz w:val="24"/>
                <w:szCs w:val="24"/>
              </w:rPr>
              <w:t>蓝色爆闪</w:t>
            </w:r>
          </w:p>
        </w:tc>
        <w:tc>
          <w:tcPr>
            <w:tcW w:w="2664" w:type="dxa"/>
            <w:vAlign w:val="center"/>
          </w:tcPr>
          <w:p>
            <w:pPr>
              <w:widowControl/>
              <w:rPr>
                <w:rFonts w:hint="eastAsia" w:ascii="仿宋" w:hAnsi="仿宋" w:eastAsia="仿宋" w:cs="仿宋"/>
                <w:sz w:val="24"/>
                <w:szCs w:val="24"/>
              </w:rPr>
            </w:pPr>
            <w:r>
              <w:rPr>
                <w:rFonts w:hint="eastAsia" w:ascii="仿宋" w:hAnsi="仿宋" w:eastAsia="仿宋" w:cs="仿宋"/>
                <w:sz w:val="24"/>
                <w:szCs w:val="24"/>
              </w:rPr>
              <w:t>LED</w:t>
            </w:r>
          </w:p>
        </w:tc>
        <w:tc>
          <w:tcPr>
            <w:tcW w:w="900" w:type="dxa"/>
            <w:vAlign w:val="center"/>
          </w:tcPr>
          <w:p>
            <w:pPr>
              <w:widowControl/>
              <w:jc w:val="center"/>
              <w:rPr>
                <w:rFonts w:hint="eastAsia" w:ascii="仿宋" w:hAnsi="仿宋" w:eastAsia="仿宋" w:cs="仿宋"/>
                <w:sz w:val="24"/>
                <w:szCs w:val="24"/>
              </w:rPr>
            </w:pPr>
            <w:r>
              <w:rPr>
                <w:rFonts w:hint="eastAsia" w:ascii="仿宋" w:hAnsi="仿宋" w:eastAsia="仿宋" w:cs="仿宋"/>
                <w:kern w:val="0"/>
                <w:sz w:val="24"/>
                <w:szCs w:val="24"/>
              </w:rPr>
              <w:t>盏</w:t>
            </w:r>
          </w:p>
        </w:tc>
        <w:tc>
          <w:tcPr>
            <w:tcW w:w="842" w:type="dxa"/>
            <w:vAlign w:val="center"/>
          </w:tcPr>
          <w:p>
            <w:pPr>
              <w:widowControl/>
              <w:jc w:val="center"/>
              <w:rPr>
                <w:rFonts w:hint="eastAsia" w:ascii="仿宋" w:hAnsi="仿宋" w:eastAsia="仿宋" w:cs="仿宋"/>
                <w:sz w:val="24"/>
                <w:szCs w:val="24"/>
              </w:rPr>
            </w:pPr>
            <w:r>
              <w:rPr>
                <w:rFonts w:hint="eastAsia" w:ascii="仿宋" w:hAnsi="仿宋" w:eastAsia="仿宋" w:cs="仿宋"/>
                <w:kern w:val="0"/>
                <w:sz w:val="24"/>
                <w:szCs w:val="24"/>
              </w:rPr>
              <w:t>2</w:t>
            </w:r>
          </w:p>
        </w:tc>
        <w:tc>
          <w:tcPr>
            <w:tcW w:w="778" w:type="dxa"/>
            <w:vAlign w:val="center"/>
          </w:tcPr>
          <w:p>
            <w:pPr>
              <w:widowControl/>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b/>
                <w:kern w:val="0"/>
                <w:sz w:val="24"/>
                <w:szCs w:val="24"/>
              </w:rPr>
              <w:t>㈡</w:t>
            </w:r>
          </w:p>
        </w:tc>
        <w:tc>
          <w:tcPr>
            <w:tcW w:w="8014" w:type="dxa"/>
            <w:gridSpan w:val="5"/>
            <w:vAlign w:val="center"/>
          </w:tcPr>
          <w:p>
            <w:pPr>
              <w:widowControl/>
              <w:rPr>
                <w:rFonts w:hint="eastAsia" w:ascii="仿宋" w:hAnsi="仿宋" w:eastAsia="仿宋" w:cs="仿宋"/>
                <w:kern w:val="0"/>
                <w:sz w:val="24"/>
                <w:szCs w:val="24"/>
              </w:rPr>
            </w:pPr>
            <w:r>
              <w:rPr>
                <w:rFonts w:hint="eastAsia" w:ascii="仿宋" w:hAnsi="仿宋" w:eastAsia="仿宋" w:cs="仿宋"/>
                <w:b/>
                <w:bCs/>
                <w:kern w:val="0"/>
                <w:sz w:val="24"/>
                <w:szCs w:val="24"/>
              </w:rPr>
              <w:t>彩条及标识</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952"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救护标志</w:t>
            </w:r>
          </w:p>
        </w:tc>
        <w:tc>
          <w:tcPr>
            <w:tcW w:w="165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反光膜</w:t>
            </w: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颜色鲜艳</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醒目</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有效警示</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952"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红色彩条</w:t>
            </w:r>
          </w:p>
        </w:tc>
        <w:tc>
          <w:tcPr>
            <w:tcW w:w="165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喷漆</w:t>
            </w: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颜色鲜艳</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醒目</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有效警示</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952"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太阳膜</w:t>
            </w:r>
          </w:p>
        </w:tc>
        <w:tc>
          <w:tcPr>
            <w:tcW w:w="165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后舱玻璃</w:t>
            </w: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深色太阳膜</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b/>
                <w:bCs/>
                <w:kern w:val="0"/>
                <w:sz w:val="24"/>
                <w:szCs w:val="24"/>
              </w:rPr>
              <w:t>三</w:t>
            </w:r>
          </w:p>
        </w:tc>
        <w:tc>
          <w:tcPr>
            <w:tcW w:w="8792" w:type="dxa"/>
            <w:gridSpan w:val="6"/>
            <w:vAlign w:val="center"/>
          </w:tcPr>
          <w:p>
            <w:pPr>
              <w:widowControl/>
              <w:rPr>
                <w:rFonts w:hint="eastAsia" w:ascii="仿宋" w:hAnsi="仿宋" w:eastAsia="仿宋" w:cs="仿宋"/>
                <w:kern w:val="0"/>
                <w:sz w:val="24"/>
                <w:szCs w:val="24"/>
              </w:rPr>
            </w:pPr>
            <w:r>
              <w:rPr>
                <w:rFonts w:hint="eastAsia" w:ascii="仿宋" w:hAnsi="仿宋" w:eastAsia="仿宋" w:cs="仿宋"/>
                <w:b/>
                <w:bCs/>
                <w:kern w:val="0"/>
                <w:sz w:val="24"/>
                <w:szCs w:val="24"/>
              </w:rPr>
              <w:t>电器系统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b/>
                <w:bCs/>
                <w:kern w:val="0"/>
                <w:sz w:val="24"/>
                <w:szCs w:val="24"/>
              </w:rPr>
              <w:t>㈠</w:t>
            </w:r>
          </w:p>
        </w:tc>
        <w:tc>
          <w:tcPr>
            <w:tcW w:w="8014" w:type="dxa"/>
            <w:gridSpan w:val="5"/>
            <w:vAlign w:val="center"/>
          </w:tcPr>
          <w:p>
            <w:pPr>
              <w:widowControl/>
              <w:rPr>
                <w:rFonts w:hint="eastAsia" w:ascii="仿宋" w:hAnsi="仿宋" w:eastAsia="仿宋" w:cs="仿宋"/>
                <w:kern w:val="0"/>
                <w:sz w:val="24"/>
                <w:szCs w:val="24"/>
              </w:rPr>
            </w:pPr>
            <w:r>
              <w:rPr>
                <w:rFonts w:hint="eastAsia" w:ascii="仿宋" w:hAnsi="仿宋" w:eastAsia="仿宋" w:cs="仿宋"/>
                <w:b/>
                <w:bCs/>
                <w:kern w:val="0"/>
                <w:sz w:val="24"/>
                <w:szCs w:val="24"/>
              </w:rPr>
              <w:t>电源配置</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952"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逆变器</w:t>
            </w:r>
          </w:p>
        </w:tc>
        <w:tc>
          <w:tcPr>
            <w:tcW w:w="1656" w:type="dxa"/>
            <w:vAlign w:val="center"/>
          </w:tcPr>
          <w:p>
            <w:pPr>
              <w:widowControl/>
              <w:jc w:val="left"/>
              <w:rPr>
                <w:rFonts w:hint="eastAsia" w:ascii="仿宋" w:hAnsi="仿宋" w:eastAsia="仿宋" w:cs="仿宋"/>
                <w:sz w:val="24"/>
                <w:szCs w:val="24"/>
              </w:rPr>
            </w:pPr>
          </w:p>
        </w:tc>
        <w:tc>
          <w:tcPr>
            <w:tcW w:w="2664" w:type="dxa"/>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1000W</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952" w:type="dxa"/>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交/直流插座</w:t>
            </w:r>
          </w:p>
        </w:tc>
        <w:tc>
          <w:tcPr>
            <w:tcW w:w="165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组合插座</w:t>
            </w: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交/直流两用插座</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组</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㈡</w:t>
            </w:r>
          </w:p>
        </w:tc>
        <w:tc>
          <w:tcPr>
            <w:tcW w:w="8014" w:type="dxa"/>
            <w:gridSpan w:val="5"/>
            <w:vAlign w:val="center"/>
          </w:tcPr>
          <w:p>
            <w:pPr>
              <w:widowControl/>
              <w:rPr>
                <w:rFonts w:hint="eastAsia" w:ascii="仿宋" w:hAnsi="仿宋" w:eastAsia="仿宋" w:cs="仿宋"/>
                <w:kern w:val="0"/>
                <w:sz w:val="24"/>
                <w:szCs w:val="24"/>
              </w:rPr>
            </w:pPr>
            <w:r>
              <w:rPr>
                <w:rFonts w:hint="eastAsia" w:ascii="仿宋" w:hAnsi="仿宋" w:eastAsia="仿宋" w:cs="仿宋"/>
                <w:b/>
                <w:bCs/>
                <w:kern w:val="0"/>
                <w:sz w:val="24"/>
                <w:szCs w:val="24"/>
              </w:rPr>
              <w:t>车内照明</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952" w:type="dxa"/>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输液射灯</w:t>
            </w:r>
          </w:p>
        </w:tc>
        <w:tc>
          <w:tcPr>
            <w:tcW w:w="1656" w:type="dxa"/>
            <w:vAlign w:val="center"/>
          </w:tcPr>
          <w:p>
            <w:pPr>
              <w:widowControl/>
              <w:jc w:val="left"/>
              <w:rPr>
                <w:rFonts w:hint="eastAsia" w:ascii="仿宋" w:hAnsi="仿宋" w:eastAsia="仿宋" w:cs="仿宋"/>
                <w:kern w:val="0"/>
                <w:sz w:val="24"/>
                <w:szCs w:val="24"/>
              </w:rPr>
            </w:pP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sz w:val="24"/>
                <w:szCs w:val="24"/>
              </w:rPr>
              <w:t>LED</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盏</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952" w:type="dxa"/>
            <w:vAlign w:val="center"/>
          </w:tcPr>
          <w:p>
            <w:pPr>
              <w:widowControl/>
              <w:rPr>
                <w:rFonts w:hint="eastAsia" w:ascii="仿宋" w:hAnsi="仿宋" w:eastAsia="仿宋" w:cs="仿宋"/>
                <w:sz w:val="24"/>
                <w:szCs w:val="24"/>
              </w:rPr>
            </w:pPr>
            <w:r>
              <w:rPr>
                <w:rFonts w:hint="eastAsia" w:ascii="仿宋" w:hAnsi="仿宋" w:eastAsia="仿宋" w:cs="仿宋"/>
                <w:sz w:val="24"/>
                <w:szCs w:val="24"/>
              </w:rPr>
              <w:t>室内照明灯</w:t>
            </w:r>
          </w:p>
        </w:tc>
        <w:tc>
          <w:tcPr>
            <w:tcW w:w="1656" w:type="dxa"/>
            <w:vAlign w:val="center"/>
          </w:tcPr>
          <w:p>
            <w:pPr>
              <w:widowControl/>
              <w:rPr>
                <w:rFonts w:hint="eastAsia" w:ascii="仿宋" w:hAnsi="仿宋" w:eastAsia="仿宋" w:cs="仿宋"/>
                <w:sz w:val="24"/>
                <w:szCs w:val="24"/>
              </w:rPr>
            </w:pPr>
          </w:p>
        </w:tc>
        <w:tc>
          <w:tcPr>
            <w:tcW w:w="2664" w:type="dxa"/>
            <w:vAlign w:val="center"/>
          </w:tcPr>
          <w:p>
            <w:pPr>
              <w:widowControl/>
              <w:rPr>
                <w:rFonts w:hint="eastAsia" w:ascii="仿宋" w:hAnsi="仿宋" w:eastAsia="仿宋" w:cs="仿宋"/>
                <w:sz w:val="24"/>
                <w:szCs w:val="24"/>
              </w:rPr>
            </w:pPr>
            <w:r>
              <w:rPr>
                <w:rFonts w:hint="eastAsia" w:ascii="仿宋" w:hAnsi="仿宋" w:eastAsia="仿宋" w:cs="仿宋"/>
                <w:kern w:val="0"/>
                <w:sz w:val="24"/>
                <w:szCs w:val="24"/>
              </w:rPr>
              <w:t>LED、DC12V</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盏</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b/>
                <w:kern w:val="0"/>
                <w:sz w:val="24"/>
                <w:szCs w:val="24"/>
              </w:rPr>
              <w:t>㈢</w:t>
            </w:r>
          </w:p>
        </w:tc>
        <w:tc>
          <w:tcPr>
            <w:tcW w:w="8014" w:type="dxa"/>
            <w:gridSpan w:val="5"/>
            <w:vAlign w:val="center"/>
          </w:tcPr>
          <w:p>
            <w:pPr>
              <w:widowControl/>
              <w:rPr>
                <w:rFonts w:hint="eastAsia" w:ascii="仿宋" w:hAnsi="仿宋" w:eastAsia="仿宋" w:cs="仿宋"/>
                <w:kern w:val="0"/>
                <w:sz w:val="24"/>
                <w:szCs w:val="24"/>
              </w:rPr>
            </w:pPr>
            <w:r>
              <w:rPr>
                <w:rFonts w:hint="eastAsia" w:ascii="仿宋" w:hAnsi="仿宋" w:eastAsia="仿宋" w:cs="仿宋"/>
                <w:b/>
                <w:bCs/>
                <w:kern w:val="0"/>
                <w:sz w:val="24"/>
                <w:szCs w:val="24"/>
              </w:rPr>
              <w:t>辅助设施</w:t>
            </w:r>
          </w:p>
        </w:tc>
        <w:tc>
          <w:tcPr>
            <w:tcW w:w="778" w:type="dxa"/>
            <w:vAlign w:val="center"/>
          </w:tcPr>
          <w:p>
            <w:pPr>
              <w:widowControl/>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952"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对讲机</w:t>
            </w:r>
          </w:p>
        </w:tc>
        <w:tc>
          <w:tcPr>
            <w:tcW w:w="1656" w:type="dxa"/>
            <w:vAlign w:val="center"/>
          </w:tcPr>
          <w:p>
            <w:pPr>
              <w:widowControl/>
              <w:jc w:val="left"/>
              <w:rPr>
                <w:rFonts w:hint="eastAsia" w:ascii="仿宋" w:hAnsi="仿宋" w:eastAsia="仿宋" w:cs="仿宋"/>
                <w:kern w:val="0"/>
                <w:sz w:val="24"/>
                <w:szCs w:val="24"/>
              </w:rPr>
            </w:pP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前后双控</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952"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换气扇</w:t>
            </w:r>
          </w:p>
        </w:tc>
        <w:tc>
          <w:tcPr>
            <w:tcW w:w="1656" w:type="dxa"/>
            <w:vAlign w:val="center"/>
          </w:tcPr>
          <w:p>
            <w:pPr>
              <w:widowControl/>
              <w:jc w:val="left"/>
              <w:rPr>
                <w:rFonts w:hint="eastAsia" w:ascii="仿宋" w:hAnsi="仿宋" w:eastAsia="仿宋" w:cs="仿宋"/>
                <w:kern w:val="0"/>
                <w:sz w:val="24"/>
                <w:szCs w:val="24"/>
              </w:rPr>
            </w:pP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sz w:val="24"/>
                <w:szCs w:val="24"/>
              </w:rPr>
              <w:t>可换气及吸气双功能</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b/>
                <w:kern w:val="0"/>
                <w:sz w:val="24"/>
                <w:szCs w:val="24"/>
              </w:rPr>
            </w:pPr>
            <w:r>
              <w:rPr>
                <w:rFonts w:hint="eastAsia" w:ascii="仿宋" w:hAnsi="仿宋" w:eastAsia="仿宋" w:cs="仿宋"/>
                <w:b/>
                <w:bCs/>
                <w:kern w:val="0"/>
                <w:sz w:val="24"/>
                <w:szCs w:val="24"/>
              </w:rPr>
              <w:t>㈣</w:t>
            </w:r>
          </w:p>
        </w:tc>
        <w:tc>
          <w:tcPr>
            <w:tcW w:w="8014" w:type="dxa"/>
            <w:gridSpan w:val="5"/>
            <w:vAlign w:val="center"/>
          </w:tcPr>
          <w:p>
            <w:pPr>
              <w:widowControl/>
              <w:rPr>
                <w:rFonts w:hint="eastAsia" w:ascii="仿宋" w:hAnsi="仿宋" w:eastAsia="仿宋" w:cs="仿宋"/>
                <w:kern w:val="0"/>
                <w:sz w:val="24"/>
                <w:szCs w:val="24"/>
              </w:rPr>
            </w:pPr>
            <w:r>
              <w:rPr>
                <w:rFonts w:hint="eastAsia" w:ascii="仿宋" w:hAnsi="仿宋" w:eastAsia="仿宋" w:cs="仿宋"/>
                <w:b/>
                <w:bCs/>
                <w:kern w:val="0"/>
                <w:sz w:val="24"/>
                <w:szCs w:val="24"/>
              </w:rPr>
              <w:t>消毒设施</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952" w:type="dxa"/>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紫外线消毒灯</w:t>
            </w:r>
          </w:p>
        </w:tc>
        <w:tc>
          <w:tcPr>
            <w:tcW w:w="1656" w:type="dxa"/>
            <w:vAlign w:val="center"/>
          </w:tcPr>
          <w:p>
            <w:pPr>
              <w:widowControl/>
              <w:jc w:val="left"/>
              <w:rPr>
                <w:rFonts w:hint="eastAsia" w:ascii="仿宋" w:hAnsi="仿宋" w:eastAsia="仿宋" w:cs="仿宋"/>
                <w:kern w:val="0"/>
                <w:sz w:val="24"/>
                <w:szCs w:val="24"/>
              </w:rPr>
            </w:pP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定时功能</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盏</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四</w:t>
            </w:r>
          </w:p>
        </w:tc>
        <w:tc>
          <w:tcPr>
            <w:tcW w:w="8792" w:type="dxa"/>
            <w:gridSpan w:val="6"/>
            <w:vAlign w:val="center"/>
          </w:tcPr>
          <w:p>
            <w:pPr>
              <w:widowControl/>
              <w:rPr>
                <w:rFonts w:hint="eastAsia" w:ascii="仿宋" w:hAnsi="仿宋" w:eastAsia="仿宋" w:cs="仿宋"/>
                <w:kern w:val="0"/>
                <w:sz w:val="24"/>
                <w:szCs w:val="24"/>
              </w:rPr>
            </w:pPr>
            <w:r>
              <w:rPr>
                <w:rFonts w:hint="eastAsia" w:ascii="仿宋" w:hAnsi="仿宋" w:eastAsia="仿宋" w:cs="仿宋"/>
                <w:b/>
                <w:bCs/>
                <w:kern w:val="0"/>
                <w:sz w:val="24"/>
                <w:szCs w:val="24"/>
              </w:rPr>
              <w:t>橱柜/内饰系统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b/>
                <w:bCs/>
                <w:kern w:val="0"/>
                <w:sz w:val="24"/>
                <w:szCs w:val="24"/>
              </w:rPr>
              <w:t>㈠</w:t>
            </w:r>
          </w:p>
        </w:tc>
        <w:tc>
          <w:tcPr>
            <w:tcW w:w="8014" w:type="dxa"/>
            <w:gridSpan w:val="5"/>
            <w:vAlign w:val="center"/>
          </w:tcPr>
          <w:p>
            <w:pPr>
              <w:widowControl/>
              <w:rPr>
                <w:rFonts w:hint="eastAsia" w:ascii="仿宋" w:hAnsi="仿宋" w:eastAsia="仿宋" w:cs="仿宋"/>
                <w:kern w:val="0"/>
                <w:sz w:val="24"/>
                <w:szCs w:val="24"/>
              </w:rPr>
            </w:pPr>
            <w:r>
              <w:rPr>
                <w:rFonts w:hint="eastAsia" w:ascii="仿宋" w:hAnsi="仿宋" w:eastAsia="仿宋" w:cs="仿宋"/>
                <w:b/>
                <w:bCs/>
                <w:kern w:val="0"/>
                <w:sz w:val="24"/>
                <w:szCs w:val="24"/>
              </w:rPr>
              <w:t>橱柜系统</w:t>
            </w:r>
          </w:p>
        </w:tc>
        <w:tc>
          <w:tcPr>
            <w:tcW w:w="77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952"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中隔板总成</w:t>
            </w:r>
          </w:p>
        </w:tc>
        <w:tc>
          <w:tcPr>
            <w:tcW w:w="1656" w:type="dxa"/>
            <w:vAlign w:val="center"/>
          </w:tcPr>
          <w:p>
            <w:pPr>
              <w:widowControl/>
              <w:jc w:val="left"/>
              <w:rPr>
                <w:rFonts w:hint="eastAsia" w:ascii="仿宋" w:hAnsi="仿宋" w:eastAsia="仿宋" w:cs="仿宋"/>
                <w:kern w:val="0"/>
                <w:sz w:val="24"/>
                <w:szCs w:val="24"/>
              </w:rPr>
            </w:pP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轻型环保材料</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spacing w:line="3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含观察窗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952"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急救箱柜</w:t>
            </w:r>
          </w:p>
        </w:tc>
        <w:tc>
          <w:tcPr>
            <w:tcW w:w="1656" w:type="dxa"/>
            <w:vAlign w:val="center"/>
          </w:tcPr>
          <w:p>
            <w:pPr>
              <w:widowControl/>
              <w:jc w:val="left"/>
              <w:rPr>
                <w:rFonts w:hint="eastAsia" w:ascii="仿宋" w:hAnsi="仿宋" w:eastAsia="仿宋" w:cs="仿宋"/>
                <w:kern w:val="0"/>
                <w:sz w:val="24"/>
                <w:szCs w:val="24"/>
              </w:rPr>
            </w:pP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轻型环保材料</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952"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左侧设备柜</w:t>
            </w:r>
          </w:p>
        </w:tc>
        <w:tc>
          <w:tcPr>
            <w:tcW w:w="1656" w:type="dxa"/>
            <w:vAlign w:val="center"/>
          </w:tcPr>
          <w:p>
            <w:pPr>
              <w:widowControl/>
              <w:jc w:val="left"/>
              <w:rPr>
                <w:rFonts w:hint="eastAsia" w:ascii="仿宋" w:hAnsi="仿宋" w:eastAsia="仿宋" w:cs="仿宋"/>
                <w:kern w:val="0"/>
                <w:sz w:val="24"/>
                <w:szCs w:val="24"/>
              </w:rPr>
            </w:pP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轻型环保材料</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952"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左后氧气瓶柜</w:t>
            </w:r>
          </w:p>
        </w:tc>
        <w:tc>
          <w:tcPr>
            <w:tcW w:w="1656" w:type="dxa"/>
            <w:vAlign w:val="center"/>
          </w:tcPr>
          <w:p>
            <w:pPr>
              <w:widowControl/>
              <w:jc w:val="left"/>
              <w:rPr>
                <w:rFonts w:hint="eastAsia" w:ascii="仿宋" w:hAnsi="仿宋" w:eastAsia="仿宋" w:cs="仿宋"/>
                <w:kern w:val="0"/>
                <w:sz w:val="24"/>
                <w:szCs w:val="24"/>
              </w:rPr>
            </w:pP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轻型环保材料</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952"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左侧吊柜</w:t>
            </w:r>
          </w:p>
        </w:tc>
        <w:tc>
          <w:tcPr>
            <w:tcW w:w="1656" w:type="dxa"/>
            <w:vAlign w:val="center"/>
          </w:tcPr>
          <w:p>
            <w:pPr>
              <w:widowControl/>
              <w:jc w:val="left"/>
              <w:rPr>
                <w:rFonts w:hint="eastAsia" w:ascii="仿宋" w:hAnsi="仿宋" w:eastAsia="仿宋" w:cs="仿宋"/>
                <w:kern w:val="0"/>
                <w:sz w:val="24"/>
                <w:szCs w:val="24"/>
              </w:rPr>
            </w:pP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轻型环保材料</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952"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三人座柜</w:t>
            </w:r>
          </w:p>
        </w:tc>
        <w:tc>
          <w:tcPr>
            <w:tcW w:w="1656" w:type="dxa"/>
            <w:vAlign w:val="center"/>
          </w:tcPr>
          <w:p>
            <w:pPr>
              <w:widowControl/>
              <w:jc w:val="left"/>
              <w:rPr>
                <w:rFonts w:hint="eastAsia" w:ascii="仿宋" w:hAnsi="仿宋" w:eastAsia="仿宋" w:cs="仿宋"/>
                <w:kern w:val="0"/>
                <w:sz w:val="24"/>
                <w:szCs w:val="24"/>
              </w:rPr>
            </w:pPr>
          </w:p>
        </w:tc>
        <w:tc>
          <w:tcPr>
            <w:tcW w:w="2664" w:type="dxa"/>
            <w:vAlign w:val="center"/>
          </w:tcPr>
          <w:p>
            <w:pPr>
              <w:widowControl/>
              <w:spacing w:line="3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高分子玻璃纤维SMC材料，含两点式安全带</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b/>
                <w:kern w:val="0"/>
                <w:sz w:val="24"/>
                <w:szCs w:val="24"/>
              </w:rPr>
              <w:t>㈡</w:t>
            </w:r>
          </w:p>
        </w:tc>
        <w:tc>
          <w:tcPr>
            <w:tcW w:w="8014" w:type="dxa"/>
            <w:gridSpan w:val="5"/>
            <w:vAlign w:val="center"/>
          </w:tcPr>
          <w:p>
            <w:pPr>
              <w:widowControl/>
              <w:rPr>
                <w:rFonts w:hint="eastAsia" w:ascii="仿宋" w:hAnsi="仿宋" w:eastAsia="仿宋" w:cs="仿宋"/>
                <w:kern w:val="0"/>
                <w:sz w:val="24"/>
                <w:szCs w:val="24"/>
              </w:rPr>
            </w:pPr>
            <w:r>
              <w:rPr>
                <w:rFonts w:hint="eastAsia" w:ascii="仿宋" w:hAnsi="仿宋" w:eastAsia="仿宋" w:cs="仿宋"/>
                <w:b/>
                <w:bCs/>
                <w:kern w:val="0"/>
                <w:sz w:val="24"/>
                <w:szCs w:val="24"/>
              </w:rPr>
              <w:t>内饰系统</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952"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医用地板</w:t>
            </w:r>
          </w:p>
        </w:tc>
        <w:tc>
          <w:tcPr>
            <w:tcW w:w="165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整体塑胶</w:t>
            </w: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防水、防腐、耐磨、抗菌</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952" w:type="dxa"/>
            <w:vAlign w:val="center"/>
          </w:tcPr>
          <w:p>
            <w:pPr>
              <w:widowControl/>
              <w:jc w:val="left"/>
              <w:rPr>
                <w:rFonts w:hint="eastAsia" w:ascii="仿宋" w:hAnsi="仿宋" w:eastAsia="仿宋" w:cs="仿宋"/>
                <w:b/>
                <w:bCs/>
                <w:kern w:val="0"/>
                <w:sz w:val="24"/>
                <w:szCs w:val="24"/>
              </w:rPr>
            </w:pPr>
            <w:r>
              <w:rPr>
                <w:rFonts w:hint="eastAsia" w:ascii="仿宋" w:hAnsi="仿宋" w:eastAsia="仿宋" w:cs="仿宋"/>
                <w:kern w:val="0"/>
                <w:sz w:val="24"/>
                <w:szCs w:val="24"/>
              </w:rPr>
              <w:t>铝塑复合板内饰</w:t>
            </w:r>
          </w:p>
        </w:tc>
        <w:tc>
          <w:tcPr>
            <w:tcW w:w="165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医疗舱</w:t>
            </w: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防水、防腐、抗菌、易清洗</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五</w:t>
            </w:r>
          </w:p>
        </w:tc>
        <w:tc>
          <w:tcPr>
            <w:tcW w:w="8792" w:type="dxa"/>
            <w:gridSpan w:val="6"/>
            <w:vAlign w:val="center"/>
          </w:tcPr>
          <w:p>
            <w:pPr>
              <w:widowControl/>
              <w:rPr>
                <w:rFonts w:hint="eastAsia" w:ascii="仿宋" w:hAnsi="仿宋" w:eastAsia="仿宋" w:cs="仿宋"/>
                <w:kern w:val="0"/>
                <w:sz w:val="24"/>
                <w:szCs w:val="24"/>
              </w:rPr>
            </w:pPr>
            <w:r>
              <w:rPr>
                <w:rFonts w:hint="eastAsia" w:ascii="仿宋" w:hAnsi="仿宋" w:eastAsia="仿宋" w:cs="仿宋"/>
                <w:b/>
                <w:bCs/>
                <w:kern w:val="0"/>
                <w:sz w:val="24"/>
                <w:szCs w:val="24"/>
              </w:rPr>
              <w:t>其 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952" w:type="dxa"/>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折叠座椅</w:t>
            </w:r>
          </w:p>
        </w:tc>
        <w:tc>
          <w:tcPr>
            <w:tcW w:w="165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蓝色仿皮</w:t>
            </w: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三点式安全带，朝前</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952" w:type="dxa"/>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侧拉门推拉窗</w:t>
            </w:r>
          </w:p>
        </w:tc>
        <w:tc>
          <w:tcPr>
            <w:tcW w:w="165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玻璃推拉窗</w:t>
            </w: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平贴推拉</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952" w:type="dxa"/>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扶手杆</w:t>
            </w:r>
          </w:p>
        </w:tc>
        <w:tc>
          <w:tcPr>
            <w:tcW w:w="165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车顶安全扶手</w:t>
            </w: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黄色</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根</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952"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污物桶</w:t>
            </w:r>
          </w:p>
        </w:tc>
        <w:tc>
          <w:tcPr>
            <w:tcW w:w="165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不锈钢</w:t>
            </w: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脚踏式 </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952" w:type="dxa"/>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洗手液盒</w:t>
            </w:r>
          </w:p>
        </w:tc>
        <w:tc>
          <w:tcPr>
            <w:tcW w:w="165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塑料</w:t>
            </w: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壁挂式</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78" w:type="dxa"/>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952" w:type="dxa"/>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灭火器</w:t>
            </w:r>
          </w:p>
        </w:tc>
        <w:tc>
          <w:tcPr>
            <w:tcW w:w="1656"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干粉式</w:t>
            </w:r>
          </w:p>
        </w:tc>
        <w:tc>
          <w:tcPr>
            <w:tcW w:w="266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2kg和1kg各1个</w:t>
            </w:r>
          </w:p>
        </w:tc>
        <w:tc>
          <w:tcPr>
            <w:tcW w:w="90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842"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78" w:type="dxa"/>
            <w:vAlign w:val="center"/>
          </w:tcPr>
          <w:p>
            <w:pPr>
              <w:widowControl/>
              <w:jc w:val="center"/>
              <w:rPr>
                <w:rFonts w:hint="eastAsia" w:ascii="仿宋" w:hAnsi="仿宋" w:eastAsia="仿宋" w:cs="仿宋"/>
                <w:kern w:val="0"/>
                <w:sz w:val="24"/>
                <w:szCs w:val="24"/>
              </w:rPr>
            </w:pPr>
          </w:p>
        </w:tc>
      </w:tr>
    </w:tbl>
    <w:p>
      <w:pPr>
        <w:spacing w:line="360" w:lineRule="auto"/>
        <w:jc w:val="left"/>
        <w:rPr>
          <w:rFonts w:hint="eastAsia" w:ascii="仿宋" w:hAnsi="仿宋" w:eastAsia="仿宋" w:cs="仿宋"/>
          <w:b/>
          <w:sz w:val="24"/>
          <w:szCs w:val="24"/>
          <w:lang w:eastAsia="zh-CN"/>
        </w:rPr>
      </w:pPr>
      <w:r>
        <w:rPr>
          <w:rFonts w:hint="eastAsia" w:ascii="仿宋" w:hAnsi="仿宋" w:eastAsia="仿宋" w:cs="仿宋"/>
          <w:b/>
          <w:sz w:val="24"/>
          <w:szCs w:val="24"/>
        </w:rPr>
        <w:t>备注：医疗舱内所有饰板必须是无异味，可再生的环保材料，不得使用玻璃钢材料</w:t>
      </w:r>
      <w:r>
        <w:rPr>
          <w:rFonts w:hint="eastAsia" w:ascii="仿宋" w:hAnsi="仿宋" w:eastAsia="仿宋" w:cs="仿宋"/>
          <w:b/>
          <w:sz w:val="24"/>
          <w:szCs w:val="24"/>
          <w:lang w:eastAsia="zh-CN"/>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
          <w:bCs w:val="0"/>
          <w:color w:val="000000" w:themeColor="text1"/>
          <w:sz w:val="24"/>
          <w:szCs w:val="24"/>
          <w14:textFill>
            <w14:solidFill>
              <w14:schemeClr w14:val="tx1"/>
            </w14:solidFill>
          </w14:textFill>
        </w:rPr>
      </w:pPr>
      <w:r>
        <w:rPr>
          <w:rFonts w:hint="eastAsia" w:ascii="仿宋" w:hAnsi="仿宋" w:eastAsia="仿宋" w:cs="仿宋"/>
          <w:b/>
          <w:bCs w:val="0"/>
          <w:color w:val="000000" w:themeColor="text1"/>
          <w:sz w:val="24"/>
          <w:szCs w:val="24"/>
          <w:lang w:val="en-US" w:eastAsia="zh-CN"/>
          <w14:textFill>
            <w14:solidFill>
              <w14:schemeClr w14:val="tx1"/>
            </w14:solidFill>
          </w14:textFill>
        </w:rPr>
        <w:t>4、</w:t>
      </w:r>
      <w:r>
        <w:rPr>
          <w:rFonts w:hint="eastAsia" w:ascii="仿宋" w:hAnsi="仿宋" w:eastAsia="仿宋" w:cs="仿宋"/>
          <w:b/>
          <w:bCs w:val="0"/>
          <w:color w:val="000000" w:themeColor="text1"/>
          <w:sz w:val="24"/>
          <w:szCs w:val="24"/>
          <w14:textFill>
            <w14:solidFill>
              <w14:schemeClr w14:val="tx1"/>
            </w14:solidFill>
          </w14:textFill>
        </w:rPr>
        <w:t>呼吸机</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1</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功能：气动电控，用于急诊抢救</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野外急救及长途转运</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2</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显示方式： 4.5寸以上液晶显示屏幕</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3</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工作方式：容量控制，压力限制，时间切换</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4</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操作方式：一键飞梭旋钮及触摸按键</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5</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为方便携带及急救需要，主机重量要求小于3.5KG，携带包配置附件后的携带重量小于8KG</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6</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配备挂架，方便设备固定于救护车内；配备携带包，方便机器转运使用</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7</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至少具备以下通气模式</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 xml:space="preserve"> CMV、A/C、SIMV、CPAP、SIGH</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8</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潮气量</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50-2000ml，采用数字方式调节，方便直观，精确度高</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 xml:space="preserve">  </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9</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呼吸频率</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1-100bpm，数字方式调节</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10</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氧浓度</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40-100%，数字方式调节</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 xml:space="preserve"> </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11</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同步触发灵敏度</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-19-19hpa，数字方式调节</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12</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峰值压力</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0-55hPa ，数字方式调节</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 xml:space="preserve"> </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13</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CPAP压力</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5-15hPa，数字方式调节</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 xml:space="preserve"> </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14</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PEEP压力</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0，5-20hPa</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15</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安全压力≤72hPa</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16</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监测显示：潮气量（分钟通气量），气道压力（触发灵敏度压、峰值压、PEEP压力），叹息，呼吸频率（自主呼吸频率监测），报警信息，气道压力时间波形，充电状态，吸气、呼气状态指示</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17</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报警参数：压力高报警（5-60 hPa）、压力低报警（2-40 hPa）、气源压力不足报警（小于0.28MPA）、电池电量不足报警（小于30分钟）、频率高报警（10-100）</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18</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自检功能：检测电池电量、气源压力、回路密封性，保证使用安全</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19</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安全保护：具有防止使用中的误碰、误操作的安全锁保护功能</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20</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电源要求：电源输入AC110V-220V、50/60HZ；内置锂电池，工作时间大于8小时；具有DC12V电源输入口</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21</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气源要求：配备2L铝合金氧气瓶，配备大小瓶通用型减压装置，可连接中心供氧使用</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4.</w:t>
      </w:r>
      <w:r>
        <w:rPr>
          <w:rFonts w:hint="eastAsia" w:ascii="仿宋" w:hAnsi="仿宋" w:eastAsia="仿宋" w:cs="仿宋"/>
          <w:bCs/>
          <w:color w:val="000000" w:themeColor="text1"/>
          <w:sz w:val="24"/>
          <w:szCs w:val="24"/>
          <w14:textFill>
            <w14:solidFill>
              <w14:schemeClr w14:val="tx1"/>
            </w14:solidFill>
          </w14:textFill>
        </w:rPr>
        <w:t>22</w:t>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配置要求：呼吸机主机、携带包、呼吸管路组（呼吸阀可拆卸可高温高压消毒，硅胶呼吸管路及采样管）、带管路布套、2L铝合金氧气瓶及减压阀、气源高压管，充电器，救护车挂架、硅胶面罩，头带等</w:t>
      </w:r>
      <w:r>
        <w:rPr>
          <w:rFonts w:hint="eastAsia" w:ascii="仿宋" w:hAnsi="仿宋" w:eastAsia="仿宋" w:cs="仿宋"/>
          <w:bCs/>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auto"/>
          <w:sz w:val="24"/>
          <w:szCs w:val="24"/>
        </w:rPr>
      </w:pPr>
      <w:r>
        <w:rPr>
          <w:rFonts w:hint="eastAsia" w:ascii="仿宋" w:hAnsi="仿宋" w:eastAsia="仿宋" w:cs="仿宋"/>
          <w:bCs/>
          <w:color w:val="auto"/>
          <w:sz w:val="24"/>
          <w:szCs w:val="24"/>
          <w:lang w:val="en-US" w:eastAsia="zh-CN"/>
        </w:rPr>
        <w:t>4.</w:t>
      </w:r>
      <w:r>
        <w:rPr>
          <w:rFonts w:hint="eastAsia" w:ascii="仿宋" w:hAnsi="仿宋" w:eastAsia="仿宋" w:cs="仿宋"/>
          <w:bCs/>
          <w:color w:val="auto"/>
          <w:sz w:val="24"/>
          <w:szCs w:val="24"/>
        </w:rPr>
        <w:t>23</w:t>
      </w:r>
      <w:r>
        <w:rPr>
          <w:rFonts w:hint="eastAsia" w:ascii="仿宋" w:hAnsi="仿宋" w:eastAsia="仿宋" w:cs="仿宋"/>
          <w:bCs/>
          <w:color w:val="auto"/>
          <w:sz w:val="24"/>
          <w:szCs w:val="24"/>
          <w:lang w:val="en-US" w:eastAsia="zh-CN"/>
        </w:rPr>
        <w:t xml:space="preserve"> </w:t>
      </w:r>
      <w:r>
        <w:rPr>
          <w:rFonts w:hint="eastAsia" w:ascii="仿宋" w:hAnsi="仿宋" w:eastAsia="仿宋" w:cs="仿宋"/>
          <w:bCs/>
          <w:color w:val="auto"/>
          <w:sz w:val="24"/>
          <w:szCs w:val="24"/>
        </w:rPr>
        <w:t>其他：具有ISO9001及ISO13485质量体系认证</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rPr>
        <w:t xml:space="preserve"> </w:t>
      </w:r>
    </w:p>
    <w:p>
      <w:pPr>
        <w:keepNext w:val="0"/>
        <w:keepLines w:val="0"/>
        <w:pageBreakBefore w:val="0"/>
        <w:kinsoku/>
        <w:wordWrap/>
        <w:overflowPunct/>
        <w:topLinePunct w:val="0"/>
        <w:autoSpaceDE w:val="0"/>
        <w:bidi w:val="0"/>
        <w:spacing w:beforeAutospacing="0" w:afterAutospacing="0" w:line="440" w:lineRule="exact"/>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val="en-US" w:eastAsia="zh-CN"/>
        </w:rPr>
        <w:t>4.</w:t>
      </w:r>
      <w:r>
        <w:rPr>
          <w:rFonts w:hint="eastAsia" w:ascii="仿宋" w:hAnsi="仿宋" w:eastAsia="仿宋" w:cs="仿宋"/>
          <w:bCs/>
          <w:color w:val="auto"/>
          <w:sz w:val="24"/>
          <w:szCs w:val="24"/>
        </w:rPr>
        <w:t>24</w:t>
      </w:r>
      <w:r>
        <w:rPr>
          <w:rFonts w:hint="eastAsia" w:ascii="仿宋" w:hAnsi="仿宋" w:eastAsia="仿宋" w:cs="仿宋"/>
          <w:bCs/>
          <w:color w:val="auto"/>
          <w:sz w:val="24"/>
          <w:szCs w:val="24"/>
          <w:lang w:val="en-US" w:eastAsia="zh-CN"/>
        </w:rPr>
        <w:t xml:space="preserve"> </w:t>
      </w:r>
      <w:r>
        <w:rPr>
          <w:rFonts w:hint="eastAsia" w:ascii="仿宋" w:hAnsi="仿宋" w:eastAsia="仿宋" w:cs="仿宋"/>
          <w:bCs/>
          <w:color w:val="auto"/>
          <w:sz w:val="24"/>
          <w:szCs w:val="24"/>
        </w:rPr>
        <w:t>产品应符合最新急救呼吸机标准，并通过相关检测（注册证产品名称为：急救呼吸机）。</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微软雅黑" w:hAnsi="微软雅黑" w:eastAsia="微软雅黑" w:cs="微软雅黑"/>
                            </w:rPr>
                          </w:pPr>
                          <w:r>
                            <w:rPr>
                              <w:rFonts w:hint="eastAsia" w:ascii="微软雅黑" w:hAnsi="微软雅黑" w:eastAsia="微软雅黑" w:cs="微软雅黑"/>
                            </w:rPr>
                            <w:t xml:space="preserve">第 </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  \* MERGEFORMAT </w:instrText>
                          </w:r>
                          <w:r>
                            <w:rPr>
                              <w:rFonts w:hint="eastAsia" w:ascii="微软雅黑" w:hAnsi="微软雅黑" w:eastAsia="微软雅黑" w:cs="微软雅黑"/>
                            </w:rPr>
                            <w:fldChar w:fldCharType="separate"/>
                          </w:r>
                          <w:r>
                            <w:rPr>
                              <w:rFonts w:hint="eastAsia" w:ascii="微软雅黑" w:hAnsi="微软雅黑" w:eastAsia="微软雅黑" w:cs="微软雅黑"/>
                            </w:rPr>
                            <w:t>1</w:t>
                          </w:r>
                          <w:r>
                            <w:rPr>
                              <w:rFonts w:hint="eastAsia" w:ascii="微软雅黑" w:hAnsi="微软雅黑" w:eastAsia="微软雅黑" w:cs="微软雅黑"/>
                            </w:rPr>
                            <w:fldChar w:fldCharType="end"/>
                          </w:r>
                          <w:r>
                            <w:rPr>
                              <w:rFonts w:hint="eastAsia" w:ascii="微软雅黑" w:hAnsi="微软雅黑" w:eastAsia="微软雅黑" w:cs="微软雅黑"/>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微软雅黑" w:hAnsi="微软雅黑" w:eastAsia="微软雅黑" w:cs="微软雅黑"/>
                      </w:rPr>
                    </w:pPr>
                    <w:r>
                      <w:rPr>
                        <w:rFonts w:hint="eastAsia" w:ascii="微软雅黑" w:hAnsi="微软雅黑" w:eastAsia="微软雅黑" w:cs="微软雅黑"/>
                      </w:rPr>
                      <w:t xml:space="preserve">第 </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  \* MERGEFORMAT </w:instrText>
                    </w:r>
                    <w:r>
                      <w:rPr>
                        <w:rFonts w:hint="eastAsia" w:ascii="微软雅黑" w:hAnsi="微软雅黑" w:eastAsia="微软雅黑" w:cs="微软雅黑"/>
                      </w:rPr>
                      <w:fldChar w:fldCharType="separate"/>
                    </w:r>
                    <w:r>
                      <w:rPr>
                        <w:rFonts w:hint="eastAsia" w:ascii="微软雅黑" w:hAnsi="微软雅黑" w:eastAsia="微软雅黑" w:cs="微软雅黑"/>
                      </w:rPr>
                      <w:t>1</w:t>
                    </w:r>
                    <w:r>
                      <w:rPr>
                        <w:rFonts w:hint="eastAsia" w:ascii="微软雅黑" w:hAnsi="微软雅黑" w:eastAsia="微软雅黑" w:cs="微软雅黑"/>
                      </w:rPr>
                      <w:fldChar w:fldCharType="end"/>
                    </w:r>
                    <w:r>
                      <w:rPr>
                        <w:rFonts w:hint="eastAsia" w:ascii="微软雅黑" w:hAnsi="微软雅黑" w:eastAsia="微软雅黑" w:cs="微软雅黑"/>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20AE5"/>
    <w:rsid w:val="35AD7627"/>
    <w:rsid w:val="44132CD8"/>
    <w:rsid w:val="53320AE5"/>
    <w:rsid w:val="709757DD"/>
    <w:rsid w:val="77106CCA"/>
    <w:rsid w:val="78AA7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2021-03-29T06:55:00Z</dcterms:created>
  <dc:creator>♡₯㎕杰</dc:creator>
  <cp:lastModifiedBy>♡₯㎕杰</cp:lastModifiedBy>
  <dcterms:modified xsi:type="dcterms:W3CDTF">2021-03-29T09:20:26Z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AC0A2C50BF354D73942D71362F1865DC</vt:lpwstr>
  </property>
</Properties>
</file>