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65" w:rsidRDefault="00D94265" w:rsidP="00B47946">
      <w:pPr>
        <w:rPr>
          <w:rFonts w:ascii="宋体" w:hAnsi="宋体"/>
          <w:b/>
          <w:sz w:val="32"/>
          <w:szCs w:val="32"/>
        </w:rPr>
      </w:pPr>
      <w:bookmarkStart w:id="0" w:name="_GoBack"/>
      <w:bookmarkEnd w:id="0"/>
    </w:p>
    <w:p w:rsidR="00D94265" w:rsidRDefault="000C77D8">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p>
    <w:p w:rsidR="00D94265" w:rsidRDefault="000C77D8">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D94265" w:rsidRDefault="000C77D8">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10065"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10"/>
        <w:gridCol w:w="2693"/>
        <w:gridCol w:w="6662"/>
      </w:tblGrid>
      <w:tr w:rsidR="00D94265">
        <w:trPr>
          <w:trHeight w:val="311"/>
        </w:trPr>
        <w:tc>
          <w:tcPr>
            <w:tcW w:w="710" w:type="dxa"/>
            <w:vAlign w:val="center"/>
          </w:tcPr>
          <w:p w:rsidR="00D94265" w:rsidRDefault="000C77D8">
            <w:pPr>
              <w:pStyle w:val="af8"/>
              <w:spacing w:line="340" w:lineRule="exact"/>
              <w:ind w:left="9"/>
              <w:jc w:val="center"/>
              <w:rPr>
                <w:lang w:val="zh-CN"/>
              </w:rPr>
            </w:pPr>
            <w:r>
              <w:rPr>
                <w:rFonts w:hint="eastAsia"/>
                <w:lang w:val="zh-CN"/>
              </w:rPr>
              <w:t>序号</w:t>
            </w:r>
          </w:p>
        </w:tc>
        <w:tc>
          <w:tcPr>
            <w:tcW w:w="2693" w:type="dxa"/>
            <w:vAlign w:val="center"/>
          </w:tcPr>
          <w:p w:rsidR="00D94265" w:rsidRDefault="000C77D8">
            <w:pPr>
              <w:pStyle w:val="af8"/>
              <w:spacing w:line="340" w:lineRule="exact"/>
              <w:jc w:val="center"/>
              <w:rPr>
                <w:lang w:val="zh-CN"/>
              </w:rPr>
            </w:pPr>
            <w:r>
              <w:rPr>
                <w:rFonts w:hint="eastAsia"/>
                <w:lang w:val="zh-CN"/>
              </w:rPr>
              <w:t>条款名称</w:t>
            </w:r>
          </w:p>
        </w:tc>
        <w:tc>
          <w:tcPr>
            <w:tcW w:w="6662" w:type="dxa"/>
            <w:vAlign w:val="center"/>
          </w:tcPr>
          <w:p w:rsidR="00D94265" w:rsidRDefault="000C77D8">
            <w:pPr>
              <w:pStyle w:val="af8"/>
              <w:spacing w:line="340" w:lineRule="exact"/>
              <w:jc w:val="center"/>
              <w:rPr>
                <w:rFonts w:cs="Times New Roman"/>
                <w:lang w:val="zh-CN"/>
              </w:rPr>
            </w:pPr>
            <w:r>
              <w:rPr>
                <w:rFonts w:hint="eastAsia"/>
                <w:lang w:val="zh-CN"/>
              </w:rPr>
              <w:t>说明和要求</w:t>
            </w:r>
          </w:p>
        </w:tc>
      </w:tr>
      <w:tr w:rsidR="00D94265">
        <w:trPr>
          <w:trHeight w:val="311"/>
        </w:trPr>
        <w:tc>
          <w:tcPr>
            <w:tcW w:w="710" w:type="dxa"/>
            <w:vAlign w:val="center"/>
          </w:tcPr>
          <w:p w:rsidR="00D94265" w:rsidRDefault="000C77D8">
            <w:pPr>
              <w:pStyle w:val="af8"/>
              <w:spacing w:line="340" w:lineRule="exact"/>
              <w:ind w:left="9"/>
              <w:jc w:val="center"/>
              <w:rPr>
                <w:lang w:val="zh-CN"/>
              </w:rPr>
            </w:pPr>
            <w:r>
              <w:rPr>
                <w:lang w:val="zh-CN"/>
              </w:rPr>
              <w:t>1</w:t>
            </w:r>
          </w:p>
        </w:tc>
        <w:tc>
          <w:tcPr>
            <w:tcW w:w="2693" w:type="dxa"/>
            <w:vAlign w:val="center"/>
          </w:tcPr>
          <w:p w:rsidR="00D94265" w:rsidRDefault="000C77D8">
            <w:pPr>
              <w:pStyle w:val="af8"/>
              <w:spacing w:line="340" w:lineRule="exact"/>
              <w:jc w:val="center"/>
              <w:rPr>
                <w:rFonts w:cs="Times New Roman"/>
                <w:lang w:val="zh-CN"/>
              </w:rPr>
            </w:pPr>
            <w:r>
              <w:rPr>
                <w:rFonts w:hint="eastAsia"/>
                <w:lang w:val="zh-CN"/>
              </w:rPr>
              <w:t>项目预算</w:t>
            </w:r>
          </w:p>
        </w:tc>
        <w:tc>
          <w:tcPr>
            <w:tcW w:w="6662" w:type="dxa"/>
          </w:tcPr>
          <w:p w:rsidR="00D94265" w:rsidRDefault="000C77D8">
            <w:pPr>
              <w:pStyle w:val="af8"/>
              <w:spacing w:line="340" w:lineRule="exact"/>
              <w:jc w:val="both"/>
            </w:pPr>
            <w:r>
              <w:rPr>
                <w:rFonts w:hint="eastAsia"/>
              </w:rPr>
              <w:t>1688万元，其中A包390万元，B包390万元，C包180万元，D包221万元，E包145万元，F包129万元，G包45万元，H包23万元，I包88万元，J包77万元。</w:t>
            </w:r>
          </w:p>
          <w:p w:rsidR="00D94265" w:rsidRDefault="000C77D8">
            <w:pPr>
              <w:spacing w:line="360" w:lineRule="exact"/>
              <w:jc w:val="left"/>
              <w:rPr>
                <w:rFonts w:ascii="宋体" w:hAnsi="宋体" w:cs="宋体"/>
                <w:kern w:val="0"/>
                <w:sz w:val="24"/>
              </w:rPr>
            </w:pPr>
            <w:r>
              <w:rPr>
                <w:rFonts w:ascii="宋体" w:hAnsi="宋体" w:cs="宋体" w:hint="eastAsia"/>
                <w:kern w:val="0"/>
                <w:sz w:val="24"/>
              </w:rPr>
              <w:t>投标价不能超过采购预算，超过视为无效投标。</w:t>
            </w:r>
          </w:p>
        </w:tc>
      </w:tr>
      <w:tr w:rsidR="00D94265">
        <w:trPr>
          <w:trHeight w:val="746"/>
        </w:trPr>
        <w:tc>
          <w:tcPr>
            <w:tcW w:w="710" w:type="dxa"/>
            <w:vAlign w:val="center"/>
          </w:tcPr>
          <w:p w:rsidR="00D94265" w:rsidRDefault="000C77D8">
            <w:pPr>
              <w:pStyle w:val="af8"/>
              <w:spacing w:line="340" w:lineRule="exact"/>
              <w:ind w:left="9"/>
              <w:jc w:val="center"/>
              <w:rPr>
                <w:lang w:val="zh-CN"/>
              </w:rPr>
            </w:pPr>
            <w:r>
              <w:rPr>
                <w:lang w:val="zh-CN"/>
              </w:rPr>
              <w:t>2</w:t>
            </w:r>
          </w:p>
        </w:tc>
        <w:tc>
          <w:tcPr>
            <w:tcW w:w="2693" w:type="dxa"/>
            <w:vAlign w:val="center"/>
          </w:tcPr>
          <w:p w:rsidR="00D94265" w:rsidRDefault="000C77D8">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62" w:type="dxa"/>
            <w:vAlign w:val="center"/>
          </w:tcPr>
          <w:p w:rsidR="00D94265" w:rsidRDefault="000C77D8">
            <w:pPr>
              <w:spacing w:line="340" w:lineRule="exact"/>
              <w:ind w:firstLineChars="550" w:firstLine="1320"/>
              <w:rPr>
                <w:rFonts w:ascii="宋体" w:hAnsi="宋体"/>
                <w:sz w:val="24"/>
                <w:lang w:val="zh-CN"/>
              </w:rPr>
            </w:pPr>
            <w:r>
              <w:rPr>
                <w:rFonts w:ascii="宋体" w:hAnsi="宋体" w:cs="宋体" w:hint="eastAsia"/>
                <w:kern w:val="0"/>
                <w:sz w:val="24"/>
                <w:lang w:val="zh-CN"/>
              </w:rPr>
              <w:t>接受（ √ ）           不接受（）</w:t>
            </w:r>
          </w:p>
        </w:tc>
      </w:tr>
      <w:tr w:rsidR="00D94265">
        <w:trPr>
          <w:trHeight w:val="257"/>
        </w:trPr>
        <w:tc>
          <w:tcPr>
            <w:tcW w:w="710" w:type="dxa"/>
            <w:vAlign w:val="center"/>
          </w:tcPr>
          <w:p w:rsidR="00D94265" w:rsidRDefault="000C77D8">
            <w:pPr>
              <w:pStyle w:val="af8"/>
              <w:spacing w:line="340" w:lineRule="exact"/>
              <w:ind w:left="9"/>
              <w:jc w:val="center"/>
              <w:rPr>
                <w:lang w:val="zh-CN"/>
              </w:rPr>
            </w:pPr>
            <w:r>
              <w:rPr>
                <w:lang w:val="zh-CN"/>
              </w:rPr>
              <w:t>3</w:t>
            </w:r>
          </w:p>
        </w:tc>
        <w:tc>
          <w:tcPr>
            <w:tcW w:w="2693" w:type="dxa"/>
            <w:vAlign w:val="center"/>
          </w:tcPr>
          <w:p w:rsidR="00D94265" w:rsidRDefault="000C77D8">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62" w:type="dxa"/>
            <w:vAlign w:val="center"/>
          </w:tcPr>
          <w:p w:rsidR="00D94265" w:rsidRDefault="000C77D8">
            <w:pPr>
              <w:spacing w:line="340" w:lineRule="exact"/>
              <w:ind w:firstLineChars="550" w:firstLine="1320"/>
              <w:rPr>
                <w:rFonts w:ascii="宋体" w:hAnsi="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D94265">
        <w:trPr>
          <w:trHeight w:val="257"/>
        </w:trPr>
        <w:tc>
          <w:tcPr>
            <w:tcW w:w="710" w:type="dxa"/>
            <w:vAlign w:val="center"/>
          </w:tcPr>
          <w:p w:rsidR="00D94265" w:rsidRDefault="000C77D8">
            <w:pPr>
              <w:pStyle w:val="af8"/>
              <w:spacing w:line="340" w:lineRule="exact"/>
              <w:ind w:left="9"/>
              <w:jc w:val="center"/>
              <w:rPr>
                <w:lang w:val="zh-CN"/>
              </w:rPr>
            </w:pPr>
            <w:r>
              <w:rPr>
                <w:lang w:val="zh-CN"/>
              </w:rPr>
              <w:t>4</w:t>
            </w:r>
          </w:p>
        </w:tc>
        <w:tc>
          <w:tcPr>
            <w:tcW w:w="2693" w:type="dxa"/>
            <w:vAlign w:val="center"/>
          </w:tcPr>
          <w:p w:rsidR="00D94265" w:rsidRDefault="000C77D8">
            <w:pPr>
              <w:pStyle w:val="af8"/>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662" w:type="dxa"/>
            <w:vAlign w:val="center"/>
          </w:tcPr>
          <w:p w:rsidR="00D94265" w:rsidRDefault="000C77D8">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有（   ）           无（√）</w:t>
            </w:r>
          </w:p>
        </w:tc>
      </w:tr>
      <w:tr w:rsidR="00D94265">
        <w:trPr>
          <w:trHeight w:val="555"/>
        </w:trPr>
        <w:tc>
          <w:tcPr>
            <w:tcW w:w="710" w:type="dxa"/>
            <w:vAlign w:val="center"/>
          </w:tcPr>
          <w:p w:rsidR="00D94265" w:rsidRDefault="000C77D8">
            <w:pPr>
              <w:pStyle w:val="af8"/>
              <w:spacing w:line="340" w:lineRule="exact"/>
              <w:ind w:left="9"/>
              <w:jc w:val="center"/>
              <w:rPr>
                <w:lang w:val="zh-CN"/>
              </w:rPr>
            </w:pPr>
            <w:r>
              <w:rPr>
                <w:lang w:val="zh-CN"/>
              </w:rPr>
              <w:t>5</w:t>
            </w:r>
          </w:p>
        </w:tc>
        <w:tc>
          <w:tcPr>
            <w:tcW w:w="2693" w:type="dxa"/>
            <w:vAlign w:val="center"/>
          </w:tcPr>
          <w:p w:rsidR="00D94265" w:rsidRDefault="000C77D8">
            <w:pPr>
              <w:pStyle w:val="af8"/>
              <w:spacing w:line="340" w:lineRule="exact"/>
              <w:rPr>
                <w:rFonts w:cs="Times New Roman"/>
                <w:lang w:val="zh-CN"/>
              </w:rPr>
            </w:pPr>
            <w:r>
              <w:rPr>
                <w:rFonts w:hint="eastAsia"/>
                <w:lang w:val="zh-CN"/>
              </w:rPr>
              <w:t>投标有效期</w:t>
            </w:r>
          </w:p>
        </w:tc>
        <w:tc>
          <w:tcPr>
            <w:tcW w:w="6662" w:type="dxa"/>
            <w:vAlign w:val="center"/>
          </w:tcPr>
          <w:p w:rsidR="00D94265" w:rsidRDefault="000C77D8">
            <w:pPr>
              <w:pStyle w:val="af8"/>
              <w:spacing w:line="340" w:lineRule="exact"/>
              <w:jc w:val="both"/>
              <w:rPr>
                <w:rFonts w:cs="Times New Roman"/>
                <w:lang w:val="zh-CN"/>
              </w:rPr>
            </w:pPr>
            <w:r>
              <w:rPr>
                <w:rFonts w:hint="eastAsia"/>
              </w:rPr>
              <w:t>自开标之日起90天内。</w:t>
            </w:r>
          </w:p>
        </w:tc>
      </w:tr>
      <w:tr w:rsidR="00D94265">
        <w:trPr>
          <w:trHeight w:val="549"/>
        </w:trPr>
        <w:tc>
          <w:tcPr>
            <w:tcW w:w="710" w:type="dxa"/>
            <w:vAlign w:val="center"/>
          </w:tcPr>
          <w:p w:rsidR="00D94265" w:rsidRDefault="000C77D8">
            <w:pPr>
              <w:pStyle w:val="af8"/>
              <w:spacing w:line="340" w:lineRule="exact"/>
              <w:ind w:left="9"/>
              <w:jc w:val="center"/>
              <w:rPr>
                <w:lang w:val="zh-CN"/>
              </w:rPr>
            </w:pPr>
            <w:r>
              <w:rPr>
                <w:lang w:val="zh-CN"/>
              </w:rPr>
              <w:t>6</w:t>
            </w:r>
          </w:p>
        </w:tc>
        <w:tc>
          <w:tcPr>
            <w:tcW w:w="2693" w:type="dxa"/>
            <w:vAlign w:val="center"/>
          </w:tcPr>
          <w:p w:rsidR="00D94265" w:rsidRDefault="00AF5FAE">
            <w:pPr>
              <w:pStyle w:val="af8"/>
              <w:spacing w:line="340" w:lineRule="exact"/>
              <w:ind w:left="33"/>
              <w:jc w:val="both"/>
              <w:rPr>
                <w:rFonts w:cs="Times New Roman"/>
                <w:lang w:val="zh-CN"/>
              </w:rPr>
            </w:pPr>
            <w:r>
              <w:rPr>
                <w:rFonts w:hint="eastAsia"/>
                <w:lang w:val="zh-CN"/>
              </w:rPr>
              <w:t>投标要求</w:t>
            </w:r>
          </w:p>
        </w:tc>
        <w:tc>
          <w:tcPr>
            <w:tcW w:w="6662" w:type="dxa"/>
            <w:vAlign w:val="center"/>
          </w:tcPr>
          <w:p w:rsidR="00D94265" w:rsidRDefault="00D96A03">
            <w:pPr>
              <w:pStyle w:val="af8"/>
              <w:spacing w:line="340" w:lineRule="exact"/>
              <w:rPr>
                <w:lang w:val="zh-CN"/>
              </w:rPr>
            </w:pPr>
            <w:r w:rsidRPr="00D96A03">
              <w:rPr>
                <w:lang w:val="zh-CN"/>
              </w:rPr>
              <w:t>开标必须携带加密投标文件的CA数字证书、U盘内需拷贝投标文</w:t>
            </w:r>
            <w:r w:rsidRPr="00D96A03">
              <w:rPr>
                <w:lang w:val="zh-CN"/>
              </w:rPr>
              <w:br/>
              <w:t>件和转换为PDF格式的盖章彩色扫描件。（或者是投标工具导出</w:t>
            </w:r>
            <w:r w:rsidRPr="00D96A03">
              <w:rPr>
                <w:lang w:val="zh-CN"/>
              </w:rPr>
              <w:br/>
              <w:t>的PDF格式）</w:t>
            </w:r>
          </w:p>
        </w:tc>
      </w:tr>
      <w:tr w:rsidR="00D94265">
        <w:trPr>
          <w:trHeight w:val="543"/>
        </w:trPr>
        <w:tc>
          <w:tcPr>
            <w:tcW w:w="710" w:type="dxa"/>
            <w:vAlign w:val="center"/>
          </w:tcPr>
          <w:p w:rsidR="00D94265" w:rsidRDefault="000C77D8">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93" w:type="dxa"/>
            <w:vAlign w:val="center"/>
          </w:tcPr>
          <w:p w:rsidR="00D94265" w:rsidRDefault="000C77D8">
            <w:pPr>
              <w:pStyle w:val="af8"/>
              <w:spacing w:line="340" w:lineRule="exact"/>
              <w:ind w:left="209"/>
              <w:jc w:val="both"/>
              <w:rPr>
                <w:rFonts w:cs="Times New Roman"/>
                <w:lang w:val="zh-CN"/>
              </w:rPr>
            </w:pPr>
            <w:r>
              <w:rPr>
                <w:rFonts w:hint="eastAsia"/>
                <w:lang w:val="zh-CN"/>
              </w:rPr>
              <w:t>评标方法</w:t>
            </w:r>
          </w:p>
        </w:tc>
        <w:tc>
          <w:tcPr>
            <w:tcW w:w="6662" w:type="dxa"/>
            <w:vAlign w:val="center"/>
          </w:tcPr>
          <w:p w:rsidR="00D94265" w:rsidRDefault="000C77D8">
            <w:pPr>
              <w:pStyle w:val="af8"/>
              <w:spacing w:line="340" w:lineRule="exact"/>
              <w:rPr>
                <w:rFonts w:cs="Times New Roman"/>
                <w:lang w:val="zh-CN"/>
              </w:rPr>
            </w:pPr>
            <w:r>
              <w:rPr>
                <w:rFonts w:hint="eastAsia"/>
                <w:lang w:val="zh-CN"/>
              </w:rPr>
              <w:t>最低评标价法（）综合评分法（√）</w:t>
            </w:r>
          </w:p>
        </w:tc>
      </w:tr>
      <w:tr w:rsidR="00D94265">
        <w:trPr>
          <w:trHeight w:val="551"/>
        </w:trPr>
        <w:tc>
          <w:tcPr>
            <w:tcW w:w="710" w:type="dxa"/>
            <w:vAlign w:val="center"/>
          </w:tcPr>
          <w:p w:rsidR="00D94265" w:rsidRDefault="000C77D8">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93" w:type="dxa"/>
            <w:vAlign w:val="center"/>
          </w:tcPr>
          <w:p w:rsidR="00D94265" w:rsidRDefault="000C77D8">
            <w:pPr>
              <w:pStyle w:val="af8"/>
              <w:spacing w:line="340" w:lineRule="exact"/>
              <w:ind w:left="209"/>
              <w:jc w:val="both"/>
              <w:rPr>
                <w:rFonts w:cs="Times New Roman"/>
                <w:lang w:val="zh-CN"/>
              </w:rPr>
            </w:pPr>
            <w:r>
              <w:rPr>
                <w:rFonts w:hint="eastAsia"/>
                <w:lang w:val="zh-CN"/>
              </w:rPr>
              <w:t>采购需求</w:t>
            </w:r>
          </w:p>
        </w:tc>
        <w:tc>
          <w:tcPr>
            <w:tcW w:w="6662" w:type="dxa"/>
            <w:vAlign w:val="center"/>
          </w:tcPr>
          <w:p w:rsidR="00D94265" w:rsidRDefault="000C77D8">
            <w:pPr>
              <w:pStyle w:val="af8"/>
              <w:spacing w:line="340" w:lineRule="exact"/>
              <w:rPr>
                <w:rFonts w:cs="Times New Roman"/>
                <w:lang w:val="zh-CN"/>
              </w:rPr>
            </w:pPr>
            <w:r>
              <w:rPr>
                <w:rFonts w:hint="eastAsia"/>
              </w:rPr>
              <w:t>详见采购清单</w:t>
            </w:r>
          </w:p>
        </w:tc>
      </w:tr>
      <w:tr w:rsidR="00D94265">
        <w:trPr>
          <w:trHeight w:val="641"/>
        </w:trPr>
        <w:tc>
          <w:tcPr>
            <w:tcW w:w="710" w:type="dxa"/>
            <w:vAlign w:val="center"/>
          </w:tcPr>
          <w:p w:rsidR="00D94265" w:rsidRDefault="000C77D8">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93" w:type="dxa"/>
            <w:vAlign w:val="center"/>
          </w:tcPr>
          <w:p w:rsidR="00D94265" w:rsidRDefault="000C77D8">
            <w:pPr>
              <w:pStyle w:val="af8"/>
              <w:spacing w:line="340" w:lineRule="exact"/>
              <w:ind w:left="209"/>
              <w:jc w:val="both"/>
              <w:rPr>
                <w:rFonts w:cs="Times New Roman"/>
                <w:lang w:val="zh-CN"/>
              </w:rPr>
            </w:pPr>
            <w:r>
              <w:rPr>
                <w:rFonts w:hint="eastAsia"/>
              </w:rPr>
              <w:t>交货时间</w:t>
            </w:r>
          </w:p>
        </w:tc>
        <w:tc>
          <w:tcPr>
            <w:tcW w:w="6662" w:type="dxa"/>
            <w:vAlign w:val="center"/>
          </w:tcPr>
          <w:p w:rsidR="00D94265" w:rsidRDefault="000C77D8">
            <w:pPr>
              <w:pStyle w:val="a6"/>
              <w:rPr>
                <w:rFonts w:ascii="宋体" w:hAnsi="宋体"/>
                <w:sz w:val="24"/>
              </w:rPr>
            </w:pPr>
            <w:r>
              <w:rPr>
                <w:rFonts w:ascii="宋体" w:hAnsi="宋体" w:cs="宋体" w:hint="eastAsia"/>
                <w:kern w:val="0"/>
                <w:sz w:val="24"/>
              </w:rPr>
              <w:t>国产设备合同签订后30天内，进口设备合同签订后90天内必须发货到业主指定地点安装完成。中标供应商不得延误合同签订、仪器设备交付时间（除业主单位施工现场不具备条件外）</w:t>
            </w:r>
          </w:p>
        </w:tc>
      </w:tr>
      <w:tr w:rsidR="00D94265">
        <w:trPr>
          <w:trHeight w:val="641"/>
        </w:trPr>
        <w:tc>
          <w:tcPr>
            <w:tcW w:w="710" w:type="dxa"/>
            <w:vAlign w:val="center"/>
          </w:tcPr>
          <w:p w:rsidR="00D94265" w:rsidRDefault="000C77D8">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93" w:type="dxa"/>
            <w:vAlign w:val="center"/>
          </w:tcPr>
          <w:p w:rsidR="00D94265" w:rsidRDefault="000C77D8">
            <w:pPr>
              <w:pStyle w:val="af8"/>
              <w:spacing w:line="340" w:lineRule="exact"/>
              <w:ind w:left="209"/>
              <w:jc w:val="both"/>
              <w:rPr>
                <w:rFonts w:cs="Times New Roman"/>
                <w:lang w:val="zh-CN"/>
              </w:rPr>
            </w:pPr>
            <w:r>
              <w:rPr>
                <w:rFonts w:hint="eastAsia"/>
              </w:rPr>
              <w:t>交货地点</w:t>
            </w:r>
          </w:p>
        </w:tc>
        <w:tc>
          <w:tcPr>
            <w:tcW w:w="6662" w:type="dxa"/>
            <w:vAlign w:val="center"/>
          </w:tcPr>
          <w:p w:rsidR="00D94265" w:rsidRDefault="000C77D8">
            <w:pPr>
              <w:pStyle w:val="af8"/>
              <w:spacing w:line="340" w:lineRule="exact"/>
              <w:ind w:leftChars="31" w:left="65" w:firstLineChars="50" w:firstLine="120"/>
              <w:rPr>
                <w:rFonts w:cs="Times New Roman"/>
              </w:rPr>
            </w:pPr>
            <w:r>
              <w:rPr>
                <w:rFonts w:hint="eastAsia"/>
              </w:rPr>
              <w:t>用户指定地点</w:t>
            </w:r>
          </w:p>
        </w:tc>
      </w:tr>
      <w:tr w:rsidR="00D94265">
        <w:trPr>
          <w:trHeight w:val="641"/>
        </w:trPr>
        <w:tc>
          <w:tcPr>
            <w:tcW w:w="710" w:type="dxa"/>
            <w:vAlign w:val="center"/>
          </w:tcPr>
          <w:p w:rsidR="00D94265" w:rsidRDefault="000C77D8">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93" w:type="dxa"/>
            <w:vAlign w:val="center"/>
          </w:tcPr>
          <w:p w:rsidR="00D94265" w:rsidRDefault="000C77D8">
            <w:pPr>
              <w:pStyle w:val="af8"/>
              <w:spacing w:line="340" w:lineRule="exact"/>
              <w:ind w:left="209"/>
              <w:jc w:val="both"/>
              <w:rPr>
                <w:rFonts w:cs="Times New Roman"/>
              </w:rPr>
            </w:pPr>
            <w:r>
              <w:rPr>
                <w:rFonts w:hint="eastAsia"/>
              </w:rPr>
              <w:t>备注</w:t>
            </w:r>
          </w:p>
        </w:tc>
        <w:tc>
          <w:tcPr>
            <w:tcW w:w="6662" w:type="dxa"/>
            <w:vAlign w:val="center"/>
          </w:tcPr>
          <w:p w:rsidR="00D94265" w:rsidRDefault="000C77D8">
            <w:pPr>
              <w:pStyle w:val="af8"/>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D94265" w:rsidRDefault="000C77D8">
            <w:pPr>
              <w:pStyle w:val="af8"/>
              <w:spacing w:line="340" w:lineRule="exact"/>
              <w:rPr>
                <w:rFonts w:cs="Times New Roman"/>
                <w:bCs/>
              </w:rPr>
            </w:pPr>
            <w:r>
              <w:rPr>
                <w:rFonts w:hint="eastAsia"/>
                <w:shd w:val="clear" w:color="auto" w:fill="FFFFFF"/>
              </w:rPr>
              <w:t>2、采购标的物需按照国家相关标准、行业标准、地方标准或者其他标准、规范执行。</w:t>
            </w:r>
          </w:p>
        </w:tc>
      </w:tr>
    </w:tbl>
    <w:p w:rsidR="00D94265" w:rsidRDefault="00D94265">
      <w:pPr>
        <w:spacing w:line="360" w:lineRule="exact"/>
        <w:jc w:val="left"/>
        <w:outlineLvl w:val="0"/>
        <w:rPr>
          <w:rFonts w:ascii="宋体" w:hAnsi="宋体"/>
          <w:sz w:val="24"/>
        </w:rPr>
      </w:pPr>
    </w:p>
    <w:p w:rsidR="00D94265" w:rsidRDefault="00D94265">
      <w:pPr>
        <w:spacing w:line="360" w:lineRule="exact"/>
        <w:jc w:val="left"/>
        <w:outlineLvl w:val="0"/>
        <w:rPr>
          <w:rFonts w:ascii="宋体" w:hAnsi="宋体"/>
          <w:sz w:val="24"/>
        </w:rPr>
      </w:pPr>
    </w:p>
    <w:p w:rsidR="00D94265" w:rsidRDefault="00D94265">
      <w:pPr>
        <w:spacing w:line="360" w:lineRule="exact"/>
        <w:jc w:val="left"/>
        <w:outlineLvl w:val="0"/>
        <w:rPr>
          <w:rFonts w:ascii="宋体" w:hAnsi="宋体"/>
          <w:sz w:val="24"/>
        </w:rPr>
      </w:pPr>
    </w:p>
    <w:p w:rsidR="00D94265" w:rsidRDefault="00D94265">
      <w:pPr>
        <w:spacing w:line="360" w:lineRule="exact"/>
        <w:jc w:val="left"/>
        <w:outlineLvl w:val="0"/>
        <w:rPr>
          <w:rFonts w:ascii="宋体" w:hAnsi="宋体"/>
          <w:sz w:val="24"/>
        </w:rPr>
      </w:pPr>
    </w:p>
    <w:p w:rsidR="00D94265" w:rsidRDefault="00D94265">
      <w:pPr>
        <w:spacing w:line="360" w:lineRule="exact"/>
        <w:jc w:val="left"/>
        <w:outlineLvl w:val="0"/>
        <w:rPr>
          <w:rFonts w:ascii="宋体" w:hAnsi="宋体"/>
          <w:sz w:val="24"/>
        </w:rPr>
      </w:pPr>
    </w:p>
    <w:p w:rsidR="00D94265" w:rsidRDefault="00D94265">
      <w:pPr>
        <w:spacing w:line="360" w:lineRule="exact"/>
        <w:jc w:val="left"/>
        <w:outlineLvl w:val="0"/>
        <w:rPr>
          <w:rFonts w:ascii="宋体" w:hAnsi="宋体"/>
          <w:sz w:val="24"/>
        </w:rPr>
      </w:pPr>
    </w:p>
    <w:p w:rsidR="00D94265" w:rsidRDefault="00D94265">
      <w:pPr>
        <w:spacing w:line="360" w:lineRule="exact"/>
        <w:jc w:val="left"/>
        <w:outlineLvl w:val="0"/>
        <w:rPr>
          <w:rFonts w:ascii="宋体" w:hAnsi="宋体"/>
          <w:sz w:val="24"/>
        </w:rPr>
      </w:pPr>
    </w:p>
    <w:p w:rsidR="00D94265" w:rsidRDefault="00D94265">
      <w:pPr>
        <w:spacing w:line="360" w:lineRule="exact"/>
        <w:jc w:val="left"/>
        <w:outlineLvl w:val="0"/>
        <w:rPr>
          <w:rFonts w:ascii="宋体" w:hAnsi="宋体"/>
          <w:sz w:val="24"/>
        </w:rPr>
      </w:pPr>
    </w:p>
    <w:p w:rsidR="00D94265" w:rsidRDefault="00D94265">
      <w:pPr>
        <w:spacing w:line="360" w:lineRule="exact"/>
        <w:jc w:val="left"/>
        <w:outlineLvl w:val="0"/>
        <w:rPr>
          <w:rFonts w:ascii="宋体" w:hAnsi="宋体"/>
          <w:sz w:val="24"/>
        </w:rPr>
      </w:pPr>
    </w:p>
    <w:p w:rsidR="00D94265" w:rsidRDefault="000C77D8">
      <w:pPr>
        <w:spacing w:line="360" w:lineRule="exact"/>
        <w:jc w:val="left"/>
        <w:outlineLvl w:val="0"/>
        <w:rPr>
          <w:rFonts w:ascii="宋体" w:hAnsi="宋体"/>
          <w:sz w:val="24"/>
        </w:rPr>
      </w:pPr>
      <w:r>
        <w:rPr>
          <w:rFonts w:ascii="宋体" w:hAnsi="宋体" w:hint="eastAsia"/>
          <w:sz w:val="24"/>
        </w:rPr>
        <w:t>2、采购需求</w:t>
      </w:r>
    </w:p>
    <w:p w:rsidR="00D94265" w:rsidRDefault="000C77D8">
      <w:pPr>
        <w:spacing w:line="360" w:lineRule="auto"/>
        <w:outlineLvl w:val="0"/>
        <w:rPr>
          <w:rFonts w:ascii="宋体" w:hAnsi="宋体"/>
          <w:sz w:val="24"/>
        </w:rPr>
      </w:pPr>
      <w:r>
        <w:rPr>
          <w:rFonts w:ascii="宋体" w:hAnsi="宋体" w:hint="eastAsia"/>
          <w:sz w:val="24"/>
        </w:rPr>
        <w:lastRenderedPageBreak/>
        <w:t>A包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3959"/>
        </w:trPr>
        <w:tc>
          <w:tcPr>
            <w:tcW w:w="931" w:type="dxa"/>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1</w:t>
            </w:r>
          </w:p>
        </w:tc>
        <w:tc>
          <w:tcPr>
            <w:tcW w:w="1460" w:type="dxa"/>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液相色谱三重四级杆质谱联用仪</w:t>
            </w:r>
          </w:p>
        </w:tc>
        <w:tc>
          <w:tcPr>
            <w:tcW w:w="6257" w:type="dxa"/>
            <w:shd w:val="clear" w:color="auto" w:fill="auto"/>
            <w:vAlign w:val="center"/>
          </w:tcPr>
          <w:p w:rsidR="00D94265" w:rsidRDefault="00D94265">
            <w:pPr>
              <w:widowControl/>
              <w:jc w:val="left"/>
              <w:rPr>
                <w:rFonts w:ascii="宋体" w:hAnsi="宋体" w:cs="宋体"/>
                <w:kern w:val="0"/>
                <w:sz w:val="20"/>
                <w:szCs w:val="20"/>
              </w:rPr>
            </w:pP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原装进口产品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一、主要用途</w:t>
            </w:r>
            <w:r>
              <w:rPr>
                <w:rFonts w:ascii="宋体" w:hAnsi="宋体" w:cs="宋体" w:hint="eastAsia"/>
                <w:kern w:val="0"/>
                <w:sz w:val="20"/>
                <w:szCs w:val="20"/>
              </w:rPr>
              <w:br w:type="page"/>
              <w:t>主要应用于食品、药品、环境、生物样本中有机化合物的定性定量分析。</w:t>
            </w:r>
            <w:r>
              <w:rPr>
                <w:rFonts w:ascii="宋体" w:hAnsi="宋体" w:cs="宋体" w:hint="eastAsia"/>
                <w:kern w:val="0"/>
                <w:sz w:val="20"/>
                <w:szCs w:val="20"/>
              </w:rPr>
              <w:br w:type="page"/>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二、配置清单</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1、三重四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杆质谱1套（包含质谱主机 1台，ESI、APCI离子源各1个，机械泵2个）；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2、超高效液相色谱1套（包含二元超高压泵1套，混合器1个，在线脱气机1台，高通量自动进样器1台，网络化控制器1台，</w:t>
            </w:r>
            <w:proofErr w:type="gramStart"/>
            <w:r>
              <w:rPr>
                <w:rFonts w:ascii="宋体" w:hAnsi="宋体" w:cs="宋体" w:hint="eastAsia"/>
                <w:kern w:val="0"/>
                <w:sz w:val="20"/>
                <w:szCs w:val="20"/>
              </w:rPr>
              <w:t>柱温箱</w:t>
            </w:r>
            <w:proofErr w:type="gramEnd"/>
            <w:r>
              <w:rPr>
                <w:rFonts w:ascii="宋体" w:hAnsi="宋体" w:cs="宋体" w:hint="eastAsia"/>
                <w:kern w:val="0"/>
                <w:sz w:val="20"/>
                <w:szCs w:val="20"/>
              </w:rPr>
              <w:t>1台，溶剂托盘1个）；</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3、最新串联质谱仪软件，包含液质控制软件、高通量数据处理软件</w:t>
            </w:r>
            <w:r>
              <w:rPr>
                <w:rFonts w:ascii="宋体" w:hAnsi="宋体" w:cs="宋体" w:hint="eastAsia"/>
                <w:b/>
                <w:bCs/>
                <w:kern w:val="0"/>
                <w:sz w:val="20"/>
                <w:szCs w:val="20"/>
              </w:rPr>
              <w:t>各1套</w:t>
            </w:r>
            <w:r>
              <w:rPr>
                <w:rFonts w:ascii="宋体" w:hAnsi="宋体" w:cs="宋体" w:hint="eastAsia"/>
                <w:kern w:val="0"/>
                <w:sz w:val="20"/>
                <w:szCs w:val="20"/>
              </w:rPr>
              <w:t xml:space="preserve">。工作站级别电脑2台（含工作站、 Win7或以上软件，以及office </w:t>
            </w:r>
            <w:r>
              <w:rPr>
                <w:rFonts w:ascii="宋体" w:hAnsi="宋体" w:cs="宋体" w:hint="eastAsia"/>
                <w:b/>
                <w:bCs/>
                <w:kern w:val="0"/>
                <w:sz w:val="20"/>
                <w:szCs w:val="20"/>
              </w:rPr>
              <w:t>2016</w:t>
            </w:r>
            <w:r>
              <w:rPr>
                <w:rFonts w:ascii="宋体" w:hAnsi="宋体" w:cs="宋体" w:hint="eastAsia"/>
                <w:kern w:val="0"/>
                <w:sz w:val="20"/>
                <w:szCs w:val="20"/>
              </w:rPr>
              <w:t>软件）；质谱维护工具包；</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4、PEEK原装进口N2发生器1台；</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5、UPS电源1台；打印机1台；</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6、耗材1套（包含调谐液1瓶，ESI</w:t>
            </w:r>
            <w:proofErr w:type="gramStart"/>
            <w:r>
              <w:rPr>
                <w:rFonts w:ascii="宋体" w:hAnsi="宋体" w:cs="宋体" w:hint="eastAsia"/>
                <w:kern w:val="0"/>
                <w:sz w:val="20"/>
                <w:szCs w:val="20"/>
              </w:rPr>
              <w:t>喷针5支</w:t>
            </w:r>
            <w:proofErr w:type="gramEnd"/>
            <w:r>
              <w:rPr>
                <w:rFonts w:ascii="宋体" w:hAnsi="宋体" w:cs="宋体" w:hint="eastAsia"/>
                <w:kern w:val="0"/>
                <w:sz w:val="20"/>
                <w:szCs w:val="20"/>
              </w:rPr>
              <w:t>，机械泵油2瓶，过滤白头50个，测试标样1套，超高效色谱柱（C18，2.1*150mm,1.8um）5根，保护柱柱芯（C18，2.1mm, 1.8um）15个，</w:t>
            </w:r>
            <w:proofErr w:type="gramStart"/>
            <w:r>
              <w:rPr>
                <w:rFonts w:ascii="宋体" w:hAnsi="宋体" w:cs="宋体" w:hint="eastAsia"/>
                <w:kern w:val="0"/>
                <w:sz w:val="20"/>
                <w:szCs w:val="20"/>
              </w:rPr>
              <w:t>保护柱柱套2个</w:t>
            </w:r>
            <w:proofErr w:type="gramEnd"/>
            <w:r>
              <w:rPr>
                <w:rFonts w:ascii="宋体" w:hAnsi="宋体" w:cs="宋体" w:hint="eastAsia"/>
                <w:kern w:val="0"/>
                <w:sz w:val="20"/>
                <w:szCs w:val="20"/>
              </w:rPr>
              <w:t>，螺纹口样品瓶1000个，螺纹口样品瓶盖及垫2000个，带聚合物支脚和内插管芯的玻璃内插管10盒）</w:t>
            </w:r>
            <w:r>
              <w:rPr>
                <w:rFonts w:ascii="宋体" w:hAnsi="宋体" w:cs="宋体" w:hint="eastAsia"/>
                <w:kern w:val="0"/>
                <w:sz w:val="20"/>
                <w:szCs w:val="20"/>
              </w:rPr>
              <w:br w:type="page"/>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三、技术指标</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 总要求</w:t>
            </w:r>
            <w:r>
              <w:rPr>
                <w:rFonts w:ascii="宋体" w:hAnsi="宋体" w:cs="宋体" w:hint="eastAsia"/>
                <w:kern w:val="0"/>
                <w:sz w:val="20"/>
                <w:szCs w:val="20"/>
              </w:rPr>
              <w:br w:type="page"/>
              <w:t>仪器在调试通过后提供3年质保服务，在保修期内，所有服务及配件全部免费。</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1.1 工作条件及安全性符合中国境内有关标准或规定要求。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1.2 仪器供应商有完善的售后技术服务水平。</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 超高效液相色谱部分</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2.1 二元高压梯度泵</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2.1.1  流量范围：0.0001mL/min-2.00mL/min，最大流速可设置＞4 mL/min，此流速可在软件上设置并能实际运行样品。</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2.1.2 输液压力：≥128MPa</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2.1.3 流量精度：≤0.06%RSD</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2.1.4 柱塞冲洗：</w:t>
            </w:r>
            <w:proofErr w:type="gramStart"/>
            <w:r>
              <w:rPr>
                <w:rFonts w:ascii="宋体" w:hAnsi="宋体" w:cs="宋体" w:hint="eastAsia"/>
                <w:kern w:val="0"/>
                <w:sz w:val="20"/>
                <w:szCs w:val="20"/>
              </w:rPr>
              <w:t>标配自动</w:t>
            </w:r>
            <w:proofErr w:type="gramEnd"/>
            <w:r>
              <w:rPr>
                <w:rFonts w:ascii="宋体" w:hAnsi="宋体" w:cs="宋体" w:hint="eastAsia"/>
                <w:kern w:val="0"/>
                <w:sz w:val="20"/>
                <w:szCs w:val="20"/>
              </w:rPr>
              <w:t>清洗柱塞装置</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2.1.5 在线脱气机：5个独立通道或以上</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2.2 </w:t>
            </w:r>
            <w:proofErr w:type="gramStart"/>
            <w:r>
              <w:rPr>
                <w:rFonts w:ascii="宋体" w:hAnsi="宋体" w:cs="宋体" w:hint="eastAsia"/>
                <w:kern w:val="0"/>
                <w:sz w:val="20"/>
                <w:szCs w:val="20"/>
              </w:rPr>
              <w:t>柱温箱</w:t>
            </w:r>
            <w:proofErr w:type="gramEnd"/>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2.2.1 温度控制范围：室温 +10℃～85℃</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 温度控制精度：0.1℃以下</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2.2.3柱容量：可容纳6根或以上色谱柱（30cm长）</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 自动进样器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2.3.1 </w:t>
            </w:r>
            <w:proofErr w:type="gramStart"/>
            <w:r>
              <w:rPr>
                <w:rFonts w:ascii="宋体" w:hAnsi="宋体" w:cs="宋体" w:hint="eastAsia"/>
                <w:kern w:val="0"/>
                <w:sz w:val="20"/>
                <w:szCs w:val="20"/>
              </w:rPr>
              <w:t>进样量设定</w:t>
            </w:r>
            <w:proofErr w:type="gramEnd"/>
            <w:r>
              <w:rPr>
                <w:rFonts w:ascii="宋体" w:hAnsi="宋体" w:cs="宋体" w:hint="eastAsia"/>
                <w:kern w:val="0"/>
                <w:sz w:val="20"/>
                <w:szCs w:val="20"/>
              </w:rPr>
              <w:t>范围：0.1uL-50 uL，</w:t>
            </w:r>
            <w:proofErr w:type="gramStart"/>
            <w:r>
              <w:rPr>
                <w:rFonts w:ascii="宋体" w:hAnsi="宋体" w:cs="宋体" w:hint="eastAsia"/>
                <w:kern w:val="0"/>
                <w:sz w:val="20"/>
                <w:szCs w:val="20"/>
              </w:rPr>
              <w:t>最大进样量</w:t>
            </w:r>
            <w:proofErr w:type="gramEnd"/>
            <w:r>
              <w:rPr>
                <w:rFonts w:ascii="宋体" w:hAnsi="宋体" w:cs="宋体" w:hint="eastAsia"/>
                <w:kern w:val="0"/>
                <w:sz w:val="20"/>
                <w:szCs w:val="20"/>
              </w:rPr>
              <w:t>可设置＞40 uL，此</w:t>
            </w:r>
            <w:proofErr w:type="gramStart"/>
            <w:r>
              <w:rPr>
                <w:rFonts w:ascii="宋体" w:hAnsi="宋体" w:cs="宋体" w:hint="eastAsia"/>
                <w:kern w:val="0"/>
                <w:sz w:val="20"/>
                <w:szCs w:val="20"/>
              </w:rPr>
              <w:t>进样量可</w:t>
            </w:r>
            <w:proofErr w:type="gramEnd"/>
            <w:r>
              <w:rPr>
                <w:rFonts w:ascii="宋体" w:hAnsi="宋体" w:cs="宋体" w:hint="eastAsia"/>
                <w:kern w:val="0"/>
                <w:sz w:val="20"/>
                <w:szCs w:val="20"/>
              </w:rPr>
              <w:t>在软件上设置并能实际运行样品。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2.3.2 样品瓶数目：≥105位(1.5ml-2ml 样品瓶)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2.3.3 进样准确度：&lt;±1%</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2.3.4 温度控制范围：4℃-40℃（带制冷功能）</w:t>
            </w:r>
          </w:p>
          <w:p w:rsidR="00D94265" w:rsidRDefault="000C77D8">
            <w:pPr>
              <w:widowControl/>
              <w:jc w:val="left"/>
              <w:rPr>
                <w:rFonts w:ascii="宋体" w:hAnsi="宋体" w:cs="宋体"/>
                <w:b/>
                <w:bCs/>
                <w:kern w:val="0"/>
                <w:sz w:val="20"/>
                <w:szCs w:val="20"/>
              </w:rPr>
            </w:pPr>
            <w:r>
              <w:rPr>
                <w:rFonts w:ascii="宋体" w:hAnsi="宋体" w:cs="宋体" w:hint="eastAsia"/>
                <w:kern w:val="0"/>
                <w:sz w:val="20"/>
                <w:szCs w:val="20"/>
              </w:rPr>
              <w:br w:type="page"/>
              <w:t>3 三重四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杆质谱部分</w:t>
            </w:r>
            <w:r>
              <w:rPr>
                <w:rFonts w:ascii="宋体" w:hAnsi="宋体" w:cs="宋体" w:hint="eastAsia"/>
                <w:b/>
                <w:bCs/>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b/>
                <w:bCs/>
                <w:kern w:val="0"/>
                <w:sz w:val="20"/>
                <w:szCs w:val="20"/>
              </w:rPr>
              <w:lastRenderedPageBreak/>
              <w:t>★</w:t>
            </w:r>
            <w:r>
              <w:rPr>
                <w:rFonts w:ascii="宋体" w:hAnsi="宋体" w:cs="宋体" w:hint="eastAsia"/>
                <w:kern w:val="0"/>
                <w:sz w:val="20"/>
                <w:szCs w:val="20"/>
              </w:rPr>
              <w:t>3.1 质量分析器类型: 三重四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 + 线性离子</w:t>
            </w:r>
            <w:proofErr w:type="gramStart"/>
            <w:r>
              <w:rPr>
                <w:rFonts w:ascii="宋体" w:hAnsi="宋体" w:cs="宋体" w:hint="eastAsia"/>
                <w:kern w:val="0"/>
                <w:sz w:val="20"/>
                <w:szCs w:val="20"/>
              </w:rPr>
              <w:t>阱</w:t>
            </w:r>
            <w:proofErr w:type="gramEnd"/>
            <w:r>
              <w:rPr>
                <w:rFonts w:ascii="宋体" w:hAnsi="宋体" w:cs="宋体" w:hint="eastAsia"/>
                <w:kern w:val="0"/>
                <w:sz w:val="20"/>
                <w:szCs w:val="20"/>
              </w:rPr>
              <w:t>LIT</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3.2 离子源</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3.2.1 </w:t>
            </w:r>
            <w:proofErr w:type="gramStart"/>
            <w:r>
              <w:rPr>
                <w:rFonts w:ascii="宋体" w:hAnsi="宋体" w:cs="宋体" w:hint="eastAsia"/>
                <w:kern w:val="0"/>
                <w:sz w:val="20"/>
                <w:szCs w:val="20"/>
              </w:rPr>
              <w:t>标配独立的</w:t>
            </w:r>
            <w:proofErr w:type="gramEnd"/>
            <w:r>
              <w:rPr>
                <w:rFonts w:ascii="宋体" w:hAnsi="宋体" w:cs="宋体" w:hint="eastAsia"/>
                <w:kern w:val="0"/>
                <w:sz w:val="20"/>
                <w:szCs w:val="20"/>
              </w:rPr>
              <w:t xml:space="preserve"> ESI 源和 APCI 源，非复合离子源设计，以保证ESI和APCI使用情况下都具有高灵敏度，如果</w:t>
            </w:r>
            <w:proofErr w:type="gramStart"/>
            <w:r>
              <w:rPr>
                <w:rFonts w:ascii="宋体" w:hAnsi="宋体" w:cs="宋体" w:hint="eastAsia"/>
                <w:kern w:val="0"/>
                <w:sz w:val="20"/>
                <w:szCs w:val="20"/>
              </w:rPr>
              <w:t>仪器标配是</w:t>
            </w:r>
            <w:proofErr w:type="gramEnd"/>
            <w:r>
              <w:rPr>
                <w:rFonts w:ascii="宋体" w:hAnsi="宋体" w:cs="宋体" w:hint="eastAsia"/>
                <w:kern w:val="0"/>
                <w:sz w:val="20"/>
                <w:szCs w:val="20"/>
              </w:rPr>
              <w:t>复合离子源，要求加配大气压气相离子源，体现在配置清单中。</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★3.2.2不分流的情况下， ESI 源耐受最大流速≥2.8 mL/min，此流速可在软件上设置，并能实际运行样品。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3.2.3不分流的情况下， APCI 源耐受最大流速≥2.8mL/min，此流速可在软件上设置，并能实际运行样品。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3.2.4 ESI和APCI电离模式下，离子源内都具有两路加热雾化气，对称加热设计，辅助加热气最高温度≥ 700℃，此温度可在软件上设置并能实际运行样品。（投标时提供离子源实物图片）</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3.2.5 采用高纯氮气作为雾化气和碰撞气，无需氩气等额外气源，以节省实验成本和提高方便性。</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3.2.6 离子传输方式: 采用高压离子聚焦技术，压力 8 mtorr，以确保最佳的离子聚焦效果和离子传输效率。</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3.2.7 离子源内有负压抽气设计，加速废气、液滴及其他中性分子排出，保证离子流的稳定，保证大</w:t>
            </w:r>
            <w:proofErr w:type="gramStart"/>
            <w:r>
              <w:rPr>
                <w:rFonts w:ascii="宋体" w:hAnsi="宋体" w:cs="宋体" w:hint="eastAsia"/>
                <w:kern w:val="0"/>
                <w:sz w:val="20"/>
                <w:szCs w:val="20"/>
              </w:rPr>
              <w:t>批量进</w:t>
            </w:r>
            <w:proofErr w:type="gramEnd"/>
            <w:r>
              <w:rPr>
                <w:rFonts w:ascii="宋体" w:hAnsi="宋体" w:cs="宋体" w:hint="eastAsia"/>
                <w:kern w:val="0"/>
                <w:sz w:val="20"/>
                <w:szCs w:val="20"/>
              </w:rPr>
              <w:t xml:space="preserve">样离子源的无污染。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3.2.8 离子源接口要求采用带气帘</w:t>
            </w:r>
            <w:proofErr w:type="gramStart"/>
            <w:r>
              <w:rPr>
                <w:rFonts w:ascii="宋体" w:hAnsi="宋体" w:cs="宋体" w:hint="eastAsia"/>
                <w:kern w:val="0"/>
                <w:sz w:val="20"/>
                <w:szCs w:val="20"/>
              </w:rPr>
              <w:t>气技术</w:t>
            </w:r>
            <w:proofErr w:type="gramEnd"/>
            <w:r>
              <w:rPr>
                <w:rFonts w:ascii="宋体" w:hAnsi="宋体" w:cs="宋体" w:hint="eastAsia"/>
                <w:kern w:val="0"/>
                <w:sz w:val="20"/>
                <w:szCs w:val="20"/>
              </w:rPr>
              <w:t>的锥孔结构，无毛细管或其它任何管路传输设 计（提供离子源实物图片），以同时保持高灵敏度和优异的抗污染能力，且清洗方便无需借助工具。</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3.3 串联质谱碰撞</w:t>
            </w:r>
            <w:proofErr w:type="gramStart"/>
            <w:r>
              <w:rPr>
                <w:rFonts w:ascii="宋体" w:hAnsi="宋体" w:cs="宋体" w:hint="eastAsia"/>
                <w:kern w:val="0"/>
                <w:sz w:val="20"/>
                <w:szCs w:val="20"/>
              </w:rPr>
              <w:t>池技术</w:t>
            </w:r>
            <w:proofErr w:type="gramEnd"/>
            <w:r>
              <w:rPr>
                <w:rFonts w:ascii="宋体" w:hAnsi="宋体" w:cs="宋体" w:hint="eastAsia"/>
                <w:kern w:val="0"/>
                <w:sz w:val="20"/>
                <w:szCs w:val="20"/>
              </w:rPr>
              <w:t>: 采用最新的弯曲碰撞池设计，弯曲度≥180°且具有线性加速技术。</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3.4 检测器：脉冲数字电子倍增器，非光电倍增管设计，在满足正负离子均具有高灵敏度的同时，能够满足长期大量基质样品定量分析的数据可靠性和重复性。</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3.5 仪器要求具备MRM3定量扫描功能（</w:t>
            </w:r>
            <w:proofErr w:type="gramStart"/>
            <w:r>
              <w:rPr>
                <w:rFonts w:ascii="宋体" w:hAnsi="宋体" w:cs="宋体" w:hint="eastAsia"/>
                <w:kern w:val="0"/>
                <w:sz w:val="20"/>
                <w:szCs w:val="20"/>
              </w:rPr>
              <w:t>非源内裂解</w:t>
            </w:r>
            <w:proofErr w:type="gramEnd"/>
            <w:r>
              <w:rPr>
                <w:rFonts w:ascii="宋体" w:hAnsi="宋体" w:cs="宋体" w:hint="eastAsia"/>
                <w:kern w:val="0"/>
                <w:sz w:val="20"/>
                <w:szCs w:val="20"/>
              </w:rPr>
              <w:t xml:space="preserve">方式获得MRM3）：三级离子扫描功能将显著增加选择性，降低基线或消除色谱干扰，从而获得更低的定量限和更可靠的分析结果。（需提供公开发表的技术说明书）。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3.6 串联质谱功能：具有MS/MS和MS/MS/MS功能，一次进</w:t>
            </w:r>
            <w:proofErr w:type="gramStart"/>
            <w:r>
              <w:rPr>
                <w:rFonts w:ascii="宋体" w:hAnsi="宋体" w:cs="宋体" w:hint="eastAsia"/>
                <w:kern w:val="0"/>
                <w:sz w:val="20"/>
                <w:szCs w:val="20"/>
              </w:rPr>
              <w:t>样同时</w:t>
            </w:r>
            <w:proofErr w:type="gramEnd"/>
            <w:r>
              <w:rPr>
                <w:rFonts w:ascii="宋体" w:hAnsi="宋体" w:cs="宋体" w:hint="eastAsia"/>
                <w:kern w:val="0"/>
                <w:sz w:val="20"/>
                <w:szCs w:val="20"/>
              </w:rPr>
              <w:t>获得MRM 定量图谱及各组分子离子二级/三级全扫描质谱图，要求可做到三级</w:t>
            </w:r>
            <w:proofErr w:type="gramStart"/>
            <w:r>
              <w:rPr>
                <w:rFonts w:ascii="宋体" w:hAnsi="宋体" w:cs="宋体" w:hint="eastAsia"/>
                <w:kern w:val="0"/>
                <w:sz w:val="20"/>
                <w:szCs w:val="20"/>
              </w:rPr>
              <w:t>碎裂谱库的</w:t>
            </w:r>
            <w:proofErr w:type="gramEnd"/>
            <w:r>
              <w:rPr>
                <w:rFonts w:ascii="宋体" w:hAnsi="宋体" w:cs="宋体" w:hint="eastAsia"/>
                <w:kern w:val="0"/>
                <w:sz w:val="20"/>
                <w:szCs w:val="20"/>
              </w:rPr>
              <w:t>确认。</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3.7 具有MS3</w:t>
            </w:r>
            <w:proofErr w:type="gramStart"/>
            <w:r>
              <w:rPr>
                <w:rFonts w:ascii="宋体" w:hAnsi="宋体" w:cs="宋体" w:hint="eastAsia"/>
                <w:kern w:val="0"/>
                <w:sz w:val="20"/>
                <w:szCs w:val="20"/>
              </w:rPr>
              <w:t>三</w:t>
            </w:r>
            <w:proofErr w:type="gramEnd"/>
            <w:r>
              <w:rPr>
                <w:rFonts w:ascii="宋体" w:hAnsi="宋体" w:cs="宋体" w:hint="eastAsia"/>
                <w:kern w:val="0"/>
                <w:sz w:val="20"/>
                <w:szCs w:val="20"/>
              </w:rPr>
              <w:t>级扫描功能，加上离子源内裂解达到MS4</w:t>
            </w:r>
            <w:proofErr w:type="gramStart"/>
            <w:r>
              <w:rPr>
                <w:rFonts w:ascii="宋体" w:hAnsi="宋体" w:cs="宋体" w:hint="eastAsia"/>
                <w:kern w:val="0"/>
                <w:sz w:val="20"/>
                <w:szCs w:val="20"/>
              </w:rPr>
              <w:t>四</w:t>
            </w:r>
            <w:proofErr w:type="gramEnd"/>
            <w:r>
              <w:rPr>
                <w:rFonts w:ascii="宋体" w:hAnsi="宋体" w:cs="宋体" w:hint="eastAsia"/>
                <w:kern w:val="0"/>
                <w:sz w:val="20"/>
                <w:szCs w:val="20"/>
              </w:rPr>
              <w:t>级扫描功能。</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★3.8 扫描方式：包括增强母离子扫描（EMS）、增强多电荷扫描（EMC）、增强子离子扫描（EPI）、增强高分辨率扫描（ER）、多反应监测（MRM）、中性丢失扫描（NL）、母离子扫描（Prec）、子离子扫描（MS2）、全扫描（Q1）。（提供工作站软件截图）</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3.9 质谱系统的性能</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w:t>
            </w:r>
            <w:r>
              <w:rPr>
                <w:rFonts w:ascii="宋体" w:hAnsi="宋体" w:cs="宋体" w:hint="eastAsia"/>
                <w:kern w:val="0"/>
                <w:sz w:val="20"/>
                <w:szCs w:val="20"/>
              </w:rPr>
              <w:br w:type="page"/>
              <w:t>3.9.1 正负极性切换时间：≤5ms。</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3.9.2 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杆扫描速度：＞11000 amu/s</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3.9.3 线性离子</w:t>
            </w:r>
            <w:proofErr w:type="gramStart"/>
            <w:r>
              <w:rPr>
                <w:rFonts w:ascii="宋体" w:hAnsi="宋体" w:cs="宋体" w:hint="eastAsia"/>
                <w:kern w:val="0"/>
                <w:sz w:val="20"/>
                <w:szCs w:val="20"/>
              </w:rPr>
              <w:t>阱</w:t>
            </w:r>
            <w:proofErr w:type="gramEnd"/>
            <w:r>
              <w:rPr>
                <w:rFonts w:ascii="宋体" w:hAnsi="宋体" w:cs="宋体" w:hint="eastAsia"/>
                <w:kern w:val="0"/>
                <w:sz w:val="20"/>
                <w:szCs w:val="20"/>
              </w:rPr>
              <w:t>扫描速度：≥18000 amu/s</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3.9.4 MRM 最小驻留时间(dwell time)：1ms</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3.9.5 动态范围：≥6 </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数量级</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r>
            <w:r>
              <w:rPr>
                <w:rFonts w:ascii="宋体" w:hAnsi="宋体" w:cs="宋体" w:hint="eastAsia"/>
                <w:kern w:val="0"/>
                <w:sz w:val="20"/>
                <w:szCs w:val="20"/>
              </w:rPr>
              <w:br w:type="page"/>
              <w:t xml:space="preserve">3.9.6 ESI+灵敏度：1 pg 利血平柱上进样，MRM 离子对为 m/z609 与 </w:t>
            </w:r>
            <w:r>
              <w:rPr>
                <w:rFonts w:ascii="宋体" w:hAnsi="宋体" w:cs="宋体" w:hint="eastAsia"/>
                <w:kern w:val="0"/>
                <w:sz w:val="20"/>
                <w:szCs w:val="20"/>
              </w:rPr>
              <w:lastRenderedPageBreak/>
              <w:t xml:space="preserve">195，分辨率设置为 0.6-0.8 amu（FWHH）， 信噪比≥750000:1 </w:t>
            </w:r>
            <w:r>
              <w:rPr>
                <w:rFonts w:ascii="宋体" w:hAnsi="宋体" w:cs="宋体" w:hint="eastAsia"/>
                <w:kern w:val="0"/>
                <w:sz w:val="20"/>
                <w:szCs w:val="20"/>
              </w:rPr>
              <w:br w:type="page"/>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★3.9.7 ESI-灵敏度：1 pg 氯霉素柱上进样，MRM 离子对为 m/z321 与 152，分辨率设置为 0.6-0.8 amu（FWHH）， 信噪比≥750000:1。</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3.9.8 最高分辨率：分辨率＞9000（扫描速度为50amu/s时）；（提供质谱轮廓图证明）</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3.9.9 高选择性三级正离子定量范围要求：进样克伦特罗浓度为1ppb、2.5ppb、10ppb、25ppb、100ppb的标准曲线，每个浓度点只进样一次，质谱方法采用三级离子（母离子277，子离子259，三级子离子203），拟合标准曲线，要求标准曲线每个浓度点均满足偏差≤15%，且r＞0.99。（提供谱图证明）</w:t>
            </w:r>
            <w:proofErr w:type="gramStart"/>
            <w:r>
              <w:rPr>
                <w:rFonts w:ascii="宋体" w:hAnsi="宋体" w:cs="宋体" w:hint="eastAsia"/>
                <w:kern w:val="0"/>
                <w:sz w:val="20"/>
                <w:szCs w:val="20"/>
              </w:rPr>
              <w:t>由于源内</w:t>
            </w:r>
            <w:proofErr w:type="gramEnd"/>
            <w:r>
              <w:rPr>
                <w:rFonts w:ascii="宋体" w:hAnsi="宋体" w:cs="宋体" w:hint="eastAsia"/>
                <w:kern w:val="0"/>
                <w:sz w:val="20"/>
                <w:szCs w:val="20"/>
              </w:rPr>
              <w:t>解离（source-CID） 没有选择性，因此</w:t>
            </w:r>
            <w:proofErr w:type="gramStart"/>
            <w:r>
              <w:rPr>
                <w:rFonts w:ascii="宋体" w:hAnsi="宋体" w:cs="宋体" w:hint="eastAsia"/>
                <w:kern w:val="0"/>
                <w:sz w:val="20"/>
                <w:szCs w:val="20"/>
              </w:rPr>
              <w:t>任何源内</w:t>
            </w:r>
            <w:proofErr w:type="gramEnd"/>
            <w:r>
              <w:rPr>
                <w:rFonts w:ascii="宋体" w:hAnsi="宋体" w:cs="宋体" w:hint="eastAsia"/>
                <w:kern w:val="0"/>
                <w:sz w:val="20"/>
                <w:szCs w:val="20"/>
              </w:rPr>
              <w:t>解离数据均不应被</w:t>
            </w:r>
            <w:proofErr w:type="gramStart"/>
            <w:r>
              <w:rPr>
                <w:rFonts w:ascii="宋体" w:hAnsi="宋体" w:cs="宋体" w:hint="eastAsia"/>
                <w:kern w:val="0"/>
                <w:sz w:val="20"/>
                <w:szCs w:val="20"/>
              </w:rPr>
              <w:t>看做</w:t>
            </w:r>
            <w:proofErr w:type="gramEnd"/>
            <w:r>
              <w:rPr>
                <w:rFonts w:ascii="宋体" w:hAnsi="宋体" w:cs="宋体" w:hint="eastAsia"/>
                <w:kern w:val="0"/>
                <w:sz w:val="20"/>
                <w:szCs w:val="20"/>
              </w:rPr>
              <w:t>满足此项指标。</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3.9.10 高选择性三级负离子定量范围要求：进样氯霉素1ppb、2.5ppb、10ppb、25ppb、100ppb的标准曲线，每个浓度点只进样一次，质谱方法采用三级离子（母离子321，子离子152，三级子离子121），要求标准曲线每个浓度点均满足偏差≤15%，且r＞0.99。（提供谱图证明）</w:t>
            </w:r>
            <w:r>
              <w:rPr>
                <w:rFonts w:ascii="宋体" w:hAnsi="宋体" w:cs="宋体" w:hint="eastAsia"/>
                <w:kern w:val="0"/>
                <w:sz w:val="20"/>
                <w:szCs w:val="20"/>
              </w:rPr>
              <w:br w:type="page"/>
              <w:t>3.9.11 高选择性三级正离子定量灵敏度：2pg克伦特罗进样，经色谱柱分离保留，保留时间＞2min，取母离子277，子离子259，三级子离子203，质量色谱图不进行平滑处理，要求S/N＞200：1（峰/峰比）。（提供谱图证明）</w:t>
            </w:r>
            <w:proofErr w:type="gramStart"/>
            <w:r>
              <w:rPr>
                <w:rFonts w:ascii="宋体" w:hAnsi="宋体" w:cs="宋体" w:hint="eastAsia"/>
                <w:kern w:val="0"/>
                <w:sz w:val="20"/>
                <w:szCs w:val="20"/>
              </w:rPr>
              <w:t>由于源内</w:t>
            </w:r>
            <w:proofErr w:type="gramEnd"/>
            <w:r>
              <w:rPr>
                <w:rFonts w:ascii="宋体" w:hAnsi="宋体" w:cs="宋体" w:hint="eastAsia"/>
                <w:kern w:val="0"/>
                <w:sz w:val="20"/>
                <w:szCs w:val="20"/>
              </w:rPr>
              <w:t>解离（source-CID） 没有选择性，因此</w:t>
            </w:r>
            <w:proofErr w:type="gramStart"/>
            <w:r>
              <w:rPr>
                <w:rFonts w:ascii="宋体" w:hAnsi="宋体" w:cs="宋体" w:hint="eastAsia"/>
                <w:kern w:val="0"/>
                <w:sz w:val="20"/>
                <w:szCs w:val="20"/>
              </w:rPr>
              <w:t>任何源内</w:t>
            </w:r>
            <w:proofErr w:type="gramEnd"/>
            <w:r>
              <w:rPr>
                <w:rFonts w:ascii="宋体" w:hAnsi="宋体" w:cs="宋体" w:hint="eastAsia"/>
                <w:kern w:val="0"/>
                <w:sz w:val="20"/>
                <w:szCs w:val="20"/>
              </w:rPr>
              <w:t>解离数据均不应被</w:t>
            </w:r>
            <w:proofErr w:type="gramStart"/>
            <w:r>
              <w:rPr>
                <w:rFonts w:ascii="宋体" w:hAnsi="宋体" w:cs="宋体" w:hint="eastAsia"/>
                <w:kern w:val="0"/>
                <w:sz w:val="20"/>
                <w:szCs w:val="20"/>
              </w:rPr>
              <w:t>看做</w:t>
            </w:r>
            <w:proofErr w:type="gramEnd"/>
            <w:r>
              <w:rPr>
                <w:rFonts w:ascii="宋体" w:hAnsi="宋体" w:cs="宋体" w:hint="eastAsia"/>
                <w:kern w:val="0"/>
                <w:sz w:val="20"/>
                <w:szCs w:val="20"/>
              </w:rPr>
              <w:t>满足此项指标。</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3.9.12 高选择性三级负离子定量灵敏度：2pg氯霉素进样，经色谱柱分离保留，保留时间＞2min，取母离子321，子离子152，三级子离子121，质量色谱图不进行平滑处理，要求S/N＞200：1（峰/峰比）。（提供谱图证明）</w:t>
            </w:r>
            <w:proofErr w:type="gramStart"/>
            <w:r>
              <w:rPr>
                <w:rFonts w:ascii="宋体" w:hAnsi="宋体" w:cs="宋体" w:hint="eastAsia"/>
                <w:kern w:val="0"/>
                <w:sz w:val="20"/>
                <w:szCs w:val="20"/>
              </w:rPr>
              <w:t>由于源内</w:t>
            </w:r>
            <w:proofErr w:type="gramEnd"/>
            <w:r>
              <w:rPr>
                <w:rFonts w:ascii="宋体" w:hAnsi="宋体" w:cs="宋体" w:hint="eastAsia"/>
                <w:kern w:val="0"/>
                <w:sz w:val="20"/>
                <w:szCs w:val="20"/>
              </w:rPr>
              <w:t>解离（source-CID） 没有选择性，因此</w:t>
            </w:r>
            <w:proofErr w:type="gramStart"/>
            <w:r>
              <w:rPr>
                <w:rFonts w:ascii="宋体" w:hAnsi="宋体" w:cs="宋体" w:hint="eastAsia"/>
                <w:kern w:val="0"/>
                <w:sz w:val="20"/>
                <w:szCs w:val="20"/>
              </w:rPr>
              <w:t>任何源内</w:t>
            </w:r>
            <w:proofErr w:type="gramEnd"/>
            <w:r>
              <w:rPr>
                <w:rFonts w:ascii="宋体" w:hAnsi="宋体" w:cs="宋体" w:hint="eastAsia"/>
                <w:kern w:val="0"/>
                <w:sz w:val="20"/>
                <w:szCs w:val="20"/>
              </w:rPr>
              <w:t>解离数据均不应被</w:t>
            </w:r>
            <w:proofErr w:type="gramStart"/>
            <w:r>
              <w:rPr>
                <w:rFonts w:ascii="宋体" w:hAnsi="宋体" w:cs="宋体" w:hint="eastAsia"/>
                <w:kern w:val="0"/>
                <w:sz w:val="20"/>
                <w:szCs w:val="20"/>
              </w:rPr>
              <w:t>看做</w:t>
            </w:r>
            <w:proofErr w:type="gramEnd"/>
            <w:r>
              <w:rPr>
                <w:rFonts w:ascii="宋体" w:hAnsi="宋体" w:cs="宋体" w:hint="eastAsia"/>
                <w:kern w:val="0"/>
                <w:sz w:val="20"/>
                <w:szCs w:val="20"/>
              </w:rPr>
              <w:t>满足此项指标。</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3.9.13 高选择性三级正离子定量稳定性：5pg克伦特罗进样, 经色谱柱分离保留，保留时间＞2min，取母离子277，子离子259，三级子离子203，连续进样6</w:t>
            </w:r>
            <w:proofErr w:type="gramStart"/>
            <w:r>
              <w:rPr>
                <w:rFonts w:ascii="宋体" w:hAnsi="宋体" w:cs="宋体" w:hint="eastAsia"/>
                <w:kern w:val="0"/>
                <w:sz w:val="20"/>
                <w:szCs w:val="20"/>
              </w:rPr>
              <w:t>针要求</w:t>
            </w:r>
            <w:proofErr w:type="gramEnd"/>
            <w:r>
              <w:rPr>
                <w:rFonts w:ascii="宋体" w:hAnsi="宋体" w:cs="宋体" w:hint="eastAsia"/>
                <w:kern w:val="0"/>
                <w:sz w:val="20"/>
                <w:szCs w:val="20"/>
              </w:rPr>
              <w:t>进样RSD＜15%。</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3.9.14 高选择性三级负离子定量稳定性：5pg氯霉素, 经色谱柱分离保留，保留时间＞2min，取母离子321，子离子152，三级子离子121，连续进样6</w:t>
            </w:r>
            <w:proofErr w:type="gramStart"/>
            <w:r>
              <w:rPr>
                <w:rFonts w:ascii="宋体" w:hAnsi="宋体" w:cs="宋体" w:hint="eastAsia"/>
                <w:kern w:val="0"/>
                <w:sz w:val="20"/>
                <w:szCs w:val="20"/>
              </w:rPr>
              <w:t>针要求</w:t>
            </w:r>
            <w:proofErr w:type="gramEnd"/>
            <w:r>
              <w:rPr>
                <w:rFonts w:ascii="宋体" w:hAnsi="宋体" w:cs="宋体" w:hint="eastAsia"/>
                <w:kern w:val="0"/>
                <w:sz w:val="20"/>
                <w:szCs w:val="20"/>
              </w:rPr>
              <w:t>进样RSD＜15%。</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3.9.15 基质样品灵敏度：取肌肉组织提取基质900µL，加入100 µL浓度为0.05ppb的氯霉素工作溶液，配置成0.005ppb的基质样品，进样20uL至质谱，液相流速设定为1.5mL/min（为确保分析稳定性，要求流速不分流全部进入质谱），MRM离子对为m/z321与152，分辨率设置为0.6-0.8 amu（FWHH），要求基质样品的信噪比≥20（S/N）。</w:t>
            </w:r>
            <w:r>
              <w:rPr>
                <w:rFonts w:ascii="宋体" w:hAnsi="宋体" w:cs="宋体" w:hint="eastAsia"/>
                <w:kern w:val="0"/>
                <w:sz w:val="20"/>
                <w:szCs w:val="20"/>
              </w:rPr>
              <w:br w:type="page"/>
              <w:t xml:space="preserve">3.9.16 仪器重现性：5ppb 和 50ppb 的利血平连续 5 次进样 CV.＜1%。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3.9.17 基质样品重现性：取200 µL紫杉</w:t>
            </w:r>
            <w:proofErr w:type="gramStart"/>
            <w:r>
              <w:rPr>
                <w:rFonts w:ascii="宋体" w:hAnsi="宋体" w:cs="宋体" w:hint="eastAsia"/>
                <w:kern w:val="0"/>
                <w:sz w:val="20"/>
                <w:szCs w:val="20"/>
              </w:rPr>
              <w:t>醇</w:t>
            </w:r>
            <w:proofErr w:type="gramEnd"/>
            <w:r>
              <w:rPr>
                <w:rFonts w:ascii="宋体" w:hAnsi="宋体" w:cs="宋体" w:hint="eastAsia"/>
                <w:kern w:val="0"/>
                <w:sz w:val="20"/>
                <w:szCs w:val="20"/>
              </w:rPr>
              <w:t>浓度为0.5ng/mL的大鼠血浆基质样品于离心管中，加入600 µL乙腈，摇匀离心，取上清液连续进样6针至质谱，质谱分辨率设置为0.6-0.8 amu（FWHH），要求6针的色谱峰面积CV＜5%。</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4 工作站软件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4.1 自动实现仪器的功能配置、条件优化、数据采集、数据处理、快速定量。</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4.2 软件同时控制液相、质谱，能自动地确保系统待用、进行质量校</w:t>
            </w:r>
            <w:r>
              <w:rPr>
                <w:rFonts w:ascii="宋体" w:hAnsi="宋体" w:cs="宋体" w:hint="eastAsia"/>
                <w:kern w:val="0"/>
                <w:sz w:val="20"/>
                <w:szCs w:val="20"/>
              </w:rPr>
              <w:lastRenderedPageBreak/>
              <w:t>正；能自动优化分析 目标物，自动建立 MRM 的定量分析参数，达到最佳检测限。</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4.3 能提供“及时”定量数据质量监测，以确定 QC 或空白样品是否落在用户指定的误差 范围内。</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4.4 谱图库：＞2000 种药物、毒物谱图库。</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4.5 配备数据独立专业定量分析软件，具备大规模处理数据的能力，可以在同一界面对 成百上千</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数据分析，并同一界面对每个需要分析的化合物进行分析，自动积分定量处理，软件具备审计追踪功能。</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5 供电气设备UPS电源：功率10KVA，延时2小时，配备隔离变压器。</w:t>
            </w:r>
            <w:r>
              <w:rPr>
                <w:rFonts w:ascii="宋体" w:hAnsi="宋体" w:cs="宋体" w:hint="eastAsia"/>
                <w:kern w:val="0"/>
                <w:sz w:val="20"/>
                <w:szCs w:val="20"/>
              </w:rPr>
              <w:br w:type="page"/>
            </w:r>
            <w:r>
              <w:rPr>
                <w:rFonts w:ascii="宋体" w:hAnsi="宋体" w:cs="宋体" w:hint="eastAsia"/>
                <w:kern w:val="0"/>
                <w:sz w:val="20"/>
                <w:szCs w:val="20"/>
              </w:rPr>
              <w:br w:type="page"/>
              <w:t>四、售后服务及其他</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1、仪器在调试通过后提供3年质保服务，在保修期内，所有服务及配件全部免费。</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2、仪器厂商在接到最终用户报修通知的8小时内应答，48小时内工程师上门服务。</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3、仪器厂商提供产品样品、中英文操作手册各一套；在硬件支持的前提下，</w:t>
            </w:r>
            <w:r>
              <w:rPr>
                <w:rFonts w:ascii="宋体" w:hAnsi="宋体" w:cs="宋体" w:hint="eastAsia"/>
                <w:b/>
                <w:bCs/>
                <w:kern w:val="0"/>
                <w:sz w:val="20"/>
                <w:szCs w:val="20"/>
              </w:rPr>
              <w:t>同版本软件</w:t>
            </w:r>
            <w:r>
              <w:rPr>
                <w:rFonts w:ascii="宋体" w:hAnsi="宋体" w:cs="宋体" w:hint="eastAsia"/>
                <w:kern w:val="0"/>
                <w:sz w:val="20"/>
                <w:szCs w:val="20"/>
              </w:rPr>
              <w:t>终身免费软件升级。</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4、仪器厂商在中国境内提供培训中心，免费培训用户的操作技术人员（三人次/五天/一台）。</w:t>
            </w:r>
            <w:r>
              <w:rPr>
                <w:rFonts w:ascii="宋体" w:hAnsi="宋体" w:cs="宋体" w:hint="eastAsia"/>
                <w:kern w:val="0"/>
                <w:sz w:val="20"/>
                <w:szCs w:val="20"/>
              </w:rPr>
              <w:br w:type="page"/>
            </w:r>
            <w:r>
              <w:rPr>
                <w:rFonts w:ascii="宋体" w:hAnsi="宋体" w:cs="宋体" w:hint="eastAsia"/>
                <w:kern w:val="0"/>
                <w:sz w:val="20"/>
                <w:szCs w:val="20"/>
              </w:rPr>
              <w:br w:type="page"/>
            </w:r>
          </w:p>
        </w:tc>
        <w:tc>
          <w:tcPr>
            <w:tcW w:w="850" w:type="dxa"/>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shd w:val="clear" w:color="auto" w:fill="auto"/>
            <w:vAlign w:val="center"/>
          </w:tcPr>
          <w:p w:rsidR="00D94265" w:rsidRDefault="000C77D8">
            <w:pPr>
              <w:widowControl/>
              <w:jc w:val="center"/>
              <w:rPr>
                <w:rFonts w:ascii="宋体" w:hAnsi="宋体" w:cs="宋体"/>
                <w:kern w:val="0"/>
                <w:sz w:val="24"/>
              </w:rPr>
            </w:pPr>
            <w:r>
              <w:rPr>
                <w:rFonts w:ascii="宋体" w:hAnsi="宋体" w:cs="宋体" w:hint="eastAsia"/>
                <w:kern w:val="0"/>
                <w:sz w:val="24"/>
              </w:rPr>
              <w:t>1</w:t>
            </w:r>
          </w:p>
        </w:tc>
      </w:tr>
    </w:tbl>
    <w:p w:rsidR="00D94265" w:rsidRDefault="00D94265">
      <w:pPr>
        <w:spacing w:line="360" w:lineRule="auto"/>
        <w:outlineLvl w:val="0"/>
        <w:rPr>
          <w:rFonts w:ascii="宋体" w:hAnsi="宋体"/>
          <w:sz w:val="24"/>
        </w:rPr>
      </w:pPr>
    </w:p>
    <w:p w:rsidR="00D94265" w:rsidRDefault="000C77D8">
      <w:pPr>
        <w:spacing w:line="360" w:lineRule="auto"/>
        <w:outlineLvl w:val="0"/>
        <w:rPr>
          <w:rFonts w:ascii="宋体" w:hAnsi="宋体"/>
          <w:sz w:val="24"/>
        </w:rPr>
      </w:pPr>
      <w:r>
        <w:rPr>
          <w:rFonts w:ascii="宋体" w:hAnsi="宋体" w:hint="eastAsia"/>
          <w:sz w:val="24"/>
        </w:rPr>
        <w:t>B包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1408"/>
        </w:trPr>
        <w:tc>
          <w:tcPr>
            <w:tcW w:w="931" w:type="dxa"/>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1</w:t>
            </w:r>
          </w:p>
        </w:tc>
        <w:tc>
          <w:tcPr>
            <w:tcW w:w="1460" w:type="dxa"/>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显微共聚焦拉曼光谱仪</w:t>
            </w:r>
          </w:p>
        </w:tc>
        <w:tc>
          <w:tcPr>
            <w:tcW w:w="6257" w:type="dxa"/>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原装进口产品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1.主机  显微激光共焦拉曼光谱仪须具备下列功能扩展能力,而无需对现有拉曼光谱仪做任何改造：</w:t>
            </w:r>
            <w:r>
              <w:rPr>
                <w:rFonts w:ascii="宋体" w:hAnsi="宋体" w:cs="宋体" w:hint="eastAsia"/>
                <w:kern w:val="0"/>
                <w:sz w:val="20"/>
                <w:szCs w:val="20"/>
              </w:rPr>
              <w:br/>
              <w:t>1).与扫描电镜（能谱，阴极荧光）联用。</w:t>
            </w:r>
            <w:r>
              <w:rPr>
                <w:rFonts w:ascii="宋体" w:hAnsi="宋体" w:cs="宋体" w:hint="eastAsia"/>
                <w:kern w:val="0"/>
                <w:sz w:val="20"/>
                <w:szCs w:val="20"/>
              </w:rPr>
              <w:br/>
              <w:t>2).与原子力显微镜/近场光学显微镜联用。</w:t>
            </w:r>
            <w:r>
              <w:rPr>
                <w:rFonts w:ascii="宋体" w:hAnsi="宋体" w:cs="宋体" w:hint="eastAsia"/>
                <w:kern w:val="0"/>
                <w:sz w:val="20"/>
                <w:szCs w:val="20"/>
              </w:rPr>
              <w:br/>
              <w:t>3).与激光共焦扫描显微镜联用。</w:t>
            </w:r>
            <w:r>
              <w:rPr>
                <w:rFonts w:ascii="宋体" w:hAnsi="宋体" w:cs="宋体" w:hint="eastAsia"/>
                <w:kern w:val="0"/>
                <w:sz w:val="20"/>
                <w:szCs w:val="20"/>
              </w:rPr>
              <w:br/>
              <w:t>4).与纳米压痕联用。</w:t>
            </w:r>
            <w:r>
              <w:rPr>
                <w:rFonts w:ascii="宋体" w:hAnsi="宋体" w:cs="宋体" w:hint="eastAsia"/>
                <w:kern w:val="0"/>
                <w:sz w:val="20"/>
                <w:szCs w:val="20"/>
              </w:rPr>
              <w:br/>
              <w:t>5).可升级到紫外（≥229nm）或红外波段（≤1064nm）的更多激发波长。</w:t>
            </w:r>
            <w:r>
              <w:rPr>
                <w:rFonts w:ascii="宋体" w:hAnsi="宋体" w:cs="宋体" w:hint="eastAsia"/>
                <w:kern w:val="0"/>
                <w:sz w:val="20"/>
                <w:szCs w:val="20"/>
              </w:rPr>
              <w:br/>
              <w:t>1.1 激光器</w:t>
            </w:r>
            <w:r>
              <w:rPr>
                <w:rFonts w:ascii="宋体" w:hAnsi="宋体" w:cs="宋体" w:hint="eastAsia"/>
                <w:kern w:val="0"/>
                <w:sz w:val="20"/>
                <w:szCs w:val="20"/>
              </w:rPr>
              <w:br/>
              <w:t>1.1.1. 325nm激发波长，激光器功率不低于35 mW。</w:t>
            </w:r>
            <w:r>
              <w:rPr>
                <w:rFonts w:ascii="宋体" w:hAnsi="宋体" w:cs="宋体" w:hint="eastAsia"/>
                <w:kern w:val="0"/>
                <w:sz w:val="20"/>
                <w:szCs w:val="20"/>
              </w:rPr>
              <w:br/>
              <w:t>1.1.2. 405nm激发波长，激光器功率不低于30 mW。</w:t>
            </w:r>
            <w:r>
              <w:rPr>
                <w:rFonts w:ascii="宋体" w:hAnsi="宋体" w:cs="宋体" w:hint="eastAsia"/>
                <w:kern w:val="0"/>
                <w:sz w:val="20"/>
                <w:szCs w:val="20"/>
              </w:rPr>
              <w:br/>
              <w:t>1.1.3. 532nm激发波长，激光器功率不低于100 mW。</w:t>
            </w:r>
            <w:r>
              <w:rPr>
                <w:rFonts w:ascii="宋体" w:hAnsi="宋体" w:cs="宋体" w:hint="eastAsia"/>
                <w:kern w:val="0"/>
                <w:sz w:val="20"/>
                <w:szCs w:val="20"/>
              </w:rPr>
              <w:br/>
              <w:t>1.1.4. 632.8nm激发波长，激光器功率不低于17mW。</w:t>
            </w:r>
            <w:r>
              <w:rPr>
                <w:rFonts w:ascii="宋体" w:hAnsi="宋体" w:cs="宋体" w:hint="eastAsia"/>
                <w:kern w:val="0"/>
                <w:sz w:val="20"/>
                <w:szCs w:val="20"/>
              </w:rPr>
              <w:br/>
              <w:t>1.1.5. 785nm激发波长，激光器功率不低于100 mW。</w:t>
            </w:r>
            <w:r>
              <w:rPr>
                <w:rFonts w:ascii="宋体" w:hAnsi="宋体" w:cs="宋体" w:hint="eastAsia"/>
                <w:kern w:val="0"/>
                <w:sz w:val="20"/>
                <w:szCs w:val="20"/>
              </w:rPr>
              <w:br/>
              <w:t>1.1.6. 1064nm激发波长，激光器功率不低于400 mW。</w:t>
            </w:r>
            <w:r>
              <w:rPr>
                <w:rFonts w:ascii="宋体" w:hAnsi="宋体" w:cs="宋体" w:hint="eastAsia"/>
                <w:kern w:val="0"/>
                <w:sz w:val="20"/>
                <w:szCs w:val="20"/>
              </w:rPr>
              <w:br/>
              <w:t>1.1.7. 各波长均使用两片Edge瑞利滤光片和一片用于去除等离子线的干涉滤光片，仪器阻挡激光瑞利散射水平好于1014。检验标准：使用表面抛光的单晶硅做样品，任意激发，同时观测激光线和</w:t>
            </w:r>
            <w:proofErr w:type="gramStart"/>
            <w:r>
              <w:rPr>
                <w:rFonts w:ascii="宋体" w:hAnsi="宋体" w:cs="宋体" w:hint="eastAsia"/>
                <w:kern w:val="0"/>
                <w:sz w:val="20"/>
                <w:szCs w:val="20"/>
              </w:rPr>
              <w:t>硅拉曼峰</w:t>
            </w:r>
            <w:proofErr w:type="gramEnd"/>
            <w:r>
              <w:rPr>
                <w:rFonts w:ascii="宋体" w:hAnsi="宋体" w:cs="宋体" w:hint="eastAsia"/>
                <w:kern w:val="0"/>
                <w:sz w:val="20"/>
                <w:szCs w:val="20"/>
              </w:rPr>
              <w:t>（520 cm-1），位于0cm-1的激光线强度不得大于硅的520cm-1 强度的3倍，X50或X100倍物镜，狭缝大小为正常实验状态。                                                  1.1.8. 不同激发波长采用独立的，按波长独立优化的自由空间激光入射光路，以保证每个波长均有最优的通光效率，避免互相影响。</w:t>
            </w:r>
            <w:r>
              <w:rPr>
                <w:rFonts w:ascii="宋体" w:hAnsi="宋体" w:cs="宋体" w:hint="eastAsia"/>
                <w:kern w:val="0"/>
                <w:sz w:val="20"/>
                <w:szCs w:val="20"/>
              </w:rPr>
              <w:br/>
              <w:t>1.1.9. 切换波长时，激光光路采用计算机控制全自动切换。</w:t>
            </w:r>
            <w:r>
              <w:rPr>
                <w:rFonts w:ascii="宋体" w:hAnsi="宋体" w:cs="宋体" w:hint="eastAsia"/>
                <w:kern w:val="0"/>
                <w:sz w:val="20"/>
                <w:szCs w:val="20"/>
              </w:rPr>
              <w:br/>
            </w:r>
            <w:r>
              <w:rPr>
                <w:rFonts w:ascii="宋体" w:hAnsi="宋体" w:cs="宋体" w:hint="eastAsia"/>
                <w:kern w:val="0"/>
                <w:sz w:val="20"/>
                <w:szCs w:val="20"/>
              </w:rPr>
              <w:lastRenderedPageBreak/>
              <w:t>★1.1.10. 要求各个波长均配有</w:t>
            </w:r>
            <w:proofErr w:type="gramStart"/>
            <w:r>
              <w:rPr>
                <w:rFonts w:ascii="宋体" w:hAnsi="宋体" w:cs="宋体" w:hint="eastAsia"/>
                <w:kern w:val="0"/>
                <w:sz w:val="20"/>
                <w:szCs w:val="20"/>
              </w:rPr>
              <w:t>激光扩束器</w:t>
            </w:r>
            <w:proofErr w:type="gramEnd"/>
            <w:r>
              <w:rPr>
                <w:rFonts w:ascii="宋体" w:hAnsi="宋体" w:cs="宋体" w:hint="eastAsia"/>
                <w:kern w:val="0"/>
                <w:sz w:val="20"/>
                <w:szCs w:val="20"/>
              </w:rPr>
              <w:t>，使激光光斑尺寸在焦平面上连续可调，并能连续改变到样品上的激光功率密度，（须提供激光</w:t>
            </w:r>
            <w:proofErr w:type="gramStart"/>
            <w:r>
              <w:rPr>
                <w:rFonts w:ascii="宋体" w:hAnsi="宋体" w:cs="宋体" w:hint="eastAsia"/>
                <w:kern w:val="0"/>
                <w:sz w:val="20"/>
                <w:szCs w:val="20"/>
              </w:rPr>
              <w:t>扩束器</w:t>
            </w:r>
            <w:proofErr w:type="gramEnd"/>
            <w:r>
              <w:rPr>
                <w:rFonts w:ascii="宋体" w:hAnsi="宋体" w:cs="宋体" w:hint="eastAsia"/>
                <w:kern w:val="0"/>
                <w:sz w:val="20"/>
                <w:szCs w:val="20"/>
              </w:rPr>
              <w:t>在仪器内的图片为证）。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1.1.11. 使用激光等离子滤光片（干涉滤光片），在拉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全谱扫描范围内，无等离子线。检验条件：100%激光功率照在抛光的单晶硅表面，曝光时间60秒，累加次数3次， X50或X100倍物镜，狭缝大小为正常实验状态。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1.1.12. 计算机控制激光多级衰减片，&gt;15级，以方便针对不同样品调整激光功率。</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1.2 光谱仪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1.2.1 光谱仪设计：无像散，单级光谱仪，</w:t>
            </w:r>
            <w:proofErr w:type="gramStart"/>
            <w:r>
              <w:rPr>
                <w:rFonts w:ascii="宋体" w:hAnsi="宋体" w:cs="宋体" w:hint="eastAsia"/>
                <w:kern w:val="0"/>
                <w:sz w:val="20"/>
                <w:szCs w:val="20"/>
              </w:rPr>
              <w:t>系统总通光</w:t>
            </w:r>
            <w:proofErr w:type="gramEnd"/>
            <w:r>
              <w:rPr>
                <w:rFonts w:ascii="宋体" w:hAnsi="宋体" w:cs="宋体" w:hint="eastAsia"/>
                <w:kern w:val="0"/>
                <w:sz w:val="20"/>
                <w:szCs w:val="20"/>
              </w:rPr>
              <w:t>效率大于 40%。</w:t>
            </w:r>
            <w:r>
              <w:rPr>
                <w:rFonts w:ascii="宋体" w:hAnsi="宋体" w:cs="宋体" w:hint="eastAsia"/>
                <w:kern w:val="0"/>
                <w:sz w:val="20"/>
                <w:szCs w:val="20"/>
              </w:rPr>
              <w:br w:type="page"/>
              <w:t>1.2.2 高灵敏度：</w:t>
            </w:r>
            <w:proofErr w:type="gramStart"/>
            <w:r>
              <w:rPr>
                <w:rFonts w:ascii="宋体" w:hAnsi="宋体" w:cs="宋体" w:hint="eastAsia"/>
                <w:kern w:val="0"/>
                <w:sz w:val="20"/>
                <w:szCs w:val="20"/>
              </w:rPr>
              <w:t>硅三阶</w:t>
            </w:r>
            <w:proofErr w:type="gramEnd"/>
            <w:r>
              <w:rPr>
                <w:rFonts w:ascii="宋体" w:hAnsi="宋体" w:cs="宋体" w:hint="eastAsia"/>
                <w:kern w:val="0"/>
                <w:sz w:val="20"/>
                <w:szCs w:val="20"/>
              </w:rPr>
              <w:t>峰（约在1440 cm-1）的信噪比≥30:1，并能观察到四阶峰。检测条件：使用单晶硅片，波长532 nm，激光到达样品功率10mW，狭缝宽度（或针孔）≤50微米，需使用≥1800线高分辨光栅，曝光时间100秒，累加次数3次（或曝光时间60秒，累加次数5次），binning等于1，显微镜头为x50或x100倍。</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★1.2.3 光谱范围：200nm 到1100nm，全光谱范围内可快速连续扫描，</w:t>
            </w:r>
            <w:proofErr w:type="gramStart"/>
            <w:r>
              <w:rPr>
                <w:rFonts w:ascii="宋体" w:hAnsi="宋体" w:cs="宋体" w:hint="eastAsia"/>
                <w:kern w:val="0"/>
                <w:sz w:val="20"/>
                <w:szCs w:val="20"/>
              </w:rPr>
              <w:t>无接谱</w:t>
            </w:r>
            <w:proofErr w:type="gramEnd"/>
            <w:r>
              <w:rPr>
                <w:rFonts w:ascii="宋体" w:hAnsi="宋体" w:cs="宋体" w:hint="eastAsia"/>
                <w:kern w:val="0"/>
                <w:sz w:val="20"/>
                <w:szCs w:val="20"/>
              </w:rPr>
              <w:t>。其中：</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 325nm激发波长，光谱范围：150-4000cm-1；PL到800nm;</w:t>
            </w:r>
          </w:p>
          <w:p w:rsidR="00D94265" w:rsidRDefault="000C77D8">
            <w:pPr>
              <w:widowControl/>
              <w:ind w:firstLineChars="50" w:firstLine="100"/>
              <w:jc w:val="left"/>
              <w:rPr>
                <w:rFonts w:ascii="宋体" w:hAnsi="宋体" w:cs="宋体"/>
                <w:kern w:val="0"/>
                <w:sz w:val="20"/>
                <w:szCs w:val="20"/>
              </w:rPr>
            </w:pPr>
            <w:r>
              <w:rPr>
                <w:rFonts w:ascii="宋体" w:hAnsi="宋体" w:cs="宋体" w:hint="eastAsia"/>
                <w:kern w:val="0"/>
                <w:sz w:val="20"/>
                <w:szCs w:val="20"/>
              </w:rPr>
              <w:t>405nm激发波长，光谱范围：200-10000cm-1；PL到900nm;</w:t>
            </w:r>
          </w:p>
          <w:p w:rsidR="00D94265" w:rsidRDefault="000C77D8">
            <w:pPr>
              <w:widowControl/>
              <w:ind w:firstLineChars="50" w:firstLine="100"/>
              <w:jc w:val="left"/>
              <w:rPr>
                <w:rFonts w:ascii="宋体" w:hAnsi="宋体" w:cs="宋体"/>
                <w:kern w:val="0"/>
                <w:sz w:val="20"/>
                <w:szCs w:val="20"/>
              </w:rPr>
            </w:pPr>
            <w:r>
              <w:rPr>
                <w:rFonts w:ascii="宋体" w:hAnsi="宋体" w:cs="宋体" w:hint="eastAsia"/>
                <w:kern w:val="0"/>
                <w:sz w:val="20"/>
                <w:szCs w:val="20"/>
              </w:rPr>
              <w:t>532nm激发波长，光谱范围：30-9000cm-1；PL到1600nm;</w:t>
            </w:r>
            <w:r>
              <w:rPr>
                <w:rFonts w:ascii="宋体" w:hAnsi="宋体" w:cs="宋体" w:hint="eastAsia"/>
                <w:kern w:val="0"/>
                <w:sz w:val="20"/>
                <w:szCs w:val="20"/>
              </w:rPr>
              <w:br w:type="page"/>
            </w:r>
          </w:p>
          <w:p w:rsidR="00D94265" w:rsidRDefault="000C77D8">
            <w:pPr>
              <w:widowControl/>
              <w:ind w:firstLineChars="50" w:firstLine="100"/>
              <w:jc w:val="left"/>
              <w:rPr>
                <w:rFonts w:ascii="宋体" w:hAnsi="宋体" w:cs="宋体"/>
                <w:kern w:val="0"/>
                <w:sz w:val="20"/>
                <w:szCs w:val="20"/>
              </w:rPr>
            </w:pPr>
            <w:r>
              <w:rPr>
                <w:rFonts w:ascii="宋体" w:hAnsi="宋体" w:cs="宋体" w:hint="eastAsia"/>
                <w:kern w:val="0"/>
                <w:sz w:val="20"/>
                <w:szCs w:val="20"/>
              </w:rPr>
              <w:t>632.8nm激发波长，光谱范围：50-6000cm-1；</w:t>
            </w:r>
          </w:p>
          <w:p w:rsidR="00D94265" w:rsidRDefault="000C77D8">
            <w:pPr>
              <w:widowControl/>
              <w:ind w:firstLineChars="50" w:firstLine="100"/>
              <w:jc w:val="left"/>
              <w:rPr>
                <w:rFonts w:ascii="宋体" w:hAnsi="宋体" w:cs="宋体"/>
                <w:kern w:val="0"/>
                <w:sz w:val="20"/>
                <w:szCs w:val="20"/>
              </w:rPr>
            </w:pPr>
            <w:r>
              <w:rPr>
                <w:rFonts w:ascii="宋体" w:hAnsi="宋体" w:cs="宋体" w:hint="eastAsia"/>
                <w:kern w:val="0"/>
                <w:sz w:val="20"/>
                <w:szCs w:val="20"/>
              </w:rPr>
              <w:t>785nm激发波长，光谱范围：50-3500cm-1；</w:t>
            </w:r>
          </w:p>
          <w:p w:rsidR="00D94265" w:rsidRDefault="000C77D8">
            <w:pPr>
              <w:widowControl/>
              <w:ind w:firstLineChars="50" w:firstLine="100"/>
              <w:jc w:val="left"/>
              <w:rPr>
                <w:rFonts w:ascii="宋体" w:hAnsi="宋体" w:cs="宋体"/>
                <w:kern w:val="0"/>
                <w:sz w:val="20"/>
                <w:szCs w:val="20"/>
              </w:rPr>
            </w:pPr>
            <w:r>
              <w:rPr>
                <w:rFonts w:ascii="宋体" w:hAnsi="宋体" w:cs="宋体" w:hint="eastAsia"/>
                <w:kern w:val="0"/>
                <w:sz w:val="20"/>
                <w:szCs w:val="20"/>
              </w:rPr>
              <w:t>1064nm激发波长，光谱范围：70-3500cm-1；</w:t>
            </w:r>
          </w:p>
          <w:p w:rsidR="00D94265" w:rsidRDefault="000C77D8">
            <w:pPr>
              <w:widowControl/>
              <w:ind w:firstLineChars="50" w:firstLine="100"/>
              <w:jc w:val="left"/>
              <w:rPr>
                <w:rFonts w:ascii="宋体" w:hAnsi="宋体" w:cs="宋体"/>
                <w:kern w:val="0"/>
                <w:sz w:val="20"/>
                <w:szCs w:val="20"/>
              </w:rPr>
            </w:pPr>
            <w:r>
              <w:rPr>
                <w:rFonts w:ascii="宋体" w:hAnsi="宋体" w:cs="宋体" w:hint="eastAsia"/>
                <w:kern w:val="0"/>
                <w:sz w:val="20"/>
                <w:szCs w:val="20"/>
              </w:rPr>
              <w:br w:type="page"/>
              <w:t>1.2.4 不同波长瑞利滤光片需自动切换，采用三点精确定位技术，转台需采用光栅</w:t>
            </w:r>
            <w:proofErr w:type="gramStart"/>
            <w:r>
              <w:rPr>
                <w:rFonts w:ascii="宋体" w:hAnsi="宋体" w:cs="宋体" w:hint="eastAsia"/>
                <w:kern w:val="0"/>
                <w:sz w:val="20"/>
                <w:szCs w:val="20"/>
              </w:rPr>
              <w:t>尺</w:t>
            </w:r>
            <w:proofErr w:type="gramEnd"/>
            <w:r>
              <w:rPr>
                <w:rFonts w:ascii="宋体" w:hAnsi="宋体" w:cs="宋体" w:hint="eastAsia"/>
                <w:kern w:val="0"/>
                <w:sz w:val="20"/>
                <w:szCs w:val="20"/>
              </w:rPr>
              <w:t>反馈控制系统，确保精度和重复性。</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1.2.5 光谱分辨率：≤1 cm-1。检验标准：使用氖灯作为信号源，≥1800线高分辨光栅，测试585nm发光线，其半高全宽小于等于1波数（FWHM≤1cm-1）。</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1.2.6 光栅使用600（Vis)、830（NIR）、1200（NIR）、1800（Vis）、2400（VIS）、3600（UV）刻线/毫米高分辨率光栅，并</w:t>
            </w:r>
            <w:proofErr w:type="gramStart"/>
            <w:r>
              <w:rPr>
                <w:rFonts w:ascii="宋体" w:hAnsi="宋体" w:cs="宋体" w:hint="eastAsia"/>
                <w:kern w:val="0"/>
                <w:sz w:val="20"/>
                <w:szCs w:val="20"/>
              </w:rPr>
              <w:t>能软件</w:t>
            </w:r>
            <w:proofErr w:type="gramEnd"/>
            <w:r>
              <w:rPr>
                <w:rFonts w:ascii="宋体" w:hAnsi="宋体" w:cs="宋体" w:hint="eastAsia"/>
                <w:kern w:val="0"/>
                <w:sz w:val="20"/>
                <w:szCs w:val="20"/>
              </w:rPr>
              <w:t>控制自动转换。并能实现光栅连续转动的全谱扫描方式，保证高分辨率下的</w:t>
            </w:r>
            <w:proofErr w:type="gramStart"/>
            <w:r>
              <w:rPr>
                <w:rFonts w:ascii="宋体" w:hAnsi="宋体" w:cs="宋体" w:hint="eastAsia"/>
                <w:kern w:val="0"/>
                <w:sz w:val="20"/>
                <w:szCs w:val="20"/>
              </w:rPr>
              <w:t>无接谱</w:t>
            </w:r>
            <w:proofErr w:type="gramEnd"/>
            <w:r>
              <w:rPr>
                <w:rFonts w:ascii="宋体" w:hAnsi="宋体" w:cs="宋体" w:hint="eastAsia"/>
                <w:kern w:val="0"/>
                <w:sz w:val="20"/>
                <w:szCs w:val="20"/>
              </w:rPr>
              <w:t>。</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1.2.7 光谱重复性：≤ ±0.02cm-1（静态取谱），≤ ±0.05cm-1（光栅大范围转动）。采用光栅</w:t>
            </w:r>
            <w:proofErr w:type="gramStart"/>
            <w:r>
              <w:rPr>
                <w:rFonts w:ascii="宋体" w:hAnsi="宋体" w:cs="宋体" w:hint="eastAsia"/>
                <w:kern w:val="0"/>
                <w:sz w:val="20"/>
                <w:szCs w:val="20"/>
              </w:rPr>
              <w:t>尺</w:t>
            </w:r>
            <w:proofErr w:type="gramEnd"/>
            <w:r>
              <w:rPr>
                <w:rFonts w:ascii="宋体" w:hAnsi="宋体" w:cs="宋体" w:hint="eastAsia"/>
                <w:kern w:val="0"/>
                <w:sz w:val="20"/>
                <w:szCs w:val="20"/>
              </w:rPr>
              <w:t>反馈控制系统控制光栅的精确定位和重复性。检验标准：使用表面抛光的单晶硅做样品，采用50×物镜，≥1800刻线/毫米光栅，扫描范围100～4000cm-1，重复50次。</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1.2.8 切换不同的激发波长可自动聚焦透镜组，保证每个透镜95%以上的拉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信号透过率。</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★1.2.9 配置三个探测器：CCD探测器：应使用紫外和近红外同时增强深耗散层型CCD探测器，像素1024*256，响应范围200nm-1100nm，半导体制冷到-70ºC。为确保成像速度，最短积分时间0.001秒。InGaAs探测器：独立红外优化，512像素，响应范围600nm-1700nm，半导体制冷到-90 ºC，无需液氮制冷。安道尔原装EMCCD探测器：像素优于1600*200，像元尺寸16*16微米，制冷温度-100℃，最大速度优于1500谱/秒。</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lastRenderedPageBreak/>
              <w:br w:type="page"/>
              <w:t>1.3 智能控制功能</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1.3.1 切换波长时，采用计算机控制全自动切换激光器、滤光片、光栅等光学元件并自动准直。</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1.3.2 自动准直激光到样品的激发光路、样品至探测器的拉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信号传递光路。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1.3.3 自动定期仪器状态校准、并自动调节准直光路，保证仪器最佳性能状态；厂家工程师在必要时可通过互联网实现远程自动调整及优化。</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1.3.4 自动拉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信号强度校正功能：内置标准白光光源，软件自动校准拉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光强度，消除不同波长信号的响应差异。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1.3.5 自动波长校准功能：内置标准氖灯光源，自动实现全光谱自动校准，保证光谱峰位准确度。</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1.3.6 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信号采集模式与白光照明模式自动切换。</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1.4 共焦技术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1.4.1 采用新型数字化针孔真共焦显微技术（数字化控制狭缝和CCD区域），以避免仪器的不稳定性和复杂的光路调整。</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1.4.2 软件控制自动调整狭缝大小，在10-1000 um范围内连续可调。</w:t>
            </w:r>
            <w:r>
              <w:rPr>
                <w:rFonts w:ascii="宋体" w:hAnsi="宋体" w:cs="宋体" w:hint="eastAsia"/>
                <w:kern w:val="0"/>
                <w:sz w:val="20"/>
                <w:szCs w:val="20"/>
              </w:rPr>
              <w:br w:type="page"/>
              <w:t>1.4.3 空间分辨率：在x100倍镜头下，使用532nm激发波长测试单晶硅片，横向分辨率≤0.4微米 ，光轴方向纵向分辨率≤1.5微米，共焦深度连续可调。</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1.5 共焦显微镜</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1.5.1 高稳定性研究级Leica原装正置显微镜，带遮光罩。</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1.5.2 10X原装目镜，22mm视野范围。</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1.5.3 原装平场复消色差物镜：5X、50X、100X物镜，50X长焦物镜，15&amp;40X紫外物镜；暗场20X&amp;50X物镜。</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1.5.4 显微镜厂家原装透射和反射柯勒照明。</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1.5.5 彩色摄像头，可安全观察激光光斑，可在计算机上显示存储图像。</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1.5.6 反射&amp;透射偏光观察。</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1.5.7 反射&amp;透射暗场观察。</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1.6 数据库</w:t>
            </w:r>
            <w:r>
              <w:rPr>
                <w:rFonts w:ascii="宋体" w:hAnsi="宋体" w:cs="宋体" w:hint="eastAsia"/>
                <w:kern w:val="0"/>
                <w:sz w:val="20"/>
                <w:szCs w:val="20"/>
              </w:rPr>
              <w:br w:type="page"/>
              <w:t>具有谱库检索和建库功能，能够完成单一组分和混合物样品</w:t>
            </w:r>
            <w:proofErr w:type="gramStart"/>
            <w:r>
              <w:rPr>
                <w:rFonts w:ascii="宋体" w:hAnsi="宋体" w:cs="宋体" w:hint="eastAsia"/>
                <w:kern w:val="0"/>
                <w:sz w:val="20"/>
                <w:szCs w:val="20"/>
              </w:rPr>
              <w:t>的谱库搜索</w:t>
            </w:r>
            <w:proofErr w:type="gramEnd"/>
            <w:r>
              <w:rPr>
                <w:rFonts w:ascii="宋体" w:hAnsi="宋体" w:cs="宋体" w:hint="eastAsia"/>
                <w:kern w:val="0"/>
                <w:sz w:val="20"/>
                <w:szCs w:val="20"/>
              </w:rPr>
              <w:t>。可根据使用者需求自助建立数据库，并能实时添加和删除光谱。并提供无机物、有机物高分子数据库。</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1.7 全套软件包</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1.7.1 Windows下光谱专业软件包：包括仪器控制、数据采集、数据处理分析等各项功能。</w:t>
            </w:r>
            <w:r>
              <w:rPr>
                <w:rFonts w:ascii="宋体" w:hAnsi="宋体" w:cs="宋体" w:hint="eastAsia"/>
                <w:kern w:val="0"/>
                <w:sz w:val="20"/>
                <w:szCs w:val="20"/>
              </w:rPr>
              <w:br w:type="page"/>
              <w:t>仪器控制：可完成自动光路调节及校准。</w:t>
            </w:r>
            <w:r>
              <w:rPr>
                <w:rFonts w:ascii="宋体" w:hAnsi="宋体" w:cs="宋体" w:hint="eastAsia"/>
                <w:kern w:val="0"/>
                <w:sz w:val="20"/>
                <w:szCs w:val="20"/>
              </w:rPr>
              <w:br w:type="page"/>
              <w:t xml:space="preserve"> 数据采集：包括单张光谱采集、各种模式的拉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成像数据采集、时间序列及长时间自动排队程序测试。数据处理分析：包括单张光谱分析（包括但不限于自动扣除背底、曲线拟合、去除宇宙射线、数据计算、</w:t>
            </w:r>
            <w:proofErr w:type="gramStart"/>
            <w:r>
              <w:rPr>
                <w:rFonts w:ascii="宋体" w:hAnsi="宋体" w:cs="宋体" w:hint="eastAsia"/>
                <w:kern w:val="0"/>
                <w:sz w:val="20"/>
                <w:szCs w:val="20"/>
              </w:rPr>
              <w:t>标注谱峰等等</w:t>
            </w:r>
            <w:proofErr w:type="gramEnd"/>
            <w:r>
              <w:rPr>
                <w:rFonts w:ascii="宋体" w:hAnsi="宋体" w:cs="宋体" w:hint="eastAsia"/>
                <w:kern w:val="0"/>
                <w:sz w:val="20"/>
                <w:szCs w:val="20"/>
              </w:rPr>
              <w:t>）；多张数据的整合及批量处理；成像数据分析（包括但不限于整体去除宇宙射线、</w:t>
            </w:r>
            <w:proofErr w:type="gramStart"/>
            <w:r>
              <w:rPr>
                <w:rFonts w:ascii="宋体" w:hAnsi="宋体" w:cs="宋体" w:hint="eastAsia"/>
                <w:kern w:val="0"/>
                <w:sz w:val="20"/>
                <w:szCs w:val="20"/>
              </w:rPr>
              <w:t>去噪处理</w:t>
            </w:r>
            <w:proofErr w:type="gramEnd"/>
            <w:r>
              <w:rPr>
                <w:rFonts w:ascii="宋体" w:hAnsi="宋体" w:cs="宋体" w:hint="eastAsia"/>
                <w:kern w:val="0"/>
                <w:sz w:val="20"/>
                <w:szCs w:val="20"/>
              </w:rPr>
              <w:t>、</w:t>
            </w:r>
            <w:proofErr w:type="gramStart"/>
            <w:r>
              <w:rPr>
                <w:rFonts w:ascii="宋体" w:hAnsi="宋体" w:cs="宋体" w:hint="eastAsia"/>
                <w:kern w:val="0"/>
                <w:sz w:val="20"/>
                <w:szCs w:val="20"/>
              </w:rPr>
              <w:t>某种谱峰参数</w:t>
            </w:r>
            <w:proofErr w:type="gramEnd"/>
            <w:r>
              <w:rPr>
                <w:rFonts w:ascii="宋体" w:hAnsi="宋体" w:cs="宋体" w:hint="eastAsia"/>
                <w:kern w:val="0"/>
                <w:sz w:val="20"/>
                <w:szCs w:val="20"/>
              </w:rPr>
              <w:t>成像、成像数据计算、比例成像、不同组分分布成像、以及相应的定量/半定量分析等等）。</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1.7.2 颗粒分析软件：基于线内对比优化图像的图像域量化。显示:面积，等效圆直径，周长，偏心距，方向，坚实度，和最近邻居的距离(对于单一领域和图像平均，与分布)。也使生成的地图测量，以分</w:t>
            </w:r>
            <w:r>
              <w:rPr>
                <w:rFonts w:ascii="宋体" w:hAnsi="宋体" w:cs="宋体" w:hint="eastAsia"/>
                <w:kern w:val="0"/>
                <w:sz w:val="20"/>
                <w:szCs w:val="20"/>
              </w:rPr>
              <w:lastRenderedPageBreak/>
              <w:t>析离散领域的位置。粒子位置可导出以供后续分析。</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 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成像功能模块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2.1 配置带光栅</w:t>
            </w:r>
            <w:proofErr w:type="gramStart"/>
            <w:r>
              <w:rPr>
                <w:rFonts w:ascii="宋体" w:hAnsi="宋体" w:cs="宋体" w:hint="eastAsia"/>
                <w:kern w:val="0"/>
                <w:sz w:val="20"/>
                <w:szCs w:val="20"/>
              </w:rPr>
              <w:t>尺</w:t>
            </w:r>
            <w:proofErr w:type="gramEnd"/>
            <w:r>
              <w:rPr>
                <w:rFonts w:ascii="宋体" w:hAnsi="宋体" w:cs="宋体" w:hint="eastAsia"/>
                <w:kern w:val="0"/>
                <w:sz w:val="20"/>
                <w:szCs w:val="20"/>
              </w:rPr>
              <w:t>反馈控制系统的XYZ三维自动平台</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2.1.1 XYZ自动平台， 扫描范围：X≥100 毫米 ，Y≥70 毫米，Z≥20毫米, 最小步长为0.05微米。</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2.1.2 带手动操作杆，可软件自动控制驱动。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2.1.3 可对样品测量部位自动定位并进行拉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成像，进行分散的多点、线、面扫描和共焦深度的扫描成像。</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2.1.4 采用光栅</w:t>
            </w:r>
            <w:proofErr w:type="gramStart"/>
            <w:r>
              <w:rPr>
                <w:rFonts w:ascii="宋体" w:hAnsi="宋体" w:cs="宋体" w:hint="eastAsia"/>
                <w:kern w:val="0"/>
                <w:sz w:val="20"/>
                <w:szCs w:val="20"/>
              </w:rPr>
              <w:t>尺</w:t>
            </w:r>
            <w:proofErr w:type="gramEnd"/>
            <w:r>
              <w:rPr>
                <w:rFonts w:ascii="宋体" w:hAnsi="宋体" w:cs="宋体" w:hint="eastAsia"/>
                <w:kern w:val="0"/>
                <w:sz w:val="20"/>
                <w:szCs w:val="20"/>
              </w:rPr>
              <w:t>反馈控制系统自动控制克服反向间隙，保证</w:t>
            </w:r>
            <w:proofErr w:type="gramStart"/>
            <w:r>
              <w:rPr>
                <w:rFonts w:ascii="宋体" w:hAnsi="宋体" w:cs="宋体" w:hint="eastAsia"/>
                <w:kern w:val="0"/>
                <w:sz w:val="20"/>
                <w:szCs w:val="20"/>
              </w:rPr>
              <w:t>原始点</w:t>
            </w:r>
            <w:proofErr w:type="gramEnd"/>
            <w:r>
              <w:rPr>
                <w:rFonts w:ascii="宋体" w:hAnsi="宋体" w:cs="宋体" w:hint="eastAsia"/>
                <w:kern w:val="0"/>
                <w:sz w:val="20"/>
                <w:szCs w:val="20"/>
              </w:rPr>
              <w:t>的重复性。</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2.1.5用软件可连接摄像头采集图像，扩展了显微镜的视场，也可使自动平台的扫描区域扩大。</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2.1.6 包括Z轴自动聚焦硬件及软件。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2.1.7 自动平台样品旋转附件。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2.2 </w:t>
            </w:r>
            <w:proofErr w:type="gramStart"/>
            <w:r>
              <w:rPr>
                <w:rFonts w:ascii="宋体" w:hAnsi="宋体" w:cs="宋体" w:hint="eastAsia"/>
                <w:kern w:val="0"/>
                <w:sz w:val="20"/>
                <w:szCs w:val="20"/>
              </w:rPr>
              <w:t>高空间</w:t>
            </w:r>
            <w:proofErr w:type="gramEnd"/>
            <w:r>
              <w:rPr>
                <w:rFonts w:ascii="宋体" w:hAnsi="宋体" w:cs="宋体" w:hint="eastAsia"/>
                <w:kern w:val="0"/>
                <w:sz w:val="20"/>
                <w:szCs w:val="20"/>
              </w:rPr>
              <w:t>分辨快速拉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扫描成像</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2.2.1 快速实时拉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成像，适用于多种激发波长。</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2.2.2 点光斑模式，保持</w:t>
            </w:r>
            <w:proofErr w:type="gramStart"/>
            <w:r>
              <w:rPr>
                <w:rFonts w:ascii="宋体" w:hAnsi="宋体" w:cs="宋体" w:hint="eastAsia"/>
                <w:kern w:val="0"/>
                <w:sz w:val="20"/>
                <w:szCs w:val="20"/>
              </w:rPr>
              <w:t>高空间</w:t>
            </w:r>
            <w:proofErr w:type="gramEnd"/>
            <w:r>
              <w:rPr>
                <w:rFonts w:ascii="宋体" w:hAnsi="宋体" w:cs="宋体" w:hint="eastAsia"/>
                <w:kern w:val="0"/>
                <w:sz w:val="20"/>
                <w:szCs w:val="20"/>
              </w:rPr>
              <w:t>分辨率。</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2.2.3 </w:t>
            </w:r>
            <w:proofErr w:type="gramStart"/>
            <w:r>
              <w:rPr>
                <w:rFonts w:ascii="宋体" w:hAnsi="宋体" w:cs="宋体" w:hint="eastAsia"/>
                <w:kern w:val="0"/>
                <w:sz w:val="20"/>
                <w:szCs w:val="20"/>
              </w:rPr>
              <w:t>多变量</w:t>
            </w:r>
            <w:proofErr w:type="gramEnd"/>
            <w:r>
              <w:rPr>
                <w:rFonts w:ascii="宋体" w:hAnsi="宋体" w:cs="宋体" w:hint="eastAsia"/>
                <w:kern w:val="0"/>
                <w:sz w:val="20"/>
                <w:szCs w:val="20"/>
              </w:rPr>
              <w:t>化学计量学统计数据分析软件包。</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2.2.4 具备超快拉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/PL成像功能，扫描速度≥1000张光谱/秒。</w:t>
            </w:r>
            <w:r>
              <w:rPr>
                <w:rFonts w:ascii="宋体" w:hAnsi="宋体" w:cs="宋体" w:hint="eastAsia"/>
                <w:kern w:val="0"/>
                <w:sz w:val="20"/>
                <w:szCs w:val="20"/>
              </w:rPr>
              <w:br w:type="page"/>
              <w:t>2.2.5 具备预扫描功能，对倾斜弯曲等样品进行自动聚焦扫描成像。</w:t>
            </w:r>
            <w:r>
              <w:rPr>
                <w:rFonts w:ascii="宋体" w:hAnsi="宋体" w:cs="宋体" w:hint="eastAsia"/>
                <w:kern w:val="0"/>
                <w:sz w:val="20"/>
                <w:szCs w:val="20"/>
              </w:rPr>
              <w:br w:type="page"/>
              <w:t>2.2.6 实现样品的三维实体（不同深度）的拉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扫描成像，重构三维立体分布。</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 激光实时聚焦成像</w:t>
            </w:r>
            <w:r>
              <w:rPr>
                <w:rFonts w:ascii="宋体" w:hAnsi="宋体" w:cs="宋体" w:hint="eastAsia"/>
                <w:kern w:val="0"/>
                <w:sz w:val="20"/>
                <w:szCs w:val="20"/>
              </w:rPr>
              <w:br w:type="page"/>
              <w:t>2.3.1 非采用白光预扫描模式，具备精确的激光实时聚焦功能，包括样品观察模式，单点拉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测试模式及快速拉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扫描成像模式。</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★2.3.2 对于高度动态变化的样品，可实现激光实时动态聚焦及拉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实时原位测试。（提供案例：高度动态变化图及相关谱图为证）。</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2.3.3 不同激发波长均采用测试拉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的本源激光做实时测距反馈，无色差。</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2.3.4 通过专用激光束分光系统，配合自动平台实时完成超快自动聚焦，自动聚焦响应速度≤1ms，且自动聚焦系统与拉曼测试相互独立，平行运行，无需预先定位。</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2.3.5 测试拉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传递样品化学结构信息的同时得到样品的形貌信息，可实时记录样品的不平整、弯曲及粗糙程度。</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2.3.6 实时自动聚焦范围只受自动载物平台行程限制，X≥100 毫米，Y≥70毫米，Z≥20毫米。</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2.4 灵活三维扫描臂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2.4.1 可实现水</w:t>
            </w:r>
            <w:proofErr w:type="gramStart"/>
            <w:r>
              <w:rPr>
                <w:rFonts w:ascii="宋体" w:hAnsi="宋体" w:cs="宋体" w:hint="eastAsia"/>
                <w:kern w:val="0"/>
                <w:sz w:val="20"/>
                <w:szCs w:val="20"/>
              </w:rPr>
              <w:t>平光路</w:t>
            </w:r>
            <w:proofErr w:type="gramEnd"/>
            <w:r>
              <w:rPr>
                <w:rFonts w:ascii="宋体" w:hAnsi="宋体" w:cs="宋体" w:hint="eastAsia"/>
                <w:kern w:val="0"/>
                <w:sz w:val="20"/>
                <w:szCs w:val="20"/>
              </w:rPr>
              <w:t>和垂直光路拉曼测试。</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2.4.2 通过 XYZ自动平台控制灵活三维扫描臂精确移动，实现样品保持不移动的高精度原位拉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/PL成像，扫描范围可达厘米级别。</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2.4.3 可兼容</w:t>
            </w:r>
            <w:proofErr w:type="gramStart"/>
            <w:r>
              <w:rPr>
                <w:rFonts w:ascii="宋体" w:hAnsi="宋体" w:cs="宋体" w:hint="eastAsia"/>
                <w:kern w:val="0"/>
                <w:sz w:val="20"/>
                <w:szCs w:val="20"/>
              </w:rPr>
              <w:t>高空间</w:t>
            </w:r>
            <w:proofErr w:type="gramEnd"/>
            <w:r>
              <w:rPr>
                <w:rFonts w:ascii="宋体" w:hAnsi="宋体" w:cs="宋体" w:hint="eastAsia"/>
                <w:kern w:val="0"/>
                <w:sz w:val="20"/>
                <w:szCs w:val="20"/>
              </w:rPr>
              <w:t>分辨快速扫描拉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成像，及激光实时聚焦成像技术，适合表面不平整样品和动态样品的实时聚焦测试及快速成像。</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2.4.4 适用于大型且不易移动的样品或原位体系。</w:t>
            </w:r>
            <w:r>
              <w:rPr>
                <w:rFonts w:ascii="宋体" w:hAnsi="宋体" w:cs="宋体" w:hint="eastAsia"/>
                <w:kern w:val="0"/>
                <w:sz w:val="20"/>
                <w:szCs w:val="20"/>
              </w:rPr>
              <w:br w:type="page"/>
              <w:t>3. 原位测试附件</w:t>
            </w:r>
            <w:r>
              <w:rPr>
                <w:rFonts w:ascii="宋体" w:hAnsi="宋体" w:cs="宋体" w:hint="eastAsia"/>
                <w:kern w:val="0"/>
                <w:sz w:val="20"/>
                <w:szCs w:val="20"/>
              </w:rPr>
              <w:br w:type="page"/>
              <w:t>3.1 原位冷热台</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3.1.1 含冷热台、温度控制器、液氮泵、液氮杜瓦瓶、连接电缆、连接软管、控制软件。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3.1.2 温度范围：-196到600℃。</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lastRenderedPageBreak/>
              <w:br w:type="page"/>
              <w:t>3.1.3 全程温度精度和稳定性：0.1℃。</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3.1.4 加热最大速率：150℃/min。</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3.1.5 气密样品腔室,可充入保护性气体。</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3.1.6 独立温度控制。</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3.1.7 可利用支架直接安装在显微镜上进行原位拉曼测试。</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3.2 原位电化学池                                           </w:t>
            </w:r>
            <w:r>
              <w:rPr>
                <w:rFonts w:ascii="宋体" w:hAnsi="宋体" w:cs="宋体" w:hint="eastAsia"/>
                <w:kern w:val="0"/>
                <w:sz w:val="20"/>
                <w:szCs w:val="20"/>
              </w:rPr>
              <w:br w:type="page"/>
              <w:t>3.2.1 适用于两电极或三电极体系的测试。</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3.2.2 可直接放置于拉曼光谱仪样品台进行原位测试。</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3.2.3 聚四氟乙烯材质，含透明窗片、密封圈等。</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3.2.4 通过真空（注射器）法轻松干净地注入电解液，电解液的体积最小0.1ml。</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3.2.5 观察区域直径为1 mm，电极直径10mm。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3.3  拉</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偏振（360度全自动）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★3.3.1 </w:t>
            </w:r>
            <w:proofErr w:type="gramStart"/>
            <w:r>
              <w:rPr>
                <w:rFonts w:ascii="宋体" w:hAnsi="宋体" w:cs="宋体" w:hint="eastAsia"/>
                <w:kern w:val="0"/>
                <w:sz w:val="20"/>
                <w:szCs w:val="20"/>
              </w:rPr>
              <w:t>起偏/检偏</w:t>
            </w:r>
            <w:proofErr w:type="gramEnd"/>
            <w:r>
              <w:rPr>
                <w:rFonts w:ascii="宋体" w:hAnsi="宋体" w:cs="宋体" w:hint="eastAsia"/>
                <w:kern w:val="0"/>
                <w:sz w:val="20"/>
                <w:szCs w:val="20"/>
              </w:rPr>
              <w:t>波长范围400-1000nm，含激发光路自动偏振模块和信号光路</w:t>
            </w:r>
            <w:proofErr w:type="gramStart"/>
            <w:r>
              <w:rPr>
                <w:rFonts w:ascii="宋体" w:hAnsi="宋体" w:cs="宋体" w:hint="eastAsia"/>
                <w:kern w:val="0"/>
                <w:sz w:val="20"/>
                <w:szCs w:val="20"/>
              </w:rPr>
              <w:t>自动检偏模块</w:t>
            </w:r>
            <w:proofErr w:type="gramEnd"/>
            <w:r>
              <w:rPr>
                <w:rFonts w:ascii="宋体" w:hAnsi="宋体" w:cs="宋体" w:hint="eastAsia"/>
                <w:kern w:val="0"/>
                <w:sz w:val="20"/>
                <w:szCs w:val="20"/>
              </w:rPr>
              <w:t>，偏振角度0-360°全自动可调，偏振角度0.1°精确可调（提供该部件在整机内的图片及360度偏振测试结果为证）。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3.3.2 兼容软件，示数显示至0.0001°</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3.3.3</w:t>
            </w:r>
            <w:proofErr w:type="gramStart"/>
            <w:r>
              <w:rPr>
                <w:rFonts w:ascii="宋体" w:hAnsi="宋体" w:cs="宋体" w:hint="eastAsia"/>
                <w:kern w:val="0"/>
                <w:sz w:val="20"/>
                <w:szCs w:val="20"/>
              </w:rPr>
              <w:t>石英消偏器</w:t>
            </w:r>
            <w:proofErr w:type="gramEnd"/>
            <w:r>
              <w:rPr>
                <w:rFonts w:ascii="宋体" w:hAnsi="宋体" w:cs="宋体" w:hint="eastAsia"/>
                <w:kern w:val="0"/>
                <w:sz w:val="20"/>
                <w:szCs w:val="20"/>
              </w:rPr>
              <w:t>，去除光谱仪对不同角度偏振散射光的影响。          4. 国产配套</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4.1 光学防震平台 2.0*1.8米，台面螺孔及阵列：M6（2525）mm。</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4.2 稳压电源UPS，≥5KVA，断电保护10分钟。</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4.3 电子防潮柜，湿度控制≤50%RH。</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4.4 计算机，性能好于Intel i7以上机型，16G RAM，1TB 硬盘，CD-RW刻录机，100M网卡，27英寸以上液晶显示器，Windows 10 操作系统，可观察和存储显微镜下的白光像和实验数据处理。</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4.5 彩色打印机一台。</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 xml:space="preserve">5. 质保及售后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5.1 仪器主机、激光光源（325nm激光器除外）、光栅、滤光片、检测器等主要部件质保期三年。325nm激光器按3年或3000小时，先到为准。</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5.2 厂家提供终身免费远程校正与顺访服务。只要客户把计算机短暂联网，工程师可为客户远程控制调校光路。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5.3 仪器培训：分为初级与高级培训。初级培训为客户安装现场培训，时间3-4工作日。高级培训为使用一段时间后，应客户要求，厂家会安排客户（2人/次）去厂家实验室或工程师上门进行深度免费培训，时间为3-4工作日。</w:t>
            </w:r>
          </w:p>
        </w:tc>
        <w:tc>
          <w:tcPr>
            <w:tcW w:w="850" w:type="dxa"/>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shd w:val="clear" w:color="auto" w:fill="auto"/>
            <w:vAlign w:val="center"/>
          </w:tcPr>
          <w:p w:rsidR="00D94265" w:rsidRDefault="000C77D8">
            <w:pPr>
              <w:widowControl/>
              <w:jc w:val="center"/>
              <w:rPr>
                <w:kern w:val="0"/>
                <w:sz w:val="20"/>
                <w:szCs w:val="20"/>
              </w:rPr>
            </w:pPr>
            <w:r>
              <w:rPr>
                <w:kern w:val="0"/>
                <w:sz w:val="20"/>
                <w:szCs w:val="20"/>
              </w:rPr>
              <w:t>1</w:t>
            </w:r>
          </w:p>
        </w:tc>
      </w:tr>
    </w:tbl>
    <w:p w:rsidR="00D94265" w:rsidRDefault="00D94265">
      <w:pPr>
        <w:spacing w:line="360" w:lineRule="auto"/>
        <w:outlineLvl w:val="0"/>
        <w:rPr>
          <w:rFonts w:ascii="宋体" w:hAnsi="宋体"/>
          <w:sz w:val="24"/>
        </w:rPr>
      </w:pPr>
    </w:p>
    <w:p w:rsidR="00D94265" w:rsidRDefault="00D94265">
      <w:pPr>
        <w:spacing w:line="360" w:lineRule="auto"/>
        <w:outlineLvl w:val="0"/>
        <w:rPr>
          <w:rFonts w:ascii="宋体" w:hAnsi="宋体"/>
          <w:sz w:val="24"/>
        </w:rPr>
      </w:pPr>
    </w:p>
    <w:p w:rsidR="00D94265" w:rsidRDefault="00D94265">
      <w:pPr>
        <w:spacing w:line="360" w:lineRule="auto"/>
        <w:outlineLvl w:val="0"/>
        <w:rPr>
          <w:rFonts w:ascii="宋体" w:hAnsi="宋体"/>
          <w:sz w:val="24"/>
        </w:rPr>
      </w:pPr>
    </w:p>
    <w:p w:rsidR="00D94265" w:rsidRDefault="00D94265">
      <w:pPr>
        <w:spacing w:line="360" w:lineRule="auto"/>
        <w:outlineLvl w:val="0"/>
        <w:rPr>
          <w:rFonts w:ascii="宋体" w:hAnsi="宋体"/>
          <w:sz w:val="24"/>
        </w:rPr>
      </w:pPr>
    </w:p>
    <w:p w:rsidR="00D94265" w:rsidRDefault="00D94265">
      <w:pPr>
        <w:spacing w:line="360" w:lineRule="auto"/>
        <w:outlineLvl w:val="0"/>
        <w:rPr>
          <w:rFonts w:ascii="宋体" w:hAnsi="宋体"/>
          <w:sz w:val="24"/>
        </w:rPr>
      </w:pPr>
    </w:p>
    <w:p w:rsidR="00D94265" w:rsidRDefault="000C77D8">
      <w:pPr>
        <w:spacing w:line="360" w:lineRule="auto"/>
        <w:outlineLvl w:val="0"/>
        <w:rPr>
          <w:rFonts w:ascii="宋体" w:hAnsi="宋体"/>
          <w:sz w:val="24"/>
        </w:rPr>
      </w:pPr>
      <w:r>
        <w:rPr>
          <w:rFonts w:ascii="宋体" w:hAnsi="宋体" w:hint="eastAsia"/>
          <w:sz w:val="24"/>
        </w:rPr>
        <w:t>C包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lastRenderedPageBreak/>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282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稳态瞬态荧光光谱仪</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原装进口产品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一、 性能指标</w:t>
            </w:r>
            <w:r>
              <w:rPr>
                <w:rFonts w:ascii="宋体" w:hAnsi="宋体" w:cs="宋体" w:hint="eastAsia"/>
                <w:kern w:val="0"/>
                <w:sz w:val="20"/>
                <w:szCs w:val="20"/>
              </w:rPr>
              <w:br/>
              <w:t>1. 光学系统结构：L型</w:t>
            </w:r>
            <w:r>
              <w:rPr>
                <w:rFonts w:ascii="宋体" w:hAnsi="宋体" w:cs="宋体" w:hint="eastAsia"/>
                <w:kern w:val="0"/>
                <w:sz w:val="20"/>
                <w:szCs w:val="20"/>
              </w:rPr>
              <w:br/>
              <w:t>2. 光谱范围：230-980/950-1700nm</w:t>
            </w:r>
            <w:r>
              <w:rPr>
                <w:rFonts w:ascii="宋体" w:hAnsi="宋体" w:cs="宋体" w:hint="eastAsia"/>
                <w:kern w:val="0"/>
                <w:sz w:val="20"/>
                <w:szCs w:val="20"/>
              </w:rPr>
              <w:br/>
              <w:t>3. 主机光源：</w:t>
            </w:r>
            <w:r>
              <w:rPr>
                <w:rFonts w:ascii="宋体" w:hAnsi="宋体" w:cs="宋体" w:hint="eastAsia"/>
                <w:kern w:val="0"/>
                <w:sz w:val="20"/>
                <w:szCs w:val="20"/>
              </w:rPr>
              <w:br/>
              <w:t>3.1 450W除臭氧氙灯（集成式电源），可以显示功率、电压、电流和使用时间；需提供氙灯灯泡厂家及型号图片。</w:t>
            </w:r>
            <w:r>
              <w:rPr>
                <w:rFonts w:ascii="宋体" w:hAnsi="宋体" w:cs="宋体" w:hint="eastAsia"/>
                <w:kern w:val="0"/>
                <w:sz w:val="20"/>
                <w:szCs w:val="20"/>
              </w:rPr>
              <w:br/>
              <w:t xml:space="preserve"> 3.2 高能量脉冲氙灯光谱脉宽1.5到2.5µs，平均能量为60W，重复频率：0.1-100Hz。</w:t>
            </w:r>
            <w:r>
              <w:rPr>
                <w:rFonts w:ascii="宋体" w:hAnsi="宋体" w:cs="宋体" w:hint="eastAsia"/>
                <w:kern w:val="0"/>
                <w:sz w:val="20"/>
                <w:szCs w:val="20"/>
              </w:rPr>
              <w:br/>
              <w:t>4. 标准信噪比≥20,000:1，水拉曼峰测试，激发波长350nm，狭缝5nm，积分时间1s。计算公式为S/N=(I397-I450)/I4501/2；可以根据用户需要的波长区域单独优化信噪比；</w:t>
            </w:r>
            <w:r>
              <w:rPr>
                <w:rFonts w:ascii="宋体" w:hAnsi="宋体" w:cs="宋体" w:hint="eastAsia"/>
                <w:kern w:val="0"/>
                <w:sz w:val="20"/>
                <w:szCs w:val="20"/>
              </w:rPr>
              <w:br/>
              <w:t>5. 激发单色器</w:t>
            </w:r>
            <w:r>
              <w:rPr>
                <w:rFonts w:ascii="宋体" w:hAnsi="宋体" w:cs="宋体" w:hint="eastAsia"/>
                <w:kern w:val="0"/>
                <w:sz w:val="20"/>
                <w:szCs w:val="20"/>
              </w:rPr>
              <w:br/>
              <w:t>5.1 类型：Czerny-Turner</w:t>
            </w:r>
            <w:r>
              <w:rPr>
                <w:rFonts w:ascii="宋体" w:hAnsi="宋体" w:cs="宋体" w:hint="eastAsia"/>
                <w:kern w:val="0"/>
                <w:sz w:val="20"/>
                <w:szCs w:val="20"/>
              </w:rPr>
              <w:br/>
              <w:t>5.2 三光栅塔轮结构，全软件控制转动</w:t>
            </w:r>
            <w:r>
              <w:rPr>
                <w:rFonts w:ascii="宋体" w:hAnsi="宋体" w:cs="宋体" w:hint="eastAsia"/>
                <w:kern w:val="0"/>
                <w:sz w:val="20"/>
                <w:szCs w:val="20"/>
              </w:rPr>
              <w:br/>
              <w:t>5.3 三个光源入口</w:t>
            </w:r>
            <w:r>
              <w:rPr>
                <w:rFonts w:ascii="宋体" w:hAnsi="宋体" w:cs="宋体" w:hint="eastAsia"/>
                <w:kern w:val="0"/>
                <w:sz w:val="20"/>
                <w:szCs w:val="20"/>
              </w:rPr>
              <w:br/>
              <w:t xml:space="preserve">5.4 焦距：325mm </w:t>
            </w:r>
            <w:r>
              <w:rPr>
                <w:rFonts w:ascii="宋体" w:hAnsi="宋体" w:cs="宋体" w:hint="eastAsia"/>
                <w:kern w:val="0"/>
                <w:sz w:val="20"/>
                <w:szCs w:val="20"/>
              </w:rPr>
              <w:br/>
              <w:t>5.5 杂散光抑止：1:1010</w:t>
            </w:r>
            <w:r>
              <w:rPr>
                <w:rFonts w:ascii="宋体" w:hAnsi="宋体" w:cs="宋体" w:hint="eastAsia"/>
                <w:kern w:val="0"/>
                <w:sz w:val="20"/>
                <w:szCs w:val="20"/>
              </w:rPr>
              <w:br/>
              <w:t>5.6 光栅两块1200gr/mm,400nm闪耀波长</w:t>
            </w:r>
            <w:r>
              <w:rPr>
                <w:rFonts w:ascii="宋体" w:hAnsi="宋体" w:cs="宋体" w:hint="eastAsia"/>
                <w:kern w:val="0"/>
                <w:sz w:val="20"/>
                <w:szCs w:val="20"/>
              </w:rPr>
              <w:br/>
              <w:t>5.7 线色散系数：1.35nm/mm</w:t>
            </w:r>
            <w:r>
              <w:rPr>
                <w:rFonts w:ascii="宋体" w:hAnsi="宋体" w:cs="宋体" w:hint="eastAsia"/>
                <w:kern w:val="0"/>
                <w:sz w:val="20"/>
                <w:szCs w:val="20"/>
              </w:rPr>
              <w:br/>
              <w:t>5.8 带宽：0-30nm</w:t>
            </w:r>
            <w:r>
              <w:rPr>
                <w:rFonts w:ascii="宋体" w:hAnsi="宋体" w:cs="宋体" w:hint="eastAsia"/>
                <w:kern w:val="0"/>
                <w:sz w:val="20"/>
                <w:szCs w:val="20"/>
              </w:rPr>
              <w:br/>
              <w:t>5.9 波长准确度：±0.2nm</w:t>
            </w:r>
            <w:r>
              <w:rPr>
                <w:rFonts w:ascii="宋体" w:hAnsi="宋体" w:cs="宋体" w:hint="eastAsia"/>
                <w:kern w:val="0"/>
                <w:sz w:val="20"/>
                <w:szCs w:val="20"/>
              </w:rPr>
              <w:br/>
              <w:t>5.10 波长重复性：±0.1nm</w:t>
            </w:r>
            <w:r>
              <w:rPr>
                <w:rFonts w:ascii="宋体" w:hAnsi="宋体" w:cs="宋体" w:hint="eastAsia"/>
                <w:kern w:val="0"/>
                <w:sz w:val="20"/>
                <w:szCs w:val="20"/>
              </w:rPr>
              <w:br/>
              <w:t>5.11 最小步进：0.01nm</w:t>
            </w:r>
            <w:r>
              <w:rPr>
                <w:rFonts w:ascii="宋体" w:hAnsi="宋体" w:cs="宋体" w:hint="eastAsia"/>
                <w:kern w:val="0"/>
                <w:sz w:val="20"/>
                <w:szCs w:val="20"/>
              </w:rPr>
              <w:br/>
              <w:t>★5.12 内置电动滤光片消除高级衍射光，提供软件设置截图证明。                                                             6 发射单色器</w:t>
            </w:r>
            <w:r>
              <w:rPr>
                <w:rFonts w:ascii="宋体" w:hAnsi="宋体" w:cs="宋体" w:hint="eastAsia"/>
                <w:kern w:val="0"/>
                <w:sz w:val="20"/>
                <w:szCs w:val="20"/>
              </w:rPr>
              <w:br/>
              <w:t>6.1 类型：Czerny-Turner</w:t>
            </w:r>
            <w:r>
              <w:rPr>
                <w:rFonts w:ascii="宋体" w:hAnsi="宋体" w:cs="宋体" w:hint="eastAsia"/>
                <w:kern w:val="0"/>
                <w:sz w:val="20"/>
                <w:szCs w:val="20"/>
              </w:rPr>
              <w:br/>
              <w:t xml:space="preserve">6.2 三光栅塔轮结构，全软件控制转动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6.3 焦距：325mm</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6.4 杂散光抑止比：≥1010:1</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6.5 光栅两块1200gr/mm，500nm闪耀波长</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6.6 线色散系数：1.35nm/mm</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6.7 分辨率：0-30nm</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6.8 波长准确度：±0.2nm</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6.9 波长重复性：±0.1nm</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6.10 最小步进：0.01nm</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6.11 内置电动滤光片消除高级衍射光，提供软件设置截图证明。</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7 紫外可见检测器</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7.1 红敏光电倍增管</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7.2 半导体制冷模块，工作温度-20℃，提供设备温度控制模块图片证明</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7.3 暗噪声&lt;100cps(-20℃)</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7.4 光谱范围：200-980nm。</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8 近红外检测器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8.1 近红外光电倍增管</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lastRenderedPageBreak/>
              <w:t>8.2 半导体制冷模块，工作温度-60℃</w:t>
            </w:r>
            <w:r>
              <w:rPr>
                <w:rFonts w:ascii="宋体" w:hAnsi="宋体" w:cs="宋体" w:hint="eastAsia"/>
                <w:kern w:val="0"/>
                <w:sz w:val="20"/>
                <w:szCs w:val="20"/>
              </w:rPr>
              <w:br w:type="page"/>
              <w:t>8.3 光谱范围：950-1700nm。</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9 荧光寿命部分</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9.1 工作原理：时间相关单光子计数（TCSPC）测量</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9.2 皮秒脉冲发光二极管，脉冲频率20MHz-20KHz，波长255nm</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9.3 皮秒脉冲发光激光器，脉冲频率20MHz-20KHz，波长375nm</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9.4 皮秒脉冲发光激光器，脉冲频率20MHz-20KHz，波长475nm</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9.5 荧光寿命范围100ps-50us</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★9.6 最小时间分辨率305fs，以最小时间窗口除以最大通道数计算，提供软件截</w:t>
            </w:r>
            <w:proofErr w:type="gramStart"/>
            <w:r>
              <w:rPr>
                <w:rFonts w:ascii="宋体" w:hAnsi="宋体" w:cs="宋体" w:hint="eastAsia"/>
                <w:kern w:val="0"/>
                <w:sz w:val="20"/>
                <w:szCs w:val="20"/>
              </w:rPr>
              <w:t>图证明</w:t>
            </w:r>
            <w:proofErr w:type="gramEnd"/>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9.7 数据采集卡具有forward以及reverse双采集模式，同步兼顾时间分辨率以及采集速率，提供软件截图证明。</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10 磷光寿命部分</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10.1 工作原理：多通道单光子计数（MCS）测量</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10.2 激发光源：60W闪烁氙灯，光谱脉宽1.5-2.5us，重复频率0.1-100Hz</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 xml:space="preserve">10.3 磷光寿命范围1us-50s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★10.4 最小时间分辨率10 ns以最小时间窗口/最大通道数计算，提供软件截</w:t>
            </w:r>
            <w:proofErr w:type="gramStart"/>
            <w:r>
              <w:rPr>
                <w:rFonts w:ascii="宋体" w:hAnsi="宋体" w:cs="宋体" w:hint="eastAsia"/>
                <w:kern w:val="0"/>
                <w:sz w:val="20"/>
                <w:szCs w:val="20"/>
              </w:rPr>
              <w:t>图证明</w:t>
            </w:r>
            <w:proofErr w:type="gramEnd"/>
            <w:r>
              <w:rPr>
                <w:rFonts w:ascii="宋体" w:hAnsi="宋体" w:cs="宋体" w:hint="eastAsia"/>
                <w:kern w:val="0"/>
                <w:sz w:val="20"/>
                <w:szCs w:val="20"/>
              </w:rPr>
              <w:t>材料。</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11 六英寸积分球</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11.1 直接放入样品仓，无需光纤耦合</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11.2 高反射率聚四氟乙烯涂层，内置高质量反射镜，可实现快速切换</w:t>
            </w:r>
            <w:r>
              <w:rPr>
                <w:rFonts w:ascii="宋体" w:hAnsi="宋体" w:cs="宋体" w:hint="eastAsia"/>
                <w:kern w:val="0"/>
                <w:sz w:val="20"/>
                <w:szCs w:val="20"/>
              </w:rPr>
              <w:br w:type="page"/>
              <w:t>11.3 能够完成紫外可见到近红外（230-1700）全波段量子产率测试；</w:t>
            </w:r>
            <w:r>
              <w:rPr>
                <w:rFonts w:ascii="宋体" w:hAnsi="宋体" w:cs="宋体" w:hint="eastAsia"/>
                <w:kern w:val="0"/>
                <w:sz w:val="20"/>
                <w:szCs w:val="20"/>
              </w:rPr>
              <w:br w:type="page"/>
              <w:t>12 变温加热样品台：温度范围≥-10-105℃，电子控温，软件自动控制温度设置。</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 低温恒温控制器，温度范围77-500K，温度稳定性±0.1K (over 10min)，光谱仪软件能反控低温恒温器的温度，自动进行温度相关的光谱扫描。提供软件截图证明。</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14 前表面固体样品支架：测试固体、薄膜、粉末、高浓度液体及浑浊液体前表面荧光，可以在样品仓外部微调支架位置，实现最优化的激发。</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15 大样品仓：容积≥40L，便于拓展和放置不同的大型支架及附件，配备的直径≥150mm积分球可内置于样品仓内，无需光纤导光。样品室内包含液体石英</w:t>
            </w:r>
            <w:proofErr w:type="gramStart"/>
            <w:r>
              <w:rPr>
                <w:rFonts w:ascii="宋体" w:hAnsi="宋体" w:cs="宋体" w:hint="eastAsia"/>
                <w:kern w:val="0"/>
                <w:sz w:val="20"/>
                <w:szCs w:val="20"/>
              </w:rPr>
              <w:t>皿</w:t>
            </w:r>
            <w:proofErr w:type="gramEnd"/>
            <w:r>
              <w:rPr>
                <w:rFonts w:ascii="宋体" w:hAnsi="宋体" w:cs="宋体" w:hint="eastAsia"/>
                <w:kern w:val="0"/>
                <w:sz w:val="20"/>
                <w:szCs w:val="20"/>
              </w:rPr>
              <w:t>支架及带有温度传感器的循环水出入口。</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16 样品仓内标</w:t>
            </w:r>
            <w:proofErr w:type="gramStart"/>
            <w:r>
              <w:rPr>
                <w:rFonts w:ascii="宋体" w:hAnsi="宋体" w:cs="宋体" w:hint="eastAsia"/>
                <w:kern w:val="0"/>
                <w:sz w:val="20"/>
                <w:szCs w:val="20"/>
              </w:rPr>
              <w:t>配用于</w:t>
            </w:r>
            <w:proofErr w:type="gramEnd"/>
            <w:r>
              <w:rPr>
                <w:rFonts w:ascii="宋体" w:hAnsi="宋体" w:cs="宋体" w:hint="eastAsia"/>
                <w:kern w:val="0"/>
                <w:sz w:val="20"/>
                <w:szCs w:val="20"/>
              </w:rPr>
              <w:t>保护探测器的快门开关；计算机控制的信号衰减器。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★17 门控开关：PMT门控装置，配备真实的电子门控装置，实现延迟光谱测试，最小门宽5us，最小延迟时间0us，门宽及延迟时间全部由主机的软件自动控制。非虚拟软件门控功能，需提供真实的电子门控实物照片。</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18 整套仪器使用一套品牌软件完成稳态、瞬态光谱测量以及数据分析，无需不同软件之间切换，主机标配色度功能，具有实现半峰宽全自动双功能输出。</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19 计算机性能好于Intel i7以上机型，16G RAM，1TB 硬盘，CD-RW刻录机，100M网卡，27英寸以上液晶显示器，Windows 10 操作系统，可通过仪器软件进行仪器控制、参数设置和实验数据处理等。</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20 彩色打印机1台。</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lastRenderedPageBreak/>
              <w:br w:type="page"/>
            </w:r>
            <w:r>
              <w:rPr>
                <w:rFonts w:ascii="宋体" w:hAnsi="宋体" w:cs="宋体" w:hint="eastAsia"/>
                <w:kern w:val="0"/>
                <w:sz w:val="20"/>
                <w:szCs w:val="20"/>
              </w:rPr>
              <w:br w:type="page"/>
              <w:t>二、 配置要求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 稳态瞬态荧光光谱仪主机        1套</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 950-1700nm近红外检测器        1个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3. 液体样品支架                  1个</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 前表面固体样品支架            1个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5. 六英寸积分球附件               1个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6. 加热样品台附件                1个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7. 77-500K低温恒温控制附件       1个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8. 延迟磷光门控开关              1个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9. 255nm脉冲LED                 1个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10. 375nm脉冲激光器              1个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11. 475nm脉冲激光器              1个</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12. 上转换980nm 连续激光器       1个</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 标准滤光片1组7片           1组</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14. 软件工作站                   1套</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三、技术服务</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供应商提供仪器的现场安装调试并达到投标书指标要求的技术性能，并同时在现场对用户进行操作培训。如果由于仪器本身原因而在六十天内调试没有通过，供应商必须更换一套新的相同型号或符合技术性能的仪器设备。</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2.仪器在调试通过后提供12个月免费保修服务，在保修期内，所有服务及配件全部免费，保修期外，用户可用人民币结算。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3.用户使用仪器一段时间后，为客户进行现场高阶应用培训不少于2人次。</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4.供应商在国内应设有专业的维修站，有专职的维修工程师及应用工程师有效保证售后维修的及时、快捷，并负责提供技术支持，保证仪器的正常操作，并协助用户进行方法开发。</w:t>
            </w:r>
            <w:r>
              <w:rPr>
                <w:rFonts w:ascii="宋体" w:hAnsi="宋体" w:cs="宋体" w:hint="eastAsia"/>
                <w:kern w:val="0"/>
                <w:sz w:val="20"/>
                <w:szCs w:val="20"/>
              </w:rPr>
              <w:br w:type="page"/>
            </w:r>
          </w:p>
          <w:p w:rsidR="00D94265" w:rsidRDefault="00D94265">
            <w:pPr>
              <w:widowControl/>
              <w:jc w:val="left"/>
              <w:rPr>
                <w:rFonts w:ascii="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bl>
    <w:p w:rsidR="00D94265" w:rsidRDefault="00D94265">
      <w:pPr>
        <w:spacing w:line="360" w:lineRule="auto"/>
        <w:outlineLvl w:val="0"/>
        <w:rPr>
          <w:rFonts w:ascii="宋体" w:hAnsi="宋体"/>
          <w:sz w:val="24"/>
        </w:rPr>
      </w:pPr>
    </w:p>
    <w:p w:rsidR="00D94265" w:rsidRDefault="000C77D8">
      <w:pPr>
        <w:spacing w:line="360" w:lineRule="auto"/>
        <w:outlineLvl w:val="0"/>
        <w:rPr>
          <w:rFonts w:ascii="宋体" w:hAnsi="宋体"/>
          <w:sz w:val="24"/>
        </w:rPr>
      </w:pPr>
      <w:r>
        <w:rPr>
          <w:rFonts w:ascii="宋体" w:hAnsi="宋体" w:hint="eastAsia"/>
          <w:sz w:val="24"/>
        </w:rPr>
        <w:t>D包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2825"/>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单细胞进样-液相色谱-电感耦合等离子体串联质谱联用仪</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b/>
                <w:bCs/>
                <w:kern w:val="0"/>
                <w:sz w:val="20"/>
                <w:szCs w:val="20"/>
              </w:rPr>
            </w:pPr>
            <w:r>
              <w:rPr>
                <w:rFonts w:ascii="宋体" w:hAnsi="宋体" w:cs="宋体" w:hint="eastAsia"/>
                <w:b/>
                <w:bCs/>
                <w:kern w:val="0"/>
                <w:sz w:val="20"/>
                <w:szCs w:val="20"/>
              </w:rPr>
              <w:t>原装进口产品</w:t>
            </w:r>
          </w:p>
          <w:p w:rsidR="00D94265" w:rsidRDefault="000C77D8">
            <w:pPr>
              <w:widowControl/>
              <w:jc w:val="left"/>
              <w:rPr>
                <w:rFonts w:ascii="宋体" w:hAnsi="宋体" w:cs="宋体"/>
                <w:b/>
                <w:bCs/>
                <w:kern w:val="0"/>
                <w:sz w:val="20"/>
                <w:szCs w:val="20"/>
              </w:rPr>
            </w:pPr>
            <w:r>
              <w:rPr>
                <w:rFonts w:ascii="宋体" w:hAnsi="宋体" w:cs="宋体"/>
                <w:b/>
                <w:bCs/>
                <w:kern w:val="0"/>
                <w:sz w:val="20"/>
                <w:szCs w:val="20"/>
              </w:rPr>
              <w:t>1</w:t>
            </w:r>
            <w:r>
              <w:rPr>
                <w:rFonts w:ascii="宋体" w:hAnsi="宋体" w:cs="宋体" w:hint="eastAsia"/>
                <w:b/>
                <w:bCs/>
                <w:kern w:val="0"/>
                <w:sz w:val="20"/>
                <w:szCs w:val="20"/>
              </w:rPr>
              <w:t>、技术指标：</w:t>
            </w:r>
          </w:p>
          <w:p w:rsidR="00D94265" w:rsidRDefault="000C77D8">
            <w:pPr>
              <w:widowControl/>
              <w:jc w:val="left"/>
              <w:rPr>
                <w:rFonts w:ascii="宋体" w:hAnsi="宋体" w:cs="宋体"/>
                <w:kern w:val="0"/>
                <w:sz w:val="20"/>
                <w:szCs w:val="20"/>
              </w:rPr>
            </w:pPr>
            <w:r>
              <w:rPr>
                <w:rFonts w:ascii="宋体" w:hAnsi="宋体" w:cs="宋体"/>
                <w:kern w:val="0"/>
                <w:sz w:val="20"/>
                <w:szCs w:val="20"/>
              </w:rPr>
              <w:t>1.1</w:t>
            </w:r>
            <w:r>
              <w:rPr>
                <w:rFonts w:ascii="宋体" w:hAnsi="宋体" w:cs="宋体" w:hint="eastAsia"/>
                <w:kern w:val="0"/>
                <w:sz w:val="20"/>
                <w:szCs w:val="20"/>
              </w:rPr>
              <w:t>仪器总体要求：原装进口多重串联四</w:t>
            </w:r>
            <w:proofErr w:type="gramStart"/>
            <w:r>
              <w:rPr>
                <w:rFonts w:ascii="宋体" w:hAnsi="宋体" w:cs="宋体" w:hint="eastAsia"/>
                <w:kern w:val="0"/>
                <w:sz w:val="20"/>
                <w:szCs w:val="20"/>
              </w:rPr>
              <w:t>极杆型</w:t>
            </w:r>
            <w:proofErr w:type="gramEnd"/>
            <w:r>
              <w:rPr>
                <w:rFonts w:ascii="宋体" w:hAnsi="宋体" w:cs="宋体" w:hint="eastAsia"/>
                <w:kern w:val="0"/>
                <w:sz w:val="20"/>
                <w:szCs w:val="20"/>
              </w:rPr>
              <w:t>或高分辨磁质谱型或高分辨飞行时间型，而非普通单四</w:t>
            </w:r>
            <w:proofErr w:type="gramStart"/>
            <w:r>
              <w:rPr>
                <w:rFonts w:ascii="宋体" w:hAnsi="宋体" w:cs="宋体" w:hint="eastAsia"/>
                <w:kern w:val="0"/>
                <w:sz w:val="20"/>
                <w:szCs w:val="20"/>
              </w:rPr>
              <w:t>极杆型</w:t>
            </w:r>
            <w:proofErr w:type="gramEnd"/>
            <w:r>
              <w:rPr>
                <w:rFonts w:ascii="宋体" w:hAnsi="宋体" w:cs="宋体" w:hint="eastAsia"/>
                <w:kern w:val="0"/>
                <w:sz w:val="20"/>
                <w:szCs w:val="20"/>
              </w:rPr>
              <w:t>质谱仪。包括电感耦合等离子体离子源、四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杆离子偏转器、不少于2个四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杆质量分析器、碰撞反应池（四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杆或八级杆等）、离子检测系统等部分构成。</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1.2 </w:t>
            </w:r>
            <w:r>
              <w:rPr>
                <w:rFonts w:ascii="宋体" w:hAnsi="宋体" w:cs="宋体" w:hint="eastAsia"/>
                <w:kern w:val="0"/>
                <w:sz w:val="20"/>
                <w:szCs w:val="20"/>
              </w:rPr>
              <w:t>仪器要求能适用于应用领域广泛的各种样品的元素分析、同位素分析任务，满足环境、食品、医药、临床、地质、材料、生物、半导体、化工等领域中各种样品的元素及同位素比分析。</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1.3 </w:t>
            </w:r>
            <w:r>
              <w:rPr>
                <w:rFonts w:ascii="宋体" w:hAnsi="宋体" w:cs="宋体" w:hint="eastAsia"/>
                <w:kern w:val="0"/>
                <w:sz w:val="20"/>
                <w:szCs w:val="20"/>
              </w:rPr>
              <w:t>仪器要求能进行定性、半定量、定量、同位素</w:t>
            </w:r>
            <w:proofErr w:type="gramStart"/>
            <w:r>
              <w:rPr>
                <w:rFonts w:ascii="宋体" w:hAnsi="宋体" w:cs="宋体" w:hint="eastAsia"/>
                <w:kern w:val="0"/>
                <w:sz w:val="20"/>
                <w:szCs w:val="20"/>
              </w:rPr>
              <w:t>比分析</w:t>
            </w:r>
            <w:proofErr w:type="gramEnd"/>
            <w:r>
              <w:rPr>
                <w:rFonts w:ascii="宋体" w:hAnsi="宋体" w:cs="宋体" w:hint="eastAsia"/>
                <w:kern w:val="0"/>
                <w:sz w:val="20"/>
                <w:szCs w:val="20"/>
              </w:rPr>
              <w:t>以及与色谱技术联机进行形态分析的能力。</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1.4 </w:t>
            </w:r>
            <w:r>
              <w:rPr>
                <w:rFonts w:ascii="宋体" w:hAnsi="宋体" w:cs="宋体" w:hint="eastAsia"/>
                <w:kern w:val="0"/>
                <w:sz w:val="20"/>
                <w:szCs w:val="20"/>
              </w:rPr>
              <w:t>仪器工作环境：</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1.4.1 </w:t>
            </w:r>
            <w:r>
              <w:rPr>
                <w:rFonts w:ascii="宋体" w:hAnsi="宋体" w:cs="宋体" w:hint="eastAsia"/>
                <w:kern w:val="0"/>
                <w:sz w:val="20"/>
                <w:szCs w:val="20"/>
              </w:rPr>
              <w:t>工作环境温度：15-30℃；</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1.4.2 </w:t>
            </w:r>
            <w:r>
              <w:rPr>
                <w:rFonts w:ascii="宋体" w:hAnsi="宋体" w:cs="宋体" w:hint="eastAsia"/>
                <w:kern w:val="0"/>
                <w:sz w:val="20"/>
                <w:szCs w:val="20"/>
              </w:rPr>
              <w:t>工作环境湿度：＜80%（无冷凝）；</w:t>
            </w:r>
          </w:p>
          <w:p w:rsidR="00D94265" w:rsidRDefault="000C77D8">
            <w:pPr>
              <w:widowControl/>
              <w:jc w:val="left"/>
              <w:rPr>
                <w:rFonts w:ascii="宋体" w:hAnsi="宋体" w:cs="宋体"/>
                <w:kern w:val="0"/>
                <w:sz w:val="20"/>
                <w:szCs w:val="20"/>
              </w:rPr>
            </w:pPr>
            <w:r>
              <w:rPr>
                <w:rFonts w:ascii="宋体" w:hAnsi="宋体" w:cs="宋体"/>
                <w:kern w:val="0"/>
                <w:sz w:val="20"/>
                <w:szCs w:val="20"/>
              </w:rPr>
              <w:lastRenderedPageBreak/>
              <w:t xml:space="preserve">1.4.3 </w:t>
            </w:r>
            <w:r>
              <w:rPr>
                <w:rFonts w:ascii="宋体" w:hAnsi="宋体" w:cs="宋体" w:hint="eastAsia"/>
                <w:kern w:val="0"/>
                <w:sz w:val="20"/>
                <w:szCs w:val="20"/>
              </w:rPr>
              <w:t>电源：单相200-240V，50Hz。</w:t>
            </w:r>
          </w:p>
          <w:p w:rsidR="00D94265" w:rsidRDefault="000C77D8">
            <w:pPr>
              <w:widowControl/>
              <w:jc w:val="left"/>
              <w:rPr>
                <w:rFonts w:ascii="宋体" w:hAnsi="宋体" w:cs="宋体"/>
                <w:kern w:val="0"/>
                <w:sz w:val="20"/>
                <w:szCs w:val="20"/>
              </w:rPr>
            </w:pPr>
            <w:r>
              <w:rPr>
                <w:rFonts w:ascii="宋体" w:hAnsi="宋体" w:cs="宋体"/>
                <w:kern w:val="0"/>
                <w:sz w:val="20"/>
                <w:szCs w:val="20"/>
              </w:rPr>
              <w:t>1.5</w:t>
            </w:r>
            <w:r>
              <w:rPr>
                <w:rFonts w:ascii="宋体" w:hAnsi="宋体" w:cs="宋体" w:hint="eastAsia"/>
                <w:kern w:val="0"/>
                <w:sz w:val="20"/>
                <w:szCs w:val="20"/>
              </w:rPr>
              <w:t>技术要求：</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 </w:t>
            </w:r>
            <w:r>
              <w:rPr>
                <w:rFonts w:ascii="宋体" w:hAnsi="宋体" w:cs="宋体" w:hint="eastAsia"/>
                <w:kern w:val="0"/>
                <w:sz w:val="20"/>
                <w:szCs w:val="20"/>
              </w:rPr>
              <w:t>雾化器：PFA雾化器。</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1.5.2 </w:t>
            </w:r>
            <w:r>
              <w:rPr>
                <w:rFonts w:ascii="宋体" w:hAnsi="宋体" w:cs="宋体" w:hint="eastAsia"/>
                <w:kern w:val="0"/>
                <w:sz w:val="20"/>
                <w:szCs w:val="20"/>
              </w:rPr>
              <w:t>雾化室：小体积、低记忆效应旋流型雾化室，石英材质，半导体控温装置，半导体制冷控温-</w:t>
            </w:r>
            <w:r>
              <w:rPr>
                <w:rFonts w:ascii="宋体" w:hAnsi="宋体" w:cs="宋体"/>
                <w:kern w:val="0"/>
                <w:sz w:val="20"/>
                <w:szCs w:val="20"/>
              </w:rPr>
              <w:t>10</w:t>
            </w:r>
            <w:r>
              <w:rPr>
                <w:rFonts w:ascii="宋体" w:hAnsi="宋体" w:cs="宋体" w:hint="eastAsia"/>
                <w:kern w:val="0"/>
                <w:sz w:val="20"/>
                <w:szCs w:val="20"/>
              </w:rPr>
              <w:t>℃—</w:t>
            </w:r>
            <w:r>
              <w:rPr>
                <w:rFonts w:ascii="宋体" w:hAnsi="宋体" w:cs="宋体"/>
                <w:kern w:val="0"/>
                <w:sz w:val="20"/>
                <w:szCs w:val="20"/>
              </w:rPr>
              <w:t>80</w:t>
            </w:r>
            <w:r>
              <w:rPr>
                <w:rFonts w:ascii="宋体" w:hAnsi="宋体" w:cs="宋体" w:hint="eastAsia"/>
                <w:kern w:val="0"/>
                <w:sz w:val="20"/>
                <w:szCs w:val="20"/>
              </w:rPr>
              <w:t>℃（投标时须提供生产厂家证明文件）。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1.5.3 </w:t>
            </w:r>
            <w:r>
              <w:rPr>
                <w:rFonts w:ascii="宋体" w:hAnsi="宋体" w:cs="宋体" w:hint="eastAsia"/>
                <w:kern w:val="0"/>
                <w:sz w:val="20"/>
                <w:szCs w:val="20"/>
              </w:rPr>
              <w:t>蠕动泵：四通道12滚轴蠕动泵，泵速0-100rpm连续可调。</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1.5.4 </w:t>
            </w:r>
            <w:r>
              <w:rPr>
                <w:rFonts w:ascii="宋体" w:hAnsi="宋体" w:cs="宋体" w:hint="eastAsia"/>
                <w:kern w:val="0"/>
                <w:sz w:val="20"/>
                <w:szCs w:val="20"/>
              </w:rPr>
              <w:t>全</w:t>
            </w:r>
            <w:proofErr w:type="gramStart"/>
            <w:r>
              <w:rPr>
                <w:rFonts w:ascii="宋体" w:hAnsi="宋体" w:cs="宋体" w:hint="eastAsia"/>
                <w:kern w:val="0"/>
                <w:sz w:val="20"/>
                <w:szCs w:val="20"/>
              </w:rPr>
              <w:t>基体进</w:t>
            </w:r>
            <w:proofErr w:type="gramEnd"/>
            <w:r>
              <w:rPr>
                <w:rFonts w:ascii="宋体" w:hAnsi="宋体" w:cs="宋体" w:hint="eastAsia"/>
                <w:kern w:val="0"/>
                <w:sz w:val="20"/>
                <w:szCs w:val="20"/>
              </w:rPr>
              <w:t>样系统：可实现大于100倍样品稀释，可通入氧气和甲烷气，以实现有机样品以及难电离元素，如砷、硒等元素的超痕量分析，可直接分析固体含量超过3%的样品，最大可达25%以上的样品。</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1.5.5 </w:t>
            </w:r>
            <w:proofErr w:type="gramStart"/>
            <w:r>
              <w:rPr>
                <w:rFonts w:ascii="宋体" w:hAnsi="宋体" w:cs="宋体" w:hint="eastAsia"/>
                <w:kern w:val="0"/>
                <w:sz w:val="20"/>
                <w:szCs w:val="20"/>
              </w:rPr>
              <w:t>炬</w:t>
            </w:r>
            <w:proofErr w:type="gramEnd"/>
            <w:r>
              <w:rPr>
                <w:rFonts w:ascii="宋体" w:hAnsi="宋体" w:cs="宋体" w:hint="eastAsia"/>
                <w:kern w:val="0"/>
                <w:sz w:val="20"/>
                <w:szCs w:val="20"/>
              </w:rPr>
              <w:t xml:space="preserve">管：超高纯石英材质矩管。 </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1.5.6 </w:t>
            </w:r>
            <w:r>
              <w:rPr>
                <w:rFonts w:ascii="宋体" w:hAnsi="宋体" w:cs="宋体" w:hint="eastAsia"/>
                <w:kern w:val="0"/>
                <w:sz w:val="20"/>
                <w:szCs w:val="20"/>
              </w:rPr>
              <w:t>自激式全固态射频发生器：</w:t>
            </w:r>
            <w:proofErr w:type="gramStart"/>
            <w:r>
              <w:rPr>
                <w:rFonts w:ascii="宋体" w:hAnsi="宋体" w:cs="宋体" w:hint="eastAsia"/>
                <w:kern w:val="0"/>
                <w:sz w:val="20"/>
                <w:szCs w:val="20"/>
              </w:rPr>
              <w:t>功率功率</w:t>
            </w:r>
            <w:proofErr w:type="gramEnd"/>
            <w:r>
              <w:rPr>
                <w:rFonts w:ascii="宋体" w:hAnsi="宋体" w:cs="宋体" w:hint="eastAsia"/>
                <w:kern w:val="0"/>
                <w:sz w:val="20"/>
                <w:szCs w:val="20"/>
              </w:rPr>
              <w:t>范围400-1600W，连续1</w:t>
            </w:r>
            <w:r>
              <w:rPr>
                <w:rFonts w:ascii="宋体" w:hAnsi="宋体" w:cs="宋体"/>
                <w:kern w:val="0"/>
                <w:sz w:val="20"/>
                <w:szCs w:val="20"/>
              </w:rPr>
              <w:t>W</w:t>
            </w:r>
            <w:r>
              <w:rPr>
                <w:rFonts w:ascii="宋体" w:hAnsi="宋体" w:cs="宋体" w:hint="eastAsia"/>
                <w:kern w:val="0"/>
                <w:sz w:val="20"/>
                <w:szCs w:val="20"/>
              </w:rPr>
              <w:t>可调，要求频率27MHz以上，频率稳定性&lt;±0.01%。</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1.5.7 </w:t>
            </w:r>
            <w:proofErr w:type="gramStart"/>
            <w:r>
              <w:rPr>
                <w:rFonts w:ascii="宋体" w:hAnsi="宋体" w:cs="宋体" w:hint="eastAsia"/>
                <w:kern w:val="0"/>
                <w:sz w:val="20"/>
                <w:szCs w:val="20"/>
              </w:rPr>
              <w:t>消除锥口二次</w:t>
            </w:r>
            <w:proofErr w:type="gramEnd"/>
            <w:r>
              <w:rPr>
                <w:rFonts w:ascii="宋体" w:hAnsi="宋体" w:cs="宋体" w:hint="eastAsia"/>
                <w:kern w:val="0"/>
                <w:sz w:val="20"/>
                <w:szCs w:val="20"/>
              </w:rPr>
              <w:t>电弧放电技术：使用虚拟接地的不依靠外部物理接地的技术，无需屏蔽</w:t>
            </w:r>
            <w:proofErr w:type="gramStart"/>
            <w:r>
              <w:rPr>
                <w:rFonts w:ascii="宋体" w:hAnsi="宋体" w:cs="宋体" w:hint="eastAsia"/>
                <w:kern w:val="0"/>
                <w:sz w:val="20"/>
                <w:szCs w:val="20"/>
              </w:rPr>
              <w:t>炬</w:t>
            </w:r>
            <w:proofErr w:type="gramEnd"/>
            <w:r>
              <w:rPr>
                <w:rFonts w:ascii="宋体" w:hAnsi="宋体" w:cs="宋体" w:hint="eastAsia"/>
                <w:kern w:val="0"/>
                <w:sz w:val="20"/>
                <w:szCs w:val="20"/>
              </w:rPr>
              <w:t xml:space="preserve">。  </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1.5.8 </w:t>
            </w:r>
            <w:r>
              <w:rPr>
                <w:rFonts w:ascii="宋体" w:hAnsi="宋体" w:cs="宋体" w:hint="eastAsia"/>
                <w:kern w:val="0"/>
                <w:sz w:val="20"/>
                <w:szCs w:val="20"/>
              </w:rPr>
              <w:t>等离子体线圈冷却方式：直接空冷，无需外部冷却水冷却（投标时须提供生产厂家证明文件）。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1.5.9 </w:t>
            </w:r>
            <w:r>
              <w:rPr>
                <w:rFonts w:ascii="宋体" w:hAnsi="宋体" w:cs="宋体" w:hint="eastAsia"/>
                <w:kern w:val="0"/>
                <w:sz w:val="20"/>
                <w:szCs w:val="20"/>
              </w:rPr>
              <w:t>等离子体可视系统：可从观测窗中实时全彩监测等离子体、</w:t>
            </w:r>
            <w:proofErr w:type="gramStart"/>
            <w:r>
              <w:rPr>
                <w:rFonts w:ascii="宋体" w:hAnsi="宋体" w:cs="宋体" w:hint="eastAsia"/>
                <w:kern w:val="0"/>
                <w:sz w:val="20"/>
                <w:szCs w:val="20"/>
              </w:rPr>
              <w:t>锥口和中</w:t>
            </w:r>
            <w:proofErr w:type="gramEnd"/>
            <w:r>
              <w:rPr>
                <w:rFonts w:ascii="宋体" w:hAnsi="宋体" w:cs="宋体" w:hint="eastAsia"/>
                <w:kern w:val="0"/>
                <w:sz w:val="20"/>
                <w:szCs w:val="20"/>
              </w:rPr>
              <w:t>心管状态，便于样品分析和维护确认，方便有机样品方法开发。</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1.5.10 </w:t>
            </w:r>
            <w:r>
              <w:rPr>
                <w:rFonts w:ascii="宋体" w:hAnsi="宋体" w:cs="宋体" w:hint="eastAsia"/>
                <w:kern w:val="0"/>
                <w:sz w:val="20"/>
                <w:szCs w:val="20"/>
              </w:rPr>
              <w:t>气体流量控制器：使用不少于8个高精度气体质量流量控制器，控制包含3路离子源气、1路全</w:t>
            </w:r>
            <w:proofErr w:type="gramStart"/>
            <w:r>
              <w:rPr>
                <w:rFonts w:ascii="宋体" w:hAnsi="宋体" w:cs="宋体" w:hint="eastAsia"/>
                <w:kern w:val="0"/>
                <w:sz w:val="20"/>
                <w:szCs w:val="20"/>
              </w:rPr>
              <w:t>基体进样系统气</w:t>
            </w:r>
            <w:proofErr w:type="gramEnd"/>
            <w:r>
              <w:rPr>
                <w:rFonts w:ascii="宋体" w:hAnsi="宋体" w:cs="宋体" w:hint="eastAsia"/>
                <w:kern w:val="0"/>
                <w:sz w:val="20"/>
                <w:szCs w:val="20"/>
              </w:rPr>
              <w:t>和4路碰撞反应气。</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1.5.11 </w:t>
            </w:r>
            <w:r>
              <w:rPr>
                <w:rFonts w:ascii="宋体" w:hAnsi="宋体" w:cs="宋体" w:hint="eastAsia"/>
                <w:kern w:val="0"/>
                <w:sz w:val="20"/>
                <w:szCs w:val="20"/>
              </w:rPr>
              <w:t>接口设计：</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kern w:val="0"/>
                <w:sz w:val="20"/>
                <w:szCs w:val="20"/>
              </w:rPr>
              <w:t xml:space="preserve">1.5.11.1 </w:t>
            </w:r>
            <w:r>
              <w:rPr>
                <w:rFonts w:ascii="宋体" w:hAnsi="宋体" w:cs="宋体" w:hint="eastAsia"/>
                <w:kern w:val="0"/>
                <w:sz w:val="20"/>
                <w:szCs w:val="20"/>
              </w:rPr>
              <w:t>锥孔设计及口径：接口采用三级</w:t>
            </w:r>
            <w:proofErr w:type="gramStart"/>
            <w:r>
              <w:rPr>
                <w:rFonts w:ascii="宋体" w:hAnsi="宋体" w:cs="宋体" w:hint="eastAsia"/>
                <w:kern w:val="0"/>
                <w:sz w:val="20"/>
                <w:szCs w:val="20"/>
              </w:rPr>
              <w:t>锥</w:t>
            </w:r>
            <w:proofErr w:type="gramEnd"/>
            <w:r>
              <w:rPr>
                <w:rFonts w:ascii="宋体" w:hAnsi="宋体" w:cs="宋体" w:hint="eastAsia"/>
                <w:kern w:val="0"/>
                <w:sz w:val="20"/>
                <w:szCs w:val="20"/>
              </w:rPr>
              <w:t>设计，应至少包括一个采样锥和两个截取锥，或一个采样锥、一个截取锥和一个超级锥，采样锥和截取</w:t>
            </w:r>
            <w:proofErr w:type="gramStart"/>
            <w:r>
              <w:rPr>
                <w:rFonts w:ascii="宋体" w:hAnsi="宋体" w:cs="宋体" w:hint="eastAsia"/>
                <w:kern w:val="0"/>
                <w:sz w:val="20"/>
                <w:szCs w:val="20"/>
              </w:rPr>
              <w:t>锥</w:t>
            </w:r>
            <w:proofErr w:type="gramEnd"/>
            <w:r>
              <w:rPr>
                <w:rFonts w:ascii="宋体" w:hAnsi="宋体" w:cs="宋体" w:hint="eastAsia"/>
                <w:kern w:val="0"/>
                <w:sz w:val="20"/>
                <w:szCs w:val="20"/>
              </w:rPr>
              <w:t>要求为Pt材料。采样</w:t>
            </w:r>
            <w:proofErr w:type="gramStart"/>
            <w:r>
              <w:rPr>
                <w:rFonts w:ascii="宋体" w:hAnsi="宋体" w:cs="宋体" w:hint="eastAsia"/>
                <w:kern w:val="0"/>
                <w:sz w:val="20"/>
                <w:szCs w:val="20"/>
              </w:rPr>
              <w:t>锥</w:t>
            </w:r>
            <w:proofErr w:type="gramEnd"/>
            <w:r>
              <w:rPr>
                <w:rFonts w:ascii="宋体" w:hAnsi="宋体" w:cs="宋体" w:hint="eastAsia"/>
                <w:kern w:val="0"/>
                <w:sz w:val="20"/>
                <w:szCs w:val="20"/>
              </w:rPr>
              <w:t>口径要求≥1.0mm，截取</w:t>
            </w:r>
            <w:proofErr w:type="gramStart"/>
            <w:r>
              <w:rPr>
                <w:rFonts w:ascii="宋体" w:hAnsi="宋体" w:cs="宋体" w:hint="eastAsia"/>
                <w:kern w:val="0"/>
                <w:sz w:val="20"/>
                <w:szCs w:val="20"/>
              </w:rPr>
              <w:t>锥</w:t>
            </w:r>
            <w:proofErr w:type="gramEnd"/>
            <w:r>
              <w:rPr>
                <w:rFonts w:ascii="宋体" w:hAnsi="宋体" w:cs="宋体" w:hint="eastAsia"/>
                <w:kern w:val="0"/>
                <w:sz w:val="20"/>
                <w:szCs w:val="20"/>
              </w:rPr>
              <w:t>要求≥0.9mm，从而保证长期</w:t>
            </w:r>
            <w:proofErr w:type="gramStart"/>
            <w:r>
              <w:rPr>
                <w:rFonts w:ascii="宋体" w:hAnsi="宋体" w:cs="宋体" w:hint="eastAsia"/>
                <w:kern w:val="0"/>
                <w:sz w:val="20"/>
                <w:szCs w:val="20"/>
              </w:rPr>
              <w:t>分析高</w:t>
            </w:r>
            <w:proofErr w:type="gramEnd"/>
            <w:r>
              <w:rPr>
                <w:rFonts w:ascii="宋体" w:hAnsi="宋体" w:cs="宋体" w:hint="eastAsia"/>
                <w:kern w:val="0"/>
                <w:sz w:val="20"/>
                <w:szCs w:val="20"/>
              </w:rPr>
              <w:t>基体、高盐样品的稳定性，满足高通量分析及</w:t>
            </w:r>
            <w:proofErr w:type="gramStart"/>
            <w:r>
              <w:rPr>
                <w:rFonts w:ascii="宋体" w:hAnsi="宋体" w:cs="宋体" w:hint="eastAsia"/>
                <w:kern w:val="0"/>
                <w:sz w:val="20"/>
                <w:szCs w:val="20"/>
              </w:rPr>
              <w:t>大进样量的</w:t>
            </w:r>
            <w:proofErr w:type="gramEnd"/>
            <w:r>
              <w:rPr>
                <w:rFonts w:ascii="宋体" w:hAnsi="宋体" w:cs="宋体" w:hint="eastAsia"/>
                <w:kern w:val="0"/>
                <w:sz w:val="20"/>
                <w:szCs w:val="20"/>
              </w:rPr>
              <w:t>要求（投标时须提供生产厂家证明文件）。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1.5.11.2 </w:t>
            </w:r>
            <w:r>
              <w:rPr>
                <w:rFonts w:ascii="宋体" w:hAnsi="宋体" w:cs="宋体" w:hint="eastAsia"/>
                <w:kern w:val="0"/>
                <w:sz w:val="20"/>
                <w:szCs w:val="20"/>
              </w:rPr>
              <w:t>采样</w:t>
            </w:r>
            <w:proofErr w:type="gramStart"/>
            <w:r>
              <w:rPr>
                <w:rFonts w:ascii="宋体" w:hAnsi="宋体" w:cs="宋体" w:hint="eastAsia"/>
                <w:kern w:val="0"/>
                <w:sz w:val="20"/>
                <w:szCs w:val="20"/>
              </w:rPr>
              <w:t>锥</w:t>
            </w:r>
            <w:proofErr w:type="gramEnd"/>
            <w:r>
              <w:rPr>
                <w:rFonts w:ascii="宋体" w:hAnsi="宋体" w:cs="宋体" w:hint="eastAsia"/>
                <w:kern w:val="0"/>
                <w:sz w:val="20"/>
                <w:szCs w:val="20"/>
              </w:rPr>
              <w:t>垫片：要求是金属材质。</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1.5.12 </w:t>
            </w:r>
            <w:r>
              <w:rPr>
                <w:rFonts w:ascii="宋体" w:hAnsi="宋体" w:cs="宋体" w:hint="eastAsia"/>
                <w:kern w:val="0"/>
                <w:sz w:val="20"/>
                <w:szCs w:val="20"/>
              </w:rPr>
              <w:t>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 xml:space="preserve">杆（Q0）离子提取与基体分离系统：正交90°偏转设计，对待测离子进行选择性质量筛选，有效地把基体离子分离掉，彻底分离中性物质和光子，避免分析腔内样品沉积，锥提取系统后面部件全终身免维护。 </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1.5.13 </w:t>
            </w:r>
            <w:r>
              <w:rPr>
                <w:rFonts w:ascii="宋体" w:hAnsi="宋体" w:cs="宋体" w:hint="eastAsia"/>
                <w:kern w:val="0"/>
                <w:sz w:val="20"/>
                <w:szCs w:val="20"/>
              </w:rPr>
              <w:t>第一个四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杆质量分析器Q1</w:t>
            </w:r>
            <w:r>
              <w:rPr>
                <w:rFonts w:ascii="宋体" w:hAnsi="宋体" w:cs="宋体" w:hint="eastAsia"/>
                <w:kern w:val="0"/>
                <w:sz w:val="20"/>
                <w:szCs w:val="20"/>
              </w:rPr>
              <w:tab/>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1.5.13.1 </w:t>
            </w:r>
            <w:r>
              <w:rPr>
                <w:rFonts w:ascii="宋体" w:hAnsi="宋体" w:cs="宋体" w:hint="eastAsia"/>
                <w:kern w:val="0"/>
                <w:sz w:val="20"/>
                <w:szCs w:val="20"/>
              </w:rPr>
              <w:t>Q1组成：</w:t>
            </w:r>
            <w:proofErr w:type="gramStart"/>
            <w:r>
              <w:rPr>
                <w:rFonts w:ascii="宋体" w:hAnsi="宋体" w:cs="宋体" w:hint="eastAsia"/>
                <w:kern w:val="0"/>
                <w:sz w:val="20"/>
                <w:szCs w:val="20"/>
              </w:rPr>
              <w:t>由长预四极</w:t>
            </w:r>
            <w:proofErr w:type="gramEnd"/>
            <w:r>
              <w:rPr>
                <w:rFonts w:ascii="宋体" w:hAnsi="宋体" w:cs="宋体" w:hint="eastAsia"/>
                <w:kern w:val="0"/>
                <w:sz w:val="20"/>
                <w:szCs w:val="20"/>
              </w:rPr>
              <w:t>杆、质量分析器和四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杆导杆组成，可单独作为质量分析器使用，进行单质量数筛选，使非选定质量的离子无法进入碰撞反应池，或将离子引导至四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杆通用池。</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kern w:val="0"/>
                <w:sz w:val="20"/>
                <w:szCs w:val="20"/>
              </w:rPr>
              <w:t xml:space="preserve">1.5.13.2 </w:t>
            </w:r>
            <w:r>
              <w:rPr>
                <w:rFonts w:ascii="宋体" w:hAnsi="宋体" w:cs="宋体" w:hint="eastAsia"/>
                <w:kern w:val="0"/>
                <w:sz w:val="20"/>
                <w:szCs w:val="20"/>
              </w:rPr>
              <w:t>Q1性能：最佳分辨率优于0.3amu；质谱范围：1-285amu；四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杆扫描速度：大于4000 amu/s，四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杆最短驻留时间小于等于10µs（投标时须提供生产厂家证明文件）。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1.5.14 </w:t>
            </w:r>
            <w:r>
              <w:rPr>
                <w:rFonts w:ascii="宋体" w:hAnsi="宋体" w:cs="宋体" w:hint="eastAsia"/>
                <w:kern w:val="0"/>
                <w:sz w:val="20"/>
                <w:szCs w:val="20"/>
              </w:rPr>
              <w:t>碰撞反应池（包括Q2）</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1.5.14.1 </w:t>
            </w:r>
            <w:r>
              <w:rPr>
                <w:rFonts w:ascii="宋体" w:hAnsi="宋体" w:cs="宋体" w:hint="eastAsia"/>
                <w:kern w:val="0"/>
                <w:sz w:val="20"/>
                <w:szCs w:val="20"/>
              </w:rPr>
              <w:t>系统组成：应由四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杆组成，具有低质量和高质量切割的质量筛选能力，配置不少于四路独立气体，配置不少于四个高精度质量流量计，有轴向加速杆设计（投标时须提供生产厂家证明文件）。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kern w:val="0"/>
                <w:sz w:val="20"/>
                <w:szCs w:val="20"/>
              </w:rPr>
              <w:t xml:space="preserve">1.5.14.2 </w:t>
            </w:r>
            <w:r>
              <w:rPr>
                <w:rFonts w:ascii="宋体" w:hAnsi="宋体" w:cs="宋体" w:hint="eastAsia"/>
                <w:kern w:val="0"/>
                <w:sz w:val="20"/>
                <w:szCs w:val="20"/>
              </w:rPr>
              <w:t>使用气体类型：碰撞反应</w:t>
            </w:r>
            <w:proofErr w:type="gramStart"/>
            <w:r>
              <w:rPr>
                <w:rFonts w:ascii="宋体" w:hAnsi="宋体" w:cs="宋体" w:hint="eastAsia"/>
                <w:kern w:val="0"/>
                <w:sz w:val="20"/>
                <w:szCs w:val="20"/>
              </w:rPr>
              <w:t>池使用</w:t>
            </w:r>
            <w:proofErr w:type="gramEnd"/>
            <w:r>
              <w:rPr>
                <w:rFonts w:ascii="宋体" w:hAnsi="宋体" w:cs="宋体" w:hint="eastAsia"/>
                <w:kern w:val="0"/>
                <w:sz w:val="20"/>
                <w:szCs w:val="20"/>
              </w:rPr>
              <w:t>的碰撞和反应气体不受限制，可以使用任何类型的反应气体，以消除和转移干扰，可使用纯1</w:t>
            </w:r>
            <w:r>
              <w:rPr>
                <w:rFonts w:ascii="宋体" w:hAnsi="宋体" w:cs="宋体"/>
                <w:kern w:val="0"/>
                <w:sz w:val="20"/>
                <w:szCs w:val="20"/>
              </w:rPr>
              <w:t>00</w:t>
            </w:r>
            <w:r>
              <w:rPr>
                <w:rFonts w:ascii="宋体" w:hAnsi="宋体" w:cs="宋体" w:hint="eastAsia"/>
                <w:kern w:val="0"/>
                <w:sz w:val="20"/>
                <w:szCs w:val="20"/>
              </w:rPr>
              <w:t>%</w:t>
            </w:r>
            <w:r>
              <w:rPr>
                <w:rFonts w:ascii="宋体" w:hAnsi="宋体" w:cs="宋体" w:hint="eastAsia"/>
                <w:kern w:val="0"/>
                <w:sz w:val="20"/>
                <w:szCs w:val="20"/>
              </w:rPr>
              <w:lastRenderedPageBreak/>
              <w:t>氨气、1</w:t>
            </w:r>
            <w:r>
              <w:rPr>
                <w:rFonts w:ascii="宋体" w:hAnsi="宋体" w:cs="宋体"/>
                <w:kern w:val="0"/>
                <w:sz w:val="20"/>
                <w:szCs w:val="20"/>
              </w:rPr>
              <w:t>00</w:t>
            </w:r>
            <w:r>
              <w:rPr>
                <w:rFonts w:ascii="宋体" w:hAnsi="宋体" w:cs="宋体" w:hint="eastAsia"/>
                <w:kern w:val="0"/>
                <w:sz w:val="20"/>
                <w:szCs w:val="20"/>
              </w:rPr>
              <w:t>%乙炔、1</w:t>
            </w:r>
            <w:r>
              <w:rPr>
                <w:rFonts w:ascii="宋体" w:hAnsi="宋体" w:cs="宋体"/>
                <w:kern w:val="0"/>
                <w:sz w:val="20"/>
                <w:szCs w:val="20"/>
              </w:rPr>
              <w:t>00</w:t>
            </w:r>
            <w:r>
              <w:rPr>
                <w:rFonts w:ascii="宋体" w:hAnsi="宋体" w:cs="宋体" w:hint="eastAsia"/>
                <w:kern w:val="0"/>
                <w:sz w:val="20"/>
                <w:szCs w:val="20"/>
              </w:rPr>
              <w:t>%一氧化氮、1</w:t>
            </w:r>
            <w:r>
              <w:rPr>
                <w:rFonts w:ascii="宋体" w:hAnsi="宋体" w:cs="宋体"/>
                <w:kern w:val="0"/>
                <w:sz w:val="20"/>
                <w:szCs w:val="20"/>
              </w:rPr>
              <w:t>00</w:t>
            </w:r>
            <w:r>
              <w:rPr>
                <w:rFonts w:ascii="宋体" w:hAnsi="宋体" w:cs="宋体" w:hint="eastAsia"/>
                <w:kern w:val="0"/>
                <w:sz w:val="20"/>
                <w:szCs w:val="20"/>
              </w:rPr>
              <w:t>%二氧化碳、1</w:t>
            </w:r>
            <w:r>
              <w:rPr>
                <w:rFonts w:ascii="宋体" w:hAnsi="宋体" w:cs="宋体"/>
                <w:kern w:val="0"/>
                <w:sz w:val="20"/>
                <w:szCs w:val="20"/>
              </w:rPr>
              <w:t>00</w:t>
            </w:r>
            <w:r>
              <w:rPr>
                <w:rFonts w:ascii="宋体" w:hAnsi="宋体" w:cs="宋体" w:hint="eastAsia"/>
                <w:kern w:val="0"/>
                <w:sz w:val="20"/>
                <w:szCs w:val="20"/>
              </w:rPr>
              <w:t>%甲基氟等各种类型的反应气体（投标时须提供使用1</w:t>
            </w:r>
            <w:r>
              <w:rPr>
                <w:rFonts w:ascii="宋体" w:hAnsi="宋体" w:cs="宋体"/>
                <w:kern w:val="0"/>
                <w:sz w:val="20"/>
                <w:szCs w:val="20"/>
              </w:rPr>
              <w:t>00</w:t>
            </w:r>
            <w:r>
              <w:rPr>
                <w:rFonts w:ascii="宋体" w:hAnsi="宋体" w:cs="宋体" w:hint="eastAsia"/>
                <w:kern w:val="0"/>
                <w:sz w:val="20"/>
                <w:szCs w:val="20"/>
              </w:rPr>
              <w:t>%氨气、1</w:t>
            </w:r>
            <w:r>
              <w:rPr>
                <w:rFonts w:ascii="宋体" w:hAnsi="宋体" w:cs="宋体"/>
                <w:kern w:val="0"/>
                <w:sz w:val="20"/>
                <w:szCs w:val="20"/>
              </w:rPr>
              <w:t>00</w:t>
            </w:r>
            <w:r>
              <w:rPr>
                <w:rFonts w:ascii="宋体" w:hAnsi="宋体" w:cs="宋体" w:hint="eastAsia"/>
                <w:kern w:val="0"/>
                <w:sz w:val="20"/>
                <w:szCs w:val="20"/>
              </w:rPr>
              <w:t>%乙炔、1</w:t>
            </w:r>
            <w:r>
              <w:rPr>
                <w:rFonts w:ascii="宋体" w:hAnsi="宋体" w:cs="宋体"/>
                <w:kern w:val="0"/>
                <w:sz w:val="20"/>
                <w:szCs w:val="20"/>
              </w:rPr>
              <w:t>00</w:t>
            </w:r>
            <w:r>
              <w:rPr>
                <w:rFonts w:ascii="宋体" w:hAnsi="宋体" w:cs="宋体" w:hint="eastAsia"/>
                <w:kern w:val="0"/>
                <w:sz w:val="20"/>
                <w:szCs w:val="20"/>
              </w:rPr>
              <w:t>%一氧化氮、1</w:t>
            </w:r>
            <w:r>
              <w:rPr>
                <w:rFonts w:ascii="宋体" w:hAnsi="宋体" w:cs="宋体"/>
                <w:kern w:val="0"/>
                <w:sz w:val="20"/>
                <w:szCs w:val="20"/>
              </w:rPr>
              <w:t>00</w:t>
            </w:r>
            <w:r>
              <w:rPr>
                <w:rFonts w:ascii="宋体" w:hAnsi="宋体" w:cs="宋体" w:hint="eastAsia"/>
                <w:kern w:val="0"/>
                <w:sz w:val="20"/>
                <w:szCs w:val="20"/>
              </w:rPr>
              <w:t>%二氧化碳、1</w:t>
            </w:r>
            <w:r>
              <w:rPr>
                <w:rFonts w:ascii="宋体" w:hAnsi="宋体" w:cs="宋体"/>
                <w:kern w:val="0"/>
                <w:sz w:val="20"/>
                <w:szCs w:val="20"/>
              </w:rPr>
              <w:t>00</w:t>
            </w:r>
            <w:r>
              <w:rPr>
                <w:rFonts w:ascii="宋体" w:hAnsi="宋体" w:cs="宋体" w:hint="eastAsia"/>
                <w:kern w:val="0"/>
                <w:sz w:val="20"/>
                <w:szCs w:val="20"/>
              </w:rPr>
              <w:t>%甲基氟的应用文章作为证明资料）。</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1.5.15 </w:t>
            </w:r>
            <w:r>
              <w:rPr>
                <w:rFonts w:ascii="宋体" w:hAnsi="宋体" w:cs="宋体" w:hint="eastAsia"/>
                <w:kern w:val="0"/>
                <w:sz w:val="20"/>
                <w:szCs w:val="20"/>
              </w:rPr>
              <w:t>第二个四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杆质量分析器Q3，用作质量分析器或将离子引导至检测器</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1.5.15.1 </w:t>
            </w:r>
            <w:r>
              <w:rPr>
                <w:rFonts w:ascii="宋体" w:hAnsi="宋体" w:cs="宋体" w:hint="eastAsia"/>
                <w:kern w:val="0"/>
                <w:sz w:val="20"/>
                <w:szCs w:val="20"/>
              </w:rPr>
              <w:t>组成：</w:t>
            </w:r>
            <w:proofErr w:type="gramStart"/>
            <w:r>
              <w:rPr>
                <w:rFonts w:ascii="宋体" w:hAnsi="宋体" w:cs="宋体" w:hint="eastAsia"/>
                <w:kern w:val="0"/>
                <w:sz w:val="20"/>
                <w:szCs w:val="20"/>
              </w:rPr>
              <w:t>由预四极</w:t>
            </w:r>
            <w:proofErr w:type="gramEnd"/>
            <w:r>
              <w:rPr>
                <w:rFonts w:ascii="宋体" w:hAnsi="宋体" w:cs="宋体" w:hint="eastAsia"/>
                <w:kern w:val="0"/>
                <w:sz w:val="20"/>
                <w:szCs w:val="20"/>
              </w:rPr>
              <w:t>杆和四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杆质量分析器组成。</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1.5.15.2 </w:t>
            </w:r>
            <w:r>
              <w:rPr>
                <w:rFonts w:ascii="宋体" w:hAnsi="宋体" w:cs="宋体" w:hint="eastAsia"/>
                <w:kern w:val="0"/>
                <w:sz w:val="20"/>
                <w:szCs w:val="20"/>
              </w:rPr>
              <w:t>性能：最佳分辨率优于0.3amu；质谱范围：1-285amu；四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杆扫描速度：大于4000 amu/s，四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杆最短驻留时间小于等于10µs</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1.5.16 </w:t>
            </w:r>
            <w:r>
              <w:rPr>
                <w:rFonts w:ascii="宋体" w:hAnsi="宋体" w:cs="宋体" w:hint="eastAsia"/>
                <w:kern w:val="0"/>
                <w:sz w:val="20"/>
                <w:szCs w:val="20"/>
              </w:rPr>
              <w:t>检测器</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1.5.16.1 </w:t>
            </w:r>
            <w:r>
              <w:rPr>
                <w:rFonts w:ascii="宋体" w:hAnsi="宋体" w:cs="宋体" w:hint="eastAsia"/>
                <w:kern w:val="0"/>
                <w:sz w:val="20"/>
                <w:szCs w:val="20"/>
              </w:rPr>
              <w:t>检测器类型：脉冲模拟双模式同时型电子倍增器。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kern w:val="0"/>
                <w:sz w:val="20"/>
                <w:szCs w:val="20"/>
              </w:rPr>
              <w:t xml:space="preserve">1.5.16.2 </w:t>
            </w:r>
            <w:r>
              <w:rPr>
                <w:rFonts w:ascii="宋体" w:hAnsi="宋体" w:cs="宋体" w:hint="eastAsia"/>
                <w:kern w:val="0"/>
                <w:sz w:val="20"/>
                <w:szCs w:val="20"/>
              </w:rPr>
              <w:t>检测器瞬时采集速率：不低于100,000数据点/秒（投标时须提供生产厂家证明文件）。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kern w:val="0"/>
                <w:sz w:val="20"/>
                <w:szCs w:val="20"/>
              </w:rPr>
              <w:t xml:space="preserve">1.5.17 </w:t>
            </w:r>
            <w:r>
              <w:rPr>
                <w:rFonts w:ascii="宋体" w:hAnsi="宋体" w:cs="宋体" w:hint="eastAsia"/>
                <w:kern w:val="0"/>
                <w:sz w:val="20"/>
                <w:szCs w:val="20"/>
              </w:rPr>
              <w:t>电子稀释功能：具有智能电子稀释功能，在不改变其他仪器条件（如氦气流速、等离子体功率等）的情况下，可在一次样品运行中对1000ppm钠标准溶液进行15个以上不同灵敏度的检测。可以在一次样品运行中，对不同元素进行不同比例的稀释，例如，1000ppm钠和10ppb铅混合溶液在一次分析中两者的强度相差不超过5%（投标时须提供生产厂家证明文件并作为验收指标）。</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1.5.18 </w:t>
            </w:r>
            <w:r>
              <w:rPr>
                <w:rFonts w:ascii="宋体" w:hAnsi="宋体" w:cs="宋体" w:hint="eastAsia"/>
                <w:kern w:val="0"/>
                <w:sz w:val="20"/>
                <w:szCs w:val="20"/>
              </w:rPr>
              <w:t>在1600W等离子体条件下，Li、Na、Mg、Al、K、Ca、V、Fe、Co、Ni、Cu和Zn等元素背景等效浓度小于1ppt（投标时须提供生产厂家证明文件）。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1.5.19 </w:t>
            </w:r>
            <w:r>
              <w:rPr>
                <w:rFonts w:ascii="宋体" w:hAnsi="宋体" w:cs="宋体" w:hint="eastAsia"/>
                <w:kern w:val="0"/>
                <w:sz w:val="20"/>
                <w:szCs w:val="20"/>
              </w:rPr>
              <w:t>连续分析稀释硫酸超过1个月（至少6000次样品运行），日常性能检查溶液中Li，In， U和Fe等元素波动介于85-115%之间（须提供生产厂家证明文件）。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1.5.20 </w:t>
            </w:r>
            <w:r>
              <w:rPr>
                <w:rFonts w:ascii="宋体" w:hAnsi="宋体" w:cs="宋体" w:hint="eastAsia"/>
                <w:kern w:val="0"/>
                <w:sz w:val="20"/>
                <w:szCs w:val="20"/>
              </w:rPr>
              <w:t>在9.8% H</w:t>
            </w:r>
            <w:r>
              <w:rPr>
                <w:rFonts w:ascii="宋体" w:hAnsi="宋体" w:cs="宋体"/>
                <w:kern w:val="0"/>
                <w:sz w:val="20"/>
                <w:szCs w:val="20"/>
                <w:vertAlign w:val="subscript"/>
              </w:rPr>
              <w:t>2</w:t>
            </w:r>
            <w:r>
              <w:rPr>
                <w:rFonts w:ascii="宋体" w:hAnsi="宋体" w:cs="宋体" w:hint="eastAsia"/>
                <w:kern w:val="0"/>
                <w:sz w:val="20"/>
                <w:szCs w:val="20"/>
              </w:rPr>
              <w:t>SO</w:t>
            </w:r>
            <w:r>
              <w:rPr>
                <w:rFonts w:ascii="宋体" w:hAnsi="宋体" w:cs="宋体"/>
                <w:kern w:val="0"/>
                <w:sz w:val="20"/>
                <w:szCs w:val="20"/>
                <w:vertAlign w:val="subscript"/>
              </w:rPr>
              <w:t>4</w:t>
            </w:r>
            <w:r>
              <w:rPr>
                <w:rFonts w:ascii="宋体" w:hAnsi="宋体" w:cs="宋体" w:hint="eastAsia"/>
                <w:kern w:val="0"/>
                <w:sz w:val="20"/>
                <w:szCs w:val="20"/>
              </w:rPr>
              <w:t>样品中，Ti的检出限小于0.1ppt；在9.8% H</w:t>
            </w:r>
            <w:r>
              <w:rPr>
                <w:rFonts w:ascii="宋体" w:hAnsi="宋体" w:cs="宋体" w:hint="eastAsia"/>
                <w:kern w:val="0"/>
                <w:sz w:val="20"/>
                <w:szCs w:val="20"/>
                <w:vertAlign w:val="subscript"/>
              </w:rPr>
              <w:t>2</w:t>
            </w:r>
            <w:r>
              <w:rPr>
                <w:rFonts w:ascii="宋体" w:hAnsi="宋体" w:cs="宋体" w:hint="eastAsia"/>
                <w:kern w:val="0"/>
                <w:sz w:val="20"/>
                <w:szCs w:val="20"/>
              </w:rPr>
              <w:t>SO</w:t>
            </w:r>
            <w:r>
              <w:rPr>
                <w:rFonts w:ascii="宋体" w:hAnsi="宋体" w:cs="宋体" w:hint="eastAsia"/>
                <w:kern w:val="0"/>
                <w:sz w:val="20"/>
                <w:szCs w:val="20"/>
                <w:vertAlign w:val="subscript"/>
              </w:rPr>
              <w:t>4</w:t>
            </w:r>
            <w:r>
              <w:rPr>
                <w:rFonts w:ascii="宋体" w:hAnsi="宋体" w:cs="宋体" w:hint="eastAsia"/>
                <w:kern w:val="0"/>
                <w:sz w:val="20"/>
                <w:szCs w:val="20"/>
              </w:rPr>
              <w:t>样品中，Zn的检出限小于0.1ppt；在20%高纯盐酸中，V的检出限≤0.05ppt；在20%高纯盐酸中，Cr的检出限小于0.05ppt（投标时须提供生产厂家证明文件）。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1.5.21 </w:t>
            </w:r>
            <w:r>
              <w:rPr>
                <w:rFonts w:ascii="宋体" w:hAnsi="宋体" w:cs="宋体" w:hint="eastAsia"/>
                <w:kern w:val="0"/>
                <w:sz w:val="20"/>
                <w:szCs w:val="20"/>
              </w:rPr>
              <w:t>单细胞单颗粒系统：</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1.5.21.1 </w:t>
            </w:r>
            <w:r>
              <w:rPr>
                <w:rFonts w:ascii="宋体" w:hAnsi="宋体" w:cs="宋体" w:hint="eastAsia"/>
                <w:kern w:val="0"/>
                <w:sz w:val="20"/>
                <w:szCs w:val="20"/>
              </w:rPr>
              <w:t>功能要求：可用于ICP-MS单细胞的快速分析，可实现细胞的金属分析，包括细胞吸收的金属或金属颗粒以及细胞内原有金属的分析，可检测单个细胞中本身含有的金属量以及离子或者纳米颗粒污染物，可以将样品中溶解离子和固体纳米颗粒分开检测，并实现同时检测。</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1.5.21.2 </w:t>
            </w:r>
            <w:r>
              <w:rPr>
                <w:rFonts w:ascii="宋体" w:hAnsi="宋体" w:cs="宋体" w:hint="eastAsia"/>
                <w:kern w:val="0"/>
                <w:sz w:val="20"/>
                <w:szCs w:val="20"/>
              </w:rPr>
              <w:t>具有双元素同时分析的能力（投标时须提供生产厂家证明文件）。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1.5.21.3 </w:t>
            </w:r>
            <w:r>
              <w:rPr>
                <w:rFonts w:ascii="宋体" w:hAnsi="宋体" w:cs="宋体" w:hint="eastAsia"/>
                <w:kern w:val="0"/>
                <w:sz w:val="20"/>
                <w:szCs w:val="20"/>
              </w:rPr>
              <w:t>检出能力：可以分析10nm的纳米颗粒的粒径和数量，单细胞实现ag级别的分析。</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 xml:space="preserve">.5.21.4 </w:t>
            </w:r>
            <w:r>
              <w:rPr>
                <w:rFonts w:ascii="宋体" w:hAnsi="宋体" w:cs="宋体" w:hint="eastAsia"/>
                <w:kern w:val="0"/>
                <w:sz w:val="20"/>
                <w:szCs w:val="20"/>
              </w:rPr>
              <w:t>具有嵌入在ICP-MS/MS软件的单细胞分析软件模块（投标时须提供软件截屏）。</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1.5.21.5 </w:t>
            </w:r>
            <w:r>
              <w:rPr>
                <w:rFonts w:ascii="宋体" w:hAnsi="宋体" w:cs="宋体" w:hint="eastAsia"/>
                <w:kern w:val="0"/>
                <w:sz w:val="20"/>
                <w:szCs w:val="20"/>
              </w:rPr>
              <w:t>软件要求：界面包含参数设定、校正曲线、高级功能，并可以实时显示信号。在一次分析中，可实现细胞金属或颗粒组成、细胞内金属浓度、每个细胞质量和质量分布等信息，无需后续繁琐的手动计算。</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1.6 </w:t>
            </w:r>
            <w:r>
              <w:rPr>
                <w:rFonts w:ascii="宋体" w:hAnsi="宋体" w:cs="宋体" w:hint="eastAsia"/>
                <w:kern w:val="0"/>
                <w:sz w:val="20"/>
                <w:szCs w:val="20"/>
              </w:rPr>
              <w:t>软件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1.6.1 </w:t>
            </w:r>
            <w:r>
              <w:rPr>
                <w:rFonts w:ascii="宋体" w:hAnsi="宋体" w:cs="宋体" w:hint="eastAsia"/>
                <w:kern w:val="0"/>
                <w:sz w:val="20"/>
                <w:szCs w:val="20"/>
              </w:rPr>
              <w:t>使用Microsoft Windows 10操作系统，软件具有全自动分析功</w:t>
            </w:r>
            <w:r>
              <w:rPr>
                <w:rFonts w:ascii="宋体" w:hAnsi="宋体" w:cs="宋体" w:hint="eastAsia"/>
                <w:kern w:val="0"/>
                <w:sz w:val="20"/>
                <w:szCs w:val="20"/>
              </w:rPr>
              <w:lastRenderedPageBreak/>
              <w:t>能，可实时数据显示和实时报告显示。</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1.6.2 </w:t>
            </w:r>
            <w:r>
              <w:rPr>
                <w:rFonts w:ascii="宋体" w:hAnsi="宋体" w:cs="宋体" w:hint="eastAsia"/>
                <w:kern w:val="0"/>
                <w:sz w:val="20"/>
                <w:szCs w:val="20"/>
              </w:rPr>
              <w:t>至少能安装在5个使用者的个人计算机上，样品分析数据可以使用此软件进行离线数据处理并生成报告。</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 </w:t>
            </w:r>
            <w:r>
              <w:rPr>
                <w:rFonts w:ascii="宋体" w:hAnsi="宋体" w:cs="宋体" w:hint="eastAsia"/>
                <w:kern w:val="0"/>
                <w:sz w:val="20"/>
                <w:szCs w:val="20"/>
              </w:rPr>
              <w:t>仪器性能指标：</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1.7.1 </w:t>
            </w:r>
            <w:r>
              <w:rPr>
                <w:rFonts w:ascii="宋体" w:hAnsi="宋体" w:cs="宋体" w:hint="eastAsia"/>
                <w:kern w:val="0"/>
                <w:sz w:val="20"/>
                <w:szCs w:val="20"/>
              </w:rPr>
              <w:t>灵敏度：</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1.7.1.1 </w:t>
            </w:r>
            <w:r>
              <w:rPr>
                <w:rFonts w:ascii="宋体" w:hAnsi="宋体" w:cs="宋体" w:hint="eastAsia"/>
                <w:kern w:val="0"/>
                <w:sz w:val="20"/>
                <w:szCs w:val="20"/>
              </w:rPr>
              <w:t>低质量数：≥200M cps/ppm；</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1.7.1.2 </w:t>
            </w:r>
            <w:r>
              <w:rPr>
                <w:rFonts w:ascii="宋体" w:hAnsi="宋体" w:cs="宋体" w:hint="eastAsia"/>
                <w:kern w:val="0"/>
                <w:sz w:val="20"/>
                <w:szCs w:val="20"/>
              </w:rPr>
              <w:t>中质量数：≥800M cps/ppm；</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1.7.1.3 </w:t>
            </w:r>
            <w:r>
              <w:rPr>
                <w:rFonts w:ascii="宋体" w:hAnsi="宋体" w:cs="宋体" w:hint="eastAsia"/>
                <w:kern w:val="0"/>
                <w:sz w:val="20"/>
                <w:szCs w:val="20"/>
              </w:rPr>
              <w:t>高质量数：≥400M cps/ppm。</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1.7.2 </w:t>
            </w:r>
            <w:r>
              <w:rPr>
                <w:rFonts w:ascii="宋体" w:hAnsi="宋体" w:cs="宋体" w:hint="eastAsia"/>
                <w:kern w:val="0"/>
                <w:sz w:val="20"/>
                <w:szCs w:val="20"/>
              </w:rPr>
              <w:t>背景：＜0.5cps。</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1.7.3 </w:t>
            </w:r>
            <w:r>
              <w:rPr>
                <w:rFonts w:ascii="宋体" w:hAnsi="宋体" w:cs="宋体" w:hint="eastAsia"/>
                <w:kern w:val="0"/>
                <w:sz w:val="20"/>
                <w:szCs w:val="20"/>
              </w:rPr>
              <w:t>氧化物离子（CeO+/Ce+）≤2.5%，双电荷粒子（Ba++/Ba+）≤3%。</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1.7.4 </w:t>
            </w:r>
            <w:r>
              <w:rPr>
                <w:rFonts w:ascii="宋体" w:hAnsi="宋体" w:cs="宋体" w:hint="eastAsia"/>
                <w:kern w:val="0"/>
                <w:sz w:val="20"/>
                <w:szCs w:val="20"/>
              </w:rPr>
              <w:t>仪器检出限：</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1.7.4.1 </w:t>
            </w:r>
            <w:r>
              <w:rPr>
                <w:rFonts w:ascii="宋体" w:hAnsi="宋体" w:cs="宋体" w:hint="eastAsia"/>
                <w:kern w:val="0"/>
                <w:sz w:val="20"/>
                <w:szCs w:val="20"/>
              </w:rPr>
              <w:t>轻质量数元素: Be ≤0.1ppt；</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1.7.4.2 </w:t>
            </w:r>
            <w:r>
              <w:rPr>
                <w:rFonts w:ascii="宋体" w:hAnsi="宋体" w:cs="宋体" w:hint="eastAsia"/>
                <w:kern w:val="0"/>
                <w:sz w:val="20"/>
                <w:szCs w:val="20"/>
              </w:rPr>
              <w:t>中质量数元素：In ≤0.05ppt；</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1.7.4.3 </w:t>
            </w:r>
            <w:r>
              <w:rPr>
                <w:rFonts w:ascii="宋体" w:hAnsi="宋体" w:cs="宋体" w:hint="eastAsia"/>
                <w:kern w:val="0"/>
                <w:sz w:val="20"/>
                <w:szCs w:val="20"/>
              </w:rPr>
              <w:t>高质量数元素：U ≤0.05ppt。</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1.7.5 </w:t>
            </w:r>
            <w:r>
              <w:rPr>
                <w:rFonts w:ascii="宋体" w:hAnsi="宋体" w:cs="宋体" w:hint="eastAsia"/>
                <w:kern w:val="0"/>
                <w:sz w:val="20"/>
                <w:szCs w:val="20"/>
              </w:rPr>
              <w:t>抗干扰能力：</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1.7.5.1 </w:t>
            </w:r>
            <w:r>
              <w:rPr>
                <w:rFonts w:ascii="宋体" w:hAnsi="宋体" w:cs="宋体" w:hint="eastAsia"/>
                <w:kern w:val="0"/>
                <w:sz w:val="20"/>
                <w:szCs w:val="20"/>
              </w:rPr>
              <w:t>S(SO+)检出限&lt;0.001ppb；</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1.7.5.2 </w:t>
            </w:r>
            <w:r>
              <w:rPr>
                <w:rFonts w:ascii="宋体" w:hAnsi="宋体" w:cs="宋体" w:hint="eastAsia"/>
                <w:kern w:val="0"/>
                <w:sz w:val="20"/>
                <w:szCs w:val="20"/>
              </w:rPr>
              <w:t>P(PO+)检出限&lt;0.005ppb。</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1.7.6 </w:t>
            </w:r>
            <w:r>
              <w:rPr>
                <w:rFonts w:ascii="宋体" w:hAnsi="宋体" w:cs="宋体" w:hint="eastAsia"/>
                <w:kern w:val="0"/>
                <w:sz w:val="20"/>
                <w:szCs w:val="20"/>
              </w:rPr>
              <w:t>稳定性：</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1.7.6.1 </w:t>
            </w:r>
            <w:r>
              <w:rPr>
                <w:rFonts w:ascii="宋体" w:hAnsi="宋体" w:cs="宋体" w:hint="eastAsia"/>
                <w:kern w:val="0"/>
                <w:sz w:val="20"/>
                <w:szCs w:val="20"/>
              </w:rPr>
              <w:t>短期稳定性（RSD）：≤2%（20分钟）；</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1.7.6.2 </w:t>
            </w:r>
            <w:r>
              <w:rPr>
                <w:rFonts w:ascii="宋体" w:hAnsi="宋体" w:cs="宋体" w:hint="eastAsia"/>
                <w:kern w:val="0"/>
                <w:sz w:val="20"/>
                <w:szCs w:val="20"/>
              </w:rPr>
              <w:t>长期稳定性（RSD）：≤3%（4小时）。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1.7.7 </w:t>
            </w:r>
            <w:r>
              <w:rPr>
                <w:rFonts w:ascii="宋体" w:hAnsi="宋体" w:cs="宋体" w:hint="eastAsia"/>
                <w:kern w:val="0"/>
                <w:sz w:val="20"/>
                <w:szCs w:val="20"/>
              </w:rPr>
              <w:t>质谱校正稳定性：≤ 0.025amu/24h。</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1.7.8 </w:t>
            </w:r>
            <w:r>
              <w:rPr>
                <w:rFonts w:ascii="宋体" w:hAnsi="宋体" w:cs="宋体" w:hint="eastAsia"/>
                <w:kern w:val="0"/>
                <w:sz w:val="20"/>
                <w:szCs w:val="20"/>
              </w:rPr>
              <w:t>同位素精度：Ag</w:t>
            </w:r>
            <w:r>
              <w:rPr>
                <w:rFonts w:ascii="宋体" w:hAnsi="宋体" w:cs="宋体" w:hint="eastAsia"/>
                <w:kern w:val="0"/>
                <w:sz w:val="20"/>
                <w:szCs w:val="20"/>
                <w:vertAlign w:val="superscript"/>
              </w:rPr>
              <w:t>107</w:t>
            </w:r>
            <w:r>
              <w:rPr>
                <w:rFonts w:ascii="宋体" w:hAnsi="宋体" w:cs="宋体" w:hint="eastAsia"/>
                <w:kern w:val="0"/>
                <w:sz w:val="20"/>
                <w:szCs w:val="20"/>
              </w:rPr>
              <w:t>/Ag</w:t>
            </w:r>
            <w:r>
              <w:rPr>
                <w:rFonts w:ascii="宋体" w:hAnsi="宋体" w:cs="宋体" w:hint="eastAsia"/>
                <w:kern w:val="0"/>
                <w:sz w:val="20"/>
                <w:szCs w:val="20"/>
                <w:vertAlign w:val="superscript"/>
              </w:rPr>
              <w:t>109</w:t>
            </w:r>
            <w:r>
              <w:rPr>
                <w:rFonts w:ascii="宋体" w:hAnsi="宋体" w:cs="宋体" w:hint="eastAsia"/>
                <w:kern w:val="0"/>
                <w:sz w:val="20"/>
                <w:szCs w:val="20"/>
              </w:rPr>
              <w:t>≤ 0.08%（投标时须提供生产厂家证明文件）。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 </w:t>
            </w:r>
            <w:r>
              <w:rPr>
                <w:rFonts w:ascii="宋体" w:hAnsi="宋体" w:cs="宋体" w:hint="eastAsia"/>
                <w:kern w:val="0"/>
                <w:sz w:val="20"/>
                <w:szCs w:val="20"/>
              </w:rPr>
              <w:t>液相色谱形态分析联用附件：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1.8.1 </w:t>
            </w:r>
            <w:r>
              <w:rPr>
                <w:rFonts w:ascii="宋体" w:hAnsi="宋体" w:cs="宋体" w:hint="eastAsia"/>
                <w:kern w:val="0"/>
                <w:sz w:val="20"/>
                <w:szCs w:val="20"/>
              </w:rPr>
              <w:t>总体要求：本附件兼容主流品牌的原子荧光仪（AFS）和电感耦合等离子体串联质谱仪（ICPMS/MS），可以组成液相色谱-原子荧光联用仪（LC-AFS）和LC-ICPMS/MS联用仪，以便完全满足国标GB5009.11中无机砷的测定第一法和第二法。本附件包括但不限于高压液相色谱泵、柱箱、色谱柱、自动进样器、联用接口以及必需的配件和色谱柱。</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1.8.2 </w:t>
            </w:r>
            <w:r>
              <w:rPr>
                <w:rFonts w:ascii="宋体" w:hAnsi="宋体" w:cs="宋体" w:hint="eastAsia"/>
                <w:kern w:val="0"/>
                <w:sz w:val="20"/>
                <w:szCs w:val="20"/>
              </w:rPr>
              <w:t>液相色谱泵：</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 xml:space="preserve">.8.2.1 </w:t>
            </w:r>
            <w:r>
              <w:rPr>
                <w:rFonts w:ascii="宋体" w:hAnsi="宋体" w:cs="宋体" w:hint="eastAsia"/>
                <w:kern w:val="0"/>
                <w:sz w:val="20"/>
                <w:szCs w:val="20"/>
              </w:rPr>
              <w:t>类型：二元梯度泵。</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 xml:space="preserve">.8.2.2 </w:t>
            </w:r>
            <w:r>
              <w:rPr>
                <w:rFonts w:ascii="宋体" w:hAnsi="宋体" w:cs="宋体" w:hint="eastAsia"/>
                <w:kern w:val="0"/>
                <w:sz w:val="20"/>
                <w:szCs w:val="20"/>
              </w:rPr>
              <w:t>全PEEK流</w:t>
            </w:r>
            <w:proofErr w:type="gramStart"/>
            <w:r>
              <w:rPr>
                <w:rFonts w:ascii="宋体" w:hAnsi="宋体" w:cs="宋体" w:hint="eastAsia"/>
                <w:kern w:val="0"/>
                <w:sz w:val="20"/>
                <w:szCs w:val="20"/>
              </w:rPr>
              <w:t>路防止酸</w:t>
            </w:r>
            <w:proofErr w:type="gramEnd"/>
            <w:r>
              <w:rPr>
                <w:rFonts w:ascii="宋体" w:hAnsi="宋体" w:cs="宋体" w:hint="eastAsia"/>
                <w:kern w:val="0"/>
                <w:sz w:val="20"/>
                <w:szCs w:val="20"/>
              </w:rPr>
              <w:t>/碱/缓冲盐流动相的腐蚀。</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1.8.2.3 </w:t>
            </w:r>
            <w:r>
              <w:rPr>
                <w:rFonts w:ascii="宋体" w:hAnsi="宋体" w:cs="宋体" w:hint="eastAsia"/>
                <w:kern w:val="0"/>
                <w:sz w:val="20"/>
                <w:szCs w:val="20"/>
              </w:rPr>
              <w:t>流量范围0.1-5.0mL/min连续可调。</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1.8.2.4 </w:t>
            </w:r>
            <w:r>
              <w:rPr>
                <w:rFonts w:ascii="宋体" w:hAnsi="宋体" w:cs="宋体" w:hint="eastAsia"/>
                <w:kern w:val="0"/>
                <w:sz w:val="20"/>
                <w:szCs w:val="20"/>
              </w:rPr>
              <w:t>最大耐压：&gt;25MPa。</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1.8.2.5 </w:t>
            </w:r>
            <w:r>
              <w:rPr>
                <w:rFonts w:ascii="宋体" w:hAnsi="宋体" w:cs="宋体" w:hint="eastAsia"/>
                <w:kern w:val="0"/>
                <w:sz w:val="20"/>
                <w:szCs w:val="20"/>
              </w:rPr>
              <w:t>流速精度：&lt;0.2%。</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1.8.2.6 </w:t>
            </w:r>
            <w:r>
              <w:rPr>
                <w:rFonts w:ascii="宋体" w:hAnsi="宋体" w:cs="宋体" w:hint="eastAsia"/>
                <w:kern w:val="0"/>
                <w:sz w:val="20"/>
                <w:szCs w:val="20"/>
              </w:rPr>
              <w:t>控制方式：自带控制面板，可兼容所有型号的ICPMS和原子荧光。</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1.8.3 </w:t>
            </w:r>
            <w:r>
              <w:rPr>
                <w:rFonts w:ascii="宋体" w:hAnsi="宋体" w:cs="宋体" w:hint="eastAsia"/>
                <w:kern w:val="0"/>
                <w:sz w:val="20"/>
                <w:szCs w:val="20"/>
              </w:rPr>
              <w:t>柱箱：可容纳至少2根250mm的色谱柱。</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1.8.4 </w:t>
            </w:r>
            <w:r>
              <w:rPr>
                <w:rFonts w:ascii="宋体" w:hAnsi="宋体" w:cs="宋体" w:hint="eastAsia"/>
                <w:kern w:val="0"/>
                <w:sz w:val="20"/>
                <w:szCs w:val="20"/>
              </w:rPr>
              <w:t>自动进样器：</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1.8.4.1 </w:t>
            </w:r>
            <w:r>
              <w:rPr>
                <w:rFonts w:ascii="宋体" w:hAnsi="宋体" w:cs="宋体" w:hint="eastAsia"/>
                <w:kern w:val="0"/>
                <w:sz w:val="20"/>
                <w:szCs w:val="20"/>
              </w:rPr>
              <w:t>类型：X Y Z三维电机驱动的自动进样器。</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1.8.4.2 </w:t>
            </w:r>
            <w:r>
              <w:rPr>
                <w:rFonts w:ascii="宋体" w:hAnsi="宋体" w:cs="宋体" w:hint="eastAsia"/>
                <w:kern w:val="0"/>
                <w:sz w:val="20"/>
                <w:szCs w:val="20"/>
              </w:rPr>
              <w:t>定量方式：可选择满环进样（由定量环定量）和</w:t>
            </w:r>
            <w:proofErr w:type="gramStart"/>
            <w:r>
              <w:rPr>
                <w:rFonts w:ascii="宋体" w:hAnsi="宋体" w:cs="宋体" w:hint="eastAsia"/>
                <w:kern w:val="0"/>
                <w:sz w:val="20"/>
                <w:szCs w:val="20"/>
              </w:rPr>
              <w:t>部分环</w:t>
            </w:r>
            <w:proofErr w:type="gramEnd"/>
            <w:r>
              <w:rPr>
                <w:rFonts w:ascii="宋体" w:hAnsi="宋体" w:cs="宋体" w:hint="eastAsia"/>
                <w:kern w:val="0"/>
                <w:sz w:val="20"/>
                <w:szCs w:val="20"/>
              </w:rPr>
              <w:t>进样（由内置的高精度注射泵定量）</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1.8.4.3 </w:t>
            </w:r>
            <w:r>
              <w:rPr>
                <w:rFonts w:ascii="宋体" w:hAnsi="宋体" w:cs="宋体" w:hint="eastAsia"/>
                <w:kern w:val="0"/>
                <w:sz w:val="20"/>
                <w:szCs w:val="20"/>
              </w:rPr>
              <w:t>样品位数：120位（2mL样品瓶）。</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1.8.4.4 </w:t>
            </w:r>
            <w:r>
              <w:rPr>
                <w:rFonts w:ascii="宋体" w:hAnsi="宋体" w:cs="宋体" w:hint="eastAsia"/>
                <w:kern w:val="0"/>
                <w:sz w:val="20"/>
                <w:szCs w:val="20"/>
              </w:rPr>
              <w:t>进样量：</w:t>
            </w:r>
            <w:r>
              <w:rPr>
                <w:rFonts w:ascii="宋体" w:hAnsi="宋体" w:cs="宋体"/>
                <w:kern w:val="0"/>
                <w:sz w:val="20"/>
                <w:szCs w:val="20"/>
              </w:rPr>
              <w:t>1～2000μL</w:t>
            </w:r>
            <w:r>
              <w:rPr>
                <w:rFonts w:ascii="宋体" w:hAnsi="宋体" w:cs="宋体" w:hint="eastAsia"/>
                <w:kern w:val="0"/>
                <w:sz w:val="20"/>
                <w:szCs w:val="20"/>
              </w:rPr>
              <w:t>，由软件控制连续可调。</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1.8.4.5 </w:t>
            </w:r>
            <w:r>
              <w:rPr>
                <w:rFonts w:ascii="宋体" w:hAnsi="宋体" w:cs="宋体" w:hint="eastAsia"/>
                <w:kern w:val="0"/>
                <w:sz w:val="20"/>
                <w:szCs w:val="20"/>
              </w:rPr>
              <w:t>进样次数：1～99次。</w:t>
            </w:r>
          </w:p>
          <w:p w:rsidR="00D94265" w:rsidRDefault="000C77D8">
            <w:pPr>
              <w:widowControl/>
              <w:jc w:val="left"/>
              <w:rPr>
                <w:rFonts w:ascii="宋体" w:hAnsi="宋体" w:cs="宋体"/>
                <w:kern w:val="0"/>
                <w:sz w:val="20"/>
                <w:szCs w:val="20"/>
              </w:rPr>
            </w:pPr>
            <w:r>
              <w:rPr>
                <w:rFonts w:ascii="宋体" w:hAnsi="宋体" w:cs="宋体"/>
                <w:kern w:val="0"/>
                <w:sz w:val="20"/>
                <w:szCs w:val="20"/>
              </w:rPr>
              <w:lastRenderedPageBreak/>
              <w:t xml:space="preserve">1.8.4.6 </w:t>
            </w:r>
            <w:r>
              <w:rPr>
                <w:rFonts w:ascii="宋体" w:hAnsi="宋体" w:cs="宋体" w:hint="eastAsia"/>
                <w:kern w:val="0"/>
                <w:sz w:val="20"/>
                <w:szCs w:val="20"/>
              </w:rPr>
              <w:t>清洗：可设定</w:t>
            </w:r>
            <w:proofErr w:type="gramStart"/>
            <w:r>
              <w:rPr>
                <w:rFonts w:ascii="宋体" w:hAnsi="宋体" w:cs="宋体" w:hint="eastAsia"/>
                <w:kern w:val="0"/>
                <w:sz w:val="20"/>
                <w:szCs w:val="20"/>
              </w:rPr>
              <w:t>进样前</w:t>
            </w:r>
            <w:proofErr w:type="gramEnd"/>
            <w:r>
              <w:rPr>
                <w:rFonts w:ascii="宋体" w:hAnsi="宋体" w:cs="宋体" w:hint="eastAsia"/>
                <w:kern w:val="0"/>
                <w:sz w:val="20"/>
                <w:szCs w:val="20"/>
              </w:rPr>
              <w:t>/后洗针，清洗次数1～99次。具有预洗针功能，将无效等待时间缩到最短。</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1.8.4.7 </w:t>
            </w:r>
            <w:r>
              <w:rPr>
                <w:rFonts w:ascii="宋体" w:hAnsi="宋体" w:cs="宋体" w:hint="eastAsia"/>
                <w:kern w:val="0"/>
                <w:sz w:val="20"/>
                <w:szCs w:val="20"/>
              </w:rPr>
              <w:t>重复性：&lt;0.5%。</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1.8.4.8 </w:t>
            </w:r>
            <w:r>
              <w:rPr>
                <w:rFonts w:ascii="宋体" w:hAnsi="宋体" w:cs="宋体" w:hint="eastAsia"/>
                <w:kern w:val="0"/>
                <w:sz w:val="20"/>
                <w:szCs w:val="20"/>
              </w:rPr>
              <w:t>交叉污染：&lt;0.02%。</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1.8.4.9 </w:t>
            </w:r>
            <w:r>
              <w:rPr>
                <w:rFonts w:ascii="宋体" w:hAnsi="宋体" w:cs="宋体" w:hint="eastAsia"/>
                <w:kern w:val="0"/>
                <w:sz w:val="20"/>
                <w:szCs w:val="20"/>
              </w:rPr>
              <w:t>全软件控制，可兼容主流品牌的AFS和主流品牌的ICPMS。</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1.8.5 </w:t>
            </w:r>
            <w:r>
              <w:rPr>
                <w:rFonts w:ascii="宋体" w:hAnsi="宋体" w:cs="宋体" w:hint="eastAsia"/>
                <w:kern w:val="0"/>
                <w:sz w:val="20"/>
                <w:szCs w:val="20"/>
              </w:rPr>
              <w:t>提供“只需水”无机</w:t>
            </w:r>
            <w:proofErr w:type="gramStart"/>
            <w:r>
              <w:rPr>
                <w:rFonts w:ascii="宋体" w:hAnsi="宋体" w:cs="宋体" w:hint="eastAsia"/>
                <w:kern w:val="0"/>
                <w:sz w:val="20"/>
                <w:szCs w:val="20"/>
              </w:rPr>
              <w:t>砷</w:t>
            </w:r>
            <w:proofErr w:type="gramEnd"/>
            <w:r>
              <w:rPr>
                <w:rFonts w:ascii="宋体" w:hAnsi="宋体" w:cs="宋体" w:hint="eastAsia"/>
                <w:kern w:val="0"/>
                <w:sz w:val="20"/>
                <w:szCs w:val="20"/>
              </w:rPr>
              <w:t>分析包：包括但不限于无机</w:t>
            </w:r>
            <w:proofErr w:type="gramStart"/>
            <w:r>
              <w:rPr>
                <w:rFonts w:ascii="宋体" w:hAnsi="宋体" w:cs="宋体" w:hint="eastAsia"/>
                <w:kern w:val="0"/>
                <w:sz w:val="20"/>
                <w:szCs w:val="20"/>
              </w:rPr>
              <w:t>砷</w:t>
            </w:r>
            <w:proofErr w:type="gramEnd"/>
            <w:r>
              <w:rPr>
                <w:rFonts w:ascii="宋体" w:hAnsi="宋体" w:cs="宋体" w:hint="eastAsia"/>
                <w:kern w:val="0"/>
                <w:sz w:val="20"/>
                <w:szCs w:val="20"/>
              </w:rPr>
              <w:t>分析的专用色谱柱和试剂盒，用户只需加水即可完成无机</w:t>
            </w:r>
            <w:proofErr w:type="gramStart"/>
            <w:r>
              <w:rPr>
                <w:rFonts w:ascii="宋体" w:hAnsi="宋体" w:cs="宋体" w:hint="eastAsia"/>
                <w:kern w:val="0"/>
                <w:sz w:val="20"/>
                <w:szCs w:val="20"/>
              </w:rPr>
              <w:t>砷</w:t>
            </w:r>
            <w:proofErr w:type="gramEnd"/>
            <w:r>
              <w:rPr>
                <w:rFonts w:ascii="宋体" w:hAnsi="宋体" w:cs="宋体" w:hint="eastAsia"/>
                <w:kern w:val="0"/>
                <w:sz w:val="20"/>
                <w:szCs w:val="20"/>
              </w:rPr>
              <w:t>分析。</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1.8.6 </w:t>
            </w:r>
            <w:r>
              <w:rPr>
                <w:rFonts w:ascii="宋体" w:hAnsi="宋体" w:cs="宋体" w:hint="eastAsia"/>
                <w:kern w:val="0"/>
                <w:sz w:val="20"/>
                <w:szCs w:val="20"/>
              </w:rPr>
              <w:t>色谱工作站：须兼容各主流品牌的AFS（包括但不限于吉天、海光、宝德、博辉等）和ICPMS（包括但不限于PE、</w:t>
            </w:r>
            <w:proofErr w:type="gramStart"/>
            <w:r>
              <w:rPr>
                <w:rFonts w:ascii="宋体" w:hAnsi="宋体" w:cs="宋体" w:hint="eastAsia"/>
                <w:kern w:val="0"/>
                <w:sz w:val="20"/>
                <w:szCs w:val="20"/>
              </w:rPr>
              <w:t>赛默飞世</w:t>
            </w:r>
            <w:proofErr w:type="gramEnd"/>
            <w:r>
              <w:rPr>
                <w:rFonts w:ascii="宋体" w:hAnsi="宋体" w:cs="宋体" w:hint="eastAsia"/>
                <w:kern w:val="0"/>
                <w:sz w:val="20"/>
                <w:szCs w:val="20"/>
              </w:rPr>
              <w:t>尔、安捷伦等），可以实时采集数据并显示色谱图，采集完成后自动计算各组分的浓度（例如三价砷和五价砷）和总浓度（例如无机砷）。可运行于Win XP/7/8/10。可以配合自动进样器实现自动连续的批量样品检测。</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1.8.7 </w:t>
            </w:r>
            <w:r>
              <w:rPr>
                <w:rFonts w:ascii="宋体" w:hAnsi="宋体" w:cs="宋体" w:hint="eastAsia"/>
                <w:kern w:val="0"/>
                <w:sz w:val="20"/>
                <w:szCs w:val="20"/>
              </w:rPr>
              <w:t>总体性能：5分钟内完成无机</w:t>
            </w:r>
            <w:proofErr w:type="gramStart"/>
            <w:r>
              <w:rPr>
                <w:rFonts w:ascii="宋体" w:hAnsi="宋体" w:cs="宋体" w:hint="eastAsia"/>
                <w:kern w:val="0"/>
                <w:sz w:val="20"/>
                <w:szCs w:val="20"/>
              </w:rPr>
              <w:t>砷</w:t>
            </w:r>
            <w:proofErr w:type="gramEnd"/>
            <w:r>
              <w:rPr>
                <w:rFonts w:ascii="宋体" w:hAnsi="宋体" w:cs="宋体" w:hint="eastAsia"/>
                <w:kern w:val="0"/>
                <w:sz w:val="20"/>
                <w:szCs w:val="20"/>
              </w:rPr>
              <w:t>分析，三价砷检出限低于0.5ppb，五价砷检出限低于1ppb，4分钟内完成甲基汞分析，甲基汞的检出限低于0.2ppb，连续7</w:t>
            </w:r>
            <w:proofErr w:type="gramStart"/>
            <w:r>
              <w:rPr>
                <w:rFonts w:ascii="宋体" w:hAnsi="宋体" w:cs="宋体" w:hint="eastAsia"/>
                <w:kern w:val="0"/>
                <w:sz w:val="20"/>
                <w:szCs w:val="20"/>
              </w:rPr>
              <w:t>针标液</w:t>
            </w:r>
            <w:proofErr w:type="gramEnd"/>
            <w:r>
              <w:rPr>
                <w:rFonts w:ascii="宋体" w:hAnsi="宋体" w:cs="宋体" w:hint="eastAsia"/>
                <w:kern w:val="0"/>
                <w:sz w:val="20"/>
                <w:szCs w:val="20"/>
              </w:rPr>
              <w:t>的重复性小于5%。</w:t>
            </w:r>
          </w:p>
          <w:p w:rsidR="00D94265" w:rsidRDefault="000C77D8">
            <w:pPr>
              <w:widowControl/>
              <w:jc w:val="left"/>
              <w:rPr>
                <w:rFonts w:ascii="宋体" w:hAnsi="宋体" w:cs="宋体"/>
                <w:b/>
                <w:bCs/>
                <w:kern w:val="0"/>
                <w:sz w:val="20"/>
                <w:szCs w:val="20"/>
              </w:rPr>
            </w:pPr>
            <w:r>
              <w:rPr>
                <w:rFonts w:ascii="宋体" w:hAnsi="宋体" w:cs="宋体"/>
                <w:b/>
                <w:bCs/>
                <w:kern w:val="0"/>
                <w:sz w:val="20"/>
                <w:szCs w:val="20"/>
              </w:rPr>
              <w:t>2</w:t>
            </w:r>
            <w:r>
              <w:rPr>
                <w:rFonts w:ascii="宋体" w:hAnsi="宋体" w:cs="宋体" w:hint="eastAsia"/>
                <w:b/>
                <w:bCs/>
                <w:kern w:val="0"/>
                <w:sz w:val="20"/>
                <w:szCs w:val="20"/>
              </w:rPr>
              <w:t>、仪器配置：</w:t>
            </w:r>
          </w:p>
          <w:p w:rsidR="00D94265" w:rsidRDefault="000C77D8">
            <w:pPr>
              <w:widowControl/>
              <w:jc w:val="left"/>
              <w:rPr>
                <w:rFonts w:ascii="宋体" w:hAnsi="宋体" w:cs="宋体"/>
                <w:kern w:val="0"/>
                <w:sz w:val="20"/>
                <w:szCs w:val="20"/>
              </w:rPr>
            </w:pPr>
            <w:r>
              <w:rPr>
                <w:rFonts w:ascii="宋体" w:hAnsi="宋体" w:cs="宋体"/>
                <w:kern w:val="0"/>
                <w:sz w:val="20"/>
                <w:szCs w:val="20"/>
              </w:rPr>
              <w:t>2.1</w:t>
            </w:r>
            <w:r>
              <w:rPr>
                <w:rFonts w:ascii="宋体" w:hAnsi="宋体" w:cs="宋体" w:hint="eastAsia"/>
                <w:kern w:val="0"/>
                <w:sz w:val="20"/>
                <w:szCs w:val="20"/>
              </w:rPr>
              <w:t>多重四</w:t>
            </w:r>
            <w:proofErr w:type="gramStart"/>
            <w:r>
              <w:rPr>
                <w:rFonts w:ascii="宋体" w:hAnsi="宋体" w:cs="宋体" w:hint="eastAsia"/>
                <w:kern w:val="0"/>
                <w:sz w:val="20"/>
                <w:szCs w:val="20"/>
              </w:rPr>
              <w:t>极</w:t>
            </w:r>
            <w:proofErr w:type="gramEnd"/>
            <w:r>
              <w:rPr>
                <w:rFonts w:ascii="宋体" w:hAnsi="宋体" w:cs="宋体" w:hint="eastAsia"/>
                <w:kern w:val="0"/>
                <w:sz w:val="20"/>
                <w:szCs w:val="20"/>
              </w:rPr>
              <w:t>杆电感耦合等离子体质谱仪主机：</w:t>
            </w:r>
            <w:r>
              <w:rPr>
                <w:rFonts w:ascii="宋体" w:hAnsi="宋体" w:cs="宋体"/>
                <w:kern w:val="0"/>
                <w:sz w:val="20"/>
                <w:szCs w:val="20"/>
              </w:rPr>
              <w:t>1</w:t>
            </w:r>
            <w:r>
              <w:rPr>
                <w:rFonts w:ascii="宋体" w:hAnsi="宋体" w:cs="宋体" w:hint="eastAsia"/>
                <w:kern w:val="0"/>
                <w:sz w:val="20"/>
                <w:szCs w:val="20"/>
              </w:rPr>
              <w:t>台。</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2.2 </w:t>
            </w:r>
            <w:r>
              <w:rPr>
                <w:rFonts w:ascii="宋体" w:hAnsi="宋体" w:cs="宋体" w:hint="eastAsia"/>
                <w:kern w:val="0"/>
                <w:sz w:val="20"/>
                <w:szCs w:val="20"/>
              </w:rPr>
              <w:t>自动进样器：60位样品架1个，9</w:t>
            </w:r>
            <w:r>
              <w:rPr>
                <w:rFonts w:ascii="宋体" w:hAnsi="宋体" w:cs="宋体"/>
                <w:kern w:val="0"/>
                <w:sz w:val="20"/>
                <w:szCs w:val="20"/>
              </w:rPr>
              <w:t>0</w:t>
            </w:r>
            <w:r>
              <w:rPr>
                <w:rFonts w:ascii="宋体" w:hAnsi="宋体" w:cs="宋体" w:hint="eastAsia"/>
                <w:kern w:val="0"/>
                <w:sz w:val="20"/>
                <w:szCs w:val="20"/>
              </w:rPr>
              <w:t>位样品架1个，1</w:t>
            </w:r>
            <w:r>
              <w:rPr>
                <w:rFonts w:ascii="宋体" w:hAnsi="宋体" w:cs="宋体"/>
                <w:kern w:val="0"/>
                <w:sz w:val="20"/>
                <w:szCs w:val="20"/>
              </w:rPr>
              <w:t>000</w:t>
            </w:r>
            <w:r>
              <w:rPr>
                <w:rFonts w:ascii="宋体" w:hAnsi="宋体" w:cs="宋体" w:hint="eastAsia"/>
                <w:kern w:val="0"/>
                <w:sz w:val="20"/>
                <w:szCs w:val="20"/>
              </w:rPr>
              <w:t>个15mL带盖样品管。</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2.3 </w:t>
            </w:r>
            <w:r>
              <w:rPr>
                <w:rFonts w:ascii="宋体" w:hAnsi="宋体" w:cs="宋体" w:hint="eastAsia"/>
                <w:kern w:val="0"/>
                <w:sz w:val="20"/>
                <w:szCs w:val="20"/>
              </w:rPr>
              <w:t>单细胞分析模块：包括雾化器1个、</w:t>
            </w:r>
            <w:proofErr w:type="gramStart"/>
            <w:r>
              <w:rPr>
                <w:rFonts w:ascii="宋体" w:hAnsi="宋体" w:cs="宋体" w:hint="eastAsia"/>
                <w:kern w:val="0"/>
                <w:sz w:val="20"/>
                <w:szCs w:val="20"/>
              </w:rPr>
              <w:t>雾化室</w:t>
            </w:r>
            <w:proofErr w:type="gramEnd"/>
            <w:r>
              <w:rPr>
                <w:rFonts w:ascii="宋体" w:hAnsi="宋体" w:cs="宋体" w:hint="eastAsia"/>
                <w:kern w:val="0"/>
                <w:sz w:val="20"/>
                <w:szCs w:val="20"/>
              </w:rPr>
              <w:t>1个、</w:t>
            </w:r>
            <w:proofErr w:type="gramStart"/>
            <w:r>
              <w:rPr>
                <w:rFonts w:ascii="宋体" w:hAnsi="宋体" w:cs="宋体" w:hint="eastAsia"/>
                <w:kern w:val="0"/>
                <w:sz w:val="20"/>
                <w:szCs w:val="20"/>
              </w:rPr>
              <w:t>废液管</w:t>
            </w:r>
            <w:proofErr w:type="gramEnd"/>
            <w:r>
              <w:rPr>
                <w:rFonts w:ascii="宋体" w:hAnsi="宋体" w:cs="宋体" w:hint="eastAsia"/>
                <w:kern w:val="0"/>
                <w:sz w:val="20"/>
                <w:szCs w:val="20"/>
              </w:rPr>
              <w:t>1根、三通1个、样品管1个、紫外线屏蔽</w:t>
            </w:r>
            <w:proofErr w:type="gramStart"/>
            <w:r>
              <w:rPr>
                <w:rFonts w:ascii="宋体" w:hAnsi="宋体" w:cs="宋体" w:hint="eastAsia"/>
                <w:kern w:val="0"/>
                <w:sz w:val="20"/>
                <w:szCs w:val="20"/>
              </w:rPr>
              <w:t>矩</w:t>
            </w:r>
            <w:proofErr w:type="gramEnd"/>
            <w:r>
              <w:rPr>
                <w:rFonts w:ascii="宋体" w:hAnsi="宋体" w:cs="宋体" w:hint="eastAsia"/>
                <w:kern w:val="0"/>
                <w:sz w:val="20"/>
                <w:szCs w:val="20"/>
              </w:rPr>
              <w:t>1个、单细胞软件1套、注射泵（包括1、4.3英寸工业级彩色液晶显示器1个；2、具有注射器内径输入功能；3、具有4种工作模式；4、两种计量方式任意选择）。</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2.4 </w:t>
            </w:r>
            <w:r>
              <w:rPr>
                <w:rFonts w:ascii="宋体" w:hAnsi="宋体" w:cs="宋体" w:hint="eastAsia"/>
                <w:kern w:val="0"/>
                <w:sz w:val="20"/>
                <w:szCs w:val="20"/>
              </w:rPr>
              <w:t>单颗粒分析模块（含软件）：包括3</w:t>
            </w:r>
            <w:r>
              <w:rPr>
                <w:rFonts w:ascii="宋体" w:hAnsi="宋体" w:cs="宋体"/>
                <w:kern w:val="0"/>
                <w:sz w:val="20"/>
                <w:szCs w:val="20"/>
              </w:rPr>
              <w:t>0</w:t>
            </w:r>
            <w:r>
              <w:rPr>
                <w:rFonts w:ascii="宋体" w:hAnsi="宋体" w:cs="宋体" w:hint="eastAsia"/>
                <w:kern w:val="0"/>
                <w:sz w:val="20"/>
                <w:szCs w:val="20"/>
              </w:rPr>
              <w:t>nm、6</w:t>
            </w:r>
            <w:r>
              <w:rPr>
                <w:rFonts w:ascii="宋体" w:hAnsi="宋体" w:cs="宋体"/>
                <w:kern w:val="0"/>
                <w:sz w:val="20"/>
                <w:szCs w:val="20"/>
              </w:rPr>
              <w:t>0</w:t>
            </w:r>
            <w:r>
              <w:rPr>
                <w:rFonts w:ascii="宋体" w:hAnsi="宋体" w:cs="宋体" w:hint="eastAsia"/>
                <w:kern w:val="0"/>
                <w:sz w:val="20"/>
                <w:szCs w:val="20"/>
              </w:rPr>
              <w:t>nm、1</w:t>
            </w:r>
            <w:r>
              <w:rPr>
                <w:rFonts w:ascii="宋体" w:hAnsi="宋体" w:cs="宋体"/>
                <w:kern w:val="0"/>
                <w:sz w:val="20"/>
                <w:szCs w:val="20"/>
              </w:rPr>
              <w:t>00</w:t>
            </w:r>
            <w:r>
              <w:rPr>
                <w:rFonts w:ascii="宋体" w:hAnsi="宋体" w:cs="宋体" w:hint="eastAsia"/>
                <w:kern w:val="0"/>
                <w:sz w:val="20"/>
                <w:szCs w:val="20"/>
              </w:rPr>
              <w:t>nmAu标准溶液各2</w:t>
            </w:r>
            <w:r>
              <w:rPr>
                <w:rFonts w:ascii="宋体" w:hAnsi="宋体" w:cs="宋体"/>
                <w:kern w:val="0"/>
                <w:sz w:val="20"/>
                <w:szCs w:val="20"/>
              </w:rPr>
              <w:t>5</w:t>
            </w:r>
            <w:r>
              <w:rPr>
                <w:rFonts w:ascii="宋体" w:hAnsi="宋体" w:cs="宋体" w:hint="eastAsia"/>
                <w:kern w:val="0"/>
                <w:sz w:val="20"/>
                <w:szCs w:val="20"/>
              </w:rPr>
              <w:t>ml。</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2.5 </w:t>
            </w:r>
            <w:r>
              <w:rPr>
                <w:rFonts w:ascii="宋体" w:hAnsi="宋体" w:cs="宋体" w:hint="eastAsia"/>
                <w:kern w:val="0"/>
                <w:sz w:val="20"/>
                <w:szCs w:val="20"/>
              </w:rPr>
              <w:t>PFA同心雾化器1个，无O</w:t>
            </w:r>
            <w:proofErr w:type="gramStart"/>
            <w:r>
              <w:rPr>
                <w:rFonts w:ascii="宋体" w:hAnsi="宋体" w:cs="宋体" w:hint="eastAsia"/>
                <w:kern w:val="0"/>
                <w:sz w:val="20"/>
                <w:szCs w:val="20"/>
              </w:rPr>
              <w:t>圈设计</w:t>
            </w:r>
            <w:proofErr w:type="gramEnd"/>
            <w:r>
              <w:rPr>
                <w:rFonts w:ascii="宋体" w:hAnsi="宋体" w:cs="宋体" w:hint="eastAsia"/>
                <w:kern w:val="0"/>
                <w:sz w:val="20"/>
                <w:szCs w:val="20"/>
              </w:rPr>
              <w:t>高纯</w:t>
            </w:r>
            <w:proofErr w:type="gramStart"/>
            <w:r>
              <w:rPr>
                <w:rFonts w:ascii="宋体" w:hAnsi="宋体" w:cs="宋体" w:hint="eastAsia"/>
                <w:kern w:val="0"/>
                <w:sz w:val="20"/>
                <w:szCs w:val="20"/>
              </w:rPr>
              <w:t>材质矩管1支</w:t>
            </w:r>
            <w:proofErr w:type="gramEnd"/>
            <w:r>
              <w:rPr>
                <w:rFonts w:ascii="宋体" w:hAnsi="宋体" w:cs="宋体" w:hint="eastAsia"/>
                <w:kern w:val="0"/>
                <w:sz w:val="20"/>
                <w:szCs w:val="20"/>
              </w:rPr>
              <w:t>。</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2.6 </w:t>
            </w:r>
            <w:r>
              <w:rPr>
                <w:rFonts w:ascii="宋体" w:hAnsi="宋体" w:cs="宋体" w:hint="eastAsia"/>
                <w:kern w:val="0"/>
                <w:sz w:val="20"/>
                <w:szCs w:val="20"/>
              </w:rPr>
              <w:t>超净</w:t>
            </w:r>
            <w:proofErr w:type="gramStart"/>
            <w:r>
              <w:rPr>
                <w:rFonts w:ascii="宋体" w:hAnsi="宋体" w:cs="宋体" w:hint="eastAsia"/>
                <w:kern w:val="0"/>
                <w:sz w:val="20"/>
                <w:szCs w:val="20"/>
              </w:rPr>
              <w:t>旋流雾室1个</w:t>
            </w:r>
            <w:proofErr w:type="gramEnd"/>
            <w:r>
              <w:rPr>
                <w:rFonts w:ascii="宋体" w:hAnsi="宋体" w:cs="宋体" w:hint="eastAsia"/>
                <w:kern w:val="0"/>
                <w:sz w:val="20"/>
                <w:szCs w:val="20"/>
              </w:rPr>
              <w:t>，匹配全</w:t>
            </w:r>
            <w:proofErr w:type="gramStart"/>
            <w:r>
              <w:rPr>
                <w:rFonts w:ascii="宋体" w:hAnsi="宋体" w:cs="宋体" w:hint="eastAsia"/>
                <w:kern w:val="0"/>
                <w:sz w:val="20"/>
                <w:szCs w:val="20"/>
              </w:rPr>
              <w:t>基体进</w:t>
            </w:r>
            <w:proofErr w:type="gramEnd"/>
            <w:r>
              <w:rPr>
                <w:rFonts w:ascii="宋体" w:hAnsi="宋体" w:cs="宋体" w:hint="eastAsia"/>
                <w:kern w:val="0"/>
                <w:sz w:val="20"/>
                <w:szCs w:val="20"/>
              </w:rPr>
              <w:t>样（AMS）接口，半导体制冷装置1套（-</w:t>
            </w:r>
            <w:r>
              <w:rPr>
                <w:rFonts w:ascii="宋体" w:hAnsi="宋体" w:cs="宋体"/>
                <w:kern w:val="0"/>
                <w:sz w:val="20"/>
                <w:szCs w:val="20"/>
              </w:rPr>
              <w:t>10</w:t>
            </w:r>
            <w:r>
              <w:rPr>
                <w:rFonts w:ascii="宋体" w:hAnsi="宋体" w:cs="宋体" w:hint="eastAsia"/>
                <w:kern w:val="0"/>
                <w:sz w:val="20"/>
                <w:szCs w:val="20"/>
              </w:rPr>
              <w:t>℃—8</w:t>
            </w:r>
            <w:r>
              <w:rPr>
                <w:rFonts w:ascii="宋体" w:hAnsi="宋体" w:cs="宋体"/>
                <w:kern w:val="0"/>
                <w:sz w:val="20"/>
                <w:szCs w:val="20"/>
              </w:rPr>
              <w:t>0</w:t>
            </w:r>
            <w:r>
              <w:rPr>
                <w:rFonts w:ascii="宋体" w:hAnsi="宋体" w:cs="宋体" w:hint="eastAsia"/>
                <w:kern w:val="0"/>
                <w:sz w:val="20"/>
                <w:szCs w:val="20"/>
              </w:rPr>
              <w:t>℃，用于冷却雾化室）。</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2.7 </w:t>
            </w:r>
            <w:r>
              <w:rPr>
                <w:rFonts w:ascii="宋体" w:hAnsi="宋体" w:cs="宋体" w:hint="eastAsia"/>
                <w:kern w:val="0"/>
                <w:sz w:val="20"/>
                <w:szCs w:val="20"/>
              </w:rPr>
              <w:t>全</w:t>
            </w:r>
            <w:proofErr w:type="gramStart"/>
            <w:r>
              <w:rPr>
                <w:rFonts w:ascii="宋体" w:hAnsi="宋体" w:cs="宋体" w:hint="eastAsia"/>
                <w:kern w:val="0"/>
                <w:sz w:val="20"/>
                <w:szCs w:val="20"/>
              </w:rPr>
              <w:t>基体进样系统</w:t>
            </w:r>
            <w:proofErr w:type="gramEnd"/>
            <w:r>
              <w:rPr>
                <w:rFonts w:ascii="宋体" w:hAnsi="宋体" w:cs="宋体" w:hint="eastAsia"/>
                <w:kern w:val="0"/>
                <w:sz w:val="20"/>
                <w:szCs w:val="20"/>
              </w:rPr>
              <w:t xml:space="preserve"> 1 套。</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2.8 </w:t>
            </w:r>
            <w:r>
              <w:rPr>
                <w:rFonts w:ascii="宋体" w:hAnsi="宋体" w:cs="宋体" w:hint="eastAsia"/>
                <w:kern w:val="0"/>
                <w:sz w:val="20"/>
                <w:szCs w:val="20"/>
              </w:rPr>
              <w:t>大抽力涡轮分子泵1个，机械泵</w:t>
            </w:r>
            <w:r>
              <w:rPr>
                <w:rFonts w:ascii="宋体" w:hAnsi="宋体" w:cs="宋体"/>
                <w:kern w:val="0"/>
                <w:sz w:val="20"/>
                <w:szCs w:val="20"/>
              </w:rPr>
              <w:t>1个</w:t>
            </w:r>
            <w:r>
              <w:rPr>
                <w:rFonts w:ascii="宋体" w:hAnsi="宋体" w:cs="宋体" w:hint="eastAsia"/>
                <w:kern w:val="0"/>
                <w:sz w:val="20"/>
                <w:szCs w:val="20"/>
              </w:rPr>
              <w:t>。</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2.9 </w:t>
            </w:r>
            <w:r>
              <w:rPr>
                <w:rFonts w:ascii="宋体" w:hAnsi="宋体" w:cs="宋体" w:hint="eastAsia"/>
                <w:kern w:val="0"/>
                <w:sz w:val="20"/>
                <w:szCs w:val="20"/>
              </w:rPr>
              <w:t>仪器</w:t>
            </w:r>
            <w:proofErr w:type="gramStart"/>
            <w:r>
              <w:rPr>
                <w:rFonts w:ascii="宋体" w:hAnsi="宋体" w:cs="宋体" w:hint="eastAsia"/>
                <w:kern w:val="0"/>
                <w:sz w:val="20"/>
                <w:szCs w:val="20"/>
              </w:rPr>
              <w:t>主机标配4路</w:t>
            </w:r>
            <w:proofErr w:type="gramEnd"/>
            <w:r>
              <w:rPr>
                <w:rFonts w:ascii="宋体" w:hAnsi="宋体" w:cs="宋体" w:hint="eastAsia"/>
                <w:kern w:val="0"/>
                <w:sz w:val="20"/>
                <w:szCs w:val="20"/>
              </w:rPr>
              <w:t>气体的碰撞反应池：包括1路计算机控制的碰撞气体、1路计算机控制的氧化反应气体、1路计算机控制的还原反应气体（纯氨气）、1路计算机控制的还原反应气体。</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2.10 </w:t>
            </w:r>
            <w:r>
              <w:rPr>
                <w:rFonts w:ascii="宋体" w:hAnsi="宋体" w:cs="宋体" w:hint="eastAsia"/>
                <w:kern w:val="0"/>
                <w:sz w:val="20"/>
                <w:szCs w:val="20"/>
              </w:rPr>
              <w:t>安装工具包：包括安装需要的气体管路、液体管路，废液桶、电缆等。</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2.11 </w:t>
            </w:r>
            <w:r>
              <w:rPr>
                <w:rFonts w:ascii="宋体" w:hAnsi="宋体" w:cs="宋体" w:hint="eastAsia"/>
                <w:kern w:val="0"/>
                <w:sz w:val="20"/>
                <w:szCs w:val="20"/>
              </w:rPr>
              <w:t>工作站软件</w:t>
            </w:r>
            <w:r>
              <w:rPr>
                <w:rFonts w:ascii="宋体" w:hAnsi="宋体" w:cs="宋体"/>
                <w:kern w:val="0"/>
                <w:sz w:val="20"/>
                <w:szCs w:val="20"/>
              </w:rPr>
              <w:t>1</w:t>
            </w:r>
            <w:r>
              <w:rPr>
                <w:rFonts w:ascii="宋体" w:hAnsi="宋体" w:cs="宋体" w:hint="eastAsia"/>
                <w:kern w:val="0"/>
                <w:sz w:val="20"/>
                <w:szCs w:val="20"/>
              </w:rPr>
              <w:t>套，至少5个使用安装控制账号。</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2.12 </w:t>
            </w:r>
            <w:r>
              <w:rPr>
                <w:rFonts w:ascii="宋体" w:hAnsi="宋体" w:cs="宋体" w:hint="eastAsia"/>
                <w:kern w:val="0"/>
                <w:sz w:val="20"/>
                <w:szCs w:val="20"/>
              </w:rPr>
              <w:t>循环冷却水系统（5-35℃控温）：1台，控温精度：±0.2℃，智能 PID 控温；冷却水流量≥6.35L/min@4bar；冷却水箱容积≥3.3L。</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2.13 </w:t>
            </w:r>
            <w:r>
              <w:rPr>
                <w:rFonts w:ascii="宋体" w:hAnsi="宋体" w:cs="宋体" w:hint="eastAsia"/>
                <w:kern w:val="0"/>
                <w:sz w:val="20"/>
                <w:szCs w:val="20"/>
              </w:rPr>
              <w:t>调试溶液：1套。</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2.14 </w:t>
            </w:r>
            <w:r>
              <w:rPr>
                <w:rFonts w:ascii="宋体" w:hAnsi="宋体" w:cs="宋体" w:hint="eastAsia"/>
                <w:kern w:val="0"/>
                <w:sz w:val="20"/>
                <w:szCs w:val="20"/>
              </w:rPr>
              <w:t>多元素混合内标溶液 1瓶（10 mg/L，100 mL）: 包括6Li、Sc、Ge、Y、In、Tb、Bi等元素。</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2.15 </w:t>
            </w:r>
            <w:r>
              <w:rPr>
                <w:rFonts w:ascii="宋体" w:hAnsi="宋体" w:cs="宋体" w:hint="eastAsia"/>
                <w:kern w:val="0"/>
                <w:sz w:val="20"/>
                <w:szCs w:val="20"/>
              </w:rPr>
              <w:t>26种元素多元素混合标准溶液</w:t>
            </w:r>
            <w:r>
              <w:rPr>
                <w:rFonts w:ascii="宋体" w:hAnsi="宋体" w:cs="宋体"/>
                <w:kern w:val="0"/>
                <w:sz w:val="20"/>
                <w:szCs w:val="20"/>
              </w:rPr>
              <w:t>1</w:t>
            </w:r>
            <w:r>
              <w:rPr>
                <w:rFonts w:ascii="宋体" w:hAnsi="宋体" w:cs="宋体" w:hint="eastAsia"/>
                <w:kern w:val="0"/>
                <w:sz w:val="20"/>
                <w:szCs w:val="20"/>
              </w:rPr>
              <w:t>瓶（100 mg/L，125 mL）：包括Ag、Al、As、Ba、Be、Ca、Cd、Co、Cr, Cu、Fe、K、Mg、Mn、Mo、Na、Ni、Pb、Sb、Se、Sn、Sr、Ti、Tl、V、Zn等元素。</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2.16 </w:t>
            </w:r>
            <w:r>
              <w:rPr>
                <w:rFonts w:ascii="宋体" w:hAnsi="宋体" w:cs="宋体" w:hint="eastAsia"/>
                <w:kern w:val="0"/>
                <w:sz w:val="20"/>
                <w:szCs w:val="20"/>
              </w:rPr>
              <w:t>随机气体：</w:t>
            </w:r>
            <w:r>
              <w:rPr>
                <w:rFonts w:ascii="宋体" w:hAnsi="宋体" w:cs="宋体"/>
                <w:kern w:val="0"/>
                <w:sz w:val="20"/>
                <w:szCs w:val="20"/>
              </w:rPr>
              <w:t xml:space="preserve">8L </w:t>
            </w:r>
            <w:r>
              <w:rPr>
                <w:rFonts w:ascii="宋体" w:hAnsi="宋体" w:cs="宋体" w:hint="eastAsia"/>
                <w:kern w:val="0"/>
                <w:sz w:val="20"/>
                <w:szCs w:val="20"/>
              </w:rPr>
              <w:t>9</w:t>
            </w:r>
            <w:r>
              <w:rPr>
                <w:rFonts w:ascii="宋体" w:hAnsi="宋体" w:cs="宋体"/>
                <w:kern w:val="0"/>
                <w:sz w:val="20"/>
                <w:szCs w:val="20"/>
              </w:rPr>
              <w:t>9.99</w:t>
            </w:r>
            <w:r>
              <w:rPr>
                <w:rFonts w:ascii="宋体" w:hAnsi="宋体" w:cs="宋体" w:hint="eastAsia"/>
                <w:kern w:val="0"/>
                <w:sz w:val="20"/>
                <w:szCs w:val="20"/>
              </w:rPr>
              <w:t>%甲烷1瓶、</w:t>
            </w:r>
            <w:r>
              <w:rPr>
                <w:rFonts w:ascii="宋体" w:hAnsi="宋体" w:cs="宋体"/>
                <w:kern w:val="0"/>
                <w:sz w:val="20"/>
                <w:szCs w:val="20"/>
              </w:rPr>
              <w:t xml:space="preserve">8L </w:t>
            </w:r>
            <w:r>
              <w:rPr>
                <w:rFonts w:ascii="宋体" w:hAnsi="宋体" w:cs="宋体" w:hint="eastAsia"/>
                <w:kern w:val="0"/>
                <w:sz w:val="20"/>
                <w:szCs w:val="20"/>
              </w:rPr>
              <w:t>9</w:t>
            </w:r>
            <w:r>
              <w:rPr>
                <w:rFonts w:ascii="宋体" w:hAnsi="宋体" w:cs="宋体"/>
                <w:kern w:val="0"/>
                <w:sz w:val="20"/>
                <w:szCs w:val="20"/>
              </w:rPr>
              <w:t>9.99</w:t>
            </w:r>
            <w:r>
              <w:rPr>
                <w:rFonts w:ascii="宋体" w:hAnsi="宋体" w:cs="宋体" w:hint="eastAsia"/>
                <w:kern w:val="0"/>
                <w:sz w:val="20"/>
                <w:szCs w:val="20"/>
              </w:rPr>
              <w:t>%氨气1瓶。</w:t>
            </w:r>
          </w:p>
          <w:p w:rsidR="00D94265" w:rsidRDefault="000C77D8">
            <w:pPr>
              <w:widowControl/>
              <w:jc w:val="left"/>
              <w:rPr>
                <w:rFonts w:ascii="宋体" w:hAnsi="宋体" w:cs="宋体"/>
                <w:kern w:val="0"/>
                <w:sz w:val="20"/>
                <w:szCs w:val="20"/>
              </w:rPr>
            </w:pPr>
            <w:r>
              <w:rPr>
                <w:rFonts w:ascii="宋体" w:hAnsi="宋体" w:cs="宋体"/>
                <w:kern w:val="0"/>
                <w:sz w:val="20"/>
                <w:szCs w:val="20"/>
              </w:rPr>
              <w:lastRenderedPageBreak/>
              <w:t xml:space="preserve">2.17 </w:t>
            </w:r>
            <w:r>
              <w:rPr>
                <w:rFonts w:ascii="宋体" w:hAnsi="宋体" w:cs="宋体" w:hint="eastAsia"/>
                <w:kern w:val="0"/>
                <w:sz w:val="20"/>
                <w:szCs w:val="20"/>
              </w:rPr>
              <w:t>超净气管：1根。</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2.18 </w:t>
            </w:r>
            <w:r>
              <w:rPr>
                <w:rFonts w:ascii="宋体" w:hAnsi="宋体" w:cs="宋体" w:hint="eastAsia"/>
                <w:kern w:val="0"/>
                <w:sz w:val="20"/>
                <w:szCs w:val="20"/>
              </w:rPr>
              <w:t>A</w:t>
            </w:r>
            <w:r>
              <w:rPr>
                <w:rFonts w:ascii="宋体" w:hAnsi="宋体" w:cs="宋体"/>
                <w:kern w:val="0"/>
                <w:sz w:val="20"/>
                <w:szCs w:val="20"/>
              </w:rPr>
              <w:t>MS</w:t>
            </w:r>
            <w:r>
              <w:rPr>
                <w:rFonts w:ascii="宋体" w:hAnsi="宋体" w:cs="宋体" w:hint="eastAsia"/>
                <w:kern w:val="0"/>
                <w:sz w:val="20"/>
                <w:szCs w:val="20"/>
              </w:rPr>
              <w:t>全基体气体管（通氩气）：1根。</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2.19 </w:t>
            </w:r>
            <w:r>
              <w:rPr>
                <w:rFonts w:ascii="宋体" w:hAnsi="宋体" w:cs="宋体" w:hint="eastAsia"/>
                <w:kern w:val="0"/>
                <w:sz w:val="20"/>
                <w:szCs w:val="20"/>
              </w:rPr>
              <w:t>A</w:t>
            </w:r>
            <w:r>
              <w:rPr>
                <w:rFonts w:ascii="宋体" w:hAnsi="宋体" w:cs="宋体"/>
                <w:kern w:val="0"/>
                <w:sz w:val="20"/>
                <w:szCs w:val="20"/>
              </w:rPr>
              <w:t>MS</w:t>
            </w:r>
            <w:r>
              <w:rPr>
                <w:rFonts w:ascii="宋体" w:hAnsi="宋体" w:cs="宋体" w:hint="eastAsia"/>
                <w:kern w:val="0"/>
                <w:sz w:val="20"/>
                <w:szCs w:val="20"/>
              </w:rPr>
              <w:t>全基体气体管（通氧气）：1根。</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2.20 </w:t>
            </w:r>
            <w:r>
              <w:rPr>
                <w:rFonts w:ascii="宋体" w:hAnsi="宋体" w:cs="宋体" w:hint="eastAsia"/>
                <w:kern w:val="0"/>
                <w:sz w:val="20"/>
                <w:szCs w:val="20"/>
              </w:rPr>
              <w:t>随机耗材：同心雾化器1个，</w:t>
            </w:r>
            <w:proofErr w:type="gramStart"/>
            <w:r>
              <w:rPr>
                <w:rFonts w:ascii="宋体" w:hAnsi="宋体" w:cs="宋体" w:hint="eastAsia"/>
                <w:kern w:val="0"/>
                <w:sz w:val="20"/>
                <w:szCs w:val="20"/>
              </w:rPr>
              <w:t>雾化室</w:t>
            </w:r>
            <w:proofErr w:type="gramEnd"/>
            <w:r>
              <w:rPr>
                <w:rFonts w:ascii="宋体" w:hAnsi="宋体" w:cs="宋体" w:hint="eastAsia"/>
                <w:kern w:val="0"/>
                <w:sz w:val="20"/>
                <w:szCs w:val="20"/>
              </w:rPr>
              <w:t>1个，一体化石英</w:t>
            </w:r>
            <w:proofErr w:type="gramStart"/>
            <w:r>
              <w:rPr>
                <w:rFonts w:ascii="宋体" w:hAnsi="宋体" w:cs="宋体" w:hint="eastAsia"/>
                <w:kern w:val="0"/>
                <w:sz w:val="20"/>
                <w:szCs w:val="20"/>
              </w:rPr>
              <w:t>炬</w:t>
            </w:r>
            <w:proofErr w:type="gramEnd"/>
            <w:r>
              <w:rPr>
                <w:rFonts w:ascii="宋体" w:hAnsi="宋体" w:cs="宋体" w:hint="eastAsia"/>
                <w:kern w:val="0"/>
                <w:sz w:val="20"/>
                <w:szCs w:val="20"/>
              </w:rPr>
              <w:t>管（2.0mm中心管）1支，铂金采样</w:t>
            </w:r>
            <w:proofErr w:type="gramStart"/>
            <w:r>
              <w:rPr>
                <w:rFonts w:ascii="宋体" w:hAnsi="宋体" w:cs="宋体" w:hint="eastAsia"/>
                <w:kern w:val="0"/>
                <w:sz w:val="20"/>
                <w:szCs w:val="20"/>
              </w:rPr>
              <w:t>锥</w:t>
            </w:r>
            <w:proofErr w:type="gramEnd"/>
            <w:r>
              <w:rPr>
                <w:rFonts w:ascii="宋体" w:hAnsi="宋体" w:cs="宋体" w:hint="eastAsia"/>
                <w:kern w:val="0"/>
                <w:sz w:val="20"/>
                <w:szCs w:val="20"/>
              </w:rPr>
              <w:t>1个，镍截取</w:t>
            </w:r>
            <w:proofErr w:type="gramStart"/>
            <w:r>
              <w:rPr>
                <w:rFonts w:ascii="宋体" w:hAnsi="宋体" w:cs="宋体" w:hint="eastAsia"/>
                <w:kern w:val="0"/>
                <w:sz w:val="20"/>
                <w:szCs w:val="20"/>
              </w:rPr>
              <w:t>锥</w:t>
            </w:r>
            <w:proofErr w:type="gramEnd"/>
            <w:r>
              <w:rPr>
                <w:rFonts w:ascii="宋体" w:hAnsi="宋体" w:cs="宋体" w:hint="eastAsia"/>
                <w:kern w:val="0"/>
                <w:sz w:val="20"/>
                <w:szCs w:val="20"/>
              </w:rPr>
              <w:t>1个，镍超级截取</w:t>
            </w:r>
            <w:proofErr w:type="gramStart"/>
            <w:r>
              <w:rPr>
                <w:rFonts w:ascii="宋体" w:hAnsi="宋体" w:cs="宋体" w:hint="eastAsia"/>
                <w:kern w:val="0"/>
                <w:sz w:val="20"/>
                <w:szCs w:val="20"/>
              </w:rPr>
              <w:t>锥</w:t>
            </w:r>
            <w:proofErr w:type="gramEnd"/>
            <w:r>
              <w:rPr>
                <w:rFonts w:ascii="宋体" w:hAnsi="宋体" w:cs="宋体" w:hint="eastAsia"/>
                <w:kern w:val="0"/>
                <w:sz w:val="20"/>
                <w:szCs w:val="20"/>
              </w:rPr>
              <w:t>1个，采样</w:t>
            </w:r>
            <w:proofErr w:type="gramStart"/>
            <w:r>
              <w:rPr>
                <w:rFonts w:ascii="宋体" w:hAnsi="宋体" w:cs="宋体" w:hint="eastAsia"/>
                <w:kern w:val="0"/>
                <w:sz w:val="20"/>
                <w:szCs w:val="20"/>
              </w:rPr>
              <w:t>锥</w:t>
            </w:r>
            <w:proofErr w:type="gramEnd"/>
            <w:r>
              <w:rPr>
                <w:rFonts w:ascii="宋体" w:hAnsi="宋体" w:cs="宋体" w:hint="eastAsia"/>
                <w:kern w:val="0"/>
                <w:sz w:val="20"/>
                <w:szCs w:val="20"/>
              </w:rPr>
              <w:t>垫片</w:t>
            </w:r>
            <w:r>
              <w:rPr>
                <w:rFonts w:ascii="宋体" w:hAnsi="宋体" w:cs="宋体"/>
                <w:kern w:val="0"/>
                <w:sz w:val="20"/>
                <w:szCs w:val="20"/>
              </w:rPr>
              <w:t>2</w:t>
            </w:r>
            <w:r>
              <w:rPr>
                <w:rFonts w:ascii="宋体" w:hAnsi="宋体" w:cs="宋体" w:hint="eastAsia"/>
                <w:kern w:val="0"/>
                <w:sz w:val="20"/>
                <w:szCs w:val="20"/>
              </w:rPr>
              <w:t>个，</w:t>
            </w:r>
            <w:proofErr w:type="gramStart"/>
            <w:r>
              <w:rPr>
                <w:rFonts w:ascii="宋体" w:hAnsi="宋体" w:cs="宋体" w:hint="eastAsia"/>
                <w:kern w:val="0"/>
                <w:sz w:val="20"/>
                <w:szCs w:val="20"/>
              </w:rPr>
              <w:t>超锥O型圈</w:t>
            </w:r>
            <w:proofErr w:type="gramEnd"/>
            <w:r>
              <w:rPr>
                <w:rFonts w:ascii="宋体" w:hAnsi="宋体" w:cs="宋体" w:hint="eastAsia"/>
                <w:kern w:val="0"/>
                <w:sz w:val="20"/>
                <w:szCs w:val="20"/>
              </w:rPr>
              <w:t>1个，</w:t>
            </w:r>
            <w:proofErr w:type="gramStart"/>
            <w:r>
              <w:rPr>
                <w:rFonts w:ascii="宋体" w:hAnsi="宋体" w:cs="宋体" w:hint="eastAsia"/>
                <w:kern w:val="0"/>
                <w:sz w:val="20"/>
                <w:szCs w:val="20"/>
              </w:rPr>
              <w:t>超锥螺丝</w:t>
            </w:r>
            <w:proofErr w:type="gramEnd"/>
            <w:r>
              <w:rPr>
                <w:rFonts w:ascii="宋体" w:hAnsi="宋体" w:cs="宋体" w:hint="eastAsia"/>
                <w:kern w:val="0"/>
                <w:sz w:val="20"/>
                <w:szCs w:val="20"/>
              </w:rPr>
              <w:t>4个，</w:t>
            </w:r>
            <w:proofErr w:type="gramStart"/>
            <w:r>
              <w:rPr>
                <w:rFonts w:ascii="宋体" w:hAnsi="宋体" w:cs="宋体" w:hint="eastAsia"/>
                <w:kern w:val="0"/>
                <w:sz w:val="20"/>
                <w:szCs w:val="20"/>
              </w:rPr>
              <w:t>内标泵管</w:t>
            </w:r>
            <w:r>
              <w:rPr>
                <w:rFonts w:ascii="宋体" w:hAnsi="宋体" w:cs="宋体"/>
                <w:kern w:val="0"/>
                <w:sz w:val="20"/>
                <w:szCs w:val="20"/>
              </w:rPr>
              <w:t>1</w:t>
            </w:r>
            <w:r>
              <w:rPr>
                <w:rFonts w:ascii="宋体" w:hAnsi="宋体" w:cs="宋体" w:hint="eastAsia"/>
                <w:kern w:val="0"/>
                <w:sz w:val="20"/>
                <w:szCs w:val="20"/>
              </w:rPr>
              <w:t>包</w:t>
            </w:r>
            <w:proofErr w:type="gramEnd"/>
            <w:r>
              <w:rPr>
                <w:rFonts w:ascii="宋体" w:hAnsi="宋体" w:cs="宋体" w:hint="eastAsia"/>
                <w:kern w:val="0"/>
                <w:sz w:val="20"/>
                <w:szCs w:val="20"/>
              </w:rPr>
              <w:t>1</w:t>
            </w:r>
            <w:r>
              <w:rPr>
                <w:rFonts w:ascii="宋体" w:hAnsi="宋体" w:cs="宋体"/>
                <w:kern w:val="0"/>
                <w:sz w:val="20"/>
                <w:szCs w:val="20"/>
              </w:rPr>
              <w:t>2</w:t>
            </w:r>
            <w:r>
              <w:rPr>
                <w:rFonts w:ascii="宋体" w:hAnsi="宋体" w:cs="宋体" w:hint="eastAsia"/>
                <w:kern w:val="0"/>
                <w:sz w:val="20"/>
                <w:szCs w:val="20"/>
              </w:rPr>
              <w:t>根，进</w:t>
            </w:r>
            <w:proofErr w:type="gramStart"/>
            <w:r>
              <w:rPr>
                <w:rFonts w:ascii="宋体" w:hAnsi="宋体" w:cs="宋体" w:hint="eastAsia"/>
                <w:kern w:val="0"/>
                <w:sz w:val="20"/>
                <w:szCs w:val="20"/>
              </w:rPr>
              <w:t>样泵管1包</w:t>
            </w:r>
            <w:proofErr w:type="gramEnd"/>
            <w:r>
              <w:rPr>
                <w:rFonts w:ascii="宋体" w:hAnsi="宋体" w:cs="宋体" w:hint="eastAsia"/>
                <w:kern w:val="0"/>
                <w:sz w:val="20"/>
                <w:szCs w:val="20"/>
              </w:rPr>
              <w:t>1</w:t>
            </w:r>
            <w:r>
              <w:rPr>
                <w:rFonts w:ascii="宋体" w:hAnsi="宋体" w:cs="宋体"/>
                <w:kern w:val="0"/>
                <w:sz w:val="20"/>
                <w:szCs w:val="20"/>
              </w:rPr>
              <w:t>2</w:t>
            </w:r>
            <w:r>
              <w:rPr>
                <w:rFonts w:ascii="宋体" w:hAnsi="宋体" w:cs="宋体" w:hint="eastAsia"/>
                <w:kern w:val="0"/>
                <w:sz w:val="20"/>
                <w:szCs w:val="20"/>
              </w:rPr>
              <w:t>根，</w:t>
            </w:r>
            <w:proofErr w:type="gramStart"/>
            <w:r>
              <w:rPr>
                <w:rFonts w:ascii="宋体" w:hAnsi="宋体" w:cs="宋体" w:hint="eastAsia"/>
                <w:kern w:val="0"/>
                <w:sz w:val="20"/>
                <w:szCs w:val="20"/>
              </w:rPr>
              <w:t>废液泵管1包</w:t>
            </w:r>
            <w:proofErr w:type="gramEnd"/>
            <w:r>
              <w:rPr>
                <w:rFonts w:ascii="宋体" w:hAnsi="宋体" w:cs="宋体" w:hint="eastAsia"/>
                <w:kern w:val="0"/>
                <w:sz w:val="20"/>
                <w:szCs w:val="20"/>
              </w:rPr>
              <w:t>12根，进样毛细管12根，泵油1瓶，调试液1套，喷射管螺帽2个，雾化器管线1根，管接头1个，</w:t>
            </w:r>
            <w:proofErr w:type="gramStart"/>
            <w:r>
              <w:rPr>
                <w:rFonts w:ascii="宋体" w:hAnsi="宋体" w:cs="宋体" w:hint="eastAsia"/>
                <w:kern w:val="0"/>
                <w:sz w:val="20"/>
                <w:szCs w:val="20"/>
              </w:rPr>
              <w:t>废液管</w:t>
            </w:r>
            <w:proofErr w:type="gramEnd"/>
            <w:r>
              <w:rPr>
                <w:rFonts w:ascii="宋体" w:hAnsi="宋体" w:cs="宋体" w:hint="eastAsia"/>
                <w:kern w:val="0"/>
                <w:sz w:val="20"/>
                <w:szCs w:val="20"/>
              </w:rPr>
              <w:t>接头2个。</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2.21 </w:t>
            </w:r>
            <w:r>
              <w:rPr>
                <w:rFonts w:ascii="宋体" w:hAnsi="宋体" w:cs="宋体" w:hint="eastAsia"/>
                <w:kern w:val="0"/>
                <w:sz w:val="20"/>
                <w:szCs w:val="20"/>
              </w:rPr>
              <w:t>软件、硬件操作和安全手册：1本。</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 液相色谱形态分析系统：包含全PEEK流路的高压液相色谱二元泵、柱箱、以及联用接口等必需配件，现场扩展与现有AFS组成LC-AFS联用。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2.22.1 色谱工作站软件，可兼容各品牌型号的ICPMS及AFS组成联用，包括仪器控制、信号采集、色谱图处理和报告等功能。</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2.22.2 自动进样器：用于IC和HPLC，包括120个2mL瓶位，1个清洗位。</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2.22.3 C18通用色谱柱1根，用于汞、锡等形态分析。</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2.22.4 方法验证服务：可针对GB 5009.11无机砷、GB 5009.17甲基</w:t>
            </w:r>
            <w:proofErr w:type="gramStart"/>
            <w:r>
              <w:rPr>
                <w:rFonts w:ascii="宋体" w:hAnsi="宋体" w:cs="宋体" w:hint="eastAsia"/>
                <w:kern w:val="0"/>
                <w:sz w:val="20"/>
                <w:szCs w:val="20"/>
              </w:rPr>
              <w:t>汞标准</w:t>
            </w:r>
            <w:proofErr w:type="gramEnd"/>
            <w:r>
              <w:rPr>
                <w:rFonts w:ascii="宋体" w:hAnsi="宋体" w:cs="宋体" w:hint="eastAsia"/>
                <w:kern w:val="0"/>
                <w:sz w:val="20"/>
                <w:szCs w:val="20"/>
              </w:rPr>
              <w:t>提供方法验证服务，现场开发方法、培训客户、</w:t>
            </w:r>
            <w:proofErr w:type="gramStart"/>
            <w:r>
              <w:rPr>
                <w:rFonts w:ascii="宋体" w:hAnsi="宋体" w:cs="宋体" w:hint="eastAsia"/>
                <w:kern w:val="0"/>
                <w:sz w:val="20"/>
                <w:szCs w:val="20"/>
              </w:rPr>
              <w:t>做好扩项所需</w:t>
            </w:r>
            <w:proofErr w:type="gramEnd"/>
            <w:r>
              <w:rPr>
                <w:rFonts w:ascii="宋体" w:hAnsi="宋体" w:cs="宋体" w:hint="eastAsia"/>
                <w:kern w:val="0"/>
                <w:sz w:val="20"/>
                <w:szCs w:val="20"/>
              </w:rPr>
              <w:t>的验证数据等。</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2.22.5 砷形态分析包：包括</w:t>
            </w:r>
            <w:proofErr w:type="gramStart"/>
            <w:r>
              <w:rPr>
                <w:rFonts w:ascii="宋体" w:hAnsi="宋体" w:cs="宋体" w:hint="eastAsia"/>
                <w:kern w:val="0"/>
                <w:sz w:val="20"/>
                <w:szCs w:val="20"/>
              </w:rPr>
              <w:t>砷</w:t>
            </w:r>
            <w:proofErr w:type="gramEnd"/>
            <w:r>
              <w:rPr>
                <w:rFonts w:ascii="宋体" w:hAnsi="宋体" w:cs="宋体" w:hint="eastAsia"/>
                <w:kern w:val="0"/>
                <w:sz w:val="20"/>
                <w:szCs w:val="20"/>
              </w:rPr>
              <w:t>形态保护柱1根，砷形态快速分析柱1根，砷形态分析试剂盒（2000个样品），10倍浓缩的流动相，加水稀释即可使用，方法建立（包含SOP）和培训，</w:t>
            </w:r>
            <w:proofErr w:type="gramStart"/>
            <w:r>
              <w:rPr>
                <w:rFonts w:ascii="宋体" w:hAnsi="宋体" w:cs="宋体" w:hint="eastAsia"/>
                <w:kern w:val="0"/>
                <w:sz w:val="20"/>
                <w:szCs w:val="20"/>
              </w:rPr>
              <w:t>五种砷标液</w:t>
            </w:r>
            <w:proofErr w:type="gramEnd"/>
            <w:r>
              <w:rPr>
                <w:rFonts w:ascii="宋体" w:hAnsi="宋体" w:cs="宋体" w:hint="eastAsia"/>
                <w:kern w:val="0"/>
                <w:sz w:val="20"/>
                <w:szCs w:val="20"/>
              </w:rPr>
              <w:t>，</w:t>
            </w:r>
            <w:proofErr w:type="gramStart"/>
            <w:r>
              <w:rPr>
                <w:rFonts w:ascii="宋体" w:hAnsi="宋体" w:cs="宋体" w:hint="eastAsia"/>
                <w:kern w:val="0"/>
                <w:sz w:val="20"/>
                <w:szCs w:val="20"/>
              </w:rPr>
              <w:t>三种汞标液</w:t>
            </w:r>
            <w:proofErr w:type="gramEnd"/>
            <w:r>
              <w:rPr>
                <w:rFonts w:ascii="宋体" w:hAnsi="宋体" w:cs="宋体" w:hint="eastAsia"/>
                <w:kern w:val="0"/>
                <w:sz w:val="20"/>
                <w:szCs w:val="20"/>
              </w:rPr>
              <w:t>，</w:t>
            </w:r>
            <w:proofErr w:type="gramStart"/>
            <w:r>
              <w:rPr>
                <w:rFonts w:ascii="宋体" w:hAnsi="宋体" w:cs="宋体" w:hint="eastAsia"/>
                <w:kern w:val="0"/>
                <w:sz w:val="20"/>
                <w:szCs w:val="20"/>
              </w:rPr>
              <w:t>两种铬标液</w:t>
            </w:r>
            <w:proofErr w:type="gramEnd"/>
            <w:r>
              <w:rPr>
                <w:rFonts w:ascii="宋体" w:hAnsi="宋体" w:cs="宋体" w:hint="eastAsia"/>
                <w:kern w:val="0"/>
                <w:sz w:val="20"/>
                <w:szCs w:val="20"/>
              </w:rPr>
              <w:t>。</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2.22.6 六价</w:t>
            </w:r>
            <w:proofErr w:type="gramStart"/>
            <w:r>
              <w:rPr>
                <w:rFonts w:ascii="宋体" w:hAnsi="宋体" w:cs="宋体" w:hint="eastAsia"/>
                <w:kern w:val="0"/>
                <w:sz w:val="20"/>
                <w:szCs w:val="20"/>
              </w:rPr>
              <w:t>铬分析</w:t>
            </w:r>
            <w:proofErr w:type="gramEnd"/>
            <w:r>
              <w:rPr>
                <w:rFonts w:ascii="宋体" w:hAnsi="宋体" w:cs="宋体" w:hint="eastAsia"/>
                <w:kern w:val="0"/>
                <w:sz w:val="20"/>
                <w:szCs w:val="20"/>
              </w:rPr>
              <w:t>包：含一套柱子，一套试剂盒，试剂盒包含了六价</w:t>
            </w:r>
            <w:proofErr w:type="gramStart"/>
            <w:r>
              <w:rPr>
                <w:rFonts w:ascii="宋体" w:hAnsi="宋体" w:cs="宋体" w:hint="eastAsia"/>
                <w:kern w:val="0"/>
                <w:sz w:val="20"/>
                <w:szCs w:val="20"/>
              </w:rPr>
              <w:t>铬分析</w:t>
            </w:r>
            <w:proofErr w:type="gramEnd"/>
            <w:r>
              <w:rPr>
                <w:rFonts w:ascii="宋体" w:hAnsi="宋体" w:cs="宋体" w:hint="eastAsia"/>
                <w:kern w:val="0"/>
                <w:sz w:val="20"/>
                <w:szCs w:val="20"/>
              </w:rPr>
              <w:t>所需的所有试剂，包现成建立方法和六价</w:t>
            </w:r>
            <w:proofErr w:type="gramStart"/>
            <w:r>
              <w:rPr>
                <w:rFonts w:ascii="宋体" w:hAnsi="宋体" w:cs="宋体" w:hint="eastAsia"/>
                <w:kern w:val="0"/>
                <w:sz w:val="20"/>
                <w:szCs w:val="20"/>
              </w:rPr>
              <w:t>铬分析</w:t>
            </w:r>
            <w:proofErr w:type="gramEnd"/>
            <w:r>
              <w:rPr>
                <w:rFonts w:ascii="宋体" w:hAnsi="宋体" w:cs="宋体" w:hint="eastAsia"/>
                <w:kern w:val="0"/>
                <w:sz w:val="20"/>
                <w:szCs w:val="20"/>
              </w:rPr>
              <w:t>的整套培训。</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2.22.7 2mL样品瓶（含瓶盖、瓶体、垫片）500个，PEEK二通2个，PEEK管路</w:t>
            </w:r>
            <w:r>
              <w:rPr>
                <w:rFonts w:ascii="宋体" w:hAnsi="宋体" w:cs="宋体"/>
                <w:kern w:val="0"/>
                <w:sz w:val="20"/>
                <w:szCs w:val="20"/>
              </w:rPr>
              <w:t>10</w:t>
            </w:r>
            <w:r>
              <w:rPr>
                <w:rFonts w:ascii="宋体" w:hAnsi="宋体" w:cs="宋体" w:hint="eastAsia"/>
                <w:kern w:val="0"/>
                <w:sz w:val="20"/>
                <w:szCs w:val="20"/>
              </w:rPr>
              <w:t>米，色谱手紧接头10个，扳手1个，一套蠕动泵管（连接AFS用），两根进样针（备用）。</w:t>
            </w:r>
          </w:p>
          <w:p w:rsidR="00D94265" w:rsidRDefault="000C77D8">
            <w:pPr>
              <w:widowControl/>
              <w:jc w:val="left"/>
              <w:rPr>
                <w:rFonts w:ascii="宋体" w:hAnsi="宋体" w:cs="宋体"/>
                <w:kern w:val="0"/>
                <w:sz w:val="20"/>
                <w:szCs w:val="20"/>
              </w:rPr>
            </w:pPr>
            <w:r>
              <w:rPr>
                <w:rFonts w:ascii="宋体" w:hAnsi="宋体" w:cs="宋体"/>
                <w:kern w:val="0"/>
                <w:sz w:val="20"/>
                <w:szCs w:val="20"/>
              </w:rPr>
              <w:t>2.23 15KVA UPS</w:t>
            </w:r>
            <w:r>
              <w:rPr>
                <w:rFonts w:ascii="宋体" w:hAnsi="宋体" w:cs="宋体" w:hint="eastAsia"/>
                <w:kern w:val="0"/>
                <w:sz w:val="20"/>
                <w:szCs w:val="20"/>
              </w:rPr>
              <w:t>（延时不少于2小时）：1台。</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2.24 </w:t>
            </w:r>
            <w:r>
              <w:rPr>
                <w:rFonts w:ascii="宋体" w:hAnsi="宋体" w:cs="宋体" w:hint="eastAsia"/>
                <w:kern w:val="0"/>
                <w:sz w:val="20"/>
                <w:szCs w:val="20"/>
              </w:rPr>
              <w:t>配置主流商务台式电脑1台：主流配置，不低于8核</w:t>
            </w:r>
            <w:r>
              <w:rPr>
                <w:rFonts w:ascii="宋体" w:hAnsi="宋体" w:cs="宋体"/>
                <w:kern w:val="0"/>
                <w:sz w:val="20"/>
                <w:szCs w:val="20"/>
              </w:rPr>
              <w:t>16</w:t>
            </w:r>
            <w:r>
              <w:rPr>
                <w:rFonts w:ascii="宋体" w:hAnsi="宋体" w:cs="宋体" w:hint="eastAsia"/>
                <w:kern w:val="0"/>
                <w:sz w:val="20"/>
                <w:szCs w:val="20"/>
              </w:rPr>
              <w:t>GB DDR4 RAM内存、1T硬盘（含固态硬盘）、DVD光驱、2</w:t>
            </w:r>
            <w:r>
              <w:rPr>
                <w:rFonts w:ascii="宋体" w:hAnsi="宋体" w:cs="宋体"/>
                <w:kern w:val="0"/>
                <w:sz w:val="20"/>
                <w:szCs w:val="20"/>
              </w:rPr>
              <w:t>7</w:t>
            </w:r>
            <w:r>
              <w:rPr>
                <w:rFonts w:ascii="宋体" w:hAnsi="宋体" w:cs="宋体" w:hint="eastAsia"/>
                <w:kern w:val="0"/>
                <w:sz w:val="20"/>
                <w:szCs w:val="20"/>
              </w:rPr>
              <w:t>英寸曲面彩色液晶显示器、Win10 64位正版中文操作系统。打印机1台：联想M7216NWA黑白激光有线网络+无线WiFi打印多功能一体机。</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3、售后服务：</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3.1 </w:t>
            </w:r>
            <w:r>
              <w:rPr>
                <w:rFonts w:ascii="宋体" w:hAnsi="宋体" w:cs="宋体" w:hint="eastAsia"/>
                <w:kern w:val="0"/>
                <w:sz w:val="20"/>
                <w:szCs w:val="20"/>
              </w:rPr>
              <w:t>仪器安装时间：供应商应在合同规定时间内完成仪器的安装调试，并达到标书和技术文件（仪器说明书等）要求的性能，如果现场安装测试指标未通过，购买方有权要求退货并要求赔偿损失。</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w:t>
            </w:r>
            <w:r>
              <w:rPr>
                <w:rFonts w:ascii="宋体" w:hAnsi="宋体" w:cs="宋体"/>
                <w:kern w:val="0"/>
                <w:sz w:val="20"/>
                <w:szCs w:val="20"/>
              </w:rPr>
              <w:t xml:space="preserve">.2 </w:t>
            </w:r>
            <w:r>
              <w:rPr>
                <w:rFonts w:ascii="宋体" w:hAnsi="宋体" w:cs="宋体" w:hint="eastAsia"/>
                <w:kern w:val="0"/>
                <w:sz w:val="20"/>
                <w:szCs w:val="20"/>
              </w:rPr>
              <w:t>仪器质保期：安装调试后2</w:t>
            </w:r>
            <w:r>
              <w:rPr>
                <w:rFonts w:ascii="宋体" w:hAnsi="宋体" w:cs="宋体"/>
                <w:kern w:val="0"/>
                <w:sz w:val="20"/>
                <w:szCs w:val="20"/>
              </w:rPr>
              <w:t>4</w:t>
            </w:r>
            <w:r>
              <w:rPr>
                <w:rFonts w:ascii="宋体" w:hAnsi="宋体" w:cs="宋体" w:hint="eastAsia"/>
                <w:kern w:val="0"/>
                <w:sz w:val="20"/>
                <w:szCs w:val="20"/>
              </w:rPr>
              <w:t>个月，或者发货后</w:t>
            </w:r>
            <w:r>
              <w:rPr>
                <w:rFonts w:ascii="宋体" w:hAnsi="宋体" w:cs="宋体"/>
                <w:kern w:val="0"/>
                <w:sz w:val="20"/>
                <w:szCs w:val="20"/>
              </w:rPr>
              <w:t>27</w:t>
            </w:r>
            <w:r>
              <w:rPr>
                <w:rFonts w:ascii="宋体" w:hAnsi="宋体" w:cs="宋体" w:hint="eastAsia"/>
                <w:kern w:val="0"/>
                <w:sz w:val="20"/>
                <w:szCs w:val="20"/>
              </w:rPr>
              <w:t>个月，以先到为准。</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3.3 </w:t>
            </w:r>
            <w:r>
              <w:rPr>
                <w:rFonts w:ascii="宋体" w:hAnsi="宋体" w:cs="宋体" w:hint="eastAsia"/>
                <w:kern w:val="0"/>
                <w:sz w:val="20"/>
                <w:szCs w:val="20"/>
              </w:rPr>
              <w:t>安装现场培训：供应商免费提供用户现场安装、调试及培训。安装工程师在用户现场安装调试完毕后，进行现场讲解培训，参加培训的人数不限。免费提供仪器使用手册、培训教材、应用文章等。保证用户掌握基本操作，可以正确操作使用仪器。</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3.4 </w:t>
            </w:r>
            <w:r>
              <w:rPr>
                <w:rFonts w:ascii="宋体" w:hAnsi="宋体" w:cs="宋体" w:hint="eastAsia"/>
                <w:kern w:val="0"/>
                <w:sz w:val="20"/>
                <w:szCs w:val="20"/>
              </w:rPr>
              <w:t>制造商实验室培训：供应商提供免费专业培训名额2名，包括仪</w:t>
            </w:r>
            <w:r>
              <w:rPr>
                <w:rFonts w:ascii="宋体" w:hAnsi="宋体" w:cs="宋体" w:hint="eastAsia"/>
                <w:kern w:val="0"/>
                <w:sz w:val="20"/>
                <w:szCs w:val="20"/>
              </w:rPr>
              <w:lastRenderedPageBreak/>
              <w:t>器的基本原理、操作、日常维护及基础分析仪器理论课程，并提供上机培训（差旅用户自理）。</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3.5 </w:t>
            </w:r>
            <w:r>
              <w:rPr>
                <w:rFonts w:ascii="宋体" w:hAnsi="宋体" w:cs="宋体" w:hint="eastAsia"/>
                <w:kern w:val="0"/>
                <w:sz w:val="20"/>
                <w:szCs w:val="20"/>
              </w:rPr>
              <w:t>制造商质量体系：制造</w:t>
            </w:r>
            <w:proofErr w:type="gramStart"/>
            <w:r>
              <w:rPr>
                <w:rFonts w:ascii="宋体" w:hAnsi="宋体" w:cs="宋体" w:hint="eastAsia"/>
                <w:kern w:val="0"/>
                <w:sz w:val="20"/>
                <w:szCs w:val="20"/>
              </w:rPr>
              <w:t>厂家国</w:t>
            </w:r>
            <w:proofErr w:type="gramEnd"/>
            <w:r>
              <w:rPr>
                <w:rFonts w:ascii="宋体" w:hAnsi="宋体" w:cs="宋体" w:hint="eastAsia"/>
                <w:kern w:val="0"/>
                <w:sz w:val="20"/>
                <w:szCs w:val="20"/>
              </w:rPr>
              <w:t xml:space="preserve">内子公司必须具备ISO9001/ISO14001质量体系认证，认证范围必须包含“安装维修服务”（投标时须提供生产厂家证明文件）。 </w:t>
            </w:r>
          </w:p>
          <w:p w:rsidR="00D94265" w:rsidRDefault="000C77D8">
            <w:pPr>
              <w:widowControl/>
              <w:jc w:val="left"/>
              <w:rPr>
                <w:rFonts w:ascii="宋体" w:hAnsi="宋体" w:cs="宋体"/>
                <w:kern w:val="0"/>
                <w:sz w:val="20"/>
                <w:szCs w:val="20"/>
              </w:rPr>
            </w:pPr>
            <w:r>
              <w:rPr>
                <w:rFonts w:ascii="宋体" w:hAnsi="宋体" w:cs="宋体"/>
                <w:kern w:val="0"/>
                <w:sz w:val="20"/>
                <w:szCs w:val="20"/>
              </w:rPr>
              <w:t xml:space="preserve">3.6 </w:t>
            </w:r>
            <w:r>
              <w:rPr>
                <w:rFonts w:ascii="宋体" w:hAnsi="宋体" w:cs="宋体" w:hint="eastAsia"/>
                <w:kern w:val="0"/>
                <w:sz w:val="20"/>
                <w:szCs w:val="20"/>
              </w:rPr>
              <w:t>终身技术支持：生产厂家应有应用及维修工程师，提供应用及维修工程师联系方式、地址，在保质期内，接到客户的维修通知后，能在0</w:t>
            </w:r>
            <w:r>
              <w:rPr>
                <w:rFonts w:ascii="宋体" w:hAnsi="宋体" w:cs="宋体"/>
                <w:kern w:val="0"/>
                <w:sz w:val="20"/>
                <w:szCs w:val="20"/>
              </w:rPr>
              <w:t>.5</w:t>
            </w:r>
            <w:r>
              <w:rPr>
                <w:rFonts w:ascii="宋体" w:hAnsi="宋体" w:cs="宋体" w:hint="eastAsia"/>
                <w:kern w:val="0"/>
                <w:sz w:val="20"/>
                <w:szCs w:val="20"/>
              </w:rPr>
              <w:t>-</w:t>
            </w:r>
            <w:r>
              <w:rPr>
                <w:rFonts w:ascii="宋体" w:hAnsi="宋体" w:cs="宋体"/>
                <w:kern w:val="0"/>
                <w:sz w:val="20"/>
                <w:szCs w:val="20"/>
              </w:rPr>
              <w:t>1</w:t>
            </w:r>
            <w:r>
              <w:rPr>
                <w:rFonts w:ascii="宋体" w:hAnsi="宋体" w:cs="宋体" w:hint="eastAsia"/>
                <w:kern w:val="0"/>
                <w:sz w:val="20"/>
                <w:szCs w:val="20"/>
              </w:rPr>
              <w:t>小时内进行响应，3-</w:t>
            </w:r>
            <w:r>
              <w:rPr>
                <w:rFonts w:ascii="宋体" w:hAnsi="宋体" w:cs="宋体"/>
                <w:kern w:val="0"/>
                <w:sz w:val="20"/>
                <w:szCs w:val="20"/>
              </w:rPr>
              <w:t>4</w:t>
            </w:r>
            <w:r>
              <w:rPr>
                <w:rFonts w:ascii="宋体" w:hAnsi="宋体" w:cs="宋体" w:hint="eastAsia"/>
                <w:kern w:val="0"/>
                <w:sz w:val="20"/>
                <w:szCs w:val="20"/>
              </w:rPr>
              <w:t>小时内派出有能力的维修人员到现场维修。工程师对客户提供专业的应用技术支持，在客户遇到困难，可及时提供方法开发和应用支持的指导。</w:t>
            </w:r>
          </w:p>
          <w:p w:rsidR="00D94265" w:rsidRDefault="00D94265">
            <w:pPr>
              <w:widowControl/>
              <w:jc w:val="left"/>
              <w:rPr>
                <w:rFonts w:ascii="宋体" w:hAnsi="宋体" w:cs="宋体"/>
                <w:kern w:val="0"/>
                <w:sz w:val="20"/>
                <w:szCs w:val="20"/>
              </w:rPr>
            </w:pP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备注：带★项为重要要求。投标人在投标时应答的指标，在仪器验收时如不符合验收标准，将视为违约，招标人有权退货，并按合同条款进行处罚。为了保证产品和售后服务质量，该设备必须提供制造商家针对本项目的销售授权资格证书原件和售后服务承诺书原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bl>
    <w:p w:rsidR="00D94265" w:rsidRDefault="00D94265">
      <w:pPr>
        <w:spacing w:line="360" w:lineRule="auto"/>
        <w:outlineLvl w:val="0"/>
        <w:rPr>
          <w:rFonts w:ascii="宋体" w:hAnsi="宋体"/>
          <w:sz w:val="24"/>
        </w:rPr>
      </w:pPr>
    </w:p>
    <w:p w:rsidR="00D94265" w:rsidRDefault="000C77D8">
      <w:pPr>
        <w:spacing w:line="360" w:lineRule="auto"/>
        <w:outlineLvl w:val="0"/>
        <w:rPr>
          <w:rFonts w:ascii="宋体" w:hAnsi="宋体"/>
          <w:sz w:val="24"/>
        </w:rPr>
      </w:pPr>
      <w:r>
        <w:rPr>
          <w:rFonts w:ascii="宋体" w:hAnsi="宋体" w:hint="eastAsia"/>
          <w:sz w:val="24"/>
        </w:rPr>
        <w:t>E包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1　</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冷冻超薄切片机（含玻璃制刀机）</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原装进口产品</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配置要求：</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1．超薄切片机+冷冻系统一套</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2．玻璃制刀机一台</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3. </w:t>
            </w:r>
            <w:proofErr w:type="gramStart"/>
            <w:r>
              <w:rPr>
                <w:rFonts w:ascii="宋体" w:hAnsi="宋体" w:cs="宋体" w:hint="eastAsia"/>
                <w:color w:val="000000" w:themeColor="text1"/>
                <w:kern w:val="0"/>
                <w:sz w:val="20"/>
                <w:szCs w:val="20"/>
              </w:rPr>
              <w:t>防震台</w:t>
            </w:r>
            <w:proofErr w:type="gramEnd"/>
            <w:r>
              <w:rPr>
                <w:rFonts w:ascii="宋体" w:hAnsi="宋体" w:cs="宋体" w:hint="eastAsia"/>
                <w:color w:val="000000" w:themeColor="text1"/>
                <w:kern w:val="0"/>
                <w:sz w:val="20"/>
                <w:szCs w:val="20"/>
              </w:rPr>
              <w:t>一台</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 冷冻环境仓一个</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5. 摄像系统一台</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6. 液氮罐一个</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7. 脚控装置一个</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8. 冷冻工具</w:t>
            </w:r>
            <w:proofErr w:type="gramStart"/>
            <w:r>
              <w:rPr>
                <w:rFonts w:ascii="宋体" w:hAnsi="宋体" w:cs="宋体" w:hint="eastAsia"/>
                <w:color w:val="000000" w:themeColor="text1"/>
                <w:kern w:val="0"/>
                <w:sz w:val="20"/>
                <w:szCs w:val="20"/>
              </w:rPr>
              <w:t>烘干台</w:t>
            </w:r>
            <w:proofErr w:type="gramEnd"/>
            <w:r>
              <w:rPr>
                <w:rFonts w:ascii="宋体" w:hAnsi="宋体" w:cs="宋体" w:hint="eastAsia"/>
                <w:color w:val="000000" w:themeColor="text1"/>
                <w:kern w:val="0"/>
                <w:sz w:val="20"/>
                <w:szCs w:val="20"/>
              </w:rPr>
              <w:t>一台</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主要技术参数：</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1. 环境条件</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1.1 湿度：室内湿度&lt;80%（无冷凝水）</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1.2 温度：15℃～30℃</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★1.3 环境：低震动，建议&lt;0.5m/s</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 超薄切片机主要技术指标</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2.1 光学系统与机械运动部分</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2.1.1 放大倍数：M80，9.6-77×；带有共心式移动</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2.1.2刀架：360°旋转，分隔±30°</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2.1.3 刀的角度可调：-2°至15°（刻度1°），可支持刀宽度6－12mm</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2.1.4 样品可做360°旋转，</w:t>
            </w:r>
            <w:proofErr w:type="gramStart"/>
            <w:r>
              <w:rPr>
                <w:rFonts w:ascii="宋体" w:hAnsi="宋体" w:cs="宋体" w:hint="eastAsia"/>
                <w:color w:val="000000" w:themeColor="text1"/>
                <w:kern w:val="0"/>
                <w:sz w:val="20"/>
                <w:szCs w:val="20"/>
              </w:rPr>
              <w:t>优中心</w:t>
            </w:r>
            <w:proofErr w:type="gramEnd"/>
            <w:r>
              <w:rPr>
                <w:rFonts w:ascii="宋体" w:hAnsi="宋体" w:cs="宋体" w:hint="eastAsia"/>
                <w:color w:val="000000" w:themeColor="text1"/>
                <w:kern w:val="0"/>
                <w:sz w:val="20"/>
                <w:szCs w:val="20"/>
              </w:rPr>
              <w:t>运动±22°</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2.2 独立控制的照明系统</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2.2.1 亮度可控的LED</w:t>
            </w:r>
            <w:proofErr w:type="gramStart"/>
            <w:r>
              <w:rPr>
                <w:rFonts w:ascii="宋体" w:hAnsi="宋体" w:cs="宋体" w:hint="eastAsia"/>
                <w:color w:val="000000" w:themeColor="text1"/>
                <w:kern w:val="0"/>
                <w:sz w:val="20"/>
                <w:szCs w:val="20"/>
              </w:rPr>
              <w:t>顶照光亮度</w:t>
            </w:r>
            <w:proofErr w:type="gramEnd"/>
            <w:r>
              <w:rPr>
                <w:rFonts w:ascii="宋体" w:hAnsi="宋体" w:cs="宋体" w:hint="eastAsia"/>
                <w:color w:val="000000" w:themeColor="text1"/>
                <w:kern w:val="0"/>
                <w:sz w:val="20"/>
                <w:szCs w:val="20"/>
              </w:rPr>
              <w:t>：8250lx（在刀口区域）</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2.2.2 亮度可控的LED背光亮度：3450lx（在刀口区域）</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2.2.3 亮度可控的LED样品透射光亮度：200lx（无样品时）</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2.2.4 可开关的LED</w:t>
            </w:r>
            <w:proofErr w:type="gramStart"/>
            <w:r>
              <w:rPr>
                <w:rFonts w:ascii="宋体" w:hAnsi="宋体" w:cs="宋体" w:hint="eastAsia"/>
                <w:color w:val="000000" w:themeColor="text1"/>
                <w:kern w:val="0"/>
                <w:sz w:val="20"/>
                <w:szCs w:val="20"/>
              </w:rPr>
              <w:t>点照光亮度</w:t>
            </w:r>
            <w:proofErr w:type="gramEnd"/>
            <w:r>
              <w:rPr>
                <w:rFonts w:ascii="宋体" w:hAnsi="宋体" w:cs="宋体" w:hint="eastAsia"/>
                <w:color w:val="000000" w:themeColor="text1"/>
                <w:kern w:val="0"/>
                <w:sz w:val="20"/>
                <w:szCs w:val="20"/>
              </w:rPr>
              <w:t>：8600lx（在刀口区域）</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lastRenderedPageBreak/>
              <w:t>2.3 样品臂运动</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2.3.1 切片速度控制范围：0.05－100mm/s</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★2.3.2 样品厚度控制：1nm – 15µm</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2.3.3 切片创面范围：0.2－14mm</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2.3.4 回程速度：10，30，50mm/s可选</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2.3.5 样品臂总行程：200μm</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2.3.6 样品</w:t>
            </w:r>
            <w:proofErr w:type="gramStart"/>
            <w:r>
              <w:rPr>
                <w:rFonts w:ascii="宋体" w:hAnsi="宋体" w:cs="宋体" w:hint="eastAsia"/>
                <w:color w:val="000000" w:themeColor="text1"/>
                <w:kern w:val="0"/>
                <w:sz w:val="20"/>
                <w:szCs w:val="20"/>
              </w:rPr>
              <w:t>臂前进</w:t>
            </w:r>
            <w:proofErr w:type="gramEnd"/>
            <w:r>
              <w:rPr>
                <w:rFonts w:ascii="宋体" w:hAnsi="宋体" w:cs="宋体" w:hint="eastAsia"/>
                <w:color w:val="000000" w:themeColor="text1"/>
                <w:kern w:val="0"/>
                <w:sz w:val="20"/>
                <w:szCs w:val="20"/>
              </w:rPr>
              <w:t>指示：10段，每段20μm</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2.3.7 切片原理(传动系统)：重力切片</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2.3.8 速度及前进范围等参数可存储量：500组</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2.3.9 高级触摸屏内置计数器，可进行切片数计数，切片行程计数，</w:t>
            </w:r>
            <w:proofErr w:type="gramStart"/>
            <w:r>
              <w:rPr>
                <w:rFonts w:ascii="宋体" w:hAnsi="宋体" w:cs="宋体" w:hint="eastAsia"/>
                <w:color w:val="000000" w:themeColor="text1"/>
                <w:kern w:val="0"/>
                <w:sz w:val="20"/>
                <w:szCs w:val="20"/>
              </w:rPr>
              <w:t>切片数倒计数</w:t>
            </w:r>
            <w:proofErr w:type="gramEnd"/>
            <w:r>
              <w:rPr>
                <w:rFonts w:ascii="宋体" w:hAnsi="宋体" w:cs="宋体" w:hint="eastAsia"/>
                <w:color w:val="000000" w:themeColor="text1"/>
                <w:kern w:val="0"/>
                <w:sz w:val="20"/>
                <w:szCs w:val="20"/>
              </w:rPr>
              <w:t>，切片行程倒计数，带</w:t>
            </w:r>
            <w:proofErr w:type="gramStart"/>
            <w:r>
              <w:rPr>
                <w:rFonts w:ascii="宋体" w:hAnsi="宋体" w:cs="宋体" w:hint="eastAsia"/>
                <w:color w:val="000000" w:themeColor="text1"/>
                <w:kern w:val="0"/>
                <w:sz w:val="20"/>
                <w:szCs w:val="20"/>
              </w:rPr>
              <w:t>自动修块模式</w:t>
            </w:r>
            <w:proofErr w:type="gramEnd"/>
            <w:r>
              <w:rPr>
                <w:rFonts w:ascii="宋体" w:hAnsi="宋体" w:cs="宋体" w:hint="eastAsia"/>
                <w:color w:val="000000" w:themeColor="text1"/>
                <w:kern w:val="0"/>
                <w:sz w:val="20"/>
                <w:szCs w:val="20"/>
              </w:rPr>
              <w:t>，</w:t>
            </w:r>
            <w:proofErr w:type="gramStart"/>
            <w:r>
              <w:rPr>
                <w:rFonts w:ascii="宋体" w:hAnsi="宋体" w:cs="宋体" w:hint="eastAsia"/>
                <w:color w:val="000000" w:themeColor="text1"/>
                <w:kern w:val="0"/>
                <w:sz w:val="20"/>
                <w:szCs w:val="20"/>
              </w:rPr>
              <w:t>手动修块模式</w:t>
            </w:r>
            <w:proofErr w:type="gramEnd"/>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2.4 </w:t>
            </w:r>
            <w:proofErr w:type="gramStart"/>
            <w:r>
              <w:rPr>
                <w:rFonts w:ascii="宋体" w:hAnsi="宋体" w:cs="宋体" w:hint="eastAsia"/>
                <w:color w:val="000000" w:themeColor="text1"/>
                <w:kern w:val="0"/>
                <w:sz w:val="20"/>
                <w:szCs w:val="20"/>
              </w:rPr>
              <w:t>刀台运动</w:t>
            </w:r>
            <w:proofErr w:type="gramEnd"/>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2.4.1 E-W运动（马达驱动）：25mm，按钮连续性控制，调节读数单位为μm</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2.4.2 N-S运动（马达驱动）：10mm，按钮连续性控制</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2.4.3 可报告钻石</w:t>
            </w:r>
            <w:proofErr w:type="gramStart"/>
            <w:r>
              <w:rPr>
                <w:rFonts w:ascii="宋体" w:hAnsi="宋体" w:cs="宋体" w:hint="eastAsia"/>
                <w:color w:val="000000" w:themeColor="text1"/>
                <w:kern w:val="0"/>
                <w:sz w:val="20"/>
                <w:szCs w:val="20"/>
              </w:rPr>
              <w:t>刀使用</w:t>
            </w:r>
            <w:proofErr w:type="gramEnd"/>
            <w:r>
              <w:rPr>
                <w:rFonts w:ascii="宋体" w:hAnsi="宋体" w:cs="宋体" w:hint="eastAsia"/>
                <w:color w:val="000000" w:themeColor="text1"/>
                <w:kern w:val="0"/>
                <w:sz w:val="20"/>
                <w:szCs w:val="20"/>
              </w:rPr>
              <w:t>情况</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2.4.4 用户名，样品名，钻石刀记录，多至100个</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2.4.5 可通过USB下载参数</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2.4.6 可通过USB升级软件系统</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2.4.7 控制面板：10.4</w:t>
            </w:r>
            <w:proofErr w:type="gramStart"/>
            <w:r>
              <w:rPr>
                <w:rFonts w:ascii="宋体" w:hAnsi="宋体" w:cs="宋体" w:hint="eastAsia"/>
                <w:color w:val="000000" w:themeColor="text1"/>
                <w:kern w:val="0"/>
                <w:sz w:val="20"/>
                <w:szCs w:val="20"/>
              </w:rPr>
              <w:t>”</w:t>
            </w:r>
            <w:proofErr w:type="gramEnd"/>
            <w:r>
              <w:rPr>
                <w:rFonts w:ascii="宋体" w:hAnsi="宋体" w:cs="宋体" w:hint="eastAsia"/>
                <w:color w:val="000000" w:themeColor="text1"/>
                <w:kern w:val="0"/>
                <w:sz w:val="20"/>
                <w:szCs w:val="20"/>
              </w:rPr>
              <w:t>彩色触摸屏</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3.冷冻腔室技术参数</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3.1 控制器：内置于主控制面板内部（无需另配控制器）</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★3.2 温度范围：+110°C至-185°C，可烘烤至+110°C</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★3.3 工作温度范围：-15°C至 -185°C</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3.4 温度显示和设定：同时显示切片刀、样品和</w:t>
            </w:r>
            <w:proofErr w:type="gramStart"/>
            <w:r>
              <w:rPr>
                <w:rFonts w:ascii="宋体" w:hAnsi="宋体" w:cs="宋体" w:hint="eastAsia"/>
                <w:color w:val="000000" w:themeColor="text1"/>
                <w:kern w:val="0"/>
                <w:sz w:val="20"/>
                <w:szCs w:val="20"/>
              </w:rPr>
              <w:t>腔室内</w:t>
            </w:r>
            <w:proofErr w:type="gramEnd"/>
            <w:r>
              <w:rPr>
                <w:rFonts w:ascii="宋体" w:hAnsi="宋体" w:cs="宋体" w:hint="eastAsia"/>
                <w:color w:val="000000" w:themeColor="text1"/>
                <w:kern w:val="0"/>
                <w:sz w:val="20"/>
                <w:szCs w:val="20"/>
              </w:rPr>
              <w:t>环境气体温度，三个温度分别设定</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3.5 冷冻切片模式：三种，标准模式，高气流模式，槽液切片模式</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3.6 温度参数存储：400组（</w:t>
            </w:r>
            <w:proofErr w:type="gramStart"/>
            <w:r>
              <w:rPr>
                <w:rFonts w:ascii="宋体" w:hAnsi="宋体" w:cs="宋体" w:hint="eastAsia"/>
                <w:color w:val="000000" w:themeColor="text1"/>
                <w:kern w:val="0"/>
                <w:sz w:val="20"/>
                <w:szCs w:val="20"/>
              </w:rPr>
              <w:t>每用户</w:t>
            </w:r>
            <w:proofErr w:type="gramEnd"/>
            <w:r>
              <w:rPr>
                <w:rFonts w:ascii="宋体" w:hAnsi="宋体" w:cs="宋体" w:hint="eastAsia"/>
                <w:color w:val="000000" w:themeColor="text1"/>
                <w:kern w:val="0"/>
                <w:sz w:val="20"/>
                <w:szCs w:val="20"/>
              </w:rPr>
              <w:t>4组）</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3.7 冷冻</w:t>
            </w:r>
            <w:proofErr w:type="gramStart"/>
            <w:r>
              <w:rPr>
                <w:rFonts w:ascii="宋体" w:hAnsi="宋体" w:cs="宋体" w:hint="eastAsia"/>
                <w:color w:val="000000" w:themeColor="text1"/>
                <w:kern w:val="0"/>
                <w:sz w:val="20"/>
                <w:szCs w:val="20"/>
              </w:rPr>
              <w:t>腔</w:t>
            </w:r>
            <w:proofErr w:type="gramEnd"/>
            <w:r>
              <w:rPr>
                <w:rFonts w:ascii="宋体" w:hAnsi="宋体" w:cs="宋体" w:hint="eastAsia"/>
                <w:color w:val="000000" w:themeColor="text1"/>
                <w:kern w:val="0"/>
                <w:sz w:val="20"/>
                <w:szCs w:val="20"/>
              </w:rPr>
              <w:t>室内部照明：LED光源，2150lx</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3.8 冷冻腔室外壁加热：有，可防止外壁过冷及结霜</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3.9 接口热插拔：支持</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3.10 冷冻刀架</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3.10.1 刀架旋转角度：±22°</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3.10.2 切片刀倾角调节：3°，6°，9°刻度指示，可使用6-10mm切片刀</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3.10.3 样品面旋转：样品可做360° 旋转，90度对齐刻度</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3.11液氮罐容量：25L，液氮量5档显示</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3.12冷冻环境装置：保持恒湿恒温状态</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 辅助设备</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4.1 玻璃制刀机</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4.1.1 断裂原理：平衡断裂法</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4.1.2 断裂压力：旋钮调节，刻度显示，自动复位</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4.1.3 断裂玻璃厚度：6.4mm，8mm，具有升级10mm的拓展性</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4.2 数字彩色摄像头</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.1 同品牌数字彩色CMOS显微镜摄像头</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.2 分辨率：≥1000</w:t>
            </w:r>
            <w:proofErr w:type="gramStart"/>
            <w:r>
              <w:rPr>
                <w:rFonts w:ascii="宋体" w:hAnsi="宋体" w:cs="宋体" w:hint="eastAsia"/>
                <w:color w:val="000000" w:themeColor="text1"/>
                <w:kern w:val="0"/>
                <w:sz w:val="20"/>
                <w:szCs w:val="20"/>
              </w:rPr>
              <w:t>万像</w:t>
            </w:r>
            <w:proofErr w:type="gramEnd"/>
            <w:r>
              <w:rPr>
                <w:rFonts w:ascii="宋体" w:hAnsi="宋体" w:cs="宋体" w:hint="eastAsia"/>
                <w:color w:val="000000" w:themeColor="text1"/>
                <w:kern w:val="0"/>
                <w:sz w:val="20"/>
                <w:szCs w:val="20"/>
              </w:rPr>
              <w:t>素（2560x1920 )</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lastRenderedPageBreak/>
              <w:t>计算机屏幕的动态图像最高可达 35 fps (1024 × 768像素)</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HDMI 屏幕的动态图像最高可达 38 fps (1280 × 760 像素)</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HDMI 屏幕的动态图像最高可达 20 fps (1920 × 1080 像素)</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.3 视频片段: 全高清 (1920 × 1080) 和准高清 (1280 × 720)，MP4 格式，25 fps</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.4 像素：≥1.67um x 1.67um</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.5 传感器尺寸：≥1/2.3 英寸6.44mm x 4.6mm</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.6 曝光时间：1ms- 500ms</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.7 增益值：1x-20x</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.8 色位：24bit</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.9 通过标准楔形榫头安装在镜筒和主镜之间，无需附加的 C 型接口或照相适配器</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.10 接口：1 × HDMI A 型 (全尺寸)</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1 × USB 2.0 B 型</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1 × RJ 45 (以太网端口)</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1 × 手控/脚踏开关模拟量输入</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.11 支持红外线遥控器控制和脚踏开关控制</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w:t>
            </w:r>
            <w:r>
              <w:rPr>
                <w:rFonts w:ascii="宋体" w:hAnsi="宋体" w:cs="宋体"/>
                <w:color w:val="000000" w:themeColor="text1"/>
                <w:kern w:val="0"/>
                <w:sz w:val="20"/>
                <w:szCs w:val="20"/>
              </w:rPr>
              <w:t>2</w:t>
            </w:r>
            <w:r>
              <w:rPr>
                <w:rFonts w:ascii="宋体" w:hAnsi="宋体" w:cs="宋体" w:hint="eastAsia"/>
                <w:color w:val="000000" w:themeColor="text1"/>
                <w:kern w:val="0"/>
                <w:sz w:val="20"/>
                <w:szCs w:val="20"/>
              </w:rPr>
              <w:t>.12 兼容SD卡：SDHC，最大 32GB</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4.3 防震桌</w:t>
            </w:r>
          </w:p>
          <w:p w:rsidR="00D94265" w:rsidRDefault="000C77D8">
            <w:pPr>
              <w:widowControl/>
              <w:ind w:firstLineChars="100" w:firstLine="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4.3.1 共振频率：5 Hz (垂直方向)；4 Hz (进</w:t>
            </w:r>
            <w:proofErr w:type="gramStart"/>
            <w:r>
              <w:rPr>
                <w:rFonts w:ascii="宋体" w:hAnsi="宋体" w:cs="宋体" w:hint="eastAsia"/>
                <w:color w:val="000000" w:themeColor="text1"/>
                <w:kern w:val="0"/>
                <w:sz w:val="20"/>
                <w:szCs w:val="20"/>
              </w:rPr>
              <w:t>给方向</w:t>
            </w:r>
            <w:proofErr w:type="gramEnd"/>
            <w:r>
              <w:rPr>
                <w:rFonts w:ascii="宋体" w:hAnsi="宋体" w:cs="宋体" w:hint="eastAsia"/>
                <w:color w:val="000000" w:themeColor="text1"/>
                <w:kern w:val="0"/>
                <w:sz w:val="20"/>
                <w:szCs w:val="20"/>
              </w:rPr>
              <w:t>)</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4.3.2 吸收性：&gt; 6 Hz</w:t>
            </w:r>
          </w:p>
          <w:p w:rsidR="00D94265" w:rsidRDefault="000C77D8">
            <w:pPr>
              <w:widowControl/>
              <w:ind w:left="200" w:hangingChars="100" w:hanging="200"/>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4.4.3 主动减震台</w:t>
            </w:r>
          </w:p>
          <w:p w:rsidR="00D94265" w:rsidRDefault="000C77D8">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5. 质保及售后</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br w:type="page"/>
              <w:t>5.1 仪器零部件质保期三年</w:t>
            </w:r>
          </w:p>
          <w:p w:rsidR="00D94265" w:rsidRDefault="000C77D8">
            <w:pPr>
              <w:widowControl/>
              <w:ind w:leftChars="95" w:left="199"/>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br w:type="page"/>
              <w:t>5.2 仪器使用期内厂家免费提供远程校正与顺访服务</w:t>
            </w:r>
          </w:p>
          <w:p w:rsidR="00D94265" w:rsidRDefault="000C77D8">
            <w:pPr>
              <w:widowControl/>
              <w:ind w:firstLineChars="100" w:firstLine="200"/>
              <w:jc w:val="left"/>
              <w:rPr>
                <w:rFonts w:ascii="宋体" w:hAnsi="宋体" w:cs="宋体"/>
                <w:color w:val="FF0000"/>
                <w:kern w:val="0"/>
                <w:sz w:val="20"/>
                <w:szCs w:val="20"/>
              </w:rPr>
            </w:pPr>
            <w:r>
              <w:rPr>
                <w:rFonts w:ascii="宋体" w:hAnsi="宋体" w:cs="宋体" w:hint="eastAsia"/>
                <w:color w:val="000000" w:themeColor="text1"/>
                <w:kern w:val="0"/>
                <w:sz w:val="20"/>
                <w:szCs w:val="20"/>
              </w:rPr>
              <w:br w:type="page"/>
              <w:t>5.3 仪器培训：免费提供初级与高级培训。安装调试完成后进行3-4天初级培训。仪器正常运行后，安排3-4天深度高级培训</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lastRenderedPageBreak/>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color w:val="000000" w:themeColor="text1"/>
                <w:kern w:val="0"/>
                <w:sz w:val="20"/>
                <w:szCs w:val="20"/>
              </w:rPr>
            </w:pPr>
            <w:r>
              <w:rPr>
                <w:color w:val="000000" w:themeColor="text1"/>
                <w:kern w:val="0"/>
                <w:sz w:val="20"/>
                <w:szCs w:val="20"/>
              </w:rPr>
              <w:t>1</w:t>
            </w:r>
          </w:p>
        </w:tc>
      </w:tr>
    </w:tbl>
    <w:p w:rsidR="00D94265" w:rsidRDefault="00D94265">
      <w:pPr>
        <w:spacing w:line="360" w:lineRule="auto"/>
        <w:outlineLvl w:val="0"/>
        <w:rPr>
          <w:rFonts w:ascii="宋体" w:hAnsi="宋体"/>
          <w:sz w:val="24"/>
        </w:rPr>
      </w:pPr>
    </w:p>
    <w:p w:rsidR="00D94265" w:rsidRDefault="000C77D8">
      <w:pPr>
        <w:spacing w:line="360" w:lineRule="auto"/>
        <w:outlineLvl w:val="0"/>
        <w:rPr>
          <w:rFonts w:ascii="宋体" w:hAnsi="宋体"/>
          <w:sz w:val="24"/>
        </w:rPr>
      </w:pPr>
      <w:r>
        <w:rPr>
          <w:rFonts w:ascii="宋体" w:hAnsi="宋体" w:hint="eastAsia"/>
          <w:sz w:val="24"/>
        </w:rPr>
        <w:t>F包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原子吸收光谱仪</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原装进口产品</w:t>
            </w:r>
          </w:p>
          <w:p w:rsidR="00D94265" w:rsidRDefault="000C77D8">
            <w:pPr>
              <w:widowControl/>
              <w:numPr>
                <w:ilvl w:val="0"/>
                <w:numId w:val="1"/>
              </w:numPr>
              <w:jc w:val="left"/>
              <w:rPr>
                <w:rFonts w:ascii="宋体" w:hAnsi="宋体" w:cs="宋体"/>
                <w:kern w:val="0"/>
                <w:sz w:val="20"/>
                <w:szCs w:val="20"/>
              </w:rPr>
            </w:pPr>
            <w:r>
              <w:rPr>
                <w:rFonts w:ascii="宋体" w:hAnsi="宋体" w:cs="宋体" w:hint="eastAsia"/>
                <w:kern w:val="0"/>
                <w:sz w:val="20"/>
                <w:szCs w:val="20"/>
              </w:rPr>
              <w:t>仪器主要配置要求：</w:t>
            </w:r>
          </w:p>
          <w:p w:rsidR="00D94265" w:rsidRDefault="000C77D8">
            <w:pPr>
              <w:widowControl/>
              <w:numPr>
                <w:ilvl w:val="1"/>
                <w:numId w:val="2"/>
              </w:numPr>
              <w:jc w:val="left"/>
              <w:rPr>
                <w:rFonts w:ascii="宋体" w:hAnsi="宋体" w:cs="宋体"/>
                <w:kern w:val="0"/>
                <w:sz w:val="20"/>
                <w:szCs w:val="20"/>
              </w:rPr>
            </w:pPr>
            <w:r>
              <w:rPr>
                <w:rFonts w:ascii="宋体" w:hAnsi="宋体" w:cs="宋体" w:hint="eastAsia"/>
                <w:kern w:val="0"/>
                <w:sz w:val="20"/>
                <w:szCs w:val="20"/>
              </w:rPr>
              <w:t>主机：一套，包括独立的火焰和石墨炉部分，能够同时进行火焰和石墨炉测定，有各自的进样系统、原子化系统、分光系统和检测系统，由一套基础软件即可同时控制火焰和石墨炉；</w:t>
            </w:r>
          </w:p>
          <w:p w:rsidR="00D94265" w:rsidRDefault="000C77D8">
            <w:pPr>
              <w:widowControl/>
              <w:numPr>
                <w:ilvl w:val="1"/>
                <w:numId w:val="2"/>
              </w:numPr>
              <w:jc w:val="left"/>
              <w:rPr>
                <w:rFonts w:ascii="宋体" w:hAnsi="宋体" w:cs="宋体"/>
                <w:kern w:val="0"/>
                <w:sz w:val="20"/>
                <w:szCs w:val="20"/>
              </w:rPr>
            </w:pPr>
            <w:r>
              <w:rPr>
                <w:rFonts w:ascii="宋体" w:hAnsi="宋体" w:cs="宋体" w:hint="eastAsia"/>
                <w:kern w:val="0"/>
                <w:sz w:val="20"/>
                <w:szCs w:val="20"/>
              </w:rPr>
              <w:t>空气压缩机：一台；</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1.3铅元素灯 ：1支；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1.4镉元素灯 ：1支；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1.5</w:t>
            </w:r>
            <w:proofErr w:type="gramStart"/>
            <w:r>
              <w:rPr>
                <w:rFonts w:ascii="宋体" w:hAnsi="宋体" w:cs="宋体" w:hint="eastAsia"/>
                <w:kern w:val="0"/>
                <w:sz w:val="20"/>
                <w:szCs w:val="20"/>
              </w:rPr>
              <w:t>铜元素灯</w:t>
            </w:r>
            <w:proofErr w:type="gramEnd"/>
            <w:r>
              <w:rPr>
                <w:rFonts w:ascii="宋体" w:hAnsi="宋体" w:cs="宋体" w:hint="eastAsia"/>
                <w:kern w:val="0"/>
                <w:sz w:val="20"/>
                <w:szCs w:val="20"/>
              </w:rPr>
              <w:t xml:space="preserve"> ：1支；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1.6砷元素灯 ：1支；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1.7 火焰部分自动进样器 1套；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1.8 火焰部分自动进样器双通清洗槽组件 1件；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1.9 火焰部分自动进样器泵排废组件 1件；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1.10 智能化在线样品导入和稀释系统 1套；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 xml:space="preserve">1.11 智能化在线样品导入和稀释系统备件包 1套；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lastRenderedPageBreak/>
              <w:t>1.12 智能化在线样品导入和稀释系统增加电源控制 1套；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1.13 氢化物发生器 1套；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1.14 1/pkVGA76、1/pk油管和连接器套件 1套；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1.15 热解涂层石墨管（10根/包）2包；</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1.16 进样毛细管（5根/包）1包；</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1.17 2ML</w:t>
            </w:r>
            <w:proofErr w:type="gramStart"/>
            <w:r>
              <w:rPr>
                <w:rFonts w:ascii="宋体" w:hAnsi="宋体" w:cs="宋体" w:hint="eastAsia"/>
                <w:kern w:val="0"/>
                <w:sz w:val="20"/>
                <w:szCs w:val="20"/>
              </w:rPr>
              <w:t>样品杯</w:t>
            </w:r>
            <w:proofErr w:type="gramEnd"/>
            <w:r>
              <w:rPr>
                <w:rFonts w:ascii="宋体" w:hAnsi="宋体" w:cs="宋体" w:hint="eastAsia"/>
                <w:kern w:val="0"/>
                <w:sz w:val="20"/>
                <w:szCs w:val="20"/>
              </w:rPr>
              <w:t xml:space="preserve"> （1000个/包）1包；</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1.18 耐腐蚀撞击球 1套；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1.19 国产主流品牌电脑1套（含打印机）；</w:t>
            </w:r>
          </w:p>
          <w:p w:rsidR="00D94265" w:rsidRDefault="000C77D8">
            <w:pPr>
              <w:widowControl/>
              <w:numPr>
                <w:ilvl w:val="0"/>
                <w:numId w:val="1"/>
              </w:numPr>
              <w:jc w:val="left"/>
              <w:rPr>
                <w:rFonts w:ascii="宋体" w:hAnsi="宋体" w:cs="宋体"/>
                <w:kern w:val="0"/>
                <w:sz w:val="20"/>
                <w:szCs w:val="20"/>
              </w:rPr>
            </w:pPr>
            <w:r>
              <w:rPr>
                <w:rFonts w:ascii="宋体" w:hAnsi="宋体" w:cs="宋体" w:hint="eastAsia"/>
                <w:kern w:val="0"/>
                <w:sz w:val="20"/>
                <w:szCs w:val="20"/>
              </w:rPr>
              <w:t>技术参数要求：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2.1光学系统</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★2.1.1窄光束设计，无透镜全反射的光学系统完全密封，光学部件采用石英涂层；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2.1.2采用旋转光束合成器（RBC），能够实现最大限度的光通量；</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2.1.3全铸铝光学底座，特殊的防震设计，保证仪器的坚固可靠和极佳的稳定性；</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2.1.4 采用Czerny-Turner 单色器，低杂散光，拓宽了线性范围，并降低检出限；</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2.1.5 波长范围：185～900nm。计算机控制：自动选择波长；</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2.1.6波长扫描速度：2000nm/min；</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2.1.7自动狭缝切换，0.2、0.5、1.0nm及高低档；</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2.1.8固定8灯座，旋转镜面，自动快速选择元素灯；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★2.1.9火焰和石墨炉部分具有独立的光学平台和检测系统，系统为火焰、石墨炉分体机设计,石墨炉部分采用纵向加热、横向交流塞</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扣背景；并配置石墨炉自动进样器。火焰与石墨</w:t>
            </w:r>
            <w:proofErr w:type="gramStart"/>
            <w:r>
              <w:rPr>
                <w:rFonts w:ascii="宋体" w:hAnsi="宋体" w:cs="宋体" w:hint="eastAsia"/>
                <w:kern w:val="0"/>
                <w:sz w:val="20"/>
                <w:szCs w:val="20"/>
              </w:rPr>
              <w:t>炉功能</w:t>
            </w:r>
            <w:proofErr w:type="gramEnd"/>
            <w:r>
              <w:rPr>
                <w:rFonts w:ascii="宋体" w:hAnsi="宋体" w:cs="宋体" w:hint="eastAsia"/>
                <w:kern w:val="0"/>
                <w:sz w:val="20"/>
                <w:szCs w:val="20"/>
              </w:rPr>
              <w:t>不采用外部原子化器的切换，完全独立，火焰和石墨</w:t>
            </w:r>
            <w:proofErr w:type="gramStart"/>
            <w:r>
              <w:rPr>
                <w:rFonts w:ascii="宋体" w:hAnsi="宋体" w:cs="宋体" w:hint="eastAsia"/>
                <w:kern w:val="0"/>
                <w:sz w:val="20"/>
                <w:szCs w:val="20"/>
              </w:rPr>
              <w:t>炉可以</w:t>
            </w:r>
            <w:proofErr w:type="gramEnd"/>
            <w:r>
              <w:rPr>
                <w:rFonts w:ascii="宋体" w:hAnsi="宋体" w:cs="宋体" w:hint="eastAsia"/>
                <w:kern w:val="0"/>
                <w:sz w:val="20"/>
                <w:szCs w:val="20"/>
              </w:rPr>
              <w:t>同时分析。</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2.2火焰部分：多元素快速顺序扫描，一次进</w:t>
            </w:r>
            <w:proofErr w:type="gramStart"/>
            <w:r>
              <w:rPr>
                <w:rFonts w:ascii="宋体" w:hAnsi="宋体" w:cs="宋体" w:hint="eastAsia"/>
                <w:kern w:val="0"/>
                <w:sz w:val="20"/>
                <w:szCs w:val="20"/>
              </w:rPr>
              <w:t>样完成</w:t>
            </w:r>
            <w:proofErr w:type="gramEnd"/>
            <w:r>
              <w:rPr>
                <w:rFonts w:ascii="宋体" w:hAnsi="宋体" w:cs="宋体" w:hint="eastAsia"/>
                <w:kern w:val="0"/>
                <w:sz w:val="20"/>
                <w:szCs w:val="20"/>
              </w:rPr>
              <w:t>多个元素的测定。2.2.1雾化及安全系统：</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2.2.1.1雾化系统由氟塑料制成，能够耐强酸和有机溶剂；雾化器溶液提升量可调节，便于优化方法；</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2.2.1.2 燃烧头为Incoloy合金制造，基座附Teflon防腐蚀屏蔽膜，耐腐蚀，不发脆；燃烧头防堵效果好，能适合高盐样品分析；</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2.2.1.3撞击球：玻璃撞击球，也可选配耐氢氟酸的撞击球，撞击球前后位置外部可调；</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2.2.1.</w:t>
            </w:r>
            <w:proofErr w:type="gramStart"/>
            <w:r>
              <w:rPr>
                <w:rFonts w:ascii="宋体" w:hAnsi="宋体" w:cs="宋体" w:hint="eastAsia"/>
                <w:kern w:val="0"/>
                <w:sz w:val="20"/>
                <w:szCs w:val="20"/>
              </w:rPr>
              <w:t>4双头扰流</w:t>
            </w:r>
            <w:proofErr w:type="gramEnd"/>
            <w:r>
              <w:rPr>
                <w:rFonts w:ascii="宋体" w:hAnsi="宋体" w:cs="宋体" w:hint="eastAsia"/>
                <w:kern w:val="0"/>
                <w:sz w:val="20"/>
                <w:szCs w:val="20"/>
              </w:rPr>
              <w:t xml:space="preserve">器：置于雾化室内的扰流器可以更好的适用于高盐样品的测定，提高测定的准确度和精密度；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2.2.1.5安全</w:t>
            </w:r>
            <w:proofErr w:type="gramStart"/>
            <w:r>
              <w:rPr>
                <w:rFonts w:ascii="宋体" w:hAnsi="宋体" w:cs="宋体" w:hint="eastAsia"/>
                <w:kern w:val="0"/>
                <w:sz w:val="20"/>
                <w:szCs w:val="20"/>
              </w:rPr>
              <w:t>联锁</w:t>
            </w:r>
            <w:proofErr w:type="gramEnd"/>
            <w:r>
              <w:rPr>
                <w:rFonts w:ascii="宋体" w:hAnsi="宋体" w:cs="宋体" w:hint="eastAsia"/>
                <w:kern w:val="0"/>
                <w:sz w:val="20"/>
                <w:szCs w:val="20"/>
              </w:rPr>
              <w:t>监控：燃烧头类型、位置、液</w:t>
            </w:r>
            <w:proofErr w:type="gramStart"/>
            <w:r>
              <w:rPr>
                <w:rFonts w:ascii="宋体" w:hAnsi="宋体" w:cs="宋体" w:hint="eastAsia"/>
                <w:kern w:val="0"/>
                <w:sz w:val="20"/>
                <w:szCs w:val="20"/>
              </w:rPr>
              <w:t>阱</w:t>
            </w:r>
            <w:proofErr w:type="gramEnd"/>
            <w:r>
              <w:rPr>
                <w:rFonts w:ascii="宋体" w:hAnsi="宋体" w:cs="宋体" w:hint="eastAsia"/>
                <w:kern w:val="0"/>
                <w:sz w:val="20"/>
                <w:szCs w:val="20"/>
              </w:rPr>
              <w:t>位置、压力释放塞、火焰屏蔽罩、火焰工作情况、电源、气体压力,</w:t>
            </w:r>
            <w:proofErr w:type="gramStart"/>
            <w:r>
              <w:rPr>
                <w:rFonts w:ascii="宋体" w:hAnsi="宋体" w:cs="宋体" w:hint="eastAsia"/>
                <w:kern w:val="0"/>
                <w:sz w:val="20"/>
                <w:szCs w:val="20"/>
              </w:rPr>
              <w:t>多个防紫外</w:t>
            </w:r>
            <w:proofErr w:type="gramEnd"/>
            <w:r>
              <w:rPr>
                <w:rFonts w:ascii="宋体" w:hAnsi="宋体" w:cs="宋体" w:hint="eastAsia"/>
                <w:kern w:val="0"/>
                <w:sz w:val="20"/>
                <w:szCs w:val="20"/>
              </w:rPr>
              <w:t>辐射和废气排放系统给予操作人员完全的保护；</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★2.2.1.6具有快速分析速度的能力：2分钟内能准确分析样品中10个不同被测元素含量；</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2.2.1.7具有内标校正功能：确保测定结果更准确；</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2.2.1.8 元素灯能实现同时预热功能。</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2.2.2检测器及背景校正</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2.2.2.1</w:t>
            </w:r>
            <w:proofErr w:type="gramStart"/>
            <w:r>
              <w:rPr>
                <w:rFonts w:ascii="宋体" w:hAnsi="宋体" w:cs="宋体" w:hint="eastAsia"/>
                <w:kern w:val="0"/>
                <w:sz w:val="20"/>
                <w:szCs w:val="20"/>
              </w:rPr>
              <w:t>宽范围</w:t>
            </w:r>
            <w:proofErr w:type="gramEnd"/>
            <w:r>
              <w:rPr>
                <w:rFonts w:ascii="宋体" w:hAnsi="宋体" w:cs="宋体" w:hint="eastAsia"/>
                <w:kern w:val="0"/>
                <w:sz w:val="20"/>
                <w:szCs w:val="20"/>
              </w:rPr>
              <w:t>光电倍增管，可获最大的信噪比；</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2.2.2.2</w:t>
            </w:r>
            <w:proofErr w:type="gramStart"/>
            <w:r>
              <w:rPr>
                <w:rFonts w:ascii="宋体" w:hAnsi="宋体" w:cs="宋体" w:hint="eastAsia"/>
                <w:kern w:val="0"/>
                <w:sz w:val="20"/>
                <w:szCs w:val="20"/>
              </w:rPr>
              <w:t>高强度氘灯背景校正</w:t>
            </w:r>
            <w:proofErr w:type="gramEnd"/>
            <w:r>
              <w:rPr>
                <w:rFonts w:ascii="宋体" w:hAnsi="宋体" w:cs="宋体" w:hint="eastAsia"/>
                <w:kern w:val="0"/>
                <w:sz w:val="20"/>
                <w:szCs w:val="20"/>
              </w:rPr>
              <w:t>，可校正到2.5Abs的背景，响应时间为2ms，准确校正实际背景；带有自动衰减的调节功能；</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lastRenderedPageBreak/>
              <w:t>2.2.2.3  5ppm铜吸光度值大于0.9Abs，精密度RSD小于0.5%。</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 石墨炉部分：石墨炉温度控制准确、石墨炉塞</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磁场多级可调2.3.1石墨炉系统：</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2.3.1.1 稳定温度区域控制技术：40-3000 ℃可进行程序升温，最大升温速度为2000 ℃/s；</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2.3.1.2独立的两路内外气保护设计，延长石墨管寿命，铜的典型操作次数可达5000次；</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2.3.1.3石墨</w:t>
            </w:r>
            <w:proofErr w:type="gramStart"/>
            <w:r>
              <w:rPr>
                <w:rFonts w:ascii="宋体" w:hAnsi="宋体" w:cs="宋体" w:hint="eastAsia"/>
                <w:kern w:val="0"/>
                <w:sz w:val="20"/>
                <w:szCs w:val="20"/>
              </w:rPr>
              <w:t>炉采用</w:t>
            </w:r>
            <w:proofErr w:type="gramEnd"/>
            <w:r>
              <w:rPr>
                <w:rFonts w:ascii="宋体" w:hAnsi="宋体" w:cs="宋体" w:hint="eastAsia"/>
                <w:kern w:val="0"/>
                <w:sz w:val="20"/>
                <w:szCs w:val="20"/>
              </w:rPr>
              <w:t>动态温度反馈系统（CTZ），控温精确使得石墨炉的精密度高、记忆效应低；</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2.3.1.4具有专利的多点</w:t>
            </w:r>
            <w:proofErr w:type="gramStart"/>
            <w:r>
              <w:rPr>
                <w:rFonts w:ascii="宋体" w:hAnsi="宋体" w:cs="宋体" w:hint="eastAsia"/>
                <w:kern w:val="0"/>
                <w:sz w:val="20"/>
                <w:szCs w:val="20"/>
              </w:rPr>
              <w:t>曲线拟合法摸拟</w:t>
            </w:r>
            <w:proofErr w:type="gramEnd"/>
            <w:r>
              <w:rPr>
                <w:rFonts w:ascii="宋体" w:hAnsi="宋体" w:cs="宋体" w:hint="eastAsia"/>
                <w:kern w:val="0"/>
                <w:sz w:val="20"/>
                <w:szCs w:val="20"/>
              </w:rPr>
              <w:t>背景吸收曲线，而非一般的线性内插法，能够实现更准确描绘出背景信号的真实峰形塞</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背景校正；</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★2.3.1.5交流横向塞</w:t>
            </w:r>
            <w:proofErr w:type="gramStart"/>
            <w:r>
              <w:rPr>
                <w:rFonts w:ascii="宋体" w:hAnsi="宋体" w:cs="宋体" w:hint="eastAsia"/>
                <w:kern w:val="0"/>
                <w:sz w:val="20"/>
                <w:szCs w:val="20"/>
              </w:rPr>
              <w:t>曼扣背景</w:t>
            </w:r>
            <w:proofErr w:type="gramEnd"/>
            <w:r>
              <w:rPr>
                <w:rFonts w:ascii="宋体" w:hAnsi="宋体" w:cs="宋体" w:hint="eastAsia"/>
                <w:kern w:val="0"/>
                <w:sz w:val="20"/>
                <w:szCs w:val="20"/>
              </w:rPr>
              <w:t>技术；塞</w:t>
            </w:r>
            <w:proofErr w:type="gramStart"/>
            <w:r>
              <w:rPr>
                <w:rFonts w:ascii="宋体" w:hAnsi="宋体" w:cs="宋体" w:hint="eastAsia"/>
                <w:kern w:val="0"/>
                <w:sz w:val="20"/>
                <w:szCs w:val="20"/>
              </w:rPr>
              <w:t>曼扣背景</w:t>
            </w:r>
            <w:proofErr w:type="gramEnd"/>
            <w:r>
              <w:rPr>
                <w:rFonts w:ascii="宋体" w:hAnsi="宋体" w:cs="宋体" w:hint="eastAsia"/>
                <w:kern w:val="0"/>
                <w:sz w:val="20"/>
                <w:szCs w:val="20"/>
              </w:rPr>
              <w:t>响应小于5ms；实时监测背景信号，结果更可靠；</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★2.3.1.6石墨炉塞</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磁场强度0.1-0.8特斯拉多级可调。计算机控制的塞</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磁场强度：可优化背景校正效果，增强灵敏度降低干扰。特别是可根据不同的元素和基体介质，能够采用最佳的磁场强度，减少塞</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背景校正时可能出现的下弯现象；</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2.3.1.7塞</w:t>
            </w:r>
            <w:proofErr w:type="gramStart"/>
            <w:r>
              <w:rPr>
                <w:rFonts w:ascii="宋体" w:hAnsi="宋体" w:cs="宋体" w:hint="eastAsia"/>
                <w:kern w:val="0"/>
                <w:sz w:val="20"/>
                <w:szCs w:val="20"/>
              </w:rPr>
              <w:t>曼</w:t>
            </w:r>
            <w:proofErr w:type="gramEnd"/>
            <w:r>
              <w:rPr>
                <w:rFonts w:ascii="宋体" w:hAnsi="宋体" w:cs="宋体" w:hint="eastAsia"/>
                <w:kern w:val="0"/>
                <w:sz w:val="20"/>
                <w:szCs w:val="20"/>
              </w:rPr>
              <w:t>背景校正可满足185～900nm全波长范围高达2.5Abs的背景吸收；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2.3.1.8特征质量：Cd 0.2pg；</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2.3.1.9仪器内联锁装置：主电源功率、磁场联接、磁场温度；</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2.3.1.10外部内联锁装置：石墨炉内、外气气压监控，冷却水压力和温度，石墨管状态。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2.3.2石墨自动进样器: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3.3.2.1自动进样器，能克服自动进样器易产生气泡的问题；</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2.3.2.2具有石墨炉彩色摄像系统，实时检测石墨管内状况，使自动进样器位置的调整更简单；并且可以确定方法开发中的</w:t>
            </w:r>
            <w:proofErr w:type="gramStart"/>
            <w:r>
              <w:rPr>
                <w:rFonts w:ascii="宋体" w:hAnsi="宋体" w:cs="宋体" w:hint="eastAsia"/>
                <w:kern w:val="0"/>
                <w:sz w:val="20"/>
                <w:szCs w:val="20"/>
              </w:rPr>
              <w:t>个</w:t>
            </w:r>
            <w:proofErr w:type="gramEnd"/>
            <w:r>
              <w:rPr>
                <w:rFonts w:ascii="宋体" w:hAnsi="宋体" w:cs="宋体" w:hint="eastAsia"/>
                <w:kern w:val="0"/>
                <w:sz w:val="20"/>
                <w:szCs w:val="20"/>
              </w:rPr>
              <w:t>步骤的温度是否合适；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2.3.2.3放置50个2ml样品瓶和5个25ml样品瓶；130位可选；</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2.3.2.4样品进样体积：1-70ul；</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2.3.2.5可由同一个母液自动配置多达10个浓度的溶液或标准曲线；2.3.2.6可自动添加3种基体改进剂，</w:t>
            </w:r>
            <w:proofErr w:type="gramStart"/>
            <w:r>
              <w:rPr>
                <w:rFonts w:ascii="宋体" w:hAnsi="宋体" w:cs="宋体" w:hint="eastAsia"/>
                <w:kern w:val="0"/>
                <w:sz w:val="20"/>
                <w:szCs w:val="20"/>
              </w:rPr>
              <w:t>预进样</w:t>
            </w:r>
            <w:proofErr w:type="gramEnd"/>
            <w:r>
              <w:rPr>
                <w:rFonts w:ascii="宋体" w:hAnsi="宋体" w:cs="宋体" w:hint="eastAsia"/>
                <w:kern w:val="0"/>
                <w:sz w:val="20"/>
                <w:szCs w:val="20"/>
              </w:rPr>
              <w:t>/后进样或与样品一起进样。具有自动减少超标样品进样体积功能；</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2.3.2.7为了增加灵敏度可多次进样99次，对于快速分析，可进行“热进样”，进</w:t>
            </w:r>
            <w:proofErr w:type="gramStart"/>
            <w:r>
              <w:rPr>
                <w:rFonts w:ascii="宋体" w:hAnsi="宋体" w:cs="宋体" w:hint="eastAsia"/>
                <w:kern w:val="0"/>
                <w:sz w:val="20"/>
                <w:szCs w:val="20"/>
              </w:rPr>
              <w:t>样速度</w:t>
            </w:r>
            <w:proofErr w:type="gramEnd"/>
            <w:r>
              <w:rPr>
                <w:rFonts w:ascii="宋体" w:hAnsi="宋体" w:cs="宋体" w:hint="eastAsia"/>
                <w:kern w:val="0"/>
                <w:sz w:val="20"/>
                <w:szCs w:val="20"/>
              </w:rPr>
              <w:t>和温度在40～200 ℃范围内编程；</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2.3.2.8样品进样重现性：RSD &lt;1%；</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2.3.2.9自动进样器能适用于：水、乙醇、甲醇、丙酮等多种溶剂。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2.4控制软件：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2.4.1全中文操作软件；提供中文在线帮助系统、维护视频和中文操作手册；</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2.4.2火焰在线内标校正技术可以校正由于物理干扰、样品制备误差和长期使用的仪器漂移等所造成的偏差，提高结果的准确度和精密度；2.4.3石墨炉自动优化参数程序，使石墨</w:t>
            </w:r>
            <w:proofErr w:type="gramStart"/>
            <w:r>
              <w:rPr>
                <w:rFonts w:ascii="宋体" w:hAnsi="宋体" w:cs="宋体" w:hint="eastAsia"/>
                <w:kern w:val="0"/>
                <w:sz w:val="20"/>
                <w:szCs w:val="20"/>
              </w:rPr>
              <w:t>炉方法</w:t>
            </w:r>
            <w:proofErr w:type="gramEnd"/>
            <w:r>
              <w:rPr>
                <w:rFonts w:ascii="宋体" w:hAnsi="宋体" w:cs="宋体" w:hint="eastAsia"/>
                <w:kern w:val="0"/>
                <w:sz w:val="20"/>
                <w:szCs w:val="20"/>
              </w:rPr>
              <w:t>开发更加简易；</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2.4.4石墨炉摄像系统，实时监测石墨管中的情况，及时采用适当的石墨炉条件。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lastRenderedPageBreak/>
              <w:t>2.4.5氢化物发生器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2.4.5.1氢化物发生器可以测定 ppb 级的氢化物元素汞、 砷、 铅、 硒、 锡、碲、锑、锗；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2.4.5.2氢化物发生器必须通过</w:t>
            </w:r>
            <w:proofErr w:type="gramStart"/>
            <w:r>
              <w:rPr>
                <w:rFonts w:ascii="宋体" w:hAnsi="宋体" w:cs="宋体" w:hint="eastAsia"/>
                <w:kern w:val="0"/>
                <w:sz w:val="20"/>
                <w:szCs w:val="20"/>
              </w:rPr>
              <w:t>蠕动泵进样</w:t>
            </w:r>
            <w:proofErr w:type="gramEnd"/>
            <w:r>
              <w:rPr>
                <w:rFonts w:ascii="宋体" w:hAnsi="宋体" w:cs="宋体" w:hint="eastAsia"/>
                <w:kern w:val="0"/>
                <w:sz w:val="20"/>
                <w:szCs w:val="20"/>
              </w:rPr>
              <w:t>的方式进入反应模块2.4.5.3通过置于样品溶液中的毛细管，氢化物发生器用泵将样品输送进入反应模块，与酸和硼氢化钠自动混合，产生的气态氢化物或蒸汽则由AA原子吸收进行测定；</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2.4.5.5.采用不同的试剂模块，不同应用之间无交叉污染；</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2.4.5.6.需配原厂氢化物发生器，必须配置内嵌在AA原子吸收操作软件，不需要额外打开第三方软件；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2.4.5.7氢化物发生器既可与 AA联用也可与 ICP联用；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2.4.6火焰自动进样器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2.4.6.1不少于200个</w:t>
            </w:r>
            <w:proofErr w:type="gramStart"/>
            <w:r>
              <w:rPr>
                <w:rFonts w:ascii="宋体" w:hAnsi="宋体" w:cs="宋体" w:hint="eastAsia"/>
                <w:kern w:val="0"/>
                <w:sz w:val="20"/>
                <w:szCs w:val="20"/>
              </w:rPr>
              <w:t>样品位</w:t>
            </w:r>
            <w:proofErr w:type="gramEnd"/>
            <w:r>
              <w:rPr>
                <w:rFonts w:ascii="宋体" w:hAnsi="宋体" w:cs="宋体" w:hint="eastAsia"/>
                <w:kern w:val="0"/>
                <w:sz w:val="20"/>
                <w:szCs w:val="20"/>
              </w:rPr>
              <w:t>的样品架，不少于4个大瓶清洗位；2.4.6.2可自由替换适应不同样品管尺寸的样品架，最多可拓至不少于350位的样品位，以</w:t>
            </w:r>
            <w:proofErr w:type="gramStart"/>
            <w:r>
              <w:rPr>
                <w:rFonts w:ascii="宋体" w:hAnsi="宋体" w:cs="宋体" w:hint="eastAsia"/>
                <w:kern w:val="0"/>
                <w:sz w:val="20"/>
                <w:szCs w:val="20"/>
              </w:rPr>
              <w:t>满足长</w:t>
            </w:r>
            <w:proofErr w:type="gramEnd"/>
            <w:r>
              <w:rPr>
                <w:rFonts w:ascii="宋体" w:hAnsi="宋体" w:cs="宋体" w:hint="eastAsia"/>
                <w:kern w:val="0"/>
                <w:sz w:val="20"/>
                <w:szCs w:val="20"/>
              </w:rPr>
              <w:t>时间无人值守的分析需求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2.4.6.3具有快速移动功能，样品针从左下</w:t>
            </w:r>
            <w:proofErr w:type="gramStart"/>
            <w:r>
              <w:rPr>
                <w:rFonts w:ascii="宋体" w:hAnsi="宋体" w:cs="宋体" w:hint="eastAsia"/>
                <w:kern w:val="0"/>
                <w:sz w:val="20"/>
                <w:szCs w:val="20"/>
              </w:rPr>
              <w:t>样品位</w:t>
            </w:r>
            <w:proofErr w:type="gramEnd"/>
            <w:r>
              <w:rPr>
                <w:rFonts w:ascii="宋体" w:hAnsi="宋体" w:cs="宋体" w:hint="eastAsia"/>
                <w:kern w:val="0"/>
                <w:sz w:val="20"/>
                <w:szCs w:val="20"/>
              </w:rPr>
              <w:t>移动到右上</w:t>
            </w:r>
            <w:proofErr w:type="gramStart"/>
            <w:r>
              <w:rPr>
                <w:rFonts w:ascii="宋体" w:hAnsi="宋体" w:cs="宋体" w:hint="eastAsia"/>
                <w:kern w:val="0"/>
                <w:sz w:val="20"/>
                <w:szCs w:val="20"/>
              </w:rPr>
              <w:t>样品位</w:t>
            </w:r>
            <w:proofErr w:type="gramEnd"/>
            <w:r>
              <w:rPr>
                <w:rFonts w:ascii="宋体" w:hAnsi="宋体" w:cs="宋体" w:hint="eastAsia"/>
                <w:kern w:val="0"/>
                <w:sz w:val="20"/>
                <w:szCs w:val="20"/>
              </w:rPr>
              <w:t>耗时不超过3秒，以应对样品高通量需求；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2.4.7智能化在线样品导入和稀释系统基于3S测量结果，采用30s读数时间和10次读数次数，保证性能：稀释倍数&lt;50，稀释误差&lt;4%，精度RSD%&lt;2.5%</w:t>
            </w:r>
          </w:p>
          <w:p w:rsidR="00D94265" w:rsidRDefault="000C77D8">
            <w:pPr>
              <w:widowControl/>
              <w:numPr>
                <w:ilvl w:val="0"/>
                <w:numId w:val="1"/>
              </w:numPr>
              <w:jc w:val="left"/>
              <w:rPr>
                <w:rFonts w:ascii="宋体" w:hAnsi="宋体" w:cs="宋体"/>
                <w:kern w:val="0"/>
                <w:sz w:val="20"/>
                <w:szCs w:val="20"/>
              </w:rPr>
            </w:pPr>
            <w:r>
              <w:rPr>
                <w:rFonts w:ascii="宋体" w:hAnsi="宋体" w:cs="宋体" w:hint="eastAsia"/>
                <w:kern w:val="0"/>
                <w:sz w:val="20"/>
                <w:szCs w:val="20"/>
              </w:rPr>
              <w:t>仪器性能指标要求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3.1 火焰灵敏度：5ppm Cu≥0.9Abs；</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3.2石墨</w:t>
            </w:r>
            <w:proofErr w:type="gramStart"/>
            <w:r>
              <w:rPr>
                <w:rFonts w:ascii="宋体" w:hAnsi="宋体" w:cs="宋体" w:hint="eastAsia"/>
                <w:kern w:val="0"/>
                <w:sz w:val="20"/>
                <w:szCs w:val="20"/>
              </w:rPr>
              <w:t>炉特征</w:t>
            </w:r>
            <w:proofErr w:type="gramEnd"/>
            <w:r>
              <w:rPr>
                <w:rFonts w:ascii="宋体" w:hAnsi="宋体" w:cs="宋体" w:hint="eastAsia"/>
                <w:kern w:val="0"/>
                <w:sz w:val="20"/>
                <w:szCs w:val="20"/>
              </w:rPr>
              <w:t>质量：Cd 0.2pg。</w:t>
            </w:r>
          </w:p>
          <w:p w:rsidR="00D94265" w:rsidRDefault="000C77D8">
            <w:pPr>
              <w:widowControl/>
              <w:numPr>
                <w:ilvl w:val="0"/>
                <w:numId w:val="1"/>
              </w:numPr>
              <w:jc w:val="left"/>
              <w:rPr>
                <w:rFonts w:ascii="宋体" w:hAnsi="宋体" w:cs="宋体"/>
                <w:kern w:val="0"/>
                <w:sz w:val="20"/>
                <w:szCs w:val="20"/>
              </w:rPr>
            </w:pPr>
            <w:r>
              <w:rPr>
                <w:rFonts w:ascii="宋体" w:hAnsi="宋体" w:cs="宋体" w:hint="eastAsia"/>
                <w:kern w:val="0"/>
                <w:sz w:val="20"/>
                <w:szCs w:val="20"/>
              </w:rPr>
              <w:t>交货期及交货地点</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4.1交货期：签订合同后90天内。</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4.2交货地点：用户实验室。</w:t>
            </w:r>
          </w:p>
          <w:p w:rsidR="00D94265" w:rsidRDefault="000C77D8">
            <w:pPr>
              <w:widowControl/>
              <w:numPr>
                <w:ilvl w:val="0"/>
                <w:numId w:val="1"/>
              </w:numPr>
              <w:jc w:val="left"/>
              <w:rPr>
                <w:rFonts w:ascii="宋体" w:hAnsi="宋体" w:cs="宋体"/>
                <w:kern w:val="0"/>
                <w:sz w:val="20"/>
                <w:szCs w:val="20"/>
              </w:rPr>
            </w:pPr>
            <w:r>
              <w:rPr>
                <w:rFonts w:ascii="宋体" w:hAnsi="宋体" w:cs="宋体" w:hint="eastAsia"/>
                <w:kern w:val="0"/>
                <w:sz w:val="20"/>
                <w:szCs w:val="20"/>
              </w:rPr>
              <w:t>售后服务条款</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5.1 厂家应在华南地区设有办事处，设有销售或售后服务中心。有多名经正规培训的维修工程师，维修中心备有维修所需的常用零部件。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5.2保证合同设备是全新、未使用过的，其质量、规格及技术特征符合招标文件的要求。整机质量保证期为设备最终验收合格后24个月。在整机质保期内设备运行中发生问题，在接到买方通知后，24小时内响应，并提供免费服务。若机件损坏，免费更换损坏的零部件，修理费用由供应商负责。</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5.3设有专业400服务热线受理电话保修、技术咨询、消耗品订购等事项。</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5.4仪器到货后，由公司工程师同用户共同开箱验货，并进行免费安装调试</w:t>
            </w:r>
            <w:proofErr w:type="gramStart"/>
            <w:r>
              <w:rPr>
                <w:rFonts w:ascii="宋体" w:hAnsi="宋体" w:cs="宋体" w:hint="eastAsia"/>
                <w:kern w:val="0"/>
                <w:sz w:val="20"/>
                <w:szCs w:val="20"/>
              </w:rPr>
              <w:t>至通过</w:t>
            </w:r>
            <w:proofErr w:type="gramEnd"/>
            <w:r>
              <w:rPr>
                <w:rFonts w:ascii="宋体" w:hAnsi="宋体" w:cs="宋体" w:hint="eastAsia"/>
                <w:kern w:val="0"/>
                <w:sz w:val="20"/>
                <w:szCs w:val="20"/>
              </w:rPr>
              <w:t>验收为止。</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5.5 仪器调试合格、工程师在用户现场安装调试完毕后，进行现场讲解培训，保证用户掌握使用技能，可以正确操作使用仪器。厂家培训名额1名，交通食宿费用用户自理。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lastRenderedPageBreak/>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超级微波消解系统</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原装进口产品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超级微波消解系统</w:t>
            </w:r>
            <w:r>
              <w:rPr>
                <w:rFonts w:ascii="宋体" w:hAnsi="宋体" w:cs="宋体" w:hint="eastAsia"/>
                <w:kern w:val="0"/>
                <w:sz w:val="20"/>
                <w:szCs w:val="20"/>
              </w:rPr>
              <w:br w:type="page"/>
              <w:t>规格、配置：</w:t>
            </w:r>
          </w:p>
          <w:p w:rsidR="00D94265" w:rsidRDefault="000C77D8">
            <w:pPr>
              <w:widowControl/>
              <w:numPr>
                <w:ilvl w:val="0"/>
                <w:numId w:val="3"/>
              </w:numPr>
              <w:jc w:val="left"/>
              <w:rPr>
                <w:rFonts w:ascii="宋体" w:hAnsi="宋体" w:cs="宋体"/>
                <w:kern w:val="0"/>
                <w:sz w:val="20"/>
                <w:szCs w:val="20"/>
              </w:rPr>
            </w:pPr>
            <w:r>
              <w:rPr>
                <w:rFonts w:ascii="宋体" w:hAnsi="宋体" w:cs="宋体" w:hint="eastAsia"/>
                <w:kern w:val="0"/>
                <w:sz w:val="20"/>
                <w:szCs w:val="20"/>
              </w:rPr>
              <w:br w:type="page"/>
              <w:t>超级微波消解制备系统主机一台；</w:t>
            </w:r>
          </w:p>
          <w:p w:rsidR="00D94265" w:rsidRDefault="000C77D8">
            <w:pPr>
              <w:widowControl/>
              <w:numPr>
                <w:ilvl w:val="0"/>
                <w:numId w:val="3"/>
              </w:numPr>
              <w:jc w:val="left"/>
              <w:rPr>
                <w:rFonts w:ascii="宋体" w:hAnsi="宋体" w:cs="宋体"/>
                <w:kern w:val="0"/>
                <w:sz w:val="20"/>
                <w:szCs w:val="20"/>
              </w:rPr>
            </w:pPr>
            <w:r>
              <w:rPr>
                <w:rFonts w:ascii="宋体" w:hAnsi="宋体" w:cs="宋体" w:hint="eastAsia"/>
                <w:kern w:val="0"/>
                <w:sz w:val="20"/>
                <w:szCs w:val="20"/>
              </w:rPr>
              <w:br w:type="page"/>
              <w:t>可显示升温曲线和数值的温度控制系统一套；</w:t>
            </w:r>
          </w:p>
          <w:p w:rsidR="00D94265" w:rsidRDefault="000C77D8">
            <w:pPr>
              <w:widowControl/>
              <w:numPr>
                <w:ilvl w:val="0"/>
                <w:numId w:val="3"/>
              </w:numPr>
              <w:jc w:val="left"/>
              <w:rPr>
                <w:rFonts w:ascii="宋体" w:hAnsi="宋体" w:cs="宋体"/>
                <w:kern w:val="0"/>
                <w:sz w:val="20"/>
                <w:szCs w:val="20"/>
              </w:rPr>
            </w:pPr>
            <w:r>
              <w:rPr>
                <w:rFonts w:ascii="宋体" w:hAnsi="宋体" w:cs="宋体" w:hint="eastAsia"/>
                <w:kern w:val="0"/>
                <w:sz w:val="20"/>
                <w:szCs w:val="20"/>
              </w:rPr>
              <w:br w:type="page"/>
              <w:t>可显示压力曲线和数值的压力控制系统一套；</w:t>
            </w:r>
          </w:p>
          <w:p w:rsidR="00D94265" w:rsidRDefault="000C77D8">
            <w:pPr>
              <w:widowControl/>
              <w:numPr>
                <w:ilvl w:val="0"/>
                <w:numId w:val="3"/>
              </w:numPr>
              <w:jc w:val="left"/>
              <w:rPr>
                <w:rFonts w:ascii="宋体" w:hAnsi="宋体" w:cs="宋体"/>
                <w:kern w:val="0"/>
                <w:sz w:val="20"/>
                <w:szCs w:val="20"/>
              </w:rPr>
            </w:pPr>
            <w:r>
              <w:rPr>
                <w:rFonts w:ascii="宋体" w:hAnsi="宋体" w:cs="宋体" w:hint="eastAsia"/>
                <w:kern w:val="0"/>
                <w:sz w:val="20"/>
                <w:szCs w:val="20"/>
              </w:rPr>
              <w:lastRenderedPageBreak/>
              <w:br w:type="page"/>
              <w:t>氮气流量控制器（内置主机上，工厂预安装）一套；</w:t>
            </w:r>
          </w:p>
          <w:p w:rsidR="00D94265" w:rsidRDefault="000C77D8">
            <w:pPr>
              <w:widowControl/>
              <w:numPr>
                <w:ilvl w:val="0"/>
                <w:numId w:val="3"/>
              </w:numPr>
              <w:jc w:val="left"/>
              <w:rPr>
                <w:rFonts w:ascii="宋体" w:hAnsi="宋体" w:cs="宋体"/>
                <w:kern w:val="0"/>
                <w:sz w:val="20"/>
                <w:szCs w:val="20"/>
              </w:rPr>
            </w:pPr>
            <w:r>
              <w:rPr>
                <w:rFonts w:ascii="宋体" w:hAnsi="宋体" w:cs="宋体" w:hint="eastAsia"/>
                <w:kern w:val="0"/>
                <w:sz w:val="20"/>
                <w:szCs w:val="20"/>
              </w:rPr>
              <w:br w:type="page"/>
              <w:t>与主机一体的9英寸触摸屏，Windows 操作系统一套；</w:t>
            </w:r>
          </w:p>
          <w:p w:rsidR="00D94265" w:rsidRDefault="000C77D8">
            <w:pPr>
              <w:widowControl/>
              <w:numPr>
                <w:ilvl w:val="0"/>
                <w:numId w:val="3"/>
              </w:numPr>
              <w:jc w:val="left"/>
              <w:rPr>
                <w:rFonts w:ascii="宋体" w:hAnsi="宋体" w:cs="宋体"/>
                <w:kern w:val="0"/>
                <w:sz w:val="20"/>
                <w:szCs w:val="20"/>
              </w:rPr>
            </w:pPr>
            <w:r>
              <w:rPr>
                <w:rFonts w:ascii="宋体" w:hAnsi="宋体" w:cs="宋体" w:hint="eastAsia"/>
                <w:kern w:val="0"/>
                <w:sz w:val="20"/>
                <w:szCs w:val="20"/>
              </w:rPr>
              <w:br w:type="page"/>
              <w:t>循环水冷却系统（内置主机上，工厂预安装）一套；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7．24位支架及配套TFM管</w:t>
            </w:r>
            <w:proofErr w:type="gramStart"/>
            <w:r>
              <w:rPr>
                <w:rFonts w:ascii="宋体" w:hAnsi="宋体" w:cs="宋体" w:hint="eastAsia"/>
                <w:kern w:val="0"/>
                <w:sz w:val="20"/>
                <w:szCs w:val="20"/>
              </w:rPr>
              <w:t>及管盖24支</w:t>
            </w:r>
            <w:proofErr w:type="gramEnd"/>
            <w:r>
              <w:rPr>
                <w:rFonts w:ascii="宋体" w:hAnsi="宋体" w:cs="宋体" w:hint="eastAsia"/>
                <w:kern w:val="0"/>
                <w:sz w:val="20"/>
                <w:szCs w:val="20"/>
              </w:rPr>
              <w:t>，石英管24支及不小于8ml玻璃试管500支；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8．18位支架及配套TFM管</w:t>
            </w:r>
            <w:proofErr w:type="gramStart"/>
            <w:r>
              <w:rPr>
                <w:rFonts w:ascii="宋体" w:hAnsi="宋体" w:cs="宋体" w:hint="eastAsia"/>
                <w:kern w:val="0"/>
                <w:sz w:val="20"/>
                <w:szCs w:val="20"/>
              </w:rPr>
              <w:t>及管盖18支</w:t>
            </w:r>
            <w:proofErr w:type="gramEnd"/>
            <w:r>
              <w:rPr>
                <w:rFonts w:ascii="宋体" w:hAnsi="宋体" w:cs="宋体" w:hint="eastAsia"/>
                <w:kern w:val="0"/>
                <w:sz w:val="20"/>
                <w:szCs w:val="20"/>
              </w:rPr>
              <w:t>，石英管36支；不小于18mL玻璃试管500支；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9．9位支架及石英管及盖9支；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★10.磁力搅拌系统一套（主机内置，工厂预安装）；</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技术参数：</w:t>
            </w:r>
          </w:p>
          <w:p w:rsidR="00D94265" w:rsidRDefault="000C77D8">
            <w:pPr>
              <w:widowControl/>
              <w:numPr>
                <w:ilvl w:val="0"/>
                <w:numId w:val="4"/>
              </w:numPr>
              <w:jc w:val="left"/>
              <w:rPr>
                <w:rFonts w:ascii="宋体" w:hAnsi="宋体" w:cs="宋体"/>
                <w:kern w:val="0"/>
                <w:sz w:val="20"/>
                <w:szCs w:val="20"/>
              </w:rPr>
            </w:pPr>
            <w:r>
              <w:rPr>
                <w:rFonts w:ascii="宋体" w:hAnsi="宋体" w:cs="宋体" w:hint="eastAsia"/>
                <w:kern w:val="0"/>
                <w:sz w:val="20"/>
                <w:szCs w:val="20"/>
              </w:rPr>
              <w:br w:type="page"/>
              <w:t>最大工作压力：200Bar（3000PSI），最大温度300°C，最大操作温度300°C；</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2、最大样品处理通量：28个/批；</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3、微波消解前可预先冲入高压氮气，使反应</w:t>
            </w:r>
            <w:proofErr w:type="gramStart"/>
            <w:r>
              <w:rPr>
                <w:rFonts w:ascii="宋体" w:hAnsi="宋体" w:cs="宋体" w:hint="eastAsia"/>
                <w:kern w:val="0"/>
                <w:sz w:val="20"/>
                <w:szCs w:val="20"/>
              </w:rPr>
              <w:t>腔</w:t>
            </w:r>
            <w:proofErr w:type="gramEnd"/>
            <w:r>
              <w:rPr>
                <w:rFonts w:ascii="宋体" w:hAnsi="宋体" w:cs="宋体" w:hint="eastAsia"/>
                <w:kern w:val="0"/>
                <w:sz w:val="20"/>
                <w:szCs w:val="20"/>
              </w:rPr>
              <w:t>压力达到30-90bar，实验过程中自动冲压，</w:t>
            </w:r>
            <w:proofErr w:type="gramStart"/>
            <w:r>
              <w:rPr>
                <w:rFonts w:ascii="宋体" w:hAnsi="宋体" w:cs="宋体" w:hint="eastAsia"/>
                <w:kern w:val="0"/>
                <w:sz w:val="20"/>
                <w:szCs w:val="20"/>
              </w:rPr>
              <w:t>无需手</w:t>
            </w:r>
            <w:proofErr w:type="gramEnd"/>
            <w:r>
              <w:rPr>
                <w:rFonts w:ascii="宋体" w:hAnsi="宋体" w:cs="宋体" w:hint="eastAsia"/>
                <w:kern w:val="0"/>
                <w:sz w:val="20"/>
                <w:szCs w:val="20"/>
              </w:rPr>
              <w:t>手动控制，预充</w:t>
            </w:r>
            <w:proofErr w:type="gramStart"/>
            <w:r>
              <w:rPr>
                <w:rFonts w:ascii="宋体" w:hAnsi="宋体" w:cs="宋体" w:hint="eastAsia"/>
                <w:kern w:val="0"/>
                <w:sz w:val="20"/>
                <w:szCs w:val="20"/>
              </w:rPr>
              <w:t>压</w:t>
            </w:r>
            <w:proofErr w:type="gramEnd"/>
            <w:r>
              <w:rPr>
                <w:rFonts w:ascii="宋体" w:hAnsi="宋体" w:cs="宋体" w:hint="eastAsia"/>
                <w:kern w:val="0"/>
                <w:sz w:val="20"/>
                <w:szCs w:val="20"/>
              </w:rPr>
              <w:t>压力控制系统与主机一体，无需单独配制；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br w:type="page"/>
              <w:t>4、与主机一体的内置密闭式水冷系统（投标时提供证明材料），无需外接循环水浴；</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5、与主机一体的内置</w:t>
            </w:r>
            <w:proofErr w:type="gramStart"/>
            <w:r>
              <w:rPr>
                <w:rFonts w:ascii="宋体" w:hAnsi="宋体" w:cs="宋体" w:hint="eastAsia"/>
                <w:kern w:val="0"/>
                <w:sz w:val="20"/>
                <w:szCs w:val="20"/>
              </w:rPr>
              <w:t>一</w:t>
            </w:r>
            <w:proofErr w:type="gramEnd"/>
            <w:r>
              <w:rPr>
                <w:rFonts w:ascii="宋体" w:hAnsi="宋体" w:cs="宋体" w:hint="eastAsia"/>
                <w:kern w:val="0"/>
                <w:sz w:val="20"/>
                <w:szCs w:val="20"/>
              </w:rPr>
              <w:t>体式9英寸超大触摸屏，Windows操作系统；</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br w:type="page"/>
              <w:t>6、仪器内置智能指示灯系统，实时显示样品消解处理进程及设备状态（投标时提供证明材料）;</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7、自动音频通知E-Mail通知消解处理结果；可实现天平上样品重量直接传输至仪器；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br w:type="page"/>
              <w:t>8、温度控制系统：内凸式温度传感器位于压力</w:t>
            </w:r>
            <w:proofErr w:type="gramStart"/>
            <w:r>
              <w:rPr>
                <w:rFonts w:ascii="宋体" w:hAnsi="宋体" w:cs="宋体" w:hint="eastAsia"/>
                <w:kern w:val="0"/>
                <w:sz w:val="20"/>
                <w:szCs w:val="20"/>
              </w:rPr>
              <w:t>腔</w:t>
            </w:r>
            <w:proofErr w:type="gramEnd"/>
            <w:r>
              <w:rPr>
                <w:rFonts w:ascii="宋体" w:hAnsi="宋体" w:cs="宋体" w:hint="eastAsia"/>
                <w:kern w:val="0"/>
                <w:sz w:val="20"/>
                <w:szCs w:val="20"/>
              </w:rPr>
              <w:t>底部中间位置，操作时无需调整，不需要套管，实时监测、控制反应腔内温度，实时显示温度数据与温度曲线；</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9、设备内存≥1G，无需外接U盘即可自动保存所有样品消解的全面数据、曲线等信息；</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10、智能手机、Ipad、电脑等可远程监测仪器设备的运行状态，智能手机、Ipad等实时显示所有数据及曲线；</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11、配制磁力搅拌系统，用于消解超微</w:t>
            </w:r>
            <w:proofErr w:type="gramStart"/>
            <w:r>
              <w:rPr>
                <w:rFonts w:ascii="宋体" w:hAnsi="宋体" w:cs="宋体" w:hint="eastAsia"/>
                <w:kern w:val="0"/>
                <w:sz w:val="20"/>
                <w:szCs w:val="20"/>
              </w:rPr>
              <w:t>粉未</w:t>
            </w:r>
            <w:proofErr w:type="gramEnd"/>
            <w:r>
              <w:rPr>
                <w:rFonts w:ascii="宋体" w:hAnsi="宋体" w:cs="宋体" w:hint="eastAsia"/>
                <w:kern w:val="0"/>
                <w:sz w:val="20"/>
                <w:szCs w:val="20"/>
              </w:rPr>
              <w:t>及超难消解样品；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br w:type="page"/>
              <w:t>12、具有ETL及GS国际安全认证证书（投标时提供证书）。</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13、交货期及交货地点：</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13.1交货期：签订合同后90天内。</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13.2交货地点：用户实验室。</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13.3.所有设备必须是全新、未使用过的，其质量、规格及技术特征符合招标文件的要求，符合国家及该产品的出厂标准。</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13.4.设备外观清洁，标记编号以及盘面显示等字体清晰，明确。</w:t>
            </w:r>
            <w:r>
              <w:rPr>
                <w:rFonts w:ascii="宋体" w:hAnsi="宋体" w:cs="宋体" w:hint="eastAsia"/>
                <w:kern w:val="0"/>
                <w:sz w:val="20"/>
                <w:szCs w:val="20"/>
              </w:rPr>
              <w:br w:type="page"/>
              <w:t>13.5．采购人提供的仪器设备使用环境：电源为 220V, 50Hz，温度：5至 26℃，相对湿度为45% to 75%，接地电阻小于4Ω。仪器安装条件有特殊要求的应在投标书中列出。</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14、售后服务要求：</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14.1 厂家应设有销售和售后服务中心。有多名经正规培训的维修工程师，维修中心备有维修所需的常用零部件。</w:t>
            </w:r>
            <w:r>
              <w:rPr>
                <w:rFonts w:ascii="宋体" w:hAnsi="宋体" w:cs="宋体" w:hint="eastAsia"/>
                <w:kern w:val="0"/>
                <w:sz w:val="20"/>
                <w:szCs w:val="20"/>
              </w:rPr>
              <w:br w:type="page"/>
              <w:t>14.2 厂家需设有专业的400服务热线受理电话保修、技术咨询、消耗品订购等事项。</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14.3 仪器到货后，由厂家公司工程师同用户共同开箱验货，并进行免</w:t>
            </w:r>
            <w:r>
              <w:rPr>
                <w:rFonts w:ascii="宋体" w:hAnsi="宋体" w:cs="宋体" w:hint="eastAsia"/>
                <w:kern w:val="0"/>
                <w:sz w:val="20"/>
                <w:szCs w:val="20"/>
              </w:rPr>
              <w:lastRenderedPageBreak/>
              <w:t>费安装调试</w:t>
            </w:r>
            <w:proofErr w:type="gramStart"/>
            <w:r>
              <w:rPr>
                <w:rFonts w:ascii="宋体" w:hAnsi="宋体" w:cs="宋体" w:hint="eastAsia"/>
                <w:kern w:val="0"/>
                <w:sz w:val="20"/>
                <w:szCs w:val="20"/>
              </w:rPr>
              <w:t>至通过</w:t>
            </w:r>
            <w:proofErr w:type="gramEnd"/>
            <w:r>
              <w:rPr>
                <w:rFonts w:ascii="宋体" w:hAnsi="宋体" w:cs="宋体" w:hint="eastAsia"/>
                <w:kern w:val="0"/>
                <w:sz w:val="20"/>
                <w:szCs w:val="20"/>
              </w:rPr>
              <w:t>验收为止。</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14.4 整机质量保证期为设备最终验收合格后12个月，质保期自货物验收之日起计算，保修费用已计入总价，在整机质保期内设备运行中发生问题，供应商在接到买方通知后，2小时内响应，并提供免费服务。若机件损坏，供应商免费更换损坏的零部件，修理费用由供应商负责（设备为原制造商制造的全新产品，整机无污染，无侵权行为、表面无划损、无任何缺陷隐患，在中国境内可依常规安全合法使用）。</w:t>
            </w:r>
            <w:r>
              <w:rPr>
                <w:rFonts w:ascii="宋体" w:hAnsi="宋体" w:cs="宋体" w:hint="eastAsia"/>
                <w:kern w:val="0"/>
                <w:sz w:val="20"/>
                <w:szCs w:val="20"/>
              </w:rPr>
              <w:br w:type="page"/>
              <w:t>14.5 供应商应提供满足货物质保期内正常使用的备品备件（如有的话），其费用应包括在投标价格之内。</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14.6 免费质保期内，接到报</w:t>
            </w:r>
            <w:proofErr w:type="gramStart"/>
            <w:r>
              <w:rPr>
                <w:rFonts w:ascii="宋体" w:hAnsi="宋体" w:cs="宋体" w:hint="eastAsia"/>
                <w:kern w:val="0"/>
                <w:sz w:val="20"/>
                <w:szCs w:val="20"/>
              </w:rPr>
              <w:t>障电话</w:t>
            </w:r>
            <w:proofErr w:type="gramEnd"/>
            <w:r>
              <w:rPr>
                <w:rFonts w:ascii="宋体" w:hAnsi="宋体" w:cs="宋体" w:hint="eastAsia"/>
                <w:kern w:val="0"/>
                <w:sz w:val="20"/>
                <w:szCs w:val="20"/>
              </w:rPr>
              <w:t>2小时内响应，48小时内派工程技术人员上门维修。1个月内未能维修完毕并通过验收的，供应商必须提供相同型号的仪器将其替换，并将新的仪器安装、调试、通过验收。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14.7 对质保期内的故障报修，如供应</w:t>
            </w:r>
            <w:proofErr w:type="gramStart"/>
            <w:r>
              <w:rPr>
                <w:rFonts w:ascii="宋体" w:hAnsi="宋体" w:cs="宋体" w:hint="eastAsia"/>
                <w:kern w:val="0"/>
                <w:sz w:val="20"/>
                <w:szCs w:val="20"/>
              </w:rPr>
              <w:t>商未能</w:t>
            </w:r>
            <w:proofErr w:type="gramEnd"/>
            <w:r>
              <w:rPr>
                <w:rFonts w:ascii="宋体" w:hAnsi="宋体" w:cs="宋体" w:hint="eastAsia"/>
                <w:kern w:val="0"/>
                <w:sz w:val="20"/>
                <w:szCs w:val="20"/>
              </w:rPr>
              <w:t>做到上款的服务承诺，用户可采取必要的补救措施，但其风险和费用由供应商承担，由于供应商的保证服务不到位，质保期的到期时间将顺延。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14.8 培训效果至少有2人以上能掌握仪器操作。如厂家或全国总代理商有专门系统集中培训的，应承诺提供3名免费培训名额。</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15、验收要求：按招标文件技术参数进行验收。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 xml:space="preserve">套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rFonts w:hint="eastAsia"/>
                <w:kern w:val="0"/>
                <w:sz w:val="20"/>
                <w:szCs w:val="20"/>
              </w:rPr>
              <w:t>1</w:t>
            </w:r>
            <w:r>
              <w:rPr>
                <w:kern w:val="0"/>
                <w:sz w:val="20"/>
                <w:szCs w:val="20"/>
              </w:rPr>
              <w:t xml:space="preserve">　</w:t>
            </w:r>
          </w:p>
        </w:tc>
      </w:tr>
    </w:tbl>
    <w:p w:rsidR="00D94265" w:rsidRDefault="00D94265">
      <w:pPr>
        <w:spacing w:line="360" w:lineRule="auto"/>
        <w:outlineLvl w:val="0"/>
        <w:rPr>
          <w:rFonts w:ascii="宋体" w:hAnsi="宋体"/>
          <w:sz w:val="24"/>
        </w:rPr>
      </w:pPr>
    </w:p>
    <w:p w:rsidR="00D94265" w:rsidRDefault="000C77D8">
      <w:pPr>
        <w:spacing w:line="360" w:lineRule="auto"/>
        <w:outlineLvl w:val="0"/>
        <w:rPr>
          <w:rFonts w:ascii="宋体" w:hAnsi="宋体"/>
          <w:sz w:val="24"/>
        </w:rPr>
      </w:pPr>
      <w:r>
        <w:rPr>
          <w:rFonts w:ascii="宋体" w:hAnsi="宋体" w:hint="eastAsia"/>
          <w:sz w:val="24"/>
        </w:rPr>
        <w:t>G包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激光衍射粒度仪</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原装进口产品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一、主机性能要求：</w:t>
            </w:r>
            <w:r>
              <w:rPr>
                <w:rFonts w:ascii="宋体" w:hAnsi="宋体" w:cs="宋体" w:hint="eastAsia"/>
                <w:kern w:val="0"/>
                <w:sz w:val="20"/>
                <w:szCs w:val="20"/>
              </w:rPr>
              <w:br/>
              <w:t>1.原理：激光衍射法；</w:t>
            </w:r>
            <w:r>
              <w:rPr>
                <w:rFonts w:ascii="宋体" w:hAnsi="宋体" w:cs="宋体" w:hint="eastAsia"/>
                <w:kern w:val="0"/>
                <w:sz w:val="20"/>
                <w:szCs w:val="20"/>
              </w:rPr>
              <w:br/>
              <w:t>2.光学主机测量范围：0.01-3500微米。</w:t>
            </w:r>
            <w:r>
              <w:rPr>
                <w:rFonts w:ascii="宋体" w:hAnsi="宋体" w:cs="宋体" w:hint="eastAsia"/>
                <w:kern w:val="0"/>
                <w:sz w:val="20"/>
                <w:szCs w:val="20"/>
              </w:rPr>
              <w:br/>
              <w:t>3.测量速度：10000次/秒;</w:t>
            </w:r>
            <w:r>
              <w:rPr>
                <w:rFonts w:ascii="宋体" w:hAnsi="宋体" w:cs="宋体" w:hint="eastAsia"/>
                <w:kern w:val="0"/>
                <w:sz w:val="20"/>
                <w:szCs w:val="20"/>
              </w:rPr>
              <w:br/>
              <w:t>4.典型测量时间：&lt;10秒；</w:t>
            </w:r>
            <w:r>
              <w:rPr>
                <w:rFonts w:ascii="宋体" w:hAnsi="宋体" w:cs="宋体" w:hint="eastAsia"/>
                <w:kern w:val="0"/>
                <w:sz w:val="20"/>
                <w:szCs w:val="20"/>
              </w:rPr>
              <w:br/>
              <w:t xml:space="preserve">★5.红光光源：4mW,高稳定氦-氖激光器; </w:t>
            </w:r>
            <w:r>
              <w:rPr>
                <w:rFonts w:ascii="宋体" w:hAnsi="宋体" w:cs="宋体" w:hint="eastAsia"/>
                <w:kern w:val="0"/>
                <w:sz w:val="20"/>
                <w:szCs w:val="20"/>
              </w:rPr>
              <w:br/>
              <w:t>★6.蓝光光源：LED光源，功率≥8MW。</w:t>
            </w:r>
            <w:r>
              <w:rPr>
                <w:rFonts w:ascii="宋体" w:hAnsi="宋体" w:cs="宋体" w:hint="eastAsia"/>
                <w:kern w:val="0"/>
                <w:sz w:val="20"/>
                <w:szCs w:val="20"/>
              </w:rPr>
              <w:br/>
              <w:t>7.镜头排列：采用反傅立叶光路设计。</w:t>
            </w:r>
            <w:r>
              <w:rPr>
                <w:rFonts w:ascii="宋体" w:hAnsi="宋体" w:cs="宋体" w:hint="eastAsia"/>
                <w:kern w:val="0"/>
                <w:sz w:val="20"/>
                <w:szCs w:val="20"/>
              </w:rPr>
              <w:br/>
              <w:t xml:space="preserve">8.有效焦距：300mm; </w:t>
            </w:r>
            <w:r>
              <w:rPr>
                <w:rFonts w:ascii="宋体" w:hAnsi="宋体" w:cs="宋体" w:hint="eastAsia"/>
                <w:kern w:val="0"/>
                <w:sz w:val="20"/>
                <w:szCs w:val="20"/>
              </w:rPr>
              <w:br/>
              <w:t>9.检测器排列方式：非均匀交叉面积补偿三维立体检测系统，检测器成对数间隔排列。</w:t>
            </w:r>
            <w:r>
              <w:rPr>
                <w:rFonts w:ascii="宋体" w:hAnsi="宋体" w:cs="宋体" w:hint="eastAsia"/>
                <w:kern w:val="0"/>
                <w:sz w:val="20"/>
                <w:szCs w:val="20"/>
              </w:rPr>
              <w:br/>
              <w:t>10.检测器角度范围：0.05-138度；</w:t>
            </w:r>
            <w:r>
              <w:rPr>
                <w:rFonts w:ascii="宋体" w:hAnsi="宋体" w:cs="宋体" w:hint="eastAsia"/>
                <w:kern w:val="0"/>
                <w:sz w:val="20"/>
                <w:szCs w:val="20"/>
              </w:rPr>
              <w:br/>
              <w:t>11.智能全自动对光；</w:t>
            </w:r>
            <w:r>
              <w:rPr>
                <w:rFonts w:ascii="宋体" w:hAnsi="宋体" w:cs="宋体" w:hint="eastAsia"/>
                <w:kern w:val="0"/>
                <w:sz w:val="20"/>
                <w:szCs w:val="20"/>
              </w:rPr>
              <w:br/>
              <w:t>12.全量程只需采用一个透镜来实现测量，无需更换透镜。</w:t>
            </w:r>
            <w:r>
              <w:rPr>
                <w:rFonts w:ascii="宋体" w:hAnsi="宋体" w:cs="宋体" w:hint="eastAsia"/>
                <w:kern w:val="0"/>
                <w:sz w:val="20"/>
                <w:szCs w:val="20"/>
              </w:rPr>
              <w:br/>
              <w:t>13.重复性误差≤±0.5%， 准确性误差≤±1%。</w:t>
            </w:r>
            <w:r>
              <w:rPr>
                <w:rFonts w:ascii="宋体" w:hAnsi="宋体" w:cs="宋体" w:hint="eastAsia"/>
                <w:kern w:val="0"/>
                <w:sz w:val="20"/>
                <w:szCs w:val="20"/>
              </w:rPr>
              <w:br/>
              <w:t>14.粒度分级数：100级</w:t>
            </w:r>
            <w:r>
              <w:rPr>
                <w:rFonts w:ascii="宋体" w:hAnsi="宋体" w:cs="宋体" w:hint="eastAsia"/>
                <w:kern w:val="0"/>
                <w:sz w:val="20"/>
                <w:szCs w:val="20"/>
              </w:rPr>
              <w:br/>
              <w:t>15.仪器的光学测量系统（主机）与样品分散系统必须完全独立，以避免对光路的振动干扰。</w:t>
            </w:r>
            <w:r>
              <w:rPr>
                <w:rFonts w:ascii="宋体" w:hAnsi="宋体" w:cs="宋体" w:hint="eastAsia"/>
                <w:kern w:val="0"/>
                <w:sz w:val="20"/>
                <w:szCs w:val="20"/>
              </w:rPr>
              <w:br/>
              <w:t xml:space="preserve">二、 分散系统性能要求： </w:t>
            </w:r>
            <w:r>
              <w:rPr>
                <w:rFonts w:ascii="宋体" w:hAnsi="宋体" w:cs="宋体" w:hint="eastAsia"/>
                <w:kern w:val="0"/>
                <w:sz w:val="20"/>
                <w:szCs w:val="20"/>
              </w:rPr>
              <w:br/>
              <w:t>1.分散系统具有主机自动识别功能，自动锁紧，自动弹起功能。</w:t>
            </w:r>
            <w:r>
              <w:rPr>
                <w:rFonts w:ascii="宋体" w:hAnsi="宋体" w:cs="宋体" w:hint="eastAsia"/>
                <w:kern w:val="0"/>
                <w:sz w:val="20"/>
                <w:szCs w:val="20"/>
              </w:rPr>
              <w:br/>
              <w:t>2.检测</w:t>
            </w:r>
            <w:proofErr w:type="gramStart"/>
            <w:r>
              <w:rPr>
                <w:rFonts w:ascii="宋体" w:hAnsi="宋体" w:cs="宋体" w:hint="eastAsia"/>
                <w:kern w:val="0"/>
                <w:sz w:val="20"/>
                <w:szCs w:val="20"/>
              </w:rPr>
              <w:t>池采用</w:t>
            </w:r>
            <w:proofErr w:type="gramEnd"/>
            <w:r>
              <w:rPr>
                <w:rFonts w:ascii="宋体" w:hAnsi="宋体" w:cs="宋体" w:hint="eastAsia"/>
                <w:kern w:val="0"/>
                <w:sz w:val="20"/>
                <w:szCs w:val="20"/>
              </w:rPr>
              <w:t>插拔式设计，以便分散器快速切换和玻璃检测窗清洗。</w:t>
            </w:r>
            <w:r>
              <w:rPr>
                <w:rFonts w:ascii="宋体" w:hAnsi="宋体" w:cs="宋体" w:hint="eastAsia"/>
                <w:kern w:val="0"/>
                <w:sz w:val="20"/>
                <w:szCs w:val="20"/>
              </w:rPr>
              <w:br/>
              <w:t>★3.湿法分散器分散体积大于400ml；</w:t>
            </w:r>
            <w:r>
              <w:rPr>
                <w:rFonts w:ascii="宋体" w:hAnsi="宋体" w:cs="宋体" w:hint="eastAsia"/>
                <w:kern w:val="0"/>
                <w:sz w:val="20"/>
                <w:szCs w:val="20"/>
              </w:rPr>
              <w:br/>
            </w:r>
            <w:r>
              <w:rPr>
                <w:rFonts w:ascii="宋体" w:hAnsi="宋体" w:cs="宋体" w:hint="eastAsia"/>
                <w:kern w:val="0"/>
                <w:sz w:val="20"/>
                <w:szCs w:val="20"/>
              </w:rPr>
              <w:lastRenderedPageBreak/>
              <w:t>★4.湿法分散器采用离心泵，泵速0-3500转/分钟，连续可调；</w:t>
            </w:r>
            <w:r>
              <w:rPr>
                <w:rFonts w:ascii="宋体" w:hAnsi="宋体" w:cs="宋体" w:hint="eastAsia"/>
                <w:kern w:val="0"/>
                <w:sz w:val="20"/>
                <w:szCs w:val="20"/>
              </w:rPr>
              <w:br/>
              <w:t>5.湿法分散器内置照明功能，便于观察样品分散状态；</w:t>
            </w:r>
            <w:r>
              <w:rPr>
                <w:rFonts w:ascii="宋体" w:hAnsi="宋体" w:cs="宋体" w:hint="eastAsia"/>
                <w:kern w:val="0"/>
                <w:sz w:val="20"/>
                <w:szCs w:val="20"/>
              </w:rPr>
              <w:br/>
              <w:t>6.湿法分散器采用平板式超声，频率40KHz,超声功率连续可调，时间自由设定；</w:t>
            </w:r>
            <w:r>
              <w:rPr>
                <w:rFonts w:ascii="宋体" w:hAnsi="宋体" w:cs="宋体" w:hint="eastAsia"/>
                <w:kern w:val="0"/>
                <w:sz w:val="20"/>
                <w:szCs w:val="20"/>
              </w:rPr>
              <w:br/>
              <w:t>7.插拔式测量池可连接水浴；</w:t>
            </w:r>
            <w:r>
              <w:rPr>
                <w:rFonts w:ascii="宋体" w:hAnsi="宋体" w:cs="宋体" w:hint="eastAsia"/>
                <w:kern w:val="0"/>
                <w:sz w:val="20"/>
                <w:szCs w:val="20"/>
              </w:rPr>
              <w:br/>
              <w:t>三、软件 ：</w:t>
            </w:r>
            <w:r>
              <w:rPr>
                <w:rFonts w:ascii="宋体" w:hAnsi="宋体" w:cs="宋体" w:hint="eastAsia"/>
                <w:kern w:val="0"/>
                <w:sz w:val="20"/>
                <w:szCs w:val="20"/>
              </w:rPr>
              <w:br/>
              <w:t>1.能提供同时包括中、英文版本的应用软件的光盘及操作说明书。</w:t>
            </w:r>
            <w:r>
              <w:rPr>
                <w:rFonts w:ascii="宋体" w:hAnsi="宋体" w:cs="宋体" w:hint="eastAsia"/>
                <w:kern w:val="0"/>
                <w:sz w:val="20"/>
                <w:szCs w:val="20"/>
              </w:rPr>
              <w:br/>
              <w:t>2.软件需具备SOP，用户报告设计，结果评估功能，能实时显示D10,D50,D90样品数据趋势滚动曲线。</w:t>
            </w:r>
            <w:r>
              <w:rPr>
                <w:rFonts w:ascii="宋体" w:hAnsi="宋体" w:cs="宋体" w:hint="eastAsia"/>
                <w:kern w:val="0"/>
                <w:sz w:val="20"/>
                <w:szCs w:val="20"/>
              </w:rPr>
              <w:br/>
              <w:t>四、配置：</w:t>
            </w:r>
            <w:r>
              <w:rPr>
                <w:rFonts w:ascii="宋体" w:hAnsi="宋体" w:cs="宋体" w:hint="eastAsia"/>
                <w:kern w:val="0"/>
                <w:sz w:val="20"/>
                <w:szCs w:val="20"/>
              </w:rPr>
              <w:br/>
              <w:t>1、激光粒度仪主机，一台；</w:t>
            </w:r>
            <w:r>
              <w:rPr>
                <w:rFonts w:ascii="宋体" w:hAnsi="宋体" w:cs="宋体" w:hint="eastAsia"/>
                <w:kern w:val="0"/>
                <w:sz w:val="20"/>
                <w:szCs w:val="20"/>
              </w:rPr>
              <w:br/>
              <w:t>2、湿法分散系统，一台；</w:t>
            </w:r>
            <w:r>
              <w:rPr>
                <w:rFonts w:ascii="宋体" w:hAnsi="宋体" w:cs="宋体" w:hint="eastAsia"/>
                <w:kern w:val="0"/>
                <w:sz w:val="20"/>
                <w:szCs w:val="20"/>
              </w:rPr>
              <w:br/>
              <w:t>3、台式电脑，一台；</w:t>
            </w:r>
            <w:r>
              <w:rPr>
                <w:rFonts w:ascii="宋体" w:hAnsi="宋体" w:cs="宋体" w:hint="eastAsia"/>
                <w:kern w:val="0"/>
                <w:sz w:val="20"/>
                <w:szCs w:val="20"/>
              </w:rPr>
              <w:br/>
              <w:t>五、售后服务要求：</w:t>
            </w:r>
            <w:r>
              <w:rPr>
                <w:rFonts w:ascii="宋体" w:hAnsi="宋体" w:cs="宋体" w:hint="eastAsia"/>
                <w:kern w:val="0"/>
                <w:sz w:val="20"/>
                <w:szCs w:val="20"/>
              </w:rPr>
              <w:br/>
              <w:t>1 设备安装、调试和验收：要求在合同生效后的1个月内向用户提供详细的安装要求并提供技术咨询；仪器到达用户所在地，在接到用户通知后一周内进行安装调试 。</w:t>
            </w:r>
            <w:r>
              <w:rPr>
                <w:rFonts w:ascii="宋体" w:hAnsi="宋体" w:cs="宋体" w:hint="eastAsia"/>
                <w:kern w:val="0"/>
                <w:sz w:val="20"/>
                <w:szCs w:val="20"/>
              </w:rPr>
              <w:br/>
              <w:t>安装：需由厂家派1～2名工程师到现场进行安装，并进行相关培训;</w:t>
            </w:r>
            <w:r>
              <w:rPr>
                <w:rFonts w:ascii="宋体" w:hAnsi="宋体" w:cs="宋体" w:hint="eastAsia"/>
                <w:kern w:val="0"/>
                <w:sz w:val="20"/>
                <w:szCs w:val="20"/>
              </w:rPr>
              <w:br/>
              <w:t>调试：按照调试步骤对出厂前的测试参数进行重新测试、调整，并就各种可能发生的问题进行模拟验证，直到达到各项设计要求。</w:t>
            </w:r>
            <w:r>
              <w:rPr>
                <w:rFonts w:ascii="宋体" w:hAnsi="宋体" w:cs="宋体" w:hint="eastAsia"/>
                <w:kern w:val="0"/>
                <w:sz w:val="20"/>
                <w:szCs w:val="20"/>
              </w:rPr>
              <w:br/>
              <w:t>2 技术培训：在用户所在地对用户进行为期两天的培训。培训内容包括仪器的技术原理、操作、数据处理、基本维护等。</w:t>
            </w:r>
            <w:r>
              <w:rPr>
                <w:rFonts w:ascii="宋体" w:hAnsi="宋体" w:cs="宋体" w:hint="eastAsia"/>
                <w:kern w:val="0"/>
                <w:sz w:val="20"/>
                <w:szCs w:val="20"/>
              </w:rPr>
              <w:br/>
              <w:t>3 保修期：要求提供2年的免费保修,保修期自仪器验收签字之日起计算。在保修期内，由于设备设计，制造和使用材料所造成的故障，免费更换部件和劳务。操作软件、分析软件终生免费升级。</w:t>
            </w:r>
            <w:r>
              <w:rPr>
                <w:rFonts w:ascii="宋体" w:hAnsi="宋体" w:cs="宋体" w:hint="eastAsia"/>
                <w:kern w:val="0"/>
                <w:sz w:val="20"/>
                <w:szCs w:val="20"/>
              </w:rPr>
              <w:br/>
              <w:t>4 维修响应时间：要求在24小时内做出响应，如果需要工程师到达现场的话，则2-5天内必需到达现场。</w:t>
            </w:r>
            <w:r>
              <w:rPr>
                <w:rFonts w:ascii="宋体" w:hAnsi="宋体" w:cs="宋体" w:hint="eastAsia"/>
                <w:kern w:val="0"/>
                <w:sz w:val="20"/>
                <w:szCs w:val="20"/>
              </w:rPr>
              <w:br/>
              <w:t>5 需提供售后服务热线及厂家工程师联系方式。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bl>
    <w:p w:rsidR="00D94265" w:rsidRDefault="00D94265">
      <w:pPr>
        <w:spacing w:line="360" w:lineRule="auto"/>
        <w:outlineLvl w:val="0"/>
        <w:rPr>
          <w:rFonts w:ascii="宋体" w:hAnsi="宋体"/>
          <w:sz w:val="24"/>
        </w:rPr>
      </w:pPr>
    </w:p>
    <w:p w:rsidR="00D94265" w:rsidRDefault="000C77D8">
      <w:pPr>
        <w:spacing w:line="360" w:lineRule="auto"/>
        <w:outlineLvl w:val="0"/>
        <w:rPr>
          <w:rFonts w:ascii="宋体" w:hAnsi="宋体"/>
          <w:sz w:val="24"/>
        </w:rPr>
      </w:pPr>
      <w:r>
        <w:rPr>
          <w:rFonts w:ascii="宋体" w:hAnsi="宋体" w:hint="eastAsia"/>
          <w:sz w:val="24"/>
        </w:rPr>
        <w:t>H包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全自动接触角仪</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原装进口产品</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仪器配置：</w:t>
            </w:r>
            <w:r>
              <w:rPr>
                <w:rFonts w:ascii="宋体" w:hAnsi="宋体" w:cs="宋体" w:hint="eastAsia"/>
                <w:kern w:val="0"/>
                <w:sz w:val="20"/>
                <w:szCs w:val="20"/>
              </w:rPr>
              <w:br/>
              <w:t>1、光学接触角测量仪主机</w:t>
            </w:r>
            <w:r>
              <w:rPr>
                <w:rFonts w:ascii="宋体" w:hAnsi="宋体" w:cs="宋体" w:hint="eastAsia"/>
                <w:kern w:val="0"/>
                <w:sz w:val="20"/>
                <w:szCs w:val="20"/>
              </w:rPr>
              <w:br/>
              <w:t xml:space="preserve">2、全套分析软件 </w:t>
            </w:r>
            <w:r>
              <w:rPr>
                <w:rFonts w:ascii="宋体" w:hAnsi="宋体" w:cs="宋体" w:hint="eastAsia"/>
                <w:kern w:val="0"/>
                <w:sz w:val="20"/>
                <w:szCs w:val="20"/>
              </w:rPr>
              <w:br/>
              <w:t>3、高速图像观测系统</w:t>
            </w:r>
            <w:r>
              <w:rPr>
                <w:rFonts w:ascii="宋体" w:hAnsi="宋体" w:cs="宋体" w:hint="eastAsia"/>
                <w:kern w:val="0"/>
                <w:sz w:val="20"/>
                <w:szCs w:val="20"/>
              </w:rPr>
              <w:br/>
              <w:t>4、滴</w:t>
            </w:r>
            <w:proofErr w:type="gramStart"/>
            <w:r>
              <w:rPr>
                <w:rFonts w:ascii="宋体" w:hAnsi="宋体" w:cs="宋体" w:hint="eastAsia"/>
                <w:kern w:val="0"/>
                <w:sz w:val="20"/>
                <w:szCs w:val="20"/>
              </w:rPr>
              <w:t>液系统</w:t>
            </w:r>
            <w:proofErr w:type="gramEnd"/>
            <w:r>
              <w:rPr>
                <w:rFonts w:ascii="宋体" w:hAnsi="宋体" w:cs="宋体" w:hint="eastAsia"/>
                <w:kern w:val="0"/>
                <w:sz w:val="20"/>
                <w:szCs w:val="20"/>
              </w:rPr>
              <w:t>支架</w:t>
            </w:r>
            <w:r>
              <w:rPr>
                <w:rFonts w:ascii="宋体" w:hAnsi="宋体" w:cs="宋体" w:hint="eastAsia"/>
                <w:kern w:val="0"/>
                <w:sz w:val="20"/>
                <w:szCs w:val="20"/>
              </w:rPr>
              <w:br/>
              <w:t>5、自动滴液单元</w:t>
            </w:r>
            <w:r>
              <w:rPr>
                <w:rFonts w:ascii="宋体" w:hAnsi="宋体" w:cs="宋体" w:hint="eastAsia"/>
                <w:kern w:val="0"/>
                <w:sz w:val="20"/>
                <w:szCs w:val="20"/>
              </w:rPr>
              <w:br/>
              <w:t>6、可抛弃</w:t>
            </w:r>
            <w:proofErr w:type="gramStart"/>
            <w:r>
              <w:rPr>
                <w:rFonts w:ascii="宋体" w:hAnsi="宋体" w:cs="宋体" w:hint="eastAsia"/>
                <w:kern w:val="0"/>
                <w:sz w:val="20"/>
                <w:szCs w:val="20"/>
              </w:rPr>
              <w:t>型滴液头</w:t>
            </w:r>
            <w:proofErr w:type="gramEnd"/>
            <w:r>
              <w:rPr>
                <w:rFonts w:ascii="宋体" w:hAnsi="宋体" w:cs="宋体" w:hint="eastAsia"/>
                <w:kern w:val="0"/>
                <w:sz w:val="20"/>
                <w:szCs w:val="20"/>
              </w:rPr>
              <w:t>1000个</w:t>
            </w:r>
            <w:r>
              <w:rPr>
                <w:rFonts w:ascii="宋体" w:hAnsi="宋体" w:cs="宋体" w:hint="eastAsia"/>
                <w:kern w:val="0"/>
                <w:sz w:val="20"/>
                <w:szCs w:val="20"/>
              </w:rPr>
              <w:br/>
              <w:t>7、电脑：带USB接口2个，硬盘1TB，win1032,专业版，I3以上处理器，4内存。</w:t>
            </w:r>
            <w:r>
              <w:rPr>
                <w:rFonts w:ascii="宋体" w:hAnsi="宋体" w:cs="宋体" w:hint="eastAsia"/>
                <w:kern w:val="0"/>
                <w:sz w:val="20"/>
                <w:szCs w:val="20"/>
              </w:rPr>
              <w:br/>
              <w:t>一、技术参数</w:t>
            </w:r>
            <w:r>
              <w:rPr>
                <w:rFonts w:ascii="宋体" w:hAnsi="宋体" w:cs="宋体" w:hint="eastAsia"/>
                <w:kern w:val="0"/>
                <w:sz w:val="20"/>
                <w:szCs w:val="20"/>
              </w:rPr>
              <w:br/>
              <w:t>1．接触角测量范围：0-180º，精度：±0.1º，分辨率±0.01º</w:t>
            </w:r>
            <w:r>
              <w:rPr>
                <w:rFonts w:ascii="宋体" w:hAnsi="宋体" w:cs="宋体" w:hint="eastAsia"/>
                <w:kern w:val="0"/>
                <w:sz w:val="20"/>
                <w:szCs w:val="20"/>
              </w:rPr>
              <w:br/>
              <w:t>2．表面/界面张力测量范围：0.01-2000 mN/m，精度：0.01 mN/m</w:t>
            </w:r>
            <w:r>
              <w:rPr>
                <w:rFonts w:ascii="宋体" w:hAnsi="宋体" w:cs="宋体" w:hint="eastAsia"/>
                <w:kern w:val="0"/>
                <w:sz w:val="20"/>
                <w:szCs w:val="20"/>
              </w:rPr>
              <w:br/>
              <w:t>3．光源：单波长LED冷光源，（适合于小液滴，防止液滴蒸发）光源</w:t>
            </w:r>
            <w:r>
              <w:rPr>
                <w:rFonts w:ascii="宋体" w:hAnsi="宋体" w:cs="宋体" w:hint="eastAsia"/>
                <w:kern w:val="0"/>
                <w:sz w:val="20"/>
                <w:szCs w:val="20"/>
              </w:rPr>
              <w:lastRenderedPageBreak/>
              <w:t>尺寸62x62mm，波长范围：450±10 nm，软件控制光源强度。</w:t>
            </w:r>
            <w:r>
              <w:rPr>
                <w:rFonts w:ascii="宋体" w:hAnsi="宋体" w:cs="宋体" w:hint="eastAsia"/>
                <w:kern w:val="0"/>
                <w:sz w:val="20"/>
                <w:szCs w:val="20"/>
              </w:rPr>
              <w:br/>
              <w:t>4．最大样品尺寸：无限 x 100 x 320 mm</w:t>
            </w:r>
            <w:r>
              <w:rPr>
                <w:rFonts w:ascii="宋体" w:hAnsi="宋体" w:cs="宋体" w:hint="eastAsia"/>
                <w:kern w:val="0"/>
                <w:sz w:val="20"/>
                <w:szCs w:val="20"/>
              </w:rPr>
              <w:br/>
              <w:t>★5.光学系统：最高3009幅图像/秒，选用进口工业专业相机，最高分辨率为 1984 x 1264,USB3.0接口，视野范围：1.44-32.3mm</w:t>
            </w:r>
            <w:r>
              <w:rPr>
                <w:rFonts w:ascii="宋体" w:hAnsi="宋体" w:cs="宋体" w:hint="eastAsia"/>
                <w:kern w:val="0"/>
                <w:sz w:val="20"/>
                <w:szCs w:val="20"/>
              </w:rPr>
              <w:br/>
              <w:t>6．位移系统：样品台采用双层设计，样品台水平度可以独立调节，XYZ</w:t>
            </w:r>
            <w:proofErr w:type="gramStart"/>
            <w:r>
              <w:rPr>
                <w:rFonts w:ascii="宋体" w:hAnsi="宋体" w:cs="宋体" w:hint="eastAsia"/>
                <w:kern w:val="0"/>
                <w:sz w:val="20"/>
                <w:szCs w:val="20"/>
              </w:rPr>
              <w:t>三方向</w:t>
            </w:r>
            <w:proofErr w:type="gramEnd"/>
            <w:r>
              <w:rPr>
                <w:rFonts w:ascii="宋体" w:hAnsi="宋体" w:cs="宋体" w:hint="eastAsia"/>
                <w:kern w:val="0"/>
                <w:sz w:val="20"/>
                <w:szCs w:val="20"/>
              </w:rPr>
              <w:t>手动精密调节，样品台带标尺线，</w:t>
            </w:r>
            <w:proofErr w:type="gramStart"/>
            <w:r>
              <w:rPr>
                <w:rFonts w:ascii="宋体" w:hAnsi="宋体" w:cs="宋体" w:hint="eastAsia"/>
                <w:kern w:val="0"/>
                <w:sz w:val="20"/>
                <w:szCs w:val="20"/>
              </w:rPr>
              <w:t>标配两个</w:t>
            </w:r>
            <w:proofErr w:type="gramEnd"/>
            <w:r>
              <w:rPr>
                <w:rFonts w:ascii="宋体" w:hAnsi="宋体" w:cs="宋体" w:hint="eastAsia"/>
                <w:kern w:val="0"/>
                <w:sz w:val="20"/>
                <w:szCs w:val="20"/>
              </w:rPr>
              <w:t>样品夹。</w:t>
            </w:r>
            <w:r>
              <w:rPr>
                <w:rFonts w:ascii="宋体" w:hAnsi="宋体" w:cs="宋体" w:hint="eastAsia"/>
                <w:kern w:val="0"/>
                <w:sz w:val="20"/>
                <w:szCs w:val="20"/>
              </w:rPr>
              <w:br/>
              <w:t>7．配备全自动滴液系统，软件控制液体的滴加方式、每一滴体积，</w:t>
            </w:r>
            <w:proofErr w:type="gramStart"/>
            <w:r>
              <w:rPr>
                <w:rFonts w:ascii="宋体" w:hAnsi="宋体" w:cs="宋体" w:hint="eastAsia"/>
                <w:kern w:val="0"/>
                <w:sz w:val="20"/>
                <w:szCs w:val="20"/>
              </w:rPr>
              <w:t>实际滴</w:t>
            </w:r>
            <w:proofErr w:type="gramEnd"/>
            <w:r>
              <w:rPr>
                <w:rFonts w:ascii="宋体" w:hAnsi="宋体" w:cs="宋体" w:hint="eastAsia"/>
                <w:kern w:val="0"/>
                <w:sz w:val="20"/>
                <w:szCs w:val="20"/>
              </w:rPr>
              <w:t>液体积在软件界面实时显示。</w:t>
            </w:r>
            <w:r>
              <w:rPr>
                <w:rFonts w:ascii="宋体" w:hAnsi="宋体" w:cs="宋体" w:hint="eastAsia"/>
                <w:kern w:val="0"/>
                <w:sz w:val="20"/>
                <w:szCs w:val="20"/>
              </w:rPr>
              <w:br/>
              <w:t>8.采用</w:t>
            </w:r>
            <w:proofErr w:type="gramStart"/>
            <w:r>
              <w:rPr>
                <w:rFonts w:ascii="宋体" w:hAnsi="宋体" w:cs="宋体" w:hint="eastAsia"/>
                <w:kern w:val="0"/>
                <w:sz w:val="20"/>
                <w:szCs w:val="20"/>
              </w:rPr>
              <w:t>移液枪设计</w:t>
            </w:r>
            <w:proofErr w:type="gramEnd"/>
            <w:r>
              <w:rPr>
                <w:rFonts w:ascii="宋体" w:hAnsi="宋体" w:cs="宋体" w:hint="eastAsia"/>
                <w:kern w:val="0"/>
                <w:sz w:val="20"/>
                <w:szCs w:val="20"/>
              </w:rPr>
              <w:t>的滴液系统，使用可</w:t>
            </w:r>
            <w:proofErr w:type="gramStart"/>
            <w:r>
              <w:rPr>
                <w:rFonts w:ascii="宋体" w:hAnsi="宋体" w:cs="宋体" w:hint="eastAsia"/>
                <w:kern w:val="0"/>
                <w:sz w:val="20"/>
                <w:szCs w:val="20"/>
              </w:rPr>
              <w:t>抛弃型滴液</w:t>
            </w:r>
            <w:proofErr w:type="gramEnd"/>
            <w:r>
              <w:rPr>
                <w:rFonts w:ascii="宋体" w:hAnsi="宋体" w:cs="宋体" w:hint="eastAsia"/>
                <w:kern w:val="0"/>
                <w:sz w:val="20"/>
                <w:szCs w:val="20"/>
              </w:rPr>
              <w:t>头，更换不同种类的液体时快捷方便,无需清洗；</w:t>
            </w:r>
            <w:r>
              <w:rPr>
                <w:rFonts w:ascii="宋体" w:hAnsi="宋体" w:cs="宋体" w:hint="eastAsia"/>
                <w:kern w:val="0"/>
                <w:sz w:val="20"/>
                <w:szCs w:val="20"/>
              </w:rPr>
              <w:br/>
              <w:t>9.具有半月面法，能够测量纤维、棒体等样品与液体的接触角。</w:t>
            </w:r>
            <w:r>
              <w:rPr>
                <w:rFonts w:ascii="宋体" w:hAnsi="宋体" w:cs="宋体" w:hint="eastAsia"/>
                <w:kern w:val="0"/>
                <w:sz w:val="20"/>
                <w:szCs w:val="20"/>
              </w:rPr>
              <w:br/>
              <w:t>★10.校准标样: 微米精度校准球，符合UKAS认证。</w:t>
            </w:r>
            <w:r>
              <w:rPr>
                <w:rFonts w:ascii="宋体" w:hAnsi="宋体" w:cs="宋体" w:hint="eastAsia"/>
                <w:kern w:val="0"/>
                <w:sz w:val="20"/>
                <w:szCs w:val="20"/>
              </w:rPr>
              <w:br/>
              <w:t>11.仪器有状态指示灯，实时显示机器运行状态。</w:t>
            </w:r>
            <w:r>
              <w:rPr>
                <w:rFonts w:ascii="宋体" w:hAnsi="宋体" w:cs="宋体" w:hint="eastAsia"/>
                <w:kern w:val="0"/>
                <w:sz w:val="20"/>
                <w:szCs w:val="20"/>
              </w:rPr>
              <w:br/>
              <w:t>★12.仪器具有相机保护设计，相机作为核心部件，需要有外壳保护，防止物理撞击或液体洒到相机。</w:t>
            </w:r>
            <w:r>
              <w:rPr>
                <w:rFonts w:ascii="宋体" w:hAnsi="宋体" w:cs="宋体" w:hint="eastAsia"/>
                <w:kern w:val="0"/>
                <w:sz w:val="20"/>
                <w:szCs w:val="20"/>
              </w:rPr>
              <w:br/>
              <w:t>13.可升级3D形貌测量功能，以便测量固体表面粗糙度及粗糙度修正接触角。</w:t>
            </w:r>
            <w:r>
              <w:rPr>
                <w:rFonts w:ascii="宋体" w:hAnsi="宋体" w:cs="宋体" w:hint="eastAsia"/>
                <w:kern w:val="0"/>
                <w:sz w:val="20"/>
                <w:szCs w:val="20"/>
              </w:rPr>
              <w:br/>
              <w:t>14.软件能够根据测得的一系列接触角数据，自动计算并给出推荐的接触角数值。</w:t>
            </w:r>
            <w:r>
              <w:rPr>
                <w:rFonts w:ascii="宋体" w:hAnsi="宋体" w:cs="宋体" w:hint="eastAsia"/>
                <w:kern w:val="0"/>
                <w:sz w:val="20"/>
                <w:szCs w:val="20"/>
              </w:rPr>
              <w:br/>
              <w:t>★15.软件能够根据输入的粗糙度数据，自动计算粗糙度修正后的本征接触角数值。</w:t>
            </w:r>
            <w:r>
              <w:rPr>
                <w:rFonts w:ascii="宋体" w:hAnsi="宋体" w:cs="宋体" w:hint="eastAsia"/>
                <w:kern w:val="0"/>
                <w:sz w:val="20"/>
                <w:szCs w:val="20"/>
              </w:rPr>
              <w:br/>
              <w:t>★16.软件具有自动检测判断液体纯度功能，能够设置检测精度范围，当液体不纯时，能够自动给出提示。</w:t>
            </w:r>
            <w:r>
              <w:rPr>
                <w:rFonts w:ascii="宋体" w:hAnsi="宋体" w:cs="宋体" w:hint="eastAsia"/>
                <w:kern w:val="0"/>
                <w:sz w:val="20"/>
                <w:szCs w:val="20"/>
              </w:rPr>
              <w:br/>
              <w:t>17.软件具有全自动动态接触角测量模式，能够自动计算给出前进角和后退角。</w:t>
            </w:r>
            <w:r>
              <w:rPr>
                <w:rFonts w:ascii="宋体" w:hAnsi="宋体" w:cs="宋体" w:hint="eastAsia"/>
                <w:kern w:val="0"/>
                <w:sz w:val="20"/>
                <w:szCs w:val="20"/>
              </w:rPr>
              <w:br/>
              <w:t>18.软件：包括</w:t>
            </w:r>
            <w:proofErr w:type="gramStart"/>
            <w:r>
              <w:rPr>
                <w:rFonts w:ascii="宋体" w:hAnsi="宋体" w:cs="宋体" w:hint="eastAsia"/>
                <w:kern w:val="0"/>
                <w:sz w:val="20"/>
                <w:szCs w:val="20"/>
              </w:rPr>
              <w:t>座滴法</w:t>
            </w:r>
            <w:proofErr w:type="gramEnd"/>
            <w:r>
              <w:rPr>
                <w:rFonts w:ascii="宋体" w:hAnsi="宋体" w:cs="宋体" w:hint="eastAsia"/>
                <w:kern w:val="0"/>
                <w:sz w:val="20"/>
                <w:szCs w:val="20"/>
              </w:rPr>
              <w:t>,悬滴法,半月面法,捕获气泡法测量接触角和表面张力。软件中预装液体和固体数据库，可根据Zisman Plot、OWRK、Simple Fowkes、Extended Fowkes、van Oss Acid-Base、Wu、Equation of State、Schultz 1、Schultz 2等方程计算表面自由能。</w:t>
            </w:r>
            <w:r>
              <w:rPr>
                <w:rFonts w:ascii="宋体" w:hAnsi="宋体" w:cs="宋体" w:hint="eastAsia"/>
                <w:kern w:val="0"/>
                <w:sz w:val="20"/>
                <w:szCs w:val="20"/>
              </w:rPr>
              <w:br/>
              <w:t>技术培训：</w:t>
            </w:r>
            <w:r>
              <w:rPr>
                <w:rFonts w:ascii="宋体" w:hAnsi="宋体" w:cs="宋体" w:hint="eastAsia"/>
                <w:kern w:val="0"/>
                <w:sz w:val="20"/>
                <w:szCs w:val="20"/>
              </w:rPr>
              <w:br/>
              <w:t xml:space="preserve">设备正式试用前，设备供应商提供完整、免费的技术培训： </w:t>
            </w:r>
            <w:r>
              <w:rPr>
                <w:rFonts w:ascii="宋体" w:hAnsi="宋体" w:cs="宋体" w:hint="eastAsia"/>
                <w:kern w:val="0"/>
                <w:sz w:val="20"/>
                <w:szCs w:val="20"/>
              </w:rPr>
              <w:br/>
              <w:t>1.培训对象：</w:t>
            </w:r>
            <w:r>
              <w:rPr>
                <w:rFonts w:ascii="宋体" w:hAnsi="宋体" w:cs="宋体" w:hint="eastAsia"/>
                <w:kern w:val="0"/>
                <w:sz w:val="20"/>
                <w:szCs w:val="20"/>
              </w:rPr>
              <w:br/>
              <w:t>培训对象为设备操作使用人员、维护技术人员及设备管理技术人员；</w:t>
            </w:r>
            <w:r>
              <w:rPr>
                <w:rFonts w:ascii="宋体" w:hAnsi="宋体" w:cs="宋体" w:hint="eastAsia"/>
                <w:kern w:val="0"/>
                <w:sz w:val="20"/>
                <w:szCs w:val="20"/>
              </w:rPr>
              <w:br/>
              <w:t>2.培训目标：</w:t>
            </w:r>
            <w:r>
              <w:rPr>
                <w:rFonts w:ascii="宋体" w:hAnsi="宋体" w:cs="宋体" w:hint="eastAsia"/>
                <w:kern w:val="0"/>
                <w:sz w:val="20"/>
                <w:szCs w:val="20"/>
              </w:rPr>
              <w:br/>
              <w:t>操作人员经培训后，能正确操作使用设备，排除简单常见的故障；</w:t>
            </w:r>
            <w:r>
              <w:rPr>
                <w:rFonts w:ascii="宋体" w:hAnsi="宋体" w:cs="宋体" w:hint="eastAsia"/>
                <w:kern w:val="0"/>
                <w:sz w:val="20"/>
                <w:szCs w:val="20"/>
              </w:rPr>
              <w:br/>
              <w:t>维护技术人员及设备管理技术人员经培训后，能掌握设备的机电原理，能熟练地排除各种故障，指导操作人员进行日常维护工作。</w:t>
            </w:r>
            <w:r>
              <w:rPr>
                <w:rFonts w:ascii="宋体" w:hAnsi="宋体" w:cs="宋体" w:hint="eastAsia"/>
                <w:kern w:val="0"/>
                <w:sz w:val="20"/>
                <w:szCs w:val="20"/>
              </w:rPr>
              <w:br/>
              <w:t>3.培训方法：</w:t>
            </w:r>
            <w:r>
              <w:rPr>
                <w:rFonts w:ascii="宋体" w:hAnsi="宋体" w:cs="宋体" w:hint="eastAsia"/>
                <w:kern w:val="0"/>
                <w:sz w:val="20"/>
                <w:szCs w:val="20"/>
              </w:rPr>
              <w:br/>
              <w:t>设备供应商提供整套培训和考核教材，并采取集中培训和现场培训两种：</w:t>
            </w:r>
            <w:r>
              <w:rPr>
                <w:rFonts w:ascii="宋体" w:hAnsi="宋体" w:cs="宋体" w:hint="eastAsia"/>
                <w:kern w:val="0"/>
                <w:sz w:val="20"/>
                <w:szCs w:val="20"/>
              </w:rPr>
              <w:br/>
              <w:t>采用集中培训时，提供培训人数及场地，厂商派遣授课人员，并提供培训计划、教材和教具；</w:t>
            </w:r>
            <w:r>
              <w:rPr>
                <w:rFonts w:ascii="宋体" w:hAnsi="宋体" w:cs="宋体" w:hint="eastAsia"/>
                <w:kern w:val="0"/>
                <w:sz w:val="20"/>
                <w:szCs w:val="20"/>
              </w:rPr>
              <w:br/>
              <w:t>现场培训由设备供应商负责，使培训人员能够独立进行设备开机运行、测试、维护及管理。</w:t>
            </w:r>
            <w:r>
              <w:rPr>
                <w:rFonts w:ascii="宋体" w:hAnsi="宋体" w:cs="宋体" w:hint="eastAsia"/>
                <w:kern w:val="0"/>
                <w:sz w:val="20"/>
                <w:szCs w:val="20"/>
              </w:rPr>
              <w:br/>
              <w:t>4.培训内容：</w:t>
            </w:r>
            <w:r>
              <w:rPr>
                <w:rFonts w:ascii="宋体" w:hAnsi="宋体" w:cs="宋体" w:hint="eastAsia"/>
                <w:kern w:val="0"/>
                <w:sz w:val="20"/>
                <w:szCs w:val="20"/>
              </w:rPr>
              <w:br/>
              <w:t>1)设备维护及安装工作所必须的全部技术文件的讲解</w:t>
            </w:r>
            <w:r>
              <w:rPr>
                <w:rFonts w:ascii="宋体" w:hAnsi="宋体" w:cs="宋体" w:hint="eastAsia"/>
                <w:kern w:val="0"/>
                <w:sz w:val="20"/>
                <w:szCs w:val="20"/>
              </w:rPr>
              <w:br/>
            </w:r>
            <w:r>
              <w:rPr>
                <w:rFonts w:ascii="宋体" w:hAnsi="宋体" w:cs="宋体" w:hint="eastAsia"/>
                <w:kern w:val="0"/>
                <w:sz w:val="20"/>
                <w:szCs w:val="20"/>
              </w:rPr>
              <w:lastRenderedPageBreak/>
              <w:t>2)设备安全</w:t>
            </w:r>
            <w:r>
              <w:rPr>
                <w:rFonts w:ascii="宋体" w:hAnsi="宋体" w:cs="宋体" w:hint="eastAsia"/>
                <w:kern w:val="0"/>
                <w:sz w:val="20"/>
                <w:szCs w:val="20"/>
              </w:rPr>
              <w:br/>
              <w:t>3)设备的安装与测试</w:t>
            </w:r>
            <w:r>
              <w:rPr>
                <w:rFonts w:ascii="宋体" w:hAnsi="宋体" w:cs="宋体" w:hint="eastAsia"/>
                <w:kern w:val="0"/>
                <w:sz w:val="20"/>
                <w:szCs w:val="20"/>
              </w:rPr>
              <w:br/>
              <w:t>4)设备操作使用方法</w:t>
            </w:r>
            <w:r>
              <w:rPr>
                <w:rFonts w:ascii="宋体" w:hAnsi="宋体" w:cs="宋体" w:hint="eastAsia"/>
                <w:kern w:val="0"/>
                <w:sz w:val="20"/>
                <w:szCs w:val="20"/>
              </w:rPr>
              <w:br/>
              <w:t>5)主要硬件功能模块、结构及工作原理</w:t>
            </w:r>
            <w:r>
              <w:rPr>
                <w:rFonts w:ascii="宋体" w:hAnsi="宋体" w:cs="宋体" w:hint="eastAsia"/>
                <w:kern w:val="0"/>
                <w:sz w:val="20"/>
                <w:szCs w:val="20"/>
              </w:rPr>
              <w:br/>
              <w:t>6)各类软件的用途、原理及维护方法</w:t>
            </w:r>
            <w:r>
              <w:rPr>
                <w:rFonts w:ascii="宋体" w:hAnsi="宋体" w:cs="宋体" w:hint="eastAsia"/>
                <w:kern w:val="0"/>
                <w:sz w:val="20"/>
                <w:szCs w:val="20"/>
              </w:rPr>
              <w:br/>
              <w:t>7)指明关键器件，并强调现场不可自行拆卸更换</w:t>
            </w:r>
            <w:r>
              <w:rPr>
                <w:rFonts w:ascii="宋体" w:hAnsi="宋体" w:cs="宋体" w:hint="eastAsia"/>
                <w:kern w:val="0"/>
                <w:sz w:val="20"/>
                <w:szCs w:val="20"/>
              </w:rPr>
              <w:br/>
              <w:t>运输及安装调试；</w:t>
            </w:r>
            <w:r>
              <w:rPr>
                <w:rFonts w:ascii="宋体" w:hAnsi="宋体" w:cs="宋体" w:hint="eastAsia"/>
                <w:kern w:val="0"/>
                <w:sz w:val="20"/>
                <w:szCs w:val="20"/>
              </w:rPr>
              <w:br/>
              <w:t>1.供应</w:t>
            </w:r>
            <w:proofErr w:type="gramStart"/>
            <w:r>
              <w:rPr>
                <w:rFonts w:ascii="宋体" w:hAnsi="宋体" w:cs="宋体" w:hint="eastAsia"/>
                <w:kern w:val="0"/>
                <w:sz w:val="20"/>
                <w:szCs w:val="20"/>
              </w:rPr>
              <w:t>商设备</w:t>
            </w:r>
            <w:proofErr w:type="gramEnd"/>
            <w:r>
              <w:rPr>
                <w:rFonts w:ascii="宋体" w:hAnsi="宋体" w:cs="宋体" w:hint="eastAsia"/>
                <w:kern w:val="0"/>
                <w:sz w:val="20"/>
                <w:szCs w:val="20"/>
              </w:rPr>
              <w:t>到货后，采购公司负责检查件数及包装是否完好，并负责保管；还应协助供应商将设备搬运至安装现场，为安装提供方便。</w:t>
            </w:r>
            <w:r>
              <w:rPr>
                <w:rFonts w:ascii="宋体" w:hAnsi="宋体" w:cs="宋体" w:hint="eastAsia"/>
                <w:kern w:val="0"/>
                <w:sz w:val="20"/>
                <w:szCs w:val="20"/>
              </w:rPr>
              <w:br/>
              <w:t>2.供应商人员在设备到货后，应在3个工作日内赶到现场安装调试。</w:t>
            </w:r>
            <w:r>
              <w:rPr>
                <w:rFonts w:ascii="宋体" w:hAnsi="宋体" w:cs="宋体" w:hint="eastAsia"/>
                <w:kern w:val="0"/>
                <w:sz w:val="20"/>
                <w:szCs w:val="20"/>
              </w:rPr>
              <w:br/>
              <w:t>3.现场设备调试到正常使用周期为2周。</w:t>
            </w:r>
            <w:r>
              <w:rPr>
                <w:rFonts w:ascii="宋体" w:hAnsi="宋体" w:cs="宋体" w:hint="eastAsia"/>
                <w:kern w:val="0"/>
                <w:sz w:val="20"/>
                <w:szCs w:val="20"/>
              </w:rPr>
              <w:br/>
              <w:t>设备验收：</w:t>
            </w:r>
            <w:r>
              <w:rPr>
                <w:rFonts w:ascii="宋体" w:hAnsi="宋体" w:cs="宋体" w:hint="eastAsia"/>
                <w:kern w:val="0"/>
                <w:sz w:val="20"/>
                <w:szCs w:val="20"/>
              </w:rPr>
              <w:br/>
              <w:t>1.验收启动时间：设备安装调试可正常使用后试运行15天后进行由设备申购责任人启动设备验收；</w:t>
            </w:r>
            <w:r>
              <w:rPr>
                <w:rFonts w:ascii="宋体" w:hAnsi="宋体" w:cs="宋体" w:hint="eastAsia"/>
                <w:kern w:val="0"/>
                <w:sz w:val="20"/>
                <w:szCs w:val="20"/>
              </w:rPr>
              <w:br/>
              <w:t>2.验收标准：Check list、关键技术指标及测试方法；</w:t>
            </w:r>
            <w:r>
              <w:rPr>
                <w:rFonts w:ascii="宋体" w:hAnsi="宋体" w:cs="宋体" w:hint="eastAsia"/>
                <w:kern w:val="0"/>
                <w:sz w:val="20"/>
                <w:szCs w:val="20"/>
              </w:rPr>
              <w:br/>
              <w:t>3.验收方法：安装调试后进行打样，依据技术规格书验收。</w:t>
            </w:r>
            <w:r>
              <w:rPr>
                <w:rFonts w:ascii="宋体" w:hAnsi="宋体" w:cs="宋体" w:hint="eastAsia"/>
                <w:kern w:val="0"/>
                <w:sz w:val="20"/>
                <w:szCs w:val="20"/>
              </w:rPr>
              <w:br/>
              <w:t>4.验收的处理措施：各项技术指标达到技术规格要求，如果不通过，则不接受设备。</w:t>
            </w:r>
            <w:r>
              <w:rPr>
                <w:rFonts w:ascii="宋体" w:hAnsi="宋体" w:cs="宋体" w:hint="eastAsia"/>
                <w:kern w:val="0"/>
                <w:sz w:val="20"/>
                <w:szCs w:val="20"/>
              </w:rPr>
              <w:br/>
              <w:t>售后服务和技术支持：</w:t>
            </w:r>
            <w:r>
              <w:rPr>
                <w:rFonts w:ascii="宋体" w:hAnsi="宋体" w:cs="宋体" w:hint="eastAsia"/>
                <w:kern w:val="0"/>
                <w:sz w:val="20"/>
                <w:szCs w:val="20"/>
              </w:rPr>
              <w:br/>
              <w:t>1.设备保修期为1年整。保修期内，免费提供非人为因素损坏的一切维修服务(包括零部件更换等)。保修期后，提供长期维修服务。</w:t>
            </w:r>
            <w:r>
              <w:rPr>
                <w:rFonts w:ascii="宋体" w:hAnsi="宋体" w:cs="宋体" w:hint="eastAsia"/>
                <w:kern w:val="0"/>
                <w:sz w:val="20"/>
                <w:szCs w:val="20"/>
              </w:rPr>
              <w:br/>
              <w:t>2.服务响应时间：在接到维修要求后，电话2小时响应，24小时</w:t>
            </w:r>
            <w:proofErr w:type="gramStart"/>
            <w:r>
              <w:rPr>
                <w:rFonts w:ascii="宋体" w:hAnsi="宋体" w:cs="宋体" w:hint="eastAsia"/>
                <w:kern w:val="0"/>
                <w:sz w:val="20"/>
                <w:szCs w:val="20"/>
              </w:rPr>
              <w:t>小时</w:t>
            </w:r>
            <w:proofErr w:type="gramEnd"/>
            <w:r>
              <w:rPr>
                <w:rFonts w:ascii="宋体" w:hAnsi="宋体" w:cs="宋体" w:hint="eastAsia"/>
                <w:kern w:val="0"/>
                <w:sz w:val="20"/>
                <w:szCs w:val="20"/>
              </w:rPr>
              <w:t>内到达，给出简单的诊断和解决方法，指导需方排除故障。如无法排除故障，维修人员需在三个工作日内到达现场。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rFonts w:hint="eastAsia"/>
                <w:kern w:val="0"/>
                <w:sz w:val="20"/>
                <w:szCs w:val="20"/>
              </w:rPr>
              <w:t>1</w:t>
            </w:r>
          </w:p>
        </w:tc>
      </w:tr>
    </w:tbl>
    <w:p w:rsidR="00D94265" w:rsidRDefault="00D94265">
      <w:pPr>
        <w:spacing w:line="360" w:lineRule="auto"/>
        <w:outlineLvl w:val="0"/>
        <w:rPr>
          <w:rFonts w:ascii="宋体" w:hAnsi="宋体"/>
          <w:sz w:val="24"/>
        </w:rPr>
      </w:pPr>
    </w:p>
    <w:p w:rsidR="00D94265" w:rsidRDefault="000C77D8">
      <w:pPr>
        <w:spacing w:line="360" w:lineRule="auto"/>
        <w:outlineLvl w:val="0"/>
        <w:rPr>
          <w:rFonts w:ascii="宋体" w:hAnsi="宋体"/>
          <w:sz w:val="24"/>
        </w:rPr>
      </w:pPr>
      <w:r>
        <w:rPr>
          <w:rFonts w:ascii="宋体" w:hAnsi="宋体" w:hint="eastAsia"/>
          <w:sz w:val="24"/>
        </w:rPr>
        <w:t>I包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激光闪射法导热系数测试仪</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原装进口产品</w:t>
            </w:r>
            <w:r>
              <w:rPr>
                <w:rFonts w:ascii="宋体" w:hAnsi="宋体" w:cs="宋体"/>
                <w:kern w:val="0"/>
                <w:sz w:val="20"/>
                <w:szCs w:val="20"/>
              </w:rPr>
              <w:br/>
              <w:t xml:space="preserve">1 . </w:t>
            </w:r>
            <w:r>
              <w:rPr>
                <w:rFonts w:ascii="宋体" w:hAnsi="宋体" w:cs="宋体" w:hint="eastAsia"/>
                <w:kern w:val="0"/>
                <w:sz w:val="20"/>
                <w:szCs w:val="20"/>
              </w:rPr>
              <w:t>工作条件</w:t>
            </w:r>
            <w:r>
              <w:rPr>
                <w:rFonts w:ascii="宋体" w:hAnsi="宋体" w:cs="宋体" w:hint="eastAsia"/>
                <w:kern w:val="0"/>
                <w:sz w:val="20"/>
                <w:szCs w:val="20"/>
              </w:rPr>
              <w:br/>
            </w:r>
            <w:r>
              <w:rPr>
                <w:rFonts w:ascii="宋体" w:hAnsi="宋体" w:cs="宋体"/>
                <w:kern w:val="0"/>
                <w:sz w:val="20"/>
                <w:szCs w:val="20"/>
              </w:rPr>
              <w:t xml:space="preserve">1.1  </w:t>
            </w:r>
            <w:r>
              <w:rPr>
                <w:rFonts w:ascii="宋体" w:hAnsi="宋体" w:cs="宋体" w:hint="eastAsia"/>
                <w:kern w:val="0"/>
                <w:sz w:val="20"/>
                <w:szCs w:val="20"/>
              </w:rPr>
              <w:t>环境温度：</w:t>
            </w:r>
            <w:r>
              <w:rPr>
                <w:rFonts w:ascii="宋体" w:hAnsi="宋体" w:cs="宋体"/>
                <w:kern w:val="0"/>
                <w:sz w:val="20"/>
                <w:szCs w:val="20"/>
              </w:rPr>
              <w:t>10-40</w:t>
            </w:r>
            <w:r>
              <w:rPr>
                <w:rFonts w:ascii="宋体" w:hAnsi="宋体" w:cs="宋体" w:hint="eastAsia"/>
                <w:kern w:val="0"/>
                <w:sz w:val="20"/>
                <w:szCs w:val="20"/>
              </w:rPr>
              <w:t>℃；</w:t>
            </w:r>
            <w:r>
              <w:rPr>
                <w:rFonts w:ascii="宋体" w:hAnsi="宋体" w:cs="宋体" w:hint="eastAsia"/>
                <w:kern w:val="0"/>
                <w:sz w:val="20"/>
                <w:szCs w:val="20"/>
              </w:rPr>
              <w:br/>
            </w:r>
            <w:r>
              <w:rPr>
                <w:rFonts w:ascii="宋体" w:hAnsi="宋体" w:cs="宋体"/>
                <w:kern w:val="0"/>
                <w:sz w:val="20"/>
                <w:szCs w:val="20"/>
              </w:rPr>
              <w:t xml:space="preserve">1.2  </w:t>
            </w:r>
            <w:r>
              <w:rPr>
                <w:rFonts w:ascii="宋体" w:hAnsi="宋体" w:cs="宋体" w:hint="eastAsia"/>
                <w:kern w:val="0"/>
                <w:sz w:val="20"/>
                <w:szCs w:val="20"/>
              </w:rPr>
              <w:t>相对湿度：</w:t>
            </w:r>
            <w:r>
              <w:rPr>
                <w:rFonts w:ascii="宋体" w:hAnsi="宋体" w:cs="宋体"/>
                <w:kern w:val="0"/>
                <w:sz w:val="20"/>
                <w:szCs w:val="20"/>
              </w:rPr>
              <w:t>20-70%</w:t>
            </w:r>
            <w:r>
              <w:rPr>
                <w:rFonts w:ascii="宋体" w:hAnsi="宋体" w:cs="宋体" w:hint="eastAsia"/>
                <w:kern w:val="0"/>
                <w:sz w:val="20"/>
                <w:szCs w:val="20"/>
              </w:rPr>
              <w:t>；</w:t>
            </w:r>
            <w:r>
              <w:rPr>
                <w:rFonts w:ascii="宋体" w:hAnsi="宋体" w:cs="宋体" w:hint="eastAsia"/>
                <w:kern w:val="0"/>
                <w:sz w:val="20"/>
                <w:szCs w:val="20"/>
              </w:rPr>
              <w:br/>
            </w:r>
            <w:r>
              <w:rPr>
                <w:rFonts w:ascii="宋体" w:hAnsi="宋体" w:cs="宋体"/>
                <w:kern w:val="0"/>
                <w:sz w:val="20"/>
                <w:szCs w:val="20"/>
              </w:rPr>
              <w:t xml:space="preserve">1.3  </w:t>
            </w:r>
            <w:r>
              <w:rPr>
                <w:rFonts w:ascii="宋体" w:hAnsi="宋体" w:cs="宋体" w:hint="eastAsia"/>
                <w:kern w:val="0"/>
                <w:sz w:val="20"/>
                <w:szCs w:val="20"/>
              </w:rPr>
              <w:t>电源规格：</w:t>
            </w:r>
            <w:r>
              <w:rPr>
                <w:rFonts w:ascii="宋体" w:hAnsi="宋体" w:cs="宋体"/>
                <w:kern w:val="0"/>
                <w:sz w:val="20"/>
                <w:szCs w:val="20"/>
              </w:rPr>
              <w:t>220V ( AC )</w:t>
            </w:r>
            <w:r>
              <w:rPr>
                <w:rFonts w:ascii="宋体" w:hAnsi="宋体" w:cs="宋体" w:hint="eastAsia"/>
                <w:kern w:val="0"/>
                <w:sz w:val="20"/>
                <w:szCs w:val="20"/>
              </w:rPr>
              <w:t>，</w:t>
            </w:r>
            <w:r>
              <w:rPr>
                <w:rFonts w:ascii="宋体" w:hAnsi="宋体" w:cs="宋体"/>
                <w:kern w:val="0"/>
                <w:sz w:val="20"/>
                <w:szCs w:val="20"/>
              </w:rPr>
              <w:t>50Hz</w:t>
            </w:r>
            <w:r>
              <w:rPr>
                <w:rFonts w:ascii="宋体" w:hAnsi="宋体" w:cs="宋体" w:hint="eastAsia"/>
                <w:kern w:val="0"/>
                <w:sz w:val="20"/>
                <w:szCs w:val="20"/>
              </w:rPr>
              <w:t>。</w:t>
            </w:r>
            <w:r>
              <w:rPr>
                <w:rFonts w:ascii="宋体" w:hAnsi="宋体" w:cs="宋体" w:hint="eastAsia"/>
                <w:kern w:val="0"/>
                <w:sz w:val="20"/>
                <w:szCs w:val="20"/>
              </w:rPr>
              <w:br/>
            </w:r>
            <w:r>
              <w:rPr>
                <w:rFonts w:ascii="宋体" w:hAnsi="宋体" w:cs="宋体"/>
                <w:kern w:val="0"/>
                <w:sz w:val="20"/>
                <w:szCs w:val="20"/>
              </w:rPr>
              <w:t xml:space="preserve">2.  </w:t>
            </w:r>
            <w:r>
              <w:rPr>
                <w:rFonts w:ascii="宋体" w:hAnsi="宋体" w:cs="宋体" w:hint="eastAsia"/>
                <w:kern w:val="0"/>
                <w:sz w:val="20"/>
                <w:szCs w:val="20"/>
              </w:rPr>
              <w:t>技术规格</w:t>
            </w:r>
            <w:r>
              <w:rPr>
                <w:rFonts w:ascii="宋体" w:hAnsi="宋体" w:cs="宋体" w:hint="eastAsia"/>
                <w:kern w:val="0"/>
                <w:sz w:val="20"/>
                <w:szCs w:val="20"/>
              </w:rPr>
              <w:br/>
            </w:r>
            <w:r>
              <w:rPr>
                <w:rFonts w:ascii="宋体" w:hAnsi="宋体" w:cs="宋体"/>
                <w:kern w:val="0"/>
                <w:sz w:val="20"/>
                <w:szCs w:val="20"/>
              </w:rPr>
              <w:t xml:space="preserve">2.1 </w:t>
            </w:r>
            <w:r>
              <w:rPr>
                <w:rFonts w:ascii="宋体" w:hAnsi="宋体" w:cs="宋体" w:hint="eastAsia"/>
                <w:kern w:val="0"/>
                <w:sz w:val="20"/>
                <w:szCs w:val="20"/>
              </w:rPr>
              <w:t>测试原理：激光闪射法</w:t>
            </w:r>
            <w:r>
              <w:rPr>
                <w:rFonts w:ascii="宋体" w:hAnsi="宋体" w:cs="宋体" w:hint="eastAsia"/>
                <w:kern w:val="0"/>
                <w:sz w:val="20"/>
                <w:szCs w:val="20"/>
              </w:rPr>
              <w:br/>
            </w:r>
            <w:r>
              <w:rPr>
                <w:rFonts w:ascii="宋体" w:hAnsi="宋体" w:cs="宋体"/>
                <w:kern w:val="0"/>
                <w:sz w:val="20"/>
                <w:szCs w:val="20"/>
              </w:rPr>
              <w:t xml:space="preserve">2.2 </w:t>
            </w:r>
            <w:r>
              <w:rPr>
                <w:rFonts w:ascii="宋体" w:hAnsi="宋体" w:cs="宋体" w:hint="eastAsia"/>
                <w:kern w:val="0"/>
                <w:sz w:val="20"/>
                <w:szCs w:val="20"/>
              </w:rPr>
              <w:t>仪器结构：垂直式结构，氙灯光源在下，红外检测器在上</w:t>
            </w:r>
            <w:r>
              <w:rPr>
                <w:rFonts w:ascii="宋体" w:hAnsi="宋体" w:cs="宋体" w:hint="eastAsia"/>
                <w:kern w:val="0"/>
                <w:sz w:val="20"/>
                <w:szCs w:val="20"/>
              </w:rPr>
              <w:br/>
              <w:t>★</w:t>
            </w:r>
            <w:r>
              <w:rPr>
                <w:rFonts w:ascii="宋体" w:hAnsi="宋体" w:cs="宋体"/>
                <w:kern w:val="0"/>
                <w:sz w:val="20"/>
                <w:szCs w:val="20"/>
              </w:rPr>
              <w:t xml:space="preserve">2.3 </w:t>
            </w:r>
            <w:r>
              <w:rPr>
                <w:rFonts w:ascii="宋体" w:hAnsi="宋体" w:cs="宋体" w:hint="eastAsia"/>
                <w:kern w:val="0"/>
                <w:sz w:val="20"/>
                <w:szCs w:val="20"/>
              </w:rPr>
              <w:t>温度范围：</w:t>
            </w:r>
            <w:r>
              <w:rPr>
                <w:rFonts w:ascii="宋体" w:hAnsi="宋体" w:cs="宋体"/>
                <w:kern w:val="0"/>
                <w:sz w:val="20"/>
                <w:szCs w:val="20"/>
              </w:rPr>
              <w:t>-100~ 500</w:t>
            </w:r>
            <w:r>
              <w:rPr>
                <w:rFonts w:ascii="宋体" w:hAnsi="宋体" w:cs="宋体" w:hint="eastAsia"/>
                <w:kern w:val="0"/>
                <w:sz w:val="20"/>
                <w:szCs w:val="20"/>
              </w:rPr>
              <w:t>℃</w:t>
            </w:r>
            <w:r>
              <w:rPr>
                <w:rFonts w:ascii="宋体" w:hAnsi="宋体" w:cs="宋体" w:hint="eastAsia"/>
                <w:kern w:val="0"/>
                <w:sz w:val="20"/>
                <w:szCs w:val="20"/>
              </w:rPr>
              <w:br/>
            </w:r>
            <w:r>
              <w:rPr>
                <w:rFonts w:ascii="宋体" w:hAnsi="宋体" w:cs="宋体"/>
                <w:kern w:val="0"/>
                <w:sz w:val="20"/>
                <w:szCs w:val="20"/>
              </w:rPr>
              <w:t xml:space="preserve">2.4 </w:t>
            </w:r>
            <w:r>
              <w:rPr>
                <w:rFonts w:ascii="宋体" w:hAnsi="宋体" w:cs="宋体" w:hint="eastAsia"/>
                <w:kern w:val="0"/>
                <w:sz w:val="20"/>
                <w:szCs w:val="20"/>
              </w:rPr>
              <w:t>升温速度：最快</w:t>
            </w:r>
            <w:r>
              <w:rPr>
                <w:rFonts w:ascii="宋体" w:hAnsi="宋体" w:cs="宋体"/>
                <w:kern w:val="0"/>
                <w:sz w:val="20"/>
                <w:szCs w:val="20"/>
              </w:rPr>
              <w:t>50</w:t>
            </w:r>
            <w:r>
              <w:rPr>
                <w:rFonts w:ascii="宋体" w:hAnsi="宋体" w:cs="宋体" w:hint="eastAsia"/>
                <w:kern w:val="0"/>
                <w:sz w:val="20"/>
                <w:szCs w:val="20"/>
              </w:rPr>
              <w:t>℃</w:t>
            </w:r>
            <w:r>
              <w:rPr>
                <w:rFonts w:ascii="宋体" w:hAnsi="宋体" w:cs="宋体"/>
                <w:kern w:val="0"/>
                <w:sz w:val="20"/>
                <w:szCs w:val="20"/>
              </w:rPr>
              <w:t xml:space="preserve">/min </w:t>
            </w:r>
            <w:r>
              <w:rPr>
                <w:rFonts w:ascii="宋体" w:hAnsi="宋体" w:cs="宋体"/>
                <w:kern w:val="0"/>
                <w:sz w:val="20"/>
                <w:szCs w:val="20"/>
              </w:rPr>
              <w:br/>
              <w:t xml:space="preserve">2.5 </w:t>
            </w:r>
            <w:r>
              <w:rPr>
                <w:rFonts w:ascii="宋体" w:hAnsi="宋体" w:cs="宋体" w:hint="eastAsia"/>
                <w:kern w:val="0"/>
                <w:sz w:val="20"/>
                <w:szCs w:val="20"/>
              </w:rPr>
              <w:t>炉体带外围冷却装置：配置带制冷功能的恒温水浴，温度稳定性</w:t>
            </w:r>
            <w:r>
              <w:rPr>
                <w:rFonts w:ascii="宋体" w:hAnsi="宋体" w:cs="宋体"/>
                <w:kern w:val="0"/>
                <w:sz w:val="20"/>
                <w:szCs w:val="20"/>
              </w:rPr>
              <w:t>0.03</w:t>
            </w:r>
            <w:r>
              <w:rPr>
                <w:rFonts w:ascii="宋体" w:hAnsi="宋体" w:cs="宋体" w:hint="eastAsia"/>
                <w:kern w:val="0"/>
                <w:sz w:val="20"/>
                <w:szCs w:val="20"/>
              </w:rPr>
              <w:t>℃</w:t>
            </w:r>
            <w:r>
              <w:rPr>
                <w:rFonts w:ascii="宋体" w:hAnsi="宋体" w:cs="宋体" w:hint="eastAsia"/>
                <w:kern w:val="0"/>
                <w:sz w:val="20"/>
                <w:szCs w:val="20"/>
              </w:rPr>
              <w:br/>
            </w:r>
            <w:r>
              <w:rPr>
                <w:rFonts w:ascii="宋体" w:hAnsi="宋体" w:cs="宋体"/>
                <w:kern w:val="0"/>
                <w:sz w:val="20"/>
                <w:szCs w:val="20"/>
              </w:rPr>
              <w:t xml:space="preserve">2.6 </w:t>
            </w:r>
            <w:r>
              <w:rPr>
                <w:rFonts w:ascii="宋体" w:hAnsi="宋体" w:cs="宋体" w:hint="eastAsia"/>
                <w:kern w:val="0"/>
                <w:sz w:val="20"/>
                <w:szCs w:val="20"/>
              </w:rPr>
              <w:t>氙灯能量：</w:t>
            </w:r>
            <w:r>
              <w:rPr>
                <w:rFonts w:ascii="宋体" w:hAnsi="宋体" w:cs="宋体"/>
                <w:kern w:val="0"/>
                <w:sz w:val="20"/>
                <w:szCs w:val="20"/>
              </w:rPr>
              <w:t>10J/pulse</w:t>
            </w:r>
            <w:r>
              <w:rPr>
                <w:rFonts w:ascii="宋体" w:hAnsi="宋体" w:cs="宋体" w:hint="eastAsia"/>
                <w:kern w:val="0"/>
                <w:sz w:val="20"/>
                <w:szCs w:val="20"/>
              </w:rPr>
              <w:t>，软件控制，功率可调</w:t>
            </w:r>
            <w:r>
              <w:rPr>
                <w:rFonts w:ascii="宋体" w:hAnsi="宋体" w:cs="宋体" w:hint="eastAsia"/>
                <w:kern w:val="0"/>
                <w:sz w:val="20"/>
                <w:szCs w:val="20"/>
              </w:rPr>
              <w:br/>
              <w:t>★</w:t>
            </w:r>
            <w:r>
              <w:rPr>
                <w:rFonts w:ascii="宋体" w:hAnsi="宋体" w:cs="宋体"/>
                <w:kern w:val="0"/>
                <w:sz w:val="20"/>
                <w:szCs w:val="20"/>
              </w:rPr>
              <w:t xml:space="preserve">2.7 </w:t>
            </w:r>
            <w:r>
              <w:rPr>
                <w:rFonts w:ascii="宋体" w:hAnsi="宋体" w:cs="宋体" w:hint="eastAsia"/>
                <w:kern w:val="0"/>
                <w:sz w:val="20"/>
                <w:szCs w:val="20"/>
              </w:rPr>
              <w:t>脉冲宽度：</w:t>
            </w:r>
            <w:r>
              <w:rPr>
                <w:rFonts w:ascii="宋体" w:hAnsi="宋体" w:cs="宋体"/>
                <w:kern w:val="0"/>
                <w:sz w:val="20"/>
                <w:szCs w:val="20"/>
              </w:rPr>
              <w:t>10μs ~ 1500μs</w:t>
            </w:r>
            <w:r>
              <w:rPr>
                <w:rFonts w:ascii="宋体" w:hAnsi="宋体" w:cs="宋体" w:hint="eastAsia"/>
                <w:kern w:val="0"/>
                <w:sz w:val="20"/>
                <w:szCs w:val="20"/>
              </w:rPr>
              <w:t>，程序控制连续可调</w:t>
            </w:r>
            <w:r>
              <w:rPr>
                <w:rFonts w:ascii="宋体" w:hAnsi="宋体" w:cs="宋体" w:hint="eastAsia"/>
                <w:kern w:val="0"/>
                <w:sz w:val="20"/>
                <w:szCs w:val="20"/>
              </w:rPr>
              <w:br/>
            </w:r>
            <w:r>
              <w:rPr>
                <w:rFonts w:ascii="宋体" w:hAnsi="宋体" w:cs="宋体"/>
                <w:kern w:val="0"/>
                <w:sz w:val="20"/>
                <w:szCs w:val="20"/>
              </w:rPr>
              <w:t>2.8  MCT</w:t>
            </w:r>
            <w:r>
              <w:rPr>
                <w:rFonts w:ascii="宋体" w:hAnsi="宋体" w:cs="宋体" w:hint="eastAsia"/>
                <w:kern w:val="0"/>
                <w:sz w:val="20"/>
                <w:szCs w:val="20"/>
              </w:rPr>
              <w:t>红外检测器，进行非接触式的样品表面温升信号测试</w:t>
            </w:r>
            <w:r>
              <w:rPr>
                <w:rFonts w:ascii="宋体" w:hAnsi="宋体" w:cs="宋体" w:hint="eastAsia"/>
                <w:kern w:val="0"/>
                <w:sz w:val="20"/>
                <w:szCs w:val="20"/>
              </w:rPr>
              <w:br/>
            </w:r>
            <w:r>
              <w:rPr>
                <w:rFonts w:ascii="宋体" w:hAnsi="宋体" w:cs="宋体"/>
                <w:kern w:val="0"/>
                <w:sz w:val="20"/>
                <w:szCs w:val="20"/>
              </w:rPr>
              <w:t xml:space="preserve">2.9 </w:t>
            </w:r>
            <w:r>
              <w:rPr>
                <w:rFonts w:ascii="宋体" w:hAnsi="宋体" w:cs="宋体" w:hint="eastAsia"/>
                <w:kern w:val="0"/>
                <w:sz w:val="20"/>
                <w:szCs w:val="20"/>
              </w:rPr>
              <w:t>具有自动控制的红外镜头调节系统，可调节红外传感器视场，排除样品支架的干扰信号，提高测试结果的准确性</w:t>
            </w:r>
            <w:r>
              <w:rPr>
                <w:rFonts w:ascii="宋体" w:hAnsi="宋体" w:cs="宋体" w:hint="eastAsia"/>
                <w:kern w:val="0"/>
                <w:sz w:val="20"/>
                <w:szCs w:val="20"/>
              </w:rPr>
              <w:br/>
            </w:r>
            <w:r>
              <w:rPr>
                <w:rFonts w:ascii="宋体" w:hAnsi="宋体" w:cs="宋体"/>
                <w:kern w:val="0"/>
                <w:sz w:val="20"/>
                <w:szCs w:val="20"/>
              </w:rPr>
              <w:t>2.10</w:t>
            </w:r>
            <w:r>
              <w:rPr>
                <w:rFonts w:ascii="宋体" w:hAnsi="宋体" w:cs="宋体" w:hint="eastAsia"/>
                <w:kern w:val="0"/>
                <w:sz w:val="20"/>
                <w:szCs w:val="20"/>
              </w:rPr>
              <w:t>数据采集速率：</w:t>
            </w:r>
            <w:r>
              <w:rPr>
                <w:rFonts w:ascii="宋体" w:hAnsi="宋体" w:cs="宋体"/>
                <w:kern w:val="0"/>
                <w:sz w:val="20"/>
                <w:szCs w:val="20"/>
              </w:rPr>
              <w:t>2 MHz</w:t>
            </w:r>
            <w:r>
              <w:rPr>
                <w:rFonts w:ascii="宋体" w:hAnsi="宋体" w:cs="宋体"/>
                <w:kern w:val="0"/>
                <w:sz w:val="20"/>
                <w:szCs w:val="20"/>
              </w:rPr>
              <w:br/>
            </w:r>
            <w:r>
              <w:rPr>
                <w:rFonts w:ascii="宋体" w:hAnsi="宋体" w:cs="宋体" w:hint="eastAsia"/>
                <w:kern w:val="0"/>
                <w:sz w:val="20"/>
                <w:szCs w:val="20"/>
              </w:rPr>
              <w:lastRenderedPageBreak/>
              <w:t>★</w:t>
            </w:r>
            <w:r>
              <w:rPr>
                <w:rFonts w:ascii="宋体" w:hAnsi="宋体" w:cs="宋体"/>
                <w:kern w:val="0"/>
                <w:sz w:val="20"/>
                <w:szCs w:val="20"/>
              </w:rPr>
              <w:t xml:space="preserve">2.11 </w:t>
            </w:r>
            <w:r>
              <w:rPr>
                <w:rFonts w:ascii="宋体" w:hAnsi="宋体" w:cs="宋体" w:hint="eastAsia"/>
                <w:kern w:val="0"/>
                <w:sz w:val="20"/>
                <w:szCs w:val="20"/>
              </w:rPr>
              <w:t>具备激光脉冲能量校正技术，以提高比热的测量精度</w:t>
            </w:r>
            <w:r>
              <w:rPr>
                <w:rFonts w:ascii="宋体" w:hAnsi="宋体" w:cs="宋体" w:hint="eastAsia"/>
                <w:kern w:val="0"/>
                <w:sz w:val="20"/>
                <w:szCs w:val="20"/>
              </w:rPr>
              <w:br/>
            </w:r>
            <w:r>
              <w:rPr>
                <w:rFonts w:ascii="宋体" w:hAnsi="宋体" w:cs="宋体"/>
                <w:kern w:val="0"/>
                <w:sz w:val="20"/>
                <w:szCs w:val="20"/>
              </w:rPr>
              <w:t>2.12</w:t>
            </w:r>
            <w:r>
              <w:rPr>
                <w:rFonts w:ascii="宋体" w:hAnsi="宋体" w:cs="宋体" w:hint="eastAsia"/>
                <w:kern w:val="0"/>
                <w:sz w:val="20"/>
                <w:szCs w:val="20"/>
              </w:rPr>
              <w:t>热扩散系数测量范围：</w:t>
            </w:r>
            <w:r>
              <w:rPr>
                <w:rFonts w:ascii="宋体" w:hAnsi="宋体" w:cs="宋体"/>
                <w:kern w:val="0"/>
                <w:sz w:val="20"/>
                <w:szCs w:val="20"/>
              </w:rPr>
              <w:t>0.01 ~ 2000 mm2/s</w:t>
            </w:r>
            <w:r>
              <w:rPr>
                <w:rFonts w:ascii="宋体" w:hAnsi="宋体" w:cs="宋体"/>
                <w:kern w:val="0"/>
                <w:sz w:val="20"/>
                <w:szCs w:val="20"/>
              </w:rPr>
              <w:br/>
              <w:t>2.13</w:t>
            </w:r>
            <w:r>
              <w:rPr>
                <w:rFonts w:ascii="宋体" w:hAnsi="宋体" w:cs="宋体" w:hint="eastAsia"/>
                <w:kern w:val="0"/>
                <w:sz w:val="20"/>
                <w:szCs w:val="20"/>
              </w:rPr>
              <w:t>导热系数测量范围：</w:t>
            </w:r>
            <w:r>
              <w:rPr>
                <w:rFonts w:ascii="宋体" w:hAnsi="宋体" w:cs="宋体"/>
                <w:kern w:val="0"/>
                <w:sz w:val="20"/>
                <w:szCs w:val="20"/>
              </w:rPr>
              <w:t>0.1 ~ 4000 W/mK</w:t>
            </w:r>
            <w:r>
              <w:rPr>
                <w:rFonts w:ascii="宋体" w:hAnsi="宋体" w:cs="宋体"/>
                <w:kern w:val="0"/>
                <w:sz w:val="20"/>
                <w:szCs w:val="20"/>
              </w:rPr>
              <w:br/>
              <w:t xml:space="preserve">2.14 </w:t>
            </w:r>
            <w:r>
              <w:rPr>
                <w:rFonts w:ascii="宋体" w:hAnsi="宋体" w:cs="宋体" w:hint="eastAsia"/>
                <w:kern w:val="0"/>
                <w:sz w:val="20"/>
                <w:szCs w:val="20"/>
              </w:rPr>
              <w:t>热扩散系数重复性：±</w:t>
            </w:r>
            <w:r>
              <w:rPr>
                <w:rFonts w:ascii="宋体" w:hAnsi="宋体" w:cs="宋体"/>
                <w:kern w:val="0"/>
                <w:sz w:val="20"/>
                <w:szCs w:val="20"/>
              </w:rPr>
              <w:t>2%</w:t>
            </w:r>
            <w:r>
              <w:rPr>
                <w:rFonts w:ascii="宋体" w:hAnsi="宋体" w:cs="宋体"/>
                <w:kern w:val="0"/>
                <w:sz w:val="20"/>
                <w:szCs w:val="20"/>
              </w:rPr>
              <w:br/>
              <w:t xml:space="preserve">2.15 </w:t>
            </w:r>
            <w:r>
              <w:rPr>
                <w:rFonts w:ascii="宋体" w:hAnsi="宋体" w:cs="宋体" w:hint="eastAsia"/>
                <w:kern w:val="0"/>
                <w:sz w:val="20"/>
                <w:szCs w:val="20"/>
              </w:rPr>
              <w:t>热扩散系数准确度：±</w:t>
            </w:r>
            <w:r>
              <w:rPr>
                <w:rFonts w:ascii="宋体" w:hAnsi="宋体" w:cs="宋体"/>
                <w:kern w:val="0"/>
                <w:sz w:val="20"/>
                <w:szCs w:val="20"/>
              </w:rPr>
              <w:t>3%</w:t>
            </w:r>
            <w:r>
              <w:rPr>
                <w:rFonts w:ascii="宋体" w:hAnsi="宋体" w:cs="宋体"/>
                <w:kern w:val="0"/>
                <w:sz w:val="20"/>
                <w:szCs w:val="20"/>
              </w:rPr>
              <w:br/>
              <w:t xml:space="preserve">2.16 </w:t>
            </w:r>
            <w:r>
              <w:rPr>
                <w:rFonts w:ascii="宋体" w:hAnsi="宋体" w:cs="宋体" w:hint="eastAsia"/>
                <w:kern w:val="0"/>
                <w:sz w:val="20"/>
                <w:szCs w:val="20"/>
              </w:rPr>
              <w:t>比热测定重复性：±</w:t>
            </w:r>
            <w:r>
              <w:rPr>
                <w:rFonts w:ascii="宋体" w:hAnsi="宋体" w:cs="宋体"/>
                <w:kern w:val="0"/>
                <w:sz w:val="20"/>
                <w:szCs w:val="20"/>
              </w:rPr>
              <w:t>3%</w:t>
            </w:r>
            <w:r>
              <w:rPr>
                <w:rFonts w:ascii="宋体" w:hAnsi="宋体" w:cs="宋体"/>
                <w:kern w:val="0"/>
                <w:sz w:val="20"/>
                <w:szCs w:val="20"/>
              </w:rPr>
              <w:br/>
              <w:t xml:space="preserve">2.17 </w:t>
            </w:r>
            <w:r>
              <w:rPr>
                <w:rFonts w:ascii="宋体" w:hAnsi="宋体" w:cs="宋体" w:hint="eastAsia"/>
                <w:kern w:val="0"/>
                <w:sz w:val="20"/>
                <w:szCs w:val="20"/>
              </w:rPr>
              <w:t>比热测定准确度：±</w:t>
            </w:r>
            <w:r>
              <w:rPr>
                <w:rFonts w:ascii="宋体" w:hAnsi="宋体" w:cs="宋体"/>
                <w:kern w:val="0"/>
                <w:sz w:val="20"/>
                <w:szCs w:val="20"/>
              </w:rPr>
              <w:t xml:space="preserve"> 5%</w:t>
            </w:r>
            <w:r>
              <w:rPr>
                <w:rFonts w:ascii="宋体" w:hAnsi="宋体" w:cs="宋体"/>
                <w:kern w:val="0"/>
                <w:sz w:val="20"/>
                <w:szCs w:val="20"/>
              </w:rPr>
              <w:br/>
            </w:r>
            <w:r>
              <w:rPr>
                <w:rFonts w:ascii="宋体" w:hAnsi="宋体" w:cs="宋体" w:hint="eastAsia"/>
                <w:kern w:val="0"/>
                <w:sz w:val="20"/>
                <w:szCs w:val="20"/>
              </w:rPr>
              <w:t>★</w:t>
            </w:r>
            <w:r>
              <w:rPr>
                <w:rFonts w:ascii="宋体" w:hAnsi="宋体" w:cs="宋体"/>
                <w:kern w:val="0"/>
                <w:sz w:val="20"/>
                <w:szCs w:val="20"/>
              </w:rPr>
              <w:t xml:space="preserve">2.18 </w:t>
            </w:r>
            <w:r>
              <w:rPr>
                <w:rFonts w:ascii="宋体" w:hAnsi="宋体" w:cs="宋体" w:hint="eastAsia"/>
                <w:kern w:val="0"/>
                <w:sz w:val="20"/>
                <w:szCs w:val="20"/>
              </w:rPr>
              <w:t>自动进样：样品支架为直径</w:t>
            </w:r>
            <w:r>
              <w:rPr>
                <w:rFonts w:ascii="宋体" w:hAnsi="宋体" w:cs="宋体"/>
                <w:kern w:val="0"/>
                <w:sz w:val="20"/>
                <w:szCs w:val="20"/>
              </w:rPr>
              <w:t>12.7mm</w:t>
            </w:r>
            <w:r>
              <w:rPr>
                <w:rFonts w:ascii="宋体" w:hAnsi="宋体" w:cs="宋体" w:hint="eastAsia"/>
                <w:kern w:val="0"/>
                <w:sz w:val="20"/>
                <w:szCs w:val="20"/>
              </w:rPr>
              <w:t>，样品位数可达</w:t>
            </w:r>
            <w:r>
              <w:rPr>
                <w:rFonts w:ascii="宋体" w:hAnsi="宋体" w:cs="宋体"/>
                <w:kern w:val="0"/>
                <w:sz w:val="20"/>
                <w:szCs w:val="20"/>
              </w:rPr>
              <w:t>16</w:t>
            </w:r>
            <w:r>
              <w:rPr>
                <w:rFonts w:ascii="宋体" w:hAnsi="宋体" w:cs="宋体" w:hint="eastAsia"/>
                <w:kern w:val="0"/>
                <w:sz w:val="20"/>
                <w:szCs w:val="20"/>
              </w:rPr>
              <w:t>位</w:t>
            </w:r>
            <w:r>
              <w:rPr>
                <w:rFonts w:ascii="宋体" w:hAnsi="宋体" w:cs="宋体" w:hint="eastAsia"/>
                <w:kern w:val="0"/>
                <w:sz w:val="20"/>
                <w:szCs w:val="20"/>
              </w:rPr>
              <w:br/>
            </w:r>
            <w:r>
              <w:rPr>
                <w:rFonts w:ascii="宋体" w:hAnsi="宋体" w:cs="宋体"/>
                <w:kern w:val="0"/>
                <w:sz w:val="20"/>
                <w:szCs w:val="20"/>
              </w:rPr>
              <w:t>2.19</w:t>
            </w:r>
            <w:r>
              <w:rPr>
                <w:rFonts w:ascii="宋体" w:hAnsi="宋体" w:cs="宋体" w:hint="eastAsia"/>
                <w:kern w:val="0"/>
                <w:sz w:val="20"/>
                <w:szCs w:val="20"/>
              </w:rPr>
              <w:t>测试气氛：氧化性、惰性、动态或静态</w:t>
            </w:r>
            <w:r>
              <w:rPr>
                <w:rFonts w:ascii="宋体" w:hAnsi="宋体" w:cs="宋体" w:hint="eastAsia"/>
                <w:kern w:val="0"/>
                <w:sz w:val="20"/>
                <w:szCs w:val="20"/>
              </w:rPr>
              <w:br/>
              <w:t>★</w:t>
            </w:r>
            <w:r>
              <w:rPr>
                <w:rFonts w:ascii="宋体" w:hAnsi="宋体" w:cs="宋体"/>
                <w:kern w:val="0"/>
                <w:sz w:val="20"/>
                <w:szCs w:val="20"/>
              </w:rPr>
              <w:t>2.20</w:t>
            </w:r>
            <w:r>
              <w:rPr>
                <w:rFonts w:ascii="宋体" w:hAnsi="宋体" w:cs="宋体" w:hint="eastAsia"/>
                <w:kern w:val="0"/>
                <w:sz w:val="20"/>
                <w:szCs w:val="20"/>
              </w:rPr>
              <w:t>软件自动选择最佳数据分析模型，有</w:t>
            </w:r>
            <w:r>
              <w:rPr>
                <w:rFonts w:ascii="宋体" w:hAnsi="宋体" w:cs="宋体"/>
                <w:kern w:val="0"/>
                <w:sz w:val="20"/>
                <w:szCs w:val="20"/>
              </w:rPr>
              <w:t>18</w:t>
            </w:r>
            <w:r>
              <w:rPr>
                <w:rFonts w:ascii="宋体" w:hAnsi="宋体" w:cs="宋体" w:hint="eastAsia"/>
                <w:kern w:val="0"/>
                <w:sz w:val="20"/>
                <w:szCs w:val="20"/>
              </w:rPr>
              <w:t>种模型可选，包括增强</w:t>
            </w:r>
            <w:r>
              <w:rPr>
                <w:rFonts w:ascii="宋体" w:hAnsi="宋体" w:cs="宋体"/>
                <w:kern w:val="0"/>
                <w:sz w:val="20"/>
                <w:szCs w:val="20"/>
              </w:rPr>
              <w:t>Cape-Lehmann</w:t>
            </w:r>
            <w:r>
              <w:rPr>
                <w:rFonts w:ascii="宋体" w:hAnsi="宋体" w:cs="宋体" w:hint="eastAsia"/>
                <w:kern w:val="0"/>
                <w:sz w:val="20"/>
                <w:szCs w:val="20"/>
              </w:rPr>
              <w:t>模型、辐射修正模型、多层模式分析模型、平面测量分析模型等</w:t>
            </w:r>
            <w:r>
              <w:rPr>
                <w:rFonts w:ascii="宋体" w:hAnsi="宋体" w:cs="宋体" w:hint="eastAsia"/>
                <w:kern w:val="0"/>
                <w:sz w:val="20"/>
                <w:szCs w:val="20"/>
              </w:rPr>
              <w:br/>
            </w:r>
            <w:r>
              <w:rPr>
                <w:rFonts w:ascii="宋体" w:hAnsi="宋体" w:cs="宋体"/>
                <w:kern w:val="0"/>
                <w:sz w:val="20"/>
                <w:szCs w:val="20"/>
              </w:rPr>
              <w:t xml:space="preserve">3. </w:t>
            </w:r>
            <w:r>
              <w:rPr>
                <w:rFonts w:ascii="宋体" w:hAnsi="宋体" w:cs="宋体" w:hint="eastAsia"/>
                <w:kern w:val="0"/>
                <w:sz w:val="20"/>
                <w:szCs w:val="20"/>
              </w:rPr>
              <w:t>配置要求</w:t>
            </w:r>
            <w:r>
              <w:rPr>
                <w:rFonts w:ascii="宋体" w:hAnsi="宋体" w:cs="宋体" w:hint="eastAsia"/>
                <w:kern w:val="0"/>
                <w:sz w:val="20"/>
                <w:szCs w:val="20"/>
              </w:rPr>
              <w:br/>
            </w:r>
            <w:r>
              <w:rPr>
                <w:rFonts w:ascii="宋体" w:hAnsi="宋体" w:cs="宋体"/>
                <w:kern w:val="0"/>
                <w:sz w:val="20"/>
                <w:szCs w:val="20"/>
              </w:rPr>
              <w:t xml:space="preserve">3.1 </w:t>
            </w:r>
            <w:r>
              <w:rPr>
                <w:rFonts w:ascii="宋体" w:hAnsi="宋体" w:cs="宋体" w:hint="eastAsia"/>
                <w:kern w:val="0"/>
                <w:sz w:val="20"/>
                <w:szCs w:val="20"/>
              </w:rPr>
              <w:t>导热系数测试仪主机，</w:t>
            </w:r>
            <w:r>
              <w:rPr>
                <w:rFonts w:ascii="宋体" w:hAnsi="宋体" w:cs="宋体"/>
                <w:kern w:val="0"/>
                <w:sz w:val="20"/>
                <w:szCs w:val="20"/>
              </w:rPr>
              <w:t>1</w:t>
            </w:r>
            <w:r>
              <w:rPr>
                <w:rFonts w:ascii="宋体" w:hAnsi="宋体" w:cs="宋体" w:hint="eastAsia"/>
                <w:kern w:val="0"/>
                <w:sz w:val="20"/>
                <w:szCs w:val="20"/>
              </w:rPr>
              <w:t>台</w:t>
            </w:r>
            <w:r>
              <w:rPr>
                <w:rFonts w:ascii="宋体" w:hAnsi="宋体" w:cs="宋体" w:hint="eastAsia"/>
                <w:kern w:val="0"/>
                <w:sz w:val="20"/>
                <w:szCs w:val="20"/>
              </w:rPr>
              <w:br/>
            </w:r>
            <w:r>
              <w:rPr>
                <w:rFonts w:ascii="宋体" w:hAnsi="宋体" w:cs="宋体"/>
                <w:kern w:val="0"/>
                <w:sz w:val="20"/>
                <w:szCs w:val="20"/>
              </w:rPr>
              <w:t xml:space="preserve">3.2 </w:t>
            </w:r>
            <w:r>
              <w:rPr>
                <w:rFonts w:ascii="宋体" w:hAnsi="宋体" w:cs="宋体" w:hint="eastAsia"/>
                <w:kern w:val="0"/>
                <w:sz w:val="20"/>
                <w:szCs w:val="20"/>
              </w:rPr>
              <w:t>中英文操作及分析软件，</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3.3 </w:t>
            </w:r>
            <w:r>
              <w:rPr>
                <w:rFonts w:ascii="宋体" w:hAnsi="宋体" w:cs="宋体" w:hint="eastAsia"/>
                <w:kern w:val="0"/>
                <w:sz w:val="20"/>
                <w:szCs w:val="20"/>
              </w:rPr>
              <w:t>原装进口恒温水浴，</w:t>
            </w:r>
            <w:r>
              <w:rPr>
                <w:rFonts w:ascii="宋体" w:hAnsi="宋体" w:cs="宋体"/>
                <w:kern w:val="0"/>
                <w:sz w:val="20"/>
                <w:szCs w:val="20"/>
              </w:rPr>
              <w:t xml:space="preserve"> 1</w:t>
            </w:r>
            <w:r>
              <w:rPr>
                <w:rFonts w:ascii="宋体" w:hAnsi="宋体" w:cs="宋体" w:hint="eastAsia"/>
                <w:kern w:val="0"/>
                <w:sz w:val="20"/>
                <w:szCs w:val="20"/>
              </w:rPr>
              <w:t>台</w:t>
            </w:r>
            <w:r>
              <w:rPr>
                <w:rFonts w:ascii="宋体" w:hAnsi="宋体" w:cs="宋体" w:hint="eastAsia"/>
                <w:kern w:val="0"/>
                <w:sz w:val="20"/>
                <w:szCs w:val="20"/>
              </w:rPr>
              <w:br/>
            </w:r>
            <w:r>
              <w:rPr>
                <w:rFonts w:ascii="宋体" w:hAnsi="宋体" w:cs="宋体"/>
                <w:kern w:val="0"/>
                <w:sz w:val="20"/>
                <w:szCs w:val="20"/>
              </w:rPr>
              <w:t>3.4  MCT</w:t>
            </w:r>
            <w:r>
              <w:rPr>
                <w:rFonts w:ascii="宋体" w:hAnsi="宋体" w:cs="宋体" w:hint="eastAsia"/>
                <w:kern w:val="0"/>
                <w:sz w:val="20"/>
                <w:szCs w:val="20"/>
              </w:rPr>
              <w:t>红外检测器，</w:t>
            </w:r>
            <w:r>
              <w:rPr>
                <w:rFonts w:ascii="宋体" w:hAnsi="宋体" w:cs="宋体"/>
                <w:kern w:val="0"/>
                <w:sz w:val="20"/>
                <w:szCs w:val="20"/>
              </w:rPr>
              <w:t>1</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3.5 </w:t>
            </w:r>
            <w:r>
              <w:rPr>
                <w:rFonts w:ascii="宋体" w:hAnsi="宋体" w:cs="宋体" w:hint="eastAsia"/>
                <w:kern w:val="0"/>
                <w:sz w:val="20"/>
                <w:szCs w:val="20"/>
              </w:rPr>
              <w:t>红外镜头调节系统，</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3.6 </w:t>
            </w:r>
            <w:r>
              <w:rPr>
                <w:rFonts w:ascii="宋体" w:hAnsi="宋体" w:cs="宋体" w:hint="eastAsia"/>
                <w:kern w:val="0"/>
                <w:sz w:val="20"/>
                <w:szCs w:val="20"/>
              </w:rPr>
              <w:t>液氮制冷系统（含</w:t>
            </w:r>
            <w:r>
              <w:rPr>
                <w:rFonts w:ascii="宋体" w:hAnsi="宋体" w:cs="宋体"/>
                <w:kern w:val="0"/>
                <w:sz w:val="20"/>
                <w:szCs w:val="20"/>
              </w:rPr>
              <w:t xml:space="preserve">60L </w:t>
            </w:r>
            <w:r>
              <w:rPr>
                <w:rFonts w:ascii="宋体" w:hAnsi="宋体" w:cs="宋体" w:hint="eastAsia"/>
                <w:kern w:val="0"/>
                <w:sz w:val="20"/>
                <w:szCs w:val="20"/>
              </w:rPr>
              <w:t>液氮罐），</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3.7 </w:t>
            </w:r>
            <w:r>
              <w:rPr>
                <w:rFonts w:ascii="宋体" w:hAnsi="宋体" w:cs="宋体" w:hint="eastAsia"/>
                <w:kern w:val="0"/>
                <w:sz w:val="20"/>
                <w:szCs w:val="20"/>
              </w:rPr>
              <w:t>样品支架：可容纳四片</w:t>
            </w:r>
            <w:r>
              <w:rPr>
                <w:rFonts w:ascii="宋体" w:hAnsi="宋体" w:cs="宋体"/>
                <w:kern w:val="0"/>
                <w:sz w:val="20"/>
                <w:szCs w:val="20"/>
              </w:rPr>
              <w:t>12.7mm</w:t>
            </w:r>
            <w:r>
              <w:rPr>
                <w:rFonts w:ascii="宋体" w:hAnsi="宋体" w:cs="宋体" w:hint="eastAsia"/>
                <w:kern w:val="0"/>
                <w:sz w:val="20"/>
                <w:szCs w:val="20"/>
              </w:rPr>
              <w:t>圆形样品，</w:t>
            </w:r>
            <w:r>
              <w:rPr>
                <w:rFonts w:ascii="宋体" w:hAnsi="宋体" w:cs="宋体"/>
                <w:kern w:val="0"/>
                <w:sz w:val="20"/>
                <w:szCs w:val="20"/>
              </w:rPr>
              <w:t xml:space="preserve"> 2</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3.8 </w:t>
            </w:r>
            <w:r>
              <w:rPr>
                <w:rFonts w:ascii="宋体" w:hAnsi="宋体" w:cs="宋体" w:hint="eastAsia"/>
                <w:kern w:val="0"/>
                <w:sz w:val="20"/>
                <w:szCs w:val="20"/>
              </w:rPr>
              <w:t>样品支架：可容纳</w:t>
            </w:r>
            <w:r>
              <w:rPr>
                <w:rFonts w:ascii="宋体" w:hAnsi="宋体" w:cs="宋体"/>
                <w:kern w:val="0"/>
                <w:sz w:val="20"/>
                <w:szCs w:val="20"/>
              </w:rPr>
              <w:t>1</w:t>
            </w:r>
            <w:r>
              <w:rPr>
                <w:rFonts w:ascii="宋体" w:hAnsi="宋体" w:cs="宋体" w:hint="eastAsia"/>
                <w:kern w:val="0"/>
                <w:sz w:val="20"/>
                <w:szCs w:val="20"/>
              </w:rPr>
              <w:t>片</w:t>
            </w:r>
            <w:r>
              <w:rPr>
                <w:rFonts w:ascii="宋体" w:hAnsi="宋体" w:cs="宋体"/>
                <w:kern w:val="0"/>
                <w:sz w:val="20"/>
                <w:szCs w:val="20"/>
              </w:rPr>
              <w:t>25.4*25.4</w:t>
            </w:r>
            <w:r>
              <w:rPr>
                <w:rFonts w:ascii="宋体" w:hAnsi="宋体" w:cs="宋体" w:hint="eastAsia"/>
                <w:kern w:val="0"/>
                <w:sz w:val="20"/>
                <w:szCs w:val="20"/>
              </w:rPr>
              <w:t>圆形样品，</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3.9  In-Plane </w:t>
            </w:r>
            <w:r>
              <w:rPr>
                <w:rFonts w:ascii="宋体" w:hAnsi="宋体" w:cs="宋体" w:hint="eastAsia"/>
                <w:kern w:val="0"/>
                <w:sz w:val="20"/>
                <w:szCs w:val="20"/>
              </w:rPr>
              <w:t>平面方向测试样品支架，</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3.10 </w:t>
            </w:r>
            <w:r>
              <w:rPr>
                <w:rFonts w:ascii="宋体" w:hAnsi="宋体" w:cs="宋体" w:hint="eastAsia"/>
                <w:kern w:val="0"/>
                <w:sz w:val="20"/>
                <w:szCs w:val="20"/>
              </w:rPr>
              <w:t>层叠样品支架，</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3.11 </w:t>
            </w:r>
            <w:r>
              <w:rPr>
                <w:rFonts w:ascii="宋体" w:hAnsi="宋体" w:cs="宋体" w:hint="eastAsia"/>
                <w:kern w:val="0"/>
                <w:sz w:val="20"/>
                <w:szCs w:val="20"/>
              </w:rPr>
              <w:t>粉末样品支架，</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kern w:val="0"/>
                <w:sz w:val="20"/>
                <w:szCs w:val="20"/>
              </w:rPr>
              <w:br/>
              <w:t xml:space="preserve">3.12 </w:t>
            </w:r>
            <w:r>
              <w:rPr>
                <w:rFonts w:ascii="宋体" w:hAnsi="宋体" w:cs="宋体" w:hint="eastAsia"/>
                <w:kern w:val="0"/>
                <w:sz w:val="20"/>
                <w:szCs w:val="20"/>
              </w:rPr>
              <w:t>液体样品支架，</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kern w:val="0"/>
                <w:sz w:val="20"/>
                <w:szCs w:val="20"/>
              </w:rPr>
              <w:br/>
              <w:t xml:space="preserve">3.13 </w:t>
            </w:r>
            <w:r>
              <w:rPr>
                <w:rFonts w:ascii="宋体" w:hAnsi="宋体" w:cs="宋体" w:hint="eastAsia"/>
                <w:kern w:val="0"/>
                <w:sz w:val="20"/>
                <w:szCs w:val="20"/>
              </w:rPr>
              <w:t>标准样组件，</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3.14 </w:t>
            </w:r>
            <w:r>
              <w:rPr>
                <w:rFonts w:ascii="宋体" w:hAnsi="宋体" w:cs="宋体" w:hint="eastAsia"/>
                <w:kern w:val="0"/>
                <w:sz w:val="20"/>
                <w:szCs w:val="20"/>
              </w:rPr>
              <w:t>石墨喷罐：</w:t>
            </w:r>
            <w:r>
              <w:rPr>
                <w:rFonts w:ascii="宋体" w:hAnsi="宋体" w:cs="宋体"/>
                <w:kern w:val="0"/>
                <w:sz w:val="20"/>
                <w:szCs w:val="20"/>
              </w:rPr>
              <w:t>200ml</w:t>
            </w:r>
            <w:r>
              <w:rPr>
                <w:rFonts w:ascii="宋体" w:hAnsi="宋体" w:cs="宋体" w:hint="eastAsia"/>
                <w:kern w:val="0"/>
                <w:sz w:val="20"/>
                <w:szCs w:val="20"/>
              </w:rPr>
              <w:t>，</w:t>
            </w:r>
            <w:r>
              <w:rPr>
                <w:rFonts w:ascii="宋体" w:hAnsi="宋体" w:cs="宋体"/>
                <w:kern w:val="0"/>
                <w:sz w:val="20"/>
                <w:szCs w:val="20"/>
              </w:rPr>
              <w:t xml:space="preserve">  3</w:t>
            </w:r>
            <w:r>
              <w:rPr>
                <w:rFonts w:ascii="宋体" w:hAnsi="宋体" w:cs="宋体" w:hint="eastAsia"/>
                <w:kern w:val="0"/>
                <w:sz w:val="20"/>
                <w:szCs w:val="20"/>
              </w:rPr>
              <w:t>个</w:t>
            </w:r>
            <w:r>
              <w:rPr>
                <w:rFonts w:ascii="宋体" w:hAnsi="宋体" w:cs="宋体" w:hint="eastAsia"/>
                <w:kern w:val="0"/>
                <w:sz w:val="20"/>
                <w:szCs w:val="20"/>
              </w:rPr>
              <w:br/>
            </w:r>
            <w:r>
              <w:rPr>
                <w:rFonts w:ascii="宋体" w:hAnsi="宋体" w:cs="宋体"/>
                <w:kern w:val="0"/>
                <w:sz w:val="20"/>
                <w:szCs w:val="20"/>
              </w:rPr>
              <w:t xml:space="preserve">3.15 </w:t>
            </w:r>
            <w:r>
              <w:rPr>
                <w:rFonts w:ascii="宋体" w:hAnsi="宋体" w:cs="宋体" w:hint="eastAsia"/>
                <w:kern w:val="0"/>
                <w:sz w:val="20"/>
                <w:szCs w:val="20"/>
              </w:rPr>
              <w:t>品牌电脑，</w:t>
            </w:r>
            <w:r>
              <w:rPr>
                <w:rFonts w:ascii="宋体" w:hAnsi="宋体" w:cs="宋体"/>
                <w:kern w:val="0"/>
                <w:sz w:val="20"/>
                <w:szCs w:val="20"/>
              </w:rPr>
              <w:t xml:space="preserve">    1</w:t>
            </w:r>
            <w:r>
              <w:rPr>
                <w:rFonts w:ascii="宋体" w:hAnsi="宋体" w:cs="宋体" w:hint="eastAsia"/>
                <w:kern w:val="0"/>
                <w:sz w:val="20"/>
                <w:szCs w:val="20"/>
              </w:rPr>
              <w:t>套</w:t>
            </w:r>
            <w:r>
              <w:rPr>
                <w:rFonts w:ascii="宋体" w:hAnsi="宋体" w:cs="宋体" w:hint="eastAsia"/>
                <w:kern w:val="0"/>
                <w:sz w:val="20"/>
                <w:szCs w:val="20"/>
              </w:rPr>
              <w:br/>
            </w:r>
            <w:r>
              <w:rPr>
                <w:rFonts w:ascii="宋体" w:hAnsi="宋体" w:cs="宋体"/>
                <w:kern w:val="0"/>
                <w:sz w:val="20"/>
                <w:szCs w:val="20"/>
              </w:rPr>
              <w:t xml:space="preserve">4.  </w:t>
            </w:r>
            <w:r>
              <w:rPr>
                <w:rFonts w:ascii="宋体" w:hAnsi="宋体" w:cs="宋体" w:hint="eastAsia"/>
                <w:kern w:val="0"/>
                <w:sz w:val="20"/>
                <w:szCs w:val="20"/>
              </w:rPr>
              <w:t>技术服务和培训</w:t>
            </w:r>
            <w:r>
              <w:rPr>
                <w:rFonts w:ascii="宋体" w:hAnsi="宋体" w:cs="宋体" w:hint="eastAsia"/>
                <w:kern w:val="0"/>
                <w:sz w:val="20"/>
                <w:szCs w:val="20"/>
              </w:rPr>
              <w:br/>
            </w:r>
            <w:r>
              <w:rPr>
                <w:rFonts w:ascii="宋体" w:hAnsi="宋体" w:cs="宋体"/>
                <w:kern w:val="0"/>
                <w:sz w:val="20"/>
                <w:szCs w:val="20"/>
              </w:rPr>
              <w:t xml:space="preserve">4.1 </w:t>
            </w:r>
            <w:r>
              <w:rPr>
                <w:rFonts w:ascii="宋体" w:hAnsi="宋体" w:cs="宋体" w:hint="eastAsia"/>
                <w:kern w:val="0"/>
                <w:sz w:val="20"/>
                <w:szCs w:val="20"/>
              </w:rPr>
              <w:t>设备安装调试保证：收到用户安装仪器通知后，在两周之内，生产厂家安排安装工程师前往现场免费安装调试仪器。</w:t>
            </w:r>
            <w:r>
              <w:rPr>
                <w:rFonts w:ascii="宋体" w:hAnsi="宋体" w:cs="宋体" w:hint="eastAsia"/>
                <w:kern w:val="0"/>
                <w:sz w:val="20"/>
                <w:szCs w:val="20"/>
              </w:rPr>
              <w:br/>
            </w:r>
            <w:r>
              <w:rPr>
                <w:rFonts w:ascii="宋体" w:hAnsi="宋体" w:cs="宋体"/>
                <w:kern w:val="0"/>
                <w:sz w:val="20"/>
                <w:szCs w:val="20"/>
              </w:rPr>
              <w:t xml:space="preserve">4.2 </w:t>
            </w:r>
            <w:r>
              <w:rPr>
                <w:rFonts w:ascii="宋体" w:hAnsi="宋体" w:cs="宋体" w:hint="eastAsia"/>
                <w:kern w:val="0"/>
                <w:sz w:val="20"/>
                <w:szCs w:val="20"/>
              </w:rPr>
              <w:t>保修期：验收合格之日起壹年。</w:t>
            </w:r>
            <w:r>
              <w:rPr>
                <w:rFonts w:ascii="宋体" w:hAnsi="宋体" w:cs="宋体" w:hint="eastAsia"/>
                <w:kern w:val="0"/>
                <w:sz w:val="20"/>
                <w:szCs w:val="20"/>
              </w:rPr>
              <w:br/>
            </w:r>
            <w:r>
              <w:rPr>
                <w:rFonts w:ascii="宋体" w:hAnsi="宋体" w:cs="宋体"/>
                <w:kern w:val="0"/>
                <w:sz w:val="20"/>
                <w:szCs w:val="20"/>
              </w:rPr>
              <w:t xml:space="preserve">4.3 </w:t>
            </w:r>
            <w:r>
              <w:rPr>
                <w:rFonts w:ascii="宋体" w:hAnsi="宋体" w:cs="宋体" w:hint="eastAsia"/>
                <w:kern w:val="0"/>
                <w:sz w:val="20"/>
                <w:szCs w:val="20"/>
              </w:rPr>
              <w:t>售后服务：生产厂家应设有固定的热分析仪器维修中心，并有厂家授权认证的维修工程师，针对设备故障，接到用户通知后</w:t>
            </w:r>
            <w:r>
              <w:rPr>
                <w:rFonts w:ascii="宋体" w:hAnsi="宋体" w:cs="宋体"/>
                <w:kern w:val="0"/>
                <w:sz w:val="20"/>
                <w:szCs w:val="20"/>
              </w:rPr>
              <w:t>4</w:t>
            </w:r>
            <w:r>
              <w:rPr>
                <w:rFonts w:ascii="宋体" w:hAnsi="宋体" w:cs="宋体" w:hint="eastAsia"/>
                <w:kern w:val="0"/>
                <w:sz w:val="20"/>
                <w:szCs w:val="20"/>
              </w:rPr>
              <w:t>小时内响应，确定解决方案后，</w:t>
            </w:r>
            <w:r>
              <w:rPr>
                <w:rFonts w:ascii="宋体" w:hAnsi="宋体" w:cs="宋体"/>
                <w:kern w:val="0"/>
                <w:sz w:val="20"/>
                <w:szCs w:val="20"/>
              </w:rPr>
              <w:t>2</w:t>
            </w:r>
            <w:r>
              <w:rPr>
                <w:rFonts w:ascii="宋体" w:hAnsi="宋体" w:cs="宋体" w:hint="eastAsia"/>
                <w:kern w:val="0"/>
                <w:sz w:val="20"/>
                <w:szCs w:val="20"/>
              </w:rPr>
              <w:t>个工作日内到现场维修，终生免费技术服务咨询。</w:t>
            </w:r>
            <w:r>
              <w:rPr>
                <w:rFonts w:ascii="宋体" w:hAnsi="宋体" w:cs="宋体" w:hint="eastAsia"/>
                <w:kern w:val="0"/>
                <w:sz w:val="20"/>
                <w:szCs w:val="20"/>
              </w:rPr>
              <w:br/>
            </w:r>
            <w:r>
              <w:rPr>
                <w:rFonts w:ascii="宋体" w:hAnsi="宋体" w:cs="宋体"/>
                <w:kern w:val="0"/>
                <w:sz w:val="20"/>
                <w:szCs w:val="20"/>
              </w:rPr>
              <w:t xml:space="preserve">4.4 </w:t>
            </w:r>
            <w:r>
              <w:rPr>
                <w:rFonts w:ascii="宋体" w:hAnsi="宋体" w:cs="宋体" w:hint="eastAsia"/>
                <w:kern w:val="0"/>
                <w:sz w:val="20"/>
                <w:szCs w:val="20"/>
              </w:rPr>
              <w:t>设备安装后，生产厂家安装工程师为用户现场提供使用和维护培训。仪器使用</w:t>
            </w:r>
            <w:r>
              <w:rPr>
                <w:rFonts w:ascii="宋体" w:hAnsi="宋体" w:cs="宋体"/>
                <w:kern w:val="0"/>
                <w:sz w:val="20"/>
                <w:szCs w:val="20"/>
              </w:rPr>
              <w:t>6-8</w:t>
            </w:r>
            <w:r>
              <w:rPr>
                <w:rFonts w:ascii="宋体" w:hAnsi="宋体" w:cs="宋体" w:hint="eastAsia"/>
                <w:kern w:val="0"/>
                <w:sz w:val="20"/>
                <w:szCs w:val="20"/>
              </w:rPr>
              <w:t>周后，用户可到生产厂家的应用实验室参加高级培训班，免收培训费。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rFonts w:hint="eastAsia"/>
                <w:kern w:val="0"/>
                <w:sz w:val="20"/>
                <w:szCs w:val="20"/>
              </w:rPr>
              <w:t>1</w:t>
            </w:r>
          </w:p>
        </w:tc>
      </w:tr>
    </w:tbl>
    <w:p w:rsidR="00D94265" w:rsidRDefault="00D94265">
      <w:pPr>
        <w:spacing w:line="360" w:lineRule="auto"/>
        <w:outlineLvl w:val="0"/>
        <w:rPr>
          <w:rFonts w:ascii="宋体" w:hAnsi="宋体"/>
          <w:sz w:val="24"/>
        </w:rPr>
      </w:pPr>
    </w:p>
    <w:p w:rsidR="00D94265" w:rsidRDefault="000C77D8">
      <w:pPr>
        <w:spacing w:line="360" w:lineRule="auto"/>
        <w:outlineLvl w:val="0"/>
        <w:rPr>
          <w:rFonts w:ascii="宋体" w:hAnsi="宋体"/>
          <w:sz w:val="24"/>
        </w:rPr>
      </w:pPr>
      <w:r>
        <w:rPr>
          <w:rFonts w:ascii="宋体" w:hAnsi="宋体" w:hint="eastAsia"/>
          <w:sz w:val="24"/>
        </w:rPr>
        <w:t>J 包</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460"/>
        <w:gridCol w:w="6257"/>
        <w:gridCol w:w="850"/>
        <w:gridCol w:w="851"/>
      </w:tblGrid>
      <w:tr w:rsidR="00D94265">
        <w:trPr>
          <w:trHeight w:val="192"/>
        </w:trPr>
        <w:tc>
          <w:tcPr>
            <w:tcW w:w="93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257"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850"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shd w:val="clear" w:color="auto" w:fill="auto"/>
            <w:vAlign w:val="center"/>
          </w:tcPr>
          <w:p w:rsidR="00D94265" w:rsidRDefault="000C77D8">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lastRenderedPageBreak/>
              <w:t>1</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电子万能试验机1</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 xml:space="preserve"> 设备配置：</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br w:type="page"/>
              <w:t>1.主机部分：</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 xml:space="preserve">1.1、主机试验空间： 双空间结构 </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br w:type="page"/>
              <w:t>1.2、负荷传感器：100kN 负荷传感器（进口品牌</w:t>
            </w:r>
            <w:r>
              <w:rPr>
                <w:rFonts w:ascii="宋体" w:hAnsi="宋体" w:cs="宋体" w:hint="eastAsia"/>
                <w:kern w:val="0"/>
                <w:sz w:val="20"/>
                <w:szCs w:val="20"/>
              </w:rPr>
              <w:br w:type="page"/>
              <w:t>）</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1.3、伺服电机及伺服器一套（进口品牌）</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1.4、手动控制器一个</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★2. 控制器：全数字三闭环控制系统（应力、应变、位移）。</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2.1控制器参数:力、变形的测量分辨率不小于等于满量程的1/</w:t>
            </w:r>
            <w:r>
              <w:rPr>
                <w:rFonts w:ascii="宋体" w:hAnsi="宋体" w:cs="宋体"/>
                <w:kern w:val="0"/>
                <w:sz w:val="20"/>
                <w:szCs w:val="20"/>
              </w:rPr>
              <w:t>10</w:t>
            </w:r>
            <w:r>
              <w:rPr>
                <w:rFonts w:ascii="宋体" w:hAnsi="宋体" w:cs="宋体" w:hint="eastAsia"/>
                <w:kern w:val="0"/>
                <w:sz w:val="20"/>
                <w:szCs w:val="20"/>
              </w:rPr>
              <w:t>00000 , 采样频率可高达</w:t>
            </w:r>
            <w:r>
              <w:rPr>
                <w:rFonts w:ascii="宋体" w:hAnsi="宋体" w:cs="宋体"/>
                <w:kern w:val="0"/>
                <w:sz w:val="20"/>
                <w:szCs w:val="20"/>
              </w:rPr>
              <w:t>2</w:t>
            </w:r>
            <w:r>
              <w:rPr>
                <w:rFonts w:ascii="宋体" w:hAnsi="宋体" w:cs="宋体" w:hint="eastAsia"/>
                <w:kern w:val="0"/>
                <w:sz w:val="20"/>
                <w:szCs w:val="20"/>
              </w:rPr>
              <w:t>000Hz；（必须提供第三方权威认证报告复印件加盖公章，原件备查，8路24位高精度A/D数据采集系统，3路光电编码数字信号采集系统。R232通讯，通讯速率为115Kb/s，采用全速模式，批量传输方式。采用自适应PID控制算法，实现力、位移、变形平滑切换。</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2.2控制器设有三个A/D通道、五个QEI数字通道、一个通讯道和一个D/A控制通道，系统采集频率：</w:t>
            </w:r>
            <w:r>
              <w:rPr>
                <w:rFonts w:ascii="宋体" w:hAnsi="宋体" w:cs="宋体"/>
                <w:kern w:val="0"/>
                <w:sz w:val="20"/>
                <w:szCs w:val="20"/>
              </w:rPr>
              <w:t>2</w:t>
            </w:r>
            <w:r>
              <w:rPr>
                <w:rFonts w:ascii="宋体" w:hAnsi="宋体" w:cs="宋体" w:hint="eastAsia"/>
                <w:kern w:val="0"/>
                <w:sz w:val="20"/>
                <w:szCs w:val="20"/>
              </w:rPr>
              <w:t>000Hz、为多种参数的测量预留了足够的通道。</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2.3 24位A/D全码转换，不小于</w:t>
            </w:r>
            <w:r>
              <w:rPr>
                <w:rFonts w:ascii="宋体" w:hAnsi="宋体" w:cs="宋体"/>
                <w:kern w:val="0"/>
                <w:sz w:val="20"/>
                <w:szCs w:val="20"/>
              </w:rPr>
              <w:t>10</w:t>
            </w:r>
            <w:r>
              <w:rPr>
                <w:rFonts w:ascii="宋体" w:hAnsi="宋体" w:cs="宋体" w:hint="eastAsia"/>
                <w:kern w:val="0"/>
                <w:sz w:val="20"/>
                <w:szCs w:val="20"/>
              </w:rPr>
              <w:t>00000码的分辨率，200：1的测力范围。</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★3.测控软件（按使用要求定制化模块，需招标现场演示）</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4.商用电脑 1台</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5.A4彩色喷墨打印机 1台</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6. 随机工具1套</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7. 随机资料：</w:t>
            </w:r>
            <w:r>
              <w:rPr>
                <w:rFonts w:ascii="宋体" w:hAnsi="宋体" w:cs="宋体" w:hint="eastAsia"/>
                <w:kern w:val="0"/>
                <w:sz w:val="20"/>
                <w:szCs w:val="20"/>
              </w:rPr>
              <w:br w:type="page"/>
              <w:t>7.1、装箱清单 7.2、保修证书 7.3、出厂检验合格证书  7.4、试验机使用说明书 7.5、软件使用说明书 7.6、计算机及打印机原配的随机资料</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8.设备夹具配置</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8.</w:t>
            </w:r>
            <w:r>
              <w:rPr>
                <w:rFonts w:ascii="宋体" w:hAnsi="宋体" w:cs="宋体" w:hint="eastAsia"/>
                <w:kern w:val="0"/>
                <w:sz w:val="20"/>
                <w:szCs w:val="20"/>
              </w:rPr>
              <w:br w:type="page"/>
              <w:t>1、拉伸夹具1套，平钳口0-7，7-14，14-21，21-26， V型号钳口φ4-φ9，φ9-φ15，φ15-φ20，φ20-φ25，φ25-φ32</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8.2、弯曲夹具</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 xml:space="preserve">8.3、压缩夹具 </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 xml:space="preserve">9.设备附件配置: </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9.1、轴向引伸计1只，0.5级，变形25mm，</w:t>
            </w:r>
            <w:proofErr w:type="gramStart"/>
            <w:r>
              <w:rPr>
                <w:rFonts w:ascii="宋体" w:hAnsi="宋体" w:cs="宋体" w:hint="eastAsia"/>
                <w:kern w:val="0"/>
                <w:sz w:val="20"/>
                <w:szCs w:val="20"/>
              </w:rPr>
              <w:t>标距</w:t>
            </w:r>
            <w:proofErr w:type="gramEnd"/>
            <w:r>
              <w:rPr>
                <w:rFonts w:ascii="宋体" w:hAnsi="宋体" w:cs="宋体" w:hint="eastAsia"/>
                <w:kern w:val="0"/>
                <w:sz w:val="20"/>
                <w:szCs w:val="20"/>
              </w:rPr>
              <w:t>50mm</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9.</w:t>
            </w:r>
            <w:r>
              <w:rPr>
                <w:rFonts w:ascii="宋体" w:hAnsi="宋体" w:cs="宋体" w:hint="eastAsia"/>
                <w:kern w:val="0"/>
                <w:sz w:val="20"/>
                <w:szCs w:val="20"/>
              </w:rPr>
              <w:br w:type="page"/>
              <w:t xml:space="preserve">2、25kN负荷传感器（进口）1套 </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br w:type="page"/>
              <w:t>9.3、夹具转接头1套（用于25kN传感器）</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9.4、拉伸夹具1套，平钳口0-6，6-12，V型号钳口φ4-φ9，φ9-φ14</w:t>
            </w:r>
            <w:r>
              <w:rPr>
                <w:rFonts w:ascii="宋体" w:hAnsi="宋体" w:cs="宋体" w:hint="eastAsia"/>
                <w:kern w:val="0"/>
                <w:sz w:val="20"/>
                <w:szCs w:val="20"/>
              </w:rPr>
              <w:br w:type="page"/>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lastRenderedPageBreak/>
              <w:t>9.</w:t>
            </w:r>
            <w:r>
              <w:rPr>
                <w:rFonts w:ascii="宋体" w:hAnsi="宋体" w:cs="宋体"/>
                <w:kern w:val="0"/>
                <w:sz w:val="20"/>
                <w:szCs w:val="20"/>
              </w:rPr>
              <w:t>5</w:t>
            </w:r>
            <w:r>
              <w:rPr>
                <w:rFonts w:ascii="宋体" w:hAnsi="宋体" w:cs="宋体" w:hint="eastAsia"/>
                <w:kern w:val="0"/>
                <w:sz w:val="20"/>
                <w:szCs w:val="20"/>
              </w:rPr>
              <w:t>、工作踏板1件</w:t>
            </w:r>
          </w:p>
          <w:p w:rsidR="00D94265" w:rsidRDefault="000C77D8">
            <w:pPr>
              <w:tabs>
                <w:tab w:val="left" w:pos="900"/>
              </w:tabs>
              <w:spacing w:line="400" w:lineRule="exact"/>
              <w:jc w:val="left"/>
              <w:rPr>
                <w:rFonts w:ascii="宋体" w:hAnsi="宋体" w:cs="宋体"/>
                <w:kern w:val="0"/>
                <w:sz w:val="20"/>
                <w:szCs w:val="20"/>
              </w:rPr>
            </w:pPr>
            <w:r>
              <w:rPr>
                <w:rFonts w:ascii="宋体" w:hAnsi="宋体" w:cs="宋体" w:hint="eastAsia"/>
                <w:kern w:val="0"/>
                <w:sz w:val="20"/>
                <w:szCs w:val="20"/>
              </w:rPr>
              <w:t>★9.</w:t>
            </w:r>
            <w:r>
              <w:rPr>
                <w:rFonts w:ascii="宋体" w:hAnsi="宋体" w:cs="宋体"/>
                <w:kern w:val="0"/>
                <w:sz w:val="20"/>
                <w:szCs w:val="20"/>
              </w:rPr>
              <w:t>6</w:t>
            </w:r>
            <w:r>
              <w:rPr>
                <w:rFonts w:ascii="宋体" w:hAnsi="宋体" w:cs="宋体" w:hint="eastAsia"/>
                <w:kern w:val="0"/>
                <w:sz w:val="20"/>
                <w:szCs w:val="20"/>
              </w:rPr>
              <w:t>、视频引伸计高速火线接口一套（并提供实物照片）</w:t>
            </w:r>
            <w:r>
              <w:rPr>
                <w:rFonts w:ascii="宋体" w:hAnsi="宋体" w:cs="宋体" w:hint="eastAsia"/>
                <w:kern w:val="0"/>
                <w:sz w:val="20"/>
                <w:szCs w:val="20"/>
              </w:rPr>
              <w:br w:type="page"/>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lastRenderedPageBreak/>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电子万能试验机2</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rPr>
                <w:rFonts w:ascii="宋体" w:hAnsi="宋体" w:cs="宋体"/>
                <w:kern w:val="0"/>
                <w:sz w:val="20"/>
                <w:szCs w:val="20"/>
              </w:rPr>
            </w:pPr>
            <w:r>
              <w:rPr>
                <w:rFonts w:ascii="宋体" w:hAnsi="宋体" w:cs="宋体" w:hint="eastAsia"/>
                <w:kern w:val="0"/>
                <w:sz w:val="20"/>
                <w:szCs w:val="20"/>
              </w:rPr>
              <w:t>设备配置：</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1.主机部分：</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1.1、主机试验空间： 单空间结构</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1.2、负荷传感器：0.5kN负荷传感器（进口品牌）</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1.3、伺服电机及伺服器一套（进口品牌）</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1.4、手动控制器一个</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★2.控制器：全数字三闭环控制系统（应力、应变、位移）</w:t>
            </w:r>
          </w:p>
          <w:p w:rsidR="00D94265" w:rsidRDefault="000C77D8">
            <w:pPr>
              <w:rPr>
                <w:rFonts w:ascii="宋体" w:hAnsi="宋体" w:cs="宋体"/>
                <w:kern w:val="0"/>
                <w:sz w:val="20"/>
                <w:szCs w:val="20"/>
              </w:rPr>
            </w:pPr>
            <w:r>
              <w:rPr>
                <w:rFonts w:ascii="宋体" w:hAnsi="宋体" w:cs="宋体" w:hint="eastAsia"/>
                <w:kern w:val="0"/>
                <w:sz w:val="20"/>
                <w:szCs w:val="20"/>
              </w:rPr>
              <w:t>2.1控制器参数:力、变形的测量分辨率不小于等于满量程的1/</w:t>
            </w:r>
            <w:r>
              <w:rPr>
                <w:rFonts w:ascii="宋体" w:hAnsi="宋体" w:cs="宋体"/>
                <w:kern w:val="0"/>
                <w:sz w:val="20"/>
                <w:szCs w:val="20"/>
              </w:rPr>
              <w:t>10</w:t>
            </w:r>
            <w:r>
              <w:rPr>
                <w:rFonts w:ascii="宋体" w:hAnsi="宋体" w:cs="宋体" w:hint="eastAsia"/>
                <w:kern w:val="0"/>
                <w:sz w:val="20"/>
                <w:szCs w:val="20"/>
              </w:rPr>
              <w:t>00000 , 采样频率可高达</w:t>
            </w:r>
            <w:r>
              <w:rPr>
                <w:rFonts w:ascii="宋体" w:hAnsi="宋体" w:cs="宋体"/>
                <w:kern w:val="0"/>
                <w:sz w:val="20"/>
                <w:szCs w:val="20"/>
              </w:rPr>
              <w:t>2</w:t>
            </w:r>
            <w:r>
              <w:rPr>
                <w:rFonts w:ascii="宋体" w:hAnsi="宋体" w:cs="宋体" w:hint="eastAsia"/>
                <w:kern w:val="0"/>
                <w:sz w:val="20"/>
                <w:szCs w:val="20"/>
              </w:rPr>
              <w:t>000Hz；（必须提供第三方权威认证报告复印件加盖公章，原件备查，8路24位高精度A/D数据采集系统，3路光电编码数字信号采集系统。R232通讯，通讯速率为115Kb/s，采用全速模式，批量传输方式。采用自适应PID控制算法，实现力、位移、变形平滑切换。</w:t>
            </w:r>
          </w:p>
          <w:p w:rsidR="00D94265" w:rsidRDefault="000C77D8">
            <w:pPr>
              <w:rPr>
                <w:rFonts w:ascii="宋体" w:hAnsi="宋体" w:cs="宋体"/>
                <w:kern w:val="0"/>
                <w:sz w:val="20"/>
                <w:szCs w:val="20"/>
              </w:rPr>
            </w:pPr>
            <w:r>
              <w:rPr>
                <w:rFonts w:ascii="宋体" w:hAnsi="宋体" w:cs="宋体" w:hint="eastAsia"/>
                <w:kern w:val="0"/>
                <w:sz w:val="20"/>
                <w:szCs w:val="20"/>
              </w:rPr>
              <w:t>2.2控制器设有三个A/D通道、五个QEI数字通道、一个通讯道和一个D/A控制通 道，系统采集频率：</w:t>
            </w:r>
            <w:r>
              <w:rPr>
                <w:rFonts w:ascii="宋体" w:hAnsi="宋体" w:cs="宋体"/>
                <w:kern w:val="0"/>
                <w:sz w:val="20"/>
                <w:szCs w:val="20"/>
              </w:rPr>
              <w:t>2</w:t>
            </w:r>
            <w:r>
              <w:rPr>
                <w:rFonts w:ascii="宋体" w:hAnsi="宋体" w:cs="宋体" w:hint="eastAsia"/>
                <w:kern w:val="0"/>
                <w:sz w:val="20"/>
                <w:szCs w:val="20"/>
              </w:rPr>
              <w:t>000Hz、为多种参数的测量预留了足够的通道。</w:t>
            </w:r>
          </w:p>
          <w:p w:rsidR="00D94265" w:rsidRDefault="000C77D8">
            <w:pPr>
              <w:rPr>
                <w:rFonts w:ascii="宋体" w:hAnsi="宋体" w:cs="宋体"/>
                <w:kern w:val="0"/>
                <w:sz w:val="20"/>
                <w:szCs w:val="20"/>
              </w:rPr>
            </w:pPr>
            <w:r>
              <w:rPr>
                <w:rFonts w:ascii="宋体" w:hAnsi="宋体" w:cs="宋体" w:hint="eastAsia"/>
                <w:kern w:val="0"/>
                <w:sz w:val="20"/>
                <w:szCs w:val="20"/>
              </w:rPr>
              <w:t>2.3  24位A/D全码转换，不小于</w:t>
            </w:r>
            <w:r>
              <w:rPr>
                <w:rFonts w:ascii="宋体" w:hAnsi="宋体" w:cs="宋体"/>
                <w:kern w:val="0"/>
                <w:sz w:val="20"/>
                <w:szCs w:val="20"/>
              </w:rPr>
              <w:t>10</w:t>
            </w:r>
            <w:r>
              <w:rPr>
                <w:rFonts w:ascii="宋体" w:hAnsi="宋体" w:cs="宋体" w:hint="eastAsia"/>
                <w:kern w:val="0"/>
                <w:sz w:val="20"/>
                <w:szCs w:val="20"/>
              </w:rPr>
              <w:t>00000码的分辨率，200：1的测力范围。</w:t>
            </w:r>
          </w:p>
          <w:p w:rsidR="00D94265" w:rsidRDefault="000C77D8">
            <w:pPr>
              <w:rPr>
                <w:rFonts w:ascii="宋体" w:hAnsi="宋体" w:cs="宋体"/>
                <w:kern w:val="0"/>
                <w:sz w:val="20"/>
                <w:szCs w:val="20"/>
              </w:rPr>
            </w:pPr>
            <w:r>
              <w:rPr>
                <w:rFonts w:ascii="宋体" w:hAnsi="宋体" w:cs="宋体" w:hint="eastAsia"/>
                <w:kern w:val="0"/>
                <w:sz w:val="20"/>
                <w:szCs w:val="20"/>
              </w:rPr>
              <w:t>★3. 测控软件（按使用要求定制化模块，需招标现场演示）</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4.品牌商用电脑 1台</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5. A4彩色喷墨打印机 1台</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6. 随机工具  1套</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7. 随机资料若干：</w:t>
            </w:r>
            <w:r>
              <w:rPr>
                <w:rFonts w:ascii="宋体" w:hAnsi="宋体" w:cs="宋体" w:hint="eastAsia"/>
                <w:kern w:val="0"/>
                <w:sz w:val="20"/>
                <w:szCs w:val="20"/>
              </w:rPr>
              <w:br w:type="page"/>
              <w:t xml:space="preserve">  7.1、装箱清单  7.2、保修证书 7.3、出厂检验合格证书  7.4、试验机使用说明书 7.5、软件使用说明书  7.6、计算机的随机资料</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8.设备夹具配置(根据实验要求配置相应夹具)</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8.1、薄膜气动拉伸夹具1套</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8.2、压缩夹具</w:t>
            </w:r>
          </w:p>
          <w:p w:rsidR="00D94265" w:rsidRDefault="000C77D8">
            <w:pPr>
              <w:rPr>
                <w:rFonts w:ascii="宋体" w:hAnsi="宋体" w:cs="宋体"/>
                <w:kern w:val="0"/>
                <w:sz w:val="20"/>
                <w:szCs w:val="20"/>
              </w:rPr>
            </w:pPr>
            <w:r>
              <w:rPr>
                <w:rFonts w:ascii="宋体" w:hAnsi="宋体" w:cs="宋体" w:hint="eastAsia"/>
                <w:kern w:val="0"/>
                <w:sz w:val="20"/>
                <w:szCs w:val="20"/>
              </w:rPr>
              <w:t>8.</w:t>
            </w:r>
            <w:r>
              <w:rPr>
                <w:rFonts w:ascii="宋体" w:hAnsi="宋体" w:cs="宋体"/>
                <w:kern w:val="0"/>
                <w:sz w:val="20"/>
                <w:szCs w:val="20"/>
              </w:rPr>
              <w:t>3</w:t>
            </w:r>
            <w:r>
              <w:rPr>
                <w:rFonts w:ascii="宋体" w:hAnsi="宋体" w:cs="宋体" w:hint="eastAsia"/>
                <w:kern w:val="0"/>
                <w:sz w:val="20"/>
                <w:szCs w:val="20"/>
              </w:rPr>
              <w:t>、弯曲夹具</w:t>
            </w:r>
          </w:p>
          <w:p w:rsidR="00D94265" w:rsidRDefault="000C77D8">
            <w:pPr>
              <w:rPr>
                <w:rFonts w:ascii="宋体" w:hAnsi="宋体" w:cs="宋体"/>
                <w:kern w:val="0"/>
                <w:sz w:val="20"/>
                <w:szCs w:val="20"/>
              </w:rPr>
            </w:pPr>
            <w:r>
              <w:rPr>
                <w:rFonts w:ascii="宋体" w:hAnsi="宋体" w:cs="宋体" w:hint="eastAsia"/>
                <w:kern w:val="0"/>
                <w:sz w:val="20"/>
                <w:szCs w:val="20"/>
              </w:rPr>
              <w:t xml:space="preserve">9.设备附件配置: </w:t>
            </w:r>
          </w:p>
          <w:p w:rsidR="00D94265" w:rsidRDefault="000C77D8">
            <w:pPr>
              <w:rPr>
                <w:rFonts w:ascii="宋体" w:hAnsi="宋体" w:cs="宋体"/>
                <w:kern w:val="0"/>
                <w:sz w:val="20"/>
                <w:szCs w:val="20"/>
              </w:rPr>
            </w:pPr>
            <w:r>
              <w:rPr>
                <w:rFonts w:ascii="宋体" w:hAnsi="宋体" w:cs="宋体" w:hint="eastAsia"/>
                <w:kern w:val="0"/>
                <w:sz w:val="20"/>
                <w:szCs w:val="20"/>
              </w:rPr>
              <w:t>9.</w:t>
            </w:r>
            <w:r>
              <w:rPr>
                <w:rFonts w:ascii="宋体" w:hAnsi="宋体" w:cs="宋体" w:hint="eastAsia"/>
                <w:kern w:val="0"/>
                <w:sz w:val="20"/>
                <w:szCs w:val="20"/>
              </w:rPr>
              <w:br w:type="page"/>
              <w:t>1、50N负荷传感器（进口品牌）1套</w:t>
            </w:r>
          </w:p>
          <w:p w:rsidR="00D94265" w:rsidRDefault="000C77D8">
            <w:pPr>
              <w:rPr>
                <w:rFonts w:ascii="宋体" w:hAnsi="宋体" w:cs="宋体"/>
                <w:kern w:val="0"/>
                <w:sz w:val="20"/>
                <w:szCs w:val="20"/>
              </w:rPr>
            </w:pPr>
            <w:r>
              <w:rPr>
                <w:rFonts w:ascii="宋体" w:hAnsi="宋体" w:cs="宋体" w:hint="eastAsia"/>
                <w:kern w:val="0"/>
                <w:sz w:val="20"/>
                <w:szCs w:val="20"/>
              </w:rPr>
              <w:br w:type="page"/>
              <w:t>9.2、塑料薄膜拉伸夹具1套（配套50N加挂传感器使用），铝制</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9.3、旋转大变形测量系统1套</w:t>
            </w:r>
          </w:p>
          <w:p w:rsidR="00D94265" w:rsidRDefault="000C77D8">
            <w:pPr>
              <w:rPr>
                <w:rFonts w:ascii="宋体" w:hAnsi="宋体" w:cs="宋体"/>
                <w:kern w:val="0"/>
                <w:sz w:val="20"/>
                <w:szCs w:val="20"/>
              </w:rPr>
            </w:pPr>
            <w:r>
              <w:rPr>
                <w:rFonts w:ascii="宋体" w:hAnsi="宋体" w:cs="宋体" w:hint="eastAsia"/>
                <w:kern w:val="0"/>
                <w:sz w:val="20"/>
                <w:szCs w:val="20"/>
              </w:rPr>
              <w:t>9.</w:t>
            </w:r>
            <w:r>
              <w:rPr>
                <w:rFonts w:ascii="宋体" w:hAnsi="宋体" w:cs="宋体" w:hint="eastAsia"/>
                <w:kern w:val="0"/>
                <w:sz w:val="20"/>
                <w:szCs w:val="20"/>
              </w:rPr>
              <w:br w:type="page"/>
              <w:t>4、手动冲片机1台</w:t>
            </w:r>
          </w:p>
          <w:p w:rsidR="00D94265" w:rsidRDefault="000C77D8">
            <w:pPr>
              <w:rPr>
                <w:rFonts w:ascii="宋体" w:hAnsi="宋体" w:cs="宋体"/>
                <w:kern w:val="0"/>
                <w:sz w:val="20"/>
                <w:szCs w:val="20"/>
              </w:rPr>
            </w:pPr>
            <w:r>
              <w:rPr>
                <w:rFonts w:ascii="宋体" w:hAnsi="宋体" w:cs="宋体" w:hint="eastAsia"/>
                <w:kern w:val="0"/>
                <w:sz w:val="20"/>
                <w:szCs w:val="20"/>
              </w:rPr>
              <w:t>9.</w:t>
            </w:r>
            <w:r>
              <w:rPr>
                <w:rFonts w:ascii="宋体" w:hAnsi="宋体" w:cs="宋体" w:hint="eastAsia"/>
                <w:kern w:val="0"/>
                <w:sz w:val="20"/>
                <w:szCs w:val="20"/>
              </w:rPr>
              <w:br w:type="page"/>
              <w:t>5、裁刀3把（薄膜制样）</w:t>
            </w:r>
          </w:p>
          <w:p w:rsidR="00D94265" w:rsidRDefault="000C77D8">
            <w:pPr>
              <w:rPr>
                <w:rFonts w:ascii="宋体" w:hAnsi="宋体" w:cs="宋体"/>
                <w:kern w:val="0"/>
                <w:sz w:val="20"/>
                <w:szCs w:val="20"/>
              </w:rPr>
            </w:pPr>
            <w:r>
              <w:rPr>
                <w:rFonts w:ascii="宋体" w:hAnsi="宋体" w:cs="宋体" w:hint="eastAsia"/>
                <w:kern w:val="0"/>
                <w:sz w:val="20"/>
                <w:szCs w:val="20"/>
              </w:rPr>
              <w:t>★9.</w:t>
            </w:r>
            <w:r>
              <w:rPr>
                <w:rFonts w:ascii="宋体" w:hAnsi="宋体" w:cs="宋体"/>
                <w:kern w:val="0"/>
                <w:sz w:val="20"/>
                <w:szCs w:val="20"/>
              </w:rPr>
              <w:t>6</w:t>
            </w:r>
            <w:r>
              <w:rPr>
                <w:rFonts w:ascii="宋体" w:hAnsi="宋体" w:cs="宋体" w:hint="eastAsia"/>
                <w:kern w:val="0"/>
                <w:sz w:val="20"/>
                <w:szCs w:val="20"/>
              </w:rPr>
              <w:t>、视频引伸计高速火线接口一套（并提供实物照片）</w:t>
            </w:r>
            <w:r>
              <w:rPr>
                <w:rFonts w:ascii="宋体" w:hAnsi="宋体" w:cs="宋体" w:hint="eastAsia"/>
                <w:kern w:val="0"/>
                <w:sz w:val="20"/>
                <w:szCs w:val="20"/>
              </w:rPr>
              <w:br w:type="page"/>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3</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塑料摆锤冲击试验机</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rPr>
                <w:rFonts w:ascii="宋体" w:hAnsi="宋体" w:cs="宋体"/>
                <w:kern w:val="0"/>
                <w:sz w:val="20"/>
                <w:szCs w:val="20"/>
              </w:rPr>
            </w:pPr>
            <w:r>
              <w:rPr>
                <w:rFonts w:ascii="宋体" w:hAnsi="宋体" w:cs="宋体" w:hint="eastAsia"/>
                <w:kern w:val="0"/>
                <w:sz w:val="20"/>
                <w:szCs w:val="20"/>
              </w:rPr>
              <w:t xml:space="preserve">塑料摆锤式冲击试验机  </w:t>
            </w:r>
          </w:p>
          <w:p w:rsidR="00D94265" w:rsidRDefault="000C77D8">
            <w:pPr>
              <w:rPr>
                <w:rFonts w:ascii="宋体" w:hAnsi="宋体" w:cs="宋体"/>
                <w:kern w:val="0"/>
                <w:sz w:val="20"/>
                <w:szCs w:val="20"/>
              </w:rPr>
            </w:pPr>
            <w:r>
              <w:rPr>
                <w:rFonts w:ascii="宋体" w:hAnsi="宋体" w:cs="宋体" w:hint="eastAsia"/>
                <w:kern w:val="0"/>
                <w:sz w:val="20"/>
                <w:szCs w:val="20"/>
              </w:rPr>
              <w:t>参数配置：</w:t>
            </w:r>
          </w:p>
          <w:p w:rsidR="00D94265" w:rsidRDefault="000C77D8">
            <w:pPr>
              <w:rPr>
                <w:rFonts w:ascii="宋体" w:hAnsi="宋体" w:cs="宋体"/>
                <w:kern w:val="0"/>
                <w:sz w:val="20"/>
                <w:szCs w:val="20"/>
              </w:rPr>
            </w:pPr>
            <w:r>
              <w:rPr>
                <w:rFonts w:ascii="宋体" w:hAnsi="宋体" w:cs="宋体" w:hint="eastAsia"/>
                <w:kern w:val="0"/>
                <w:sz w:val="20"/>
                <w:szCs w:val="20"/>
              </w:rPr>
              <w:t>1、主机架 1台；</w:t>
            </w:r>
          </w:p>
          <w:p w:rsidR="00D94265" w:rsidRDefault="000C77D8">
            <w:pPr>
              <w:rPr>
                <w:rFonts w:ascii="宋体" w:hAnsi="宋体" w:cs="宋体"/>
                <w:kern w:val="0"/>
                <w:sz w:val="20"/>
                <w:szCs w:val="20"/>
              </w:rPr>
            </w:pPr>
            <w:r>
              <w:rPr>
                <w:rFonts w:ascii="宋体" w:hAnsi="宋体" w:cs="宋体" w:hint="eastAsia"/>
                <w:kern w:val="0"/>
                <w:sz w:val="20"/>
                <w:szCs w:val="20"/>
              </w:rPr>
              <w:t>2、悬臂梁支座 1套；</w:t>
            </w:r>
          </w:p>
          <w:p w:rsidR="00D94265" w:rsidRDefault="000C77D8">
            <w:pPr>
              <w:rPr>
                <w:rFonts w:ascii="宋体" w:hAnsi="宋体" w:cs="宋体"/>
                <w:kern w:val="0"/>
                <w:sz w:val="20"/>
                <w:szCs w:val="20"/>
              </w:rPr>
            </w:pPr>
            <w:r>
              <w:rPr>
                <w:rFonts w:ascii="宋体" w:hAnsi="宋体" w:cs="宋体" w:hint="eastAsia"/>
                <w:kern w:val="0"/>
                <w:sz w:val="20"/>
                <w:szCs w:val="20"/>
              </w:rPr>
              <w:t>3、悬臂梁2.75J 1支；</w:t>
            </w:r>
          </w:p>
          <w:p w:rsidR="00D94265" w:rsidRDefault="000C77D8">
            <w:pPr>
              <w:rPr>
                <w:rFonts w:ascii="宋体" w:hAnsi="宋体" w:cs="宋体"/>
                <w:kern w:val="0"/>
                <w:sz w:val="20"/>
                <w:szCs w:val="20"/>
              </w:rPr>
            </w:pPr>
            <w:r>
              <w:rPr>
                <w:rFonts w:ascii="宋体" w:hAnsi="宋体" w:cs="宋体" w:hint="eastAsia"/>
                <w:kern w:val="0"/>
                <w:sz w:val="20"/>
                <w:szCs w:val="20"/>
              </w:rPr>
              <w:lastRenderedPageBreak/>
              <w:t>4、悬臂梁5.5J 1支；</w:t>
            </w:r>
          </w:p>
          <w:p w:rsidR="00D94265" w:rsidRDefault="000C77D8">
            <w:pPr>
              <w:rPr>
                <w:rFonts w:ascii="宋体" w:hAnsi="宋体" w:cs="宋体"/>
                <w:kern w:val="0"/>
                <w:sz w:val="20"/>
                <w:szCs w:val="20"/>
              </w:rPr>
            </w:pPr>
            <w:r>
              <w:rPr>
                <w:rFonts w:ascii="宋体" w:hAnsi="宋体" w:cs="宋体" w:hint="eastAsia"/>
                <w:kern w:val="0"/>
                <w:sz w:val="20"/>
                <w:szCs w:val="20"/>
              </w:rPr>
              <w:t>5、悬臂梁22J 1支；</w:t>
            </w:r>
          </w:p>
          <w:p w:rsidR="00D94265" w:rsidRDefault="000C77D8">
            <w:pPr>
              <w:rPr>
                <w:rFonts w:ascii="宋体" w:hAnsi="宋体" w:cs="宋体"/>
                <w:kern w:val="0"/>
                <w:sz w:val="20"/>
                <w:szCs w:val="20"/>
              </w:rPr>
            </w:pPr>
            <w:r>
              <w:rPr>
                <w:rFonts w:ascii="宋体" w:hAnsi="宋体" w:cs="宋体" w:hint="eastAsia"/>
                <w:kern w:val="0"/>
                <w:sz w:val="20"/>
                <w:szCs w:val="20"/>
              </w:rPr>
              <w:t>6、简支梁支座 1支；</w:t>
            </w:r>
          </w:p>
          <w:p w:rsidR="00D94265" w:rsidRDefault="000C77D8">
            <w:pPr>
              <w:rPr>
                <w:rFonts w:ascii="宋体" w:hAnsi="宋体" w:cs="宋体"/>
                <w:kern w:val="0"/>
                <w:sz w:val="20"/>
                <w:szCs w:val="20"/>
              </w:rPr>
            </w:pPr>
            <w:r>
              <w:rPr>
                <w:rFonts w:ascii="宋体" w:hAnsi="宋体" w:cs="宋体" w:hint="eastAsia"/>
                <w:kern w:val="0"/>
                <w:sz w:val="20"/>
                <w:szCs w:val="20"/>
              </w:rPr>
              <w:t>7、简支梁2J 1支；</w:t>
            </w:r>
          </w:p>
          <w:p w:rsidR="00D94265" w:rsidRDefault="000C77D8">
            <w:pPr>
              <w:rPr>
                <w:rFonts w:ascii="宋体" w:hAnsi="宋体" w:cs="宋体"/>
                <w:kern w:val="0"/>
                <w:sz w:val="20"/>
                <w:szCs w:val="20"/>
              </w:rPr>
            </w:pPr>
            <w:r>
              <w:rPr>
                <w:rFonts w:ascii="宋体" w:hAnsi="宋体" w:cs="宋体" w:hint="eastAsia"/>
                <w:kern w:val="0"/>
                <w:sz w:val="20"/>
                <w:szCs w:val="20"/>
              </w:rPr>
              <w:t>8、简支梁7.5J 1支；</w:t>
            </w:r>
          </w:p>
          <w:p w:rsidR="00D94265" w:rsidRDefault="000C77D8">
            <w:pPr>
              <w:rPr>
                <w:rFonts w:ascii="宋体" w:hAnsi="宋体" w:cs="宋体"/>
                <w:kern w:val="0"/>
                <w:sz w:val="20"/>
                <w:szCs w:val="20"/>
              </w:rPr>
            </w:pPr>
            <w:r>
              <w:rPr>
                <w:rFonts w:ascii="宋体" w:hAnsi="宋体" w:cs="宋体" w:hint="eastAsia"/>
                <w:kern w:val="0"/>
                <w:sz w:val="20"/>
                <w:szCs w:val="20"/>
              </w:rPr>
              <w:t>9、简支梁25J 1支；</w:t>
            </w:r>
          </w:p>
          <w:p w:rsidR="00D94265" w:rsidRDefault="000C77D8">
            <w:pPr>
              <w:rPr>
                <w:rFonts w:ascii="宋体" w:hAnsi="宋体" w:cs="宋体"/>
                <w:kern w:val="0"/>
                <w:sz w:val="20"/>
                <w:szCs w:val="20"/>
              </w:rPr>
            </w:pPr>
            <w:r>
              <w:rPr>
                <w:rFonts w:ascii="宋体" w:hAnsi="宋体" w:cs="宋体" w:hint="eastAsia"/>
                <w:kern w:val="0"/>
                <w:sz w:val="20"/>
                <w:szCs w:val="20"/>
              </w:rPr>
              <w:t>10、防护装置 1套；</w:t>
            </w:r>
          </w:p>
          <w:p w:rsidR="00D94265" w:rsidRDefault="000C77D8">
            <w:pPr>
              <w:rPr>
                <w:rFonts w:ascii="宋体" w:hAnsi="宋体" w:cs="宋体"/>
                <w:kern w:val="0"/>
                <w:sz w:val="20"/>
                <w:szCs w:val="20"/>
              </w:rPr>
            </w:pPr>
            <w:r>
              <w:rPr>
                <w:rFonts w:ascii="宋体" w:hAnsi="宋体" w:cs="宋体" w:hint="eastAsia"/>
                <w:kern w:val="0"/>
                <w:sz w:val="20"/>
                <w:szCs w:val="20"/>
              </w:rPr>
              <w:t>11、试样对中块 3件；</w:t>
            </w:r>
          </w:p>
          <w:p w:rsidR="00D94265" w:rsidRDefault="000C77D8">
            <w:pPr>
              <w:rPr>
                <w:rFonts w:ascii="宋体" w:hAnsi="宋体" w:cs="宋体"/>
                <w:kern w:val="0"/>
                <w:sz w:val="20"/>
                <w:szCs w:val="20"/>
              </w:rPr>
            </w:pPr>
            <w:r>
              <w:rPr>
                <w:rFonts w:ascii="宋体" w:hAnsi="宋体" w:cs="宋体" w:hint="eastAsia"/>
                <w:kern w:val="0"/>
                <w:sz w:val="20"/>
                <w:szCs w:val="20"/>
              </w:rPr>
              <w:t>12、跨距</w:t>
            </w:r>
            <w:proofErr w:type="gramStart"/>
            <w:r>
              <w:rPr>
                <w:rFonts w:ascii="宋体" w:hAnsi="宋体" w:cs="宋体" w:hint="eastAsia"/>
                <w:kern w:val="0"/>
                <w:sz w:val="20"/>
                <w:szCs w:val="20"/>
              </w:rPr>
              <w:t>找正块</w:t>
            </w:r>
            <w:proofErr w:type="gramEnd"/>
            <w:r>
              <w:rPr>
                <w:rFonts w:ascii="宋体" w:hAnsi="宋体" w:cs="宋体" w:hint="eastAsia"/>
                <w:kern w:val="0"/>
                <w:sz w:val="20"/>
                <w:szCs w:val="20"/>
              </w:rPr>
              <w:t xml:space="preserve"> 3件；</w:t>
            </w:r>
          </w:p>
          <w:p w:rsidR="00D94265" w:rsidRDefault="000C77D8">
            <w:pPr>
              <w:rPr>
                <w:rFonts w:ascii="宋体" w:hAnsi="宋体" w:cs="宋体"/>
                <w:kern w:val="0"/>
                <w:sz w:val="20"/>
                <w:szCs w:val="20"/>
              </w:rPr>
            </w:pPr>
            <w:r>
              <w:rPr>
                <w:rFonts w:ascii="宋体" w:hAnsi="宋体" w:cs="宋体" w:hint="eastAsia"/>
                <w:kern w:val="0"/>
                <w:sz w:val="20"/>
                <w:szCs w:val="20"/>
              </w:rPr>
              <w:t>13、打印机 1套；</w:t>
            </w:r>
          </w:p>
          <w:p w:rsidR="00D94265" w:rsidRDefault="000C77D8">
            <w:pPr>
              <w:rPr>
                <w:rFonts w:ascii="宋体" w:hAnsi="宋体" w:cs="宋体"/>
                <w:kern w:val="0"/>
                <w:sz w:val="20"/>
                <w:szCs w:val="20"/>
              </w:rPr>
            </w:pPr>
            <w:r>
              <w:rPr>
                <w:rFonts w:ascii="宋体" w:hAnsi="宋体" w:cs="宋体" w:hint="eastAsia"/>
                <w:kern w:val="0"/>
                <w:sz w:val="20"/>
                <w:szCs w:val="20"/>
              </w:rPr>
              <w:t>14、电脑 1台；</w:t>
            </w:r>
            <w:r>
              <w:rPr>
                <w:rFonts w:ascii="宋体" w:hAnsi="宋体" w:cs="宋体" w:hint="eastAsia"/>
                <w:kern w:val="0"/>
                <w:sz w:val="20"/>
                <w:szCs w:val="20"/>
              </w:rPr>
              <w:br w:type="page"/>
            </w:r>
          </w:p>
          <w:p w:rsidR="00D94265" w:rsidRDefault="000C77D8">
            <w:pPr>
              <w:rPr>
                <w:rFonts w:ascii="宋体" w:hAnsi="宋体" w:cs="宋体"/>
                <w:kern w:val="0"/>
                <w:sz w:val="20"/>
                <w:szCs w:val="20"/>
              </w:rPr>
            </w:pPr>
            <w:r>
              <w:rPr>
                <w:rFonts w:ascii="宋体" w:hAnsi="宋体" w:cs="宋体" w:hint="eastAsia"/>
                <w:kern w:val="0"/>
                <w:sz w:val="20"/>
                <w:szCs w:val="20"/>
              </w:rPr>
              <w:t>15、缺口制样机 1台；</w:t>
            </w:r>
          </w:p>
          <w:p w:rsidR="00D94265" w:rsidRDefault="000C77D8">
            <w:pPr>
              <w:rPr>
                <w:rFonts w:ascii="宋体" w:hAnsi="宋体" w:cs="宋体"/>
                <w:kern w:val="0"/>
                <w:sz w:val="20"/>
                <w:szCs w:val="20"/>
              </w:rPr>
            </w:pPr>
            <w:r>
              <w:rPr>
                <w:rFonts w:ascii="宋体" w:hAnsi="宋体" w:cs="宋体" w:hint="eastAsia"/>
                <w:kern w:val="0"/>
                <w:sz w:val="20"/>
                <w:szCs w:val="20"/>
              </w:rPr>
              <w:t>16、缺口铣刀 共4把；</w:t>
            </w:r>
          </w:p>
          <w:p w:rsidR="00D94265" w:rsidRDefault="000C77D8">
            <w:pPr>
              <w:rPr>
                <w:rFonts w:ascii="宋体" w:hAnsi="宋体" w:cs="宋体"/>
                <w:kern w:val="0"/>
                <w:sz w:val="20"/>
                <w:szCs w:val="20"/>
              </w:rPr>
            </w:pPr>
            <w:r>
              <w:rPr>
                <w:rFonts w:ascii="宋体" w:hAnsi="宋体" w:cs="宋体" w:hint="eastAsia"/>
                <w:kern w:val="0"/>
                <w:sz w:val="20"/>
                <w:szCs w:val="20"/>
              </w:rPr>
              <w:t>17、其它附件 1套；</w:t>
            </w:r>
          </w:p>
          <w:p w:rsidR="00D94265" w:rsidRDefault="000C77D8">
            <w:pPr>
              <w:rPr>
                <w:rFonts w:ascii="宋体" w:hAnsi="宋体" w:cs="宋体"/>
                <w:kern w:val="0"/>
                <w:sz w:val="20"/>
                <w:szCs w:val="20"/>
              </w:rPr>
            </w:pPr>
            <w:r>
              <w:rPr>
                <w:rFonts w:ascii="宋体" w:hAnsi="宋体" w:cs="宋体" w:hint="eastAsia"/>
                <w:kern w:val="0"/>
                <w:sz w:val="20"/>
                <w:szCs w:val="20"/>
              </w:rPr>
              <w:t>18、随机资料 1套</w:t>
            </w:r>
            <w:r>
              <w:rPr>
                <w:rFonts w:ascii="宋体" w:hAnsi="宋体" w:cs="宋体" w:hint="eastAsia"/>
                <w:kern w:val="0"/>
                <w:sz w:val="20"/>
                <w:szCs w:val="20"/>
              </w:rPr>
              <w:br w:type="page"/>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lastRenderedPageBreak/>
              <w:t>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4路维卡试验机</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配置参数：</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1、主机： 1台 4路试验；</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w:t>
            </w:r>
            <w:proofErr w:type="gramStart"/>
            <w:r>
              <w:rPr>
                <w:rFonts w:ascii="宋体" w:hAnsi="宋体" w:cs="宋体" w:hint="eastAsia"/>
                <w:kern w:val="0"/>
                <w:sz w:val="20"/>
                <w:szCs w:val="20"/>
              </w:rPr>
              <w:t>压针</w:t>
            </w:r>
            <w:proofErr w:type="gramEnd"/>
            <w:r>
              <w:rPr>
                <w:rFonts w:ascii="宋体" w:hAnsi="宋体" w:cs="宋体" w:hint="eastAsia"/>
                <w:kern w:val="0"/>
                <w:sz w:val="20"/>
                <w:szCs w:val="20"/>
              </w:rPr>
              <w:t xml:space="preserve"> ф1.128 4套；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3、压头 ф6 4套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4、砝码 4路 1套；</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5、千分表 进口品牌 4套： 0-12.5mm；</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6、温度传感器 5套 -50℃-600℃；</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7、试验软件 1套 ；</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8、计算机  1台 标准配置；</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 xml:space="preserve">9、A4喷墨打印机  1台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熔体流动速率试验机</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 xml:space="preserve">配置：1.主机1套 ；2.  </w:t>
            </w:r>
            <w:proofErr w:type="gramStart"/>
            <w:r>
              <w:rPr>
                <w:rFonts w:ascii="宋体" w:hAnsi="宋体" w:cs="宋体" w:hint="eastAsia"/>
                <w:kern w:val="0"/>
                <w:sz w:val="20"/>
                <w:szCs w:val="20"/>
              </w:rPr>
              <w:t>口模</w:t>
            </w:r>
            <w:proofErr w:type="gramEnd"/>
            <w:r>
              <w:rPr>
                <w:rFonts w:ascii="宋体" w:hAnsi="宋体" w:cs="宋体" w:hint="eastAsia"/>
                <w:kern w:val="0"/>
                <w:sz w:val="20"/>
                <w:szCs w:val="20"/>
              </w:rPr>
              <w:t xml:space="preserve"> ф2.095 1套 ；3.  </w:t>
            </w:r>
            <w:proofErr w:type="gramStart"/>
            <w:r>
              <w:rPr>
                <w:rFonts w:ascii="宋体" w:hAnsi="宋体" w:cs="宋体" w:hint="eastAsia"/>
                <w:kern w:val="0"/>
                <w:sz w:val="20"/>
                <w:szCs w:val="20"/>
              </w:rPr>
              <w:t>口模</w:t>
            </w:r>
            <w:proofErr w:type="gramEnd"/>
            <w:r>
              <w:rPr>
                <w:rFonts w:ascii="宋体" w:hAnsi="宋体" w:cs="宋体" w:hint="eastAsia"/>
                <w:kern w:val="0"/>
                <w:sz w:val="20"/>
                <w:szCs w:val="20"/>
              </w:rPr>
              <w:t xml:space="preserve"> ф1.18 1套；4.  半口模 ф1.05 1套 ；5.  砝码 5kg 1套；6.  砝码 10kg 1套；7.  砝码 21.6kg 1套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密度测试仪</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配置：1.主机一台、2.</w:t>
            </w:r>
            <w:proofErr w:type="gramStart"/>
            <w:r>
              <w:rPr>
                <w:rFonts w:ascii="宋体" w:hAnsi="宋体" w:cs="宋体" w:hint="eastAsia"/>
                <w:kern w:val="0"/>
                <w:sz w:val="20"/>
                <w:szCs w:val="20"/>
              </w:rPr>
              <w:t>测量台</w:t>
            </w:r>
            <w:proofErr w:type="gramEnd"/>
            <w:r>
              <w:rPr>
                <w:rFonts w:ascii="宋体" w:hAnsi="宋体" w:cs="宋体" w:hint="eastAsia"/>
                <w:kern w:val="0"/>
                <w:sz w:val="20"/>
                <w:szCs w:val="20"/>
              </w:rPr>
              <w:t>一个、3.水槽一个、4.抗浮架一个、5.玻璃器皿一个、6.不锈钢网球一个、7.镊子一个、8.吸管一个、9.100g标准砝码一个、10.电源适配器一个、11.防风罩一组、12.防</w:t>
            </w:r>
            <w:proofErr w:type="gramStart"/>
            <w:r>
              <w:rPr>
                <w:rFonts w:ascii="宋体" w:hAnsi="宋体" w:cs="宋体" w:hint="eastAsia"/>
                <w:kern w:val="0"/>
                <w:sz w:val="20"/>
                <w:szCs w:val="20"/>
              </w:rPr>
              <w:t>风罩自攻螺丝</w:t>
            </w:r>
            <w:proofErr w:type="gramEnd"/>
            <w:r>
              <w:rPr>
                <w:rFonts w:ascii="宋体" w:hAnsi="宋体" w:cs="宋体" w:hint="eastAsia"/>
                <w:kern w:val="0"/>
                <w:sz w:val="20"/>
                <w:szCs w:val="20"/>
              </w:rPr>
              <w:t>一袋、13.说明书一本、14.合格证一个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r w:rsidR="00D94265">
        <w:trPr>
          <w:trHeight w:val="1549"/>
        </w:trPr>
        <w:tc>
          <w:tcPr>
            <w:tcW w:w="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265" w:rsidRDefault="000C77D8">
            <w:pPr>
              <w:widowControl/>
              <w:jc w:val="center"/>
              <w:rPr>
                <w:rFonts w:ascii="宋体" w:hAnsi="宋体" w:cs="宋体"/>
                <w:kern w:val="0"/>
                <w:sz w:val="24"/>
              </w:rPr>
            </w:pPr>
            <w:r>
              <w:rPr>
                <w:rFonts w:ascii="宋体" w:hAnsi="宋体" w:cs="宋体" w:hint="eastAsia"/>
                <w:kern w:val="0"/>
                <w:sz w:val="24"/>
              </w:rPr>
              <w:t>7</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过滤效率及气流阻力测试仪</w:t>
            </w:r>
          </w:p>
        </w:tc>
        <w:tc>
          <w:tcPr>
            <w:tcW w:w="6257"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left"/>
              <w:rPr>
                <w:rFonts w:ascii="宋体" w:hAnsi="宋体" w:cs="宋体"/>
                <w:kern w:val="0"/>
                <w:sz w:val="20"/>
                <w:szCs w:val="20"/>
              </w:rPr>
            </w:pPr>
            <w:r>
              <w:rPr>
                <w:rFonts w:ascii="宋体" w:hAnsi="宋体" w:cs="宋体" w:hint="eastAsia"/>
                <w:kern w:val="0"/>
                <w:sz w:val="20"/>
                <w:szCs w:val="20"/>
              </w:rPr>
              <w:t>1.配件：</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1.1.油性气溶胶发生器；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1.2.盐性气溶胶发生器。</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2.技术参数：</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2.1盐性气</w:t>
            </w:r>
            <w:proofErr w:type="gramStart"/>
            <w:r>
              <w:rPr>
                <w:rFonts w:ascii="宋体" w:hAnsi="宋体" w:cs="宋体" w:hint="eastAsia"/>
                <w:kern w:val="0"/>
                <w:sz w:val="20"/>
                <w:szCs w:val="20"/>
              </w:rPr>
              <w:t>溶</w:t>
            </w:r>
            <w:proofErr w:type="gramEnd"/>
            <w:r>
              <w:rPr>
                <w:rFonts w:ascii="宋体" w:hAnsi="宋体" w:cs="宋体" w:hint="eastAsia"/>
                <w:kern w:val="0"/>
                <w:sz w:val="20"/>
                <w:szCs w:val="20"/>
              </w:rPr>
              <w:t>胶粒数中值直径(CMD) (0.075) μm；</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2.2油性气溶胶粒数中值直径(CMD) (0.185) μm；</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2.3测试流量 (8～100) L/min；</w:t>
            </w:r>
            <w:r>
              <w:rPr>
                <w:rFonts w:ascii="宋体" w:hAnsi="宋体" w:cs="宋体" w:hint="eastAsia"/>
                <w:kern w:val="0"/>
                <w:sz w:val="20"/>
                <w:szCs w:val="20"/>
              </w:rPr>
              <w:br w:type="page"/>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t>2.4压力检测范围 (0～2500) Pa；</w:t>
            </w:r>
          </w:p>
          <w:p w:rsidR="00D94265" w:rsidRDefault="000C77D8">
            <w:pPr>
              <w:widowControl/>
              <w:jc w:val="left"/>
              <w:rPr>
                <w:rFonts w:ascii="宋体" w:hAnsi="宋体" w:cs="宋体"/>
                <w:kern w:val="0"/>
                <w:sz w:val="20"/>
                <w:szCs w:val="20"/>
              </w:rPr>
            </w:pPr>
            <w:r>
              <w:rPr>
                <w:rFonts w:ascii="宋体" w:hAnsi="宋体" w:cs="宋体" w:hint="eastAsia"/>
                <w:kern w:val="0"/>
                <w:sz w:val="20"/>
                <w:szCs w:val="20"/>
              </w:rPr>
              <w:br w:type="page"/>
              <w:t>2.5浓度检测范围 (0.001-200)mg/m3</w:t>
            </w:r>
            <w:r>
              <w:rPr>
                <w:rFonts w:ascii="宋体" w:hAnsi="宋体" w:cs="宋体" w:hint="eastAsia"/>
                <w:kern w:val="0"/>
                <w:sz w:val="20"/>
                <w:szCs w:val="20"/>
              </w:rPr>
              <w:br w:type="page"/>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rFonts w:ascii="宋体" w:hAnsi="宋体" w:cs="宋体"/>
                <w:kern w:val="0"/>
                <w:sz w:val="20"/>
                <w:szCs w:val="20"/>
              </w:rPr>
            </w:pPr>
            <w:r>
              <w:rPr>
                <w:rFonts w:ascii="宋体" w:hAnsi="宋体" w:cs="宋体" w:hint="eastAsia"/>
                <w:kern w:val="0"/>
                <w:sz w:val="20"/>
                <w:szCs w:val="20"/>
              </w:rPr>
              <w:t>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4265" w:rsidRDefault="000C77D8">
            <w:pPr>
              <w:widowControl/>
              <w:jc w:val="center"/>
              <w:rPr>
                <w:kern w:val="0"/>
                <w:sz w:val="20"/>
                <w:szCs w:val="20"/>
              </w:rPr>
            </w:pPr>
            <w:r>
              <w:rPr>
                <w:kern w:val="0"/>
                <w:sz w:val="20"/>
                <w:szCs w:val="20"/>
              </w:rPr>
              <w:t>1</w:t>
            </w:r>
          </w:p>
        </w:tc>
      </w:tr>
    </w:tbl>
    <w:p w:rsidR="00D94265" w:rsidRDefault="00D94265">
      <w:pPr>
        <w:spacing w:line="360" w:lineRule="auto"/>
        <w:outlineLvl w:val="0"/>
        <w:rPr>
          <w:rFonts w:ascii="宋体" w:hAnsi="宋体"/>
          <w:sz w:val="24"/>
        </w:rPr>
      </w:pPr>
    </w:p>
    <w:p w:rsidR="00D94265" w:rsidRDefault="000C77D8">
      <w:pPr>
        <w:pStyle w:val="32"/>
        <w:ind w:firstLineChars="0" w:firstLine="0"/>
        <w:rPr>
          <w:rFonts w:ascii="宋体" w:hAnsi="宋体"/>
          <w:sz w:val="24"/>
        </w:rPr>
      </w:pPr>
      <w:r>
        <w:rPr>
          <w:rFonts w:ascii="宋体" w:hAnsi="宋体" w:hint="eastAsia"/>
          <w:kern w:val="0"/>
          <w:sz w:val="24"/>
        </w:rPr>
        <w:lastRenderedPageBreak/>
        <w:t>二、</w:t>
      </w:r>
      <w:r>
        <w:rPr>
          <w:rFonts w:ascii="宋体" w:hAnsi="宋体" w:hint="eastAsia"/>
          <w:sz w:val="24"/>
        </w:rPr>
        <w:t>设备的安装调试、试运行和</w:t>
      </w:r>
      <w:r>
        <w:rPr>
          <w:rFonts w:ascii="宋体" w:hAnsi="宋体" w:hint="eastAsia"/>
          <w:sz w:val="24"/>
          <w:shd w:val="clear" w:color="auto" w:fill="FFFFFF"/>
        </w:rPr>
        <w:t>验收标准要求</w:t>
      </w:r>
    </w:p>
    <w:p w:rsidR="00D94265" w:rsidRDefault="000C77D8">
      <w:pPr>
        <w:numPr>
          <w:ilvl w:val="0"/>
          <w:numId w:val="5"/>
        </w:numPr>
        <w:tabs>
          <w:tab w:val="clear" w:pos="1275"/>
          <w:tab w:val="left" w:pos="1086"/>
        </w:tabs>
        <w:snapToGrid w:val="0"/>
        <w:spacing w:line="360" w:lineRule="exact"/>
        <w:ind w:left="0" w:firstLine="482"/>
        <w:rPr>
          <w:rFonts w:ascii="宋体" w:hAnsi="宋体"/>
          <w:sz w:val="24"/>
        </w:rPr>
      </w:pPr>
      <w:r>
        <w:rPr>
          <w:rFonts w:ascii="宋体" w:hAnsi="宋体" w:hint="eastAsia"/>
          <w:sz w:val="24"/>
        </w:rPr>
        <w:t>本项目为交付设备承包项目，中标供应</w:t>
      </w:r>
      <w:proofErr w:type="gramStart"/>
      <w:r>
        <w:rPr>
          <w:rFonts w:ascii="宋体" w:hAnsi="宋体" w:hint="eastAsia"/>
          <w:sz w:val="24"/>
        </w:rPr>
        <w:t>商承包</w:t>
      </w:r>
      <w:proofErr w:type="gramEnd"/>
      <w:r>
        <w:rPr>
          <w:rFonts w:ascii="宋体" w:hAnsi="宋体" w:hint="eastAsia"/>
          <w:sz w:val="24"/>
        </w:rPr>
        <w:t>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D94265" w:rsidRDefault="000C77D8">
      <w:pPr>
        <w:numPr>
          <w:ilvl w:val="0"/>
          <w:numId w:val="5"/>
        </w:numPr>
        <w:tabs>
          <w:tab w:val="clear" w:pos="1275"/>
          <w:tab w:val="left" w:pos="1086"/>
        </w:tabs>
        <w:snapToGrid w:val="0"/>
        <w:spacing w:line="360" w:lineRule="exact"/>
        <w:ind w:left="0" w:firstLine="482"/>
        <w:rPr>
          <w:rFonts w:ascii="宋体" w:hAnsi="宋体"/>
          <w:sz w:val="24"/>
        </w:rPr>
      </w:pPr>
      <w:r>
        <w:rPr>
          <w:rFonts w:ascii="宋体" w:hAns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D94265" w:rsidRDefault="000C77D8">
      <w:pPr>
        <w:numPr>
          <w:ilvl w:val="0"/>
          <w:numId w:val="5"/>
        </w:numPr>
        <w:tabs>
          <w:tab w:val="clear" w:pos="1275"/>
          <w:tab w:val="left" w:pos="1086"/>
        </w:tabs>
        <w:snapToGrid w:val="0"/>
        <w:spacing w:line="360" w:lineRule="exact"/>
        <w:ind w:left="0" w:firstLine="482"/>
        <w:rPr>
          <w:rFonts w:ascii="宋体" w:hAnsi="宋体"/>
          <w:sz w:val="24"/>
        </w:rPr>
      </w:pPr>
      <w:r>
        <w:rPr>
          <w:rFonts w:ascii="宋体" w:hAnsi="宋体" w:hint="eastAsia"/>
          <w:sz w:val="24"/>
        </w:rPr>
        <w:t>所有产品经安装、调试、技术培训、验收合格后，双方在《海南省政府集中采购货物验收单》一式四份书面签字（）验收。</w:t>
      </w:r>
    </w:p>
    <w:p w:rsidR="00D94265" w:rsidRDefault="000C77D8">
      <w:pPr>
        <w:snapToGrid w:val="0"/>
        <w:spacing w:line="360" w:lineRule="exact"/>
        <w:rPr>
          <w:rFonts w:ascii="宋体" w:hAnsi="宋体"/>
          <w:sz w:val="24"/>
        </w:rPr>
      </w:pPr>
      <w:r>
        <w:rPr>
          <w:rFonts w:ascii="宋体" w:hAnsi="宋体" w:hint="eastAsia"/>
          <w:sz w:val="24"/>
        </w:rPr>
        <w:t>三、技术资料</w:t>
      </w:r>
    </w:p>
    <w:p w:rsidR="00D94265" w:rsidRDefault="000C77D8">
      <w:pPr>
        <w:adjustRightInd w:val="0"/>
        <w:snapToGrid w:val="0"/>
        <w:spacing w:line="360" w:lineRule="exact"/>
        <w:ind w:firstLineChars="261" w:firstLine="626"/>
        <w:jc w:val="left"/>
        <w:rPr>
          <w:rFonts w:ascii="宋体" w:hAnsi="宋体"/>
          <w:snapToGrid w:val="0"/>
          <w:kern w:val="0"/>
          <w:sz w:val="24"/>
        </w:rPr>
      </w:pPr>
      <w:r>
        <w:rPr>
          <w:rFonts w:ascii="宋体" w:hAnsi="宋体" w:hint="eastAsia"/>
          <w:snapToGrid w:val="0"/>
          <w:kern w:val="0"/>
          <w:sz w:val="24"/>
        </w:rPr>
        <w:t>投标人应保证所提交给招标人和招标代理机构的资料和数据是真实的，因提交的资料和数据不真实所引起的责任由投标人自行承担。</w:t>
      </w:r>
    </w:p>
    <w:p w:rsidR="00D94265" w:rsidRDefault="000C77D8" w:rsidP="000C77D8">
      <w:pPr>
        <w:pStyle w:val="21"/>
        <w:snapToGrid w:val="0"/>
        <w:spacing w:line="360" w:lineRule="exact"/>
        <w:ind w:firstLineChars="199" w:firstLine="478"/>
        <w:rPr>
          <w:rFonts w:hAnsi="宋体"/>
          <w:szCs w:val="24"/>
        </w:rPr>
      </w:pPr>
      <w:r>
        <w:rPr>
          <w:rFonts w:hAnsi="宋体" w:hint="eastAsia"/>
          <w:szCs w:val="24"/>
        </w:rPr>
        <w:t>四、工具</w:t>
      </w:r>
    </w:p>
    <w:p w:rsidR="00D94265" w:rsidRDefault="000C77D8">
      <w:pPr>
        <w:snapToGrid w:val="0"/>
        <w:spacing w:line="360" w:lineRule="exact"/>
        <w:ind w:firstLine="420"/>
        <w:rPr>
          <w:rFonts w:ascii="宋体" w:hAnsi="宋体"/>
          <w:sz w:val="24"/>
        </w:rPr>
      </w:pPr>
      <w:r>
        <w:rPr>
          <w:rFonts w:ascii="宋体" w:hAnsi="宋体" w:hint="eastAsia"/>
          <w:sz w:val="24"/>
        </w:rPr>
        <w:t>投标人提供产品设备所带专用工具清单，并标明其种类、用途和生产厂，并在货物到货时同时提供给业主，此价格应包含在投标价中。</w:t>
      </w:r>
    </w:p>
    <w:p w:rsidR="00D94265" w:rsidRDefault="000C77D8">
      <w:pPr>
        <w:snapToGrid w:val="0"/>
        <w:spacing w:line="360" w:lineRule="exact"/>
        <w:ind w:firstLineChars="196" w:firstLine="470"/>
        <w:jc w:val="left"/>
        <w:outlineLvl w:val="0"/>
        <w:rPr>
          <w:rFonts w:ascii="宋体" w:hAnsi="宋体"/>
          <w:sz w:val="24"/>
        </w:rPr>
      </w:pPr>
      <w:r>
        <w:rPr>
          <w:rFonts w:ascii="宋体" w:hAnsi="宋体" w:hint="eastAsia"/>
          <w:sz w:val="24"/>
        </w:rPr>
        <w:t>五、备件</w:t>
      </w:r>
    </w:p>
    <w:p w:rsidR="00D94265" w:rsidRDefault="000C77D8">
      <w:pPr>
        <w:snapToGrid w:val="0"/>
        <w:spacing w:line="360" w:lineRule="exact"/>
        <w:ind w:firstLine="420"/>
        <w:jc w:val="left"/>
        <w:rPr>
          <w:rFonts w:ascii="宋体" w:hAnsi="宋体"/>
          <w:sz w:val="24"/>
        </w:rPr>
      </w:pPr>
      <w:r>
        <w:rPr>
          <w:rFonts w:ascii="宋体" w:hAnsi="宋体" w:hint="eastAsia"/>
          <w:sz w:val="24"/>
        </w:rPr>
        <w:t>投标人可提供一个在正常情况使用下，保质期满后一年内可保证仪器设备正常使用的备件和材料清单，并标明其种类、生产厂、单价和总价，业主有权决定全部或有选择的购买。</w:t>
      </w:r>
    </w:p>
    <w:p w:rsidR="00D94265" w:rsidRDefault="000C77D8" w:rsidP="000C77D8">
      <w:pPr>
        <w:snapToGrid w:val="0"/>
        <w:spacing w:line="360" w:lineRule="exact"/>
        <w:ind w:firstLineChars="217" w:firstLine="521"/>
        <w:rPr>
          <w:rFonts w:ascii="宋体" w:hAnsi="宋体"/>
          <w:sz w:val="24"/>
        </w:rPr>
      </w:pPr>
      <w:r>
        <w:rPr>
          <w:rFonts w:ascii="宋体" w:hAnsi="宋体" w:hint="eastAsia"/>
          <w:sz w:val="24"/>
        </w:rPr>
        <w:t>六、易损件</w:t>
      </w:r>
    </w:p>
    <w:p w:rsidR="00D94265" w:rsidRDefault="000C77D8">
      <w:pPr>
        <w:snapToGrid w:val="0"/>
        <w:spacing w:line="360" w:lineRule="exact"/>
        <w:ind w:firstLineChars="200" w:firstLine="480"/>
        <w:rPr>
          <w:rFonts w:ascii="宋体" w:hAnsi="宋体"/>
          <w:sz w:val="24"/>
        </w:rPr>
      </w:pPr>
      <w:r>
        <w:rPr>
          <w:rFonts w:ascii="宋体" w:hAnsi="宋体" w:hint="eastAsia"/>
          <w:sz w:val="24"/>
        </w:rPr>
        <w:t>投标人可提供一个易损、易耗件清单，并标明用途、生产厂、常规使用寿命和单价。</w:t>
      </w:r>
    </w:p>
    <w:p w:rsidR="00D94265" w:rsidRDefault="000C77D8">
      <w:pPr>
        <w:snapToGrid w:val="0"/>
        <w:spacing w:line="360" w:lineRule="exact"/>
        <w:ind w:firstLineChars="196" w:firstLine="470"/>
        <w:rPr>
          <w:rFonts w:ascii="宋体" w:hAnsi="宋体"/>
          <w:sz w:val="24"/>
        </w:rPr>
      </w:pPr>
      <w:r>
        <w:rPr>
          <w:rFonts w:ascii="宋体" w:hAnsi="宋体" w:hint="eastAsia"/>
          <w:sz w:val="24"/>
        </w:rPr>
        <w:t>七、质量保质期</w:t>
      </w:r>
    </w:p>
    <w:p w:rsidR="00D94265" w:rsidRDefault="000C77D8">
      <w:pPr>
        <w:snapToGrid w:val="0"/>
        <w:spacing w:line="360" w:lineRule="exact"/>
        <w:ind w:firstLineChars="196" w:firstLine="472"/>
        <w:rPr>
          <w:rFonts w:ascii="宋体" w:hAnsi="宋体"/>
          <w:sz w:val="24"/>
        </w:rPr>
      </w:pPr>
      <w:r>
        <w:rPr>
          <w:rFonts w:ascii="宋体" w:hAnsi="宋体"/>
          <w:b/>
          <w:sz w:val="24"/>
        </w:rPr>
        <w:t>本项目的质保期最低为</w:t>
      </w:r>
      <w:r>
        <w:rPr>
          <w:rFonts w:ascii="宋体" w:hAnsi="宋体" w:hint="eastAsia"/>
          <w:b/>
          <w:sz w:val="24"/>
          <w:u w:val="single"/>
        </w:rPr>
        <w:t>一年</w:t>
      </w:r>
      <w:r>
        <w:rPr>
          <w:rFonts w:ascii="宋体" w:hAnsi="宋体"/>
          <w:b/>
          <w:sz w:val="24"/>
        </w:rPr>
        <w:t>，质保期从整体验收合格之日起计算</w:t>
      </w:r>
      <w:r>
        <w:rPr>
          <w:rFonts w:ascii="宋体" w:hAnsi="宋体" w:hint="eastAsia"/>
          <w:sz w:val="24"/>
        </w:rPr>
        <w:t>，免费上门服务</w:t>
      </w:r>
      <w:r>
        <w:rPr>
          <w:rFonts w:ascii="宋体" w:hAnsi="宋体"/>
          <w:b/>
          <w:sz w:val="24"/>
        </w:rPr>
        <w:t>。</w:t>
      </w:r>
      <w:r>
        <w:rPr>
          <w:rFonts w:ascii="宋体" w:hAnsi="宋体" w:hint="eastAsia"/>
          <w:kern w:val="24"/>
          <w:sz w:val="24"/>
          <w:shd w:val="clear" w:color="auto" w:fill="FFFFFF"/>
        </w:rPr>
        <w:t>（采购清单中免费保修期有特殊要求的按照采购清单中的为准）。若厂家有超过期限免费保修期的按厂家方案执行。</w:t>
      </w:r>
      <w:r>
        <w:rPr>
          <w:rFonts w:ascii="宋体" w:hAnsi="宋体" w:hint="eastAsia"/>
          <w:sz w:val="24"/>
        </w:rPr>
        <w:t>）</w:t>
      </w:r>
    </w:p>
    <w:p w:rsidR="00D94265" w:rsidRDefault="000C77D8">
      <w:pPr>
        <w:snapToGrid w:val="0"/>
        <w:spacing w:line="360" w:lineRule="exact"/>
        <w:ind w:firstLineChars="196" w:firstLine="470"/>
        <w:rPr>
          <w:rFonts w:ascii="宋体" w:hAnsi="宋体"/>
          <w:sz w:val="24"/>
        </w:rPr>
      </w:pPr>
      <w:r>
        <w:rPr>
          <w:rFonts w:ascii="宋体" w:hAnsi="宋体" w:hint="eastAsia"/>
          <w:sz w:val="24"/>
        </w:rPr>
        <w:t>八、售后服务</w:t>
      </w:r>
    </w:p>
    <w:p w:rsidR="00D94265" w:rsidRDefault="000C77D8">
      <w:pPr>
        <w:spacing w:line="360" w:lineRule="exact"/>
        <w:ind w:firstLineChars="225" w:firstLine="540"/>
        <w:rPr>
          <w:rFonts w:ascii="宋体" w:hAnsi="宋体"/>
          <w:sz w:val="24"/>
        </w:rPr>
      </w:pPr>
      <w:r>
        <w:rPr>
          <w:rFonts w:ascii="宋体" w:hAnsi="宋体" w:hint="eastAsia"/>
          <w:sz w:val="24"/>
        </w:rPr>
        <w:t>8.1</w:t>
      </w:r>
      <w:r>
        <w:rPr>
          <w:rFonts w:ascii="宋体" w:hAnsi="宋体" w:hint="eastAsia"/>
          <w:kern w:val="24"/>
          <w:sz w:val="24"/>
          <w:shd w:val="clear" w:color="auto" w:fill="FFFFFF"/>
        </w:rPr>
        <w:t>供货方中标后需在项目所在地具有相应的技术支持及售后服务网点，确保设备使用的用户能够得到及时优质的售后服务。</w:t>
      </w:r>
    </w:p>
    <w:p w:rsidR="00D94265" w:rsidRDefault="000C77D8">
      <w:pPr>
        <w:snapToGrid w:val="0"/>
        <w:spacing w:line="360" w:lineRule="exact"/>
        <w:ind w:firstLineChars="200" w:firstLine="480"/>
        <w:rPr>
          <w:rFonts w:ascii="宋体" w:hAnsi="宋体"/>
          <w:sz w:val="24"/>
        </w:rPr>
      </w:pPr>
      <w:r>
        <w:rPr>
          <w:rFonts w:ascii="宋体" w:hAnsi="宋体" w:hint="eastAsia"/>
          <w:sz w:val="24"/>
        </w:rPr>
        <w:t>8.2在保质期以内，投标人在接到业主的维修通知后需及时</w:t>
      </w:r>
      <w:r>
        <w:rPr>
          <w:rFonts w:ascii="宋体" w:hAnsi="宋体"/>
          <w:sz w:val="24"/>
        </w:rPr>
        <w:t>响应，</w:t>
      </w:r>
      <w:r>
        <w:rPr>
          <w:rFonts w:ascii="宋体" w:hAnsi="宋体" w:hint="eastAsia"/>
          <w:sz w:val="24"/>
        </w:rPr>
        <w:t>并派出有能力的维修人员赶到业主现场进行维修处理。</w:t>
      </w:r>
    </w:p>
    <w:p w:rsidR="00D94265" w:rsidRDefault="000C77D8">
      <w:pPr>
        <w:pStyle w:val="21"/>
        <w:snapToGrid w:val="0"/>
        <w:spacing w:line="360" w:lineRule="exact"/>
        <w:ind w:firstLineChars="225" w:firstLine="540"/>
        <w:rPr>
          <w:rFonts w:hAnsi="宋体"/>
          <w:szCs w:val="24"/>
        </w:rPr>
      </w:pPr>
      <w:r>
        <w:rPr>
          <w:rFonts w:hAnsi="宋体" w:hint="eastAsia"/>
          <w:szCs w:val="24"/>
        </w:rPr>
        <w:t>8.3在保质期满后，投标人应保证以合理的价格提供备件和保养服务，当发生故障时，投标人应按保质期内同样的要求进行维修处理，合理收取维修费。</w:t>
      </w:r>
    </w:p>
    <w:p w:rsidR="00D94265" w:rsidRDefault="000C77D8">
      <w:pPr>
        <w:spacing w:line="360" w:lineRule="exact"/>
        <w:ind w:firstLineChars="200" w:firstLine="480"/>
        <w:rPr>
          <w:rFonts w:ascii="宋体" w:hAnsi="宋体"/>
          <w:bCs/>
          <w:sz w:val="24"/>
        </w:rPr>
      </w:pPr>
      <w:r>
        <w:rPr>
          <w:rFonts w:ascii="宋体" w:hAnsi="宋体" w:hint="eastAsia"/>
          <w:sz w:val="24"/>
        </w:rPr>
        <w:t>九、</w:t>
      </w:r>
      <w:r>
        <w:rPr>
          <w:rFonts w:ascii="宋体" w:hAnsi="宋体" w:hint="eastAsia"/>
          <w:bCs/>
          <w:sz w:val="24"/>
        </w:rPr>
        <w:t>除招标文件明确外，未经业主同意，中标供应商不得以任何方式转包或分包本项目。</w:t>
      </w:r>
    </w:p>
    <w:p w:rsidR="00D94265" w:rsidRDefault="000C77D8">
      <w:pPr>
        <w:pStyle w:val="21"/>
        <w:snapToGrid w:val="0"/>
        <w:spacing w:line="360" w:lineRule="exact"/>
        <w:ind w:firstLineChars="225" w:firstLine="540"/>
        <w:rPr>
          <w:rFonts w:hAnsi="宋体"/>
          <w:szCs w:val="24"/>
        </w:rPr>
      </w:pPr>
      <w:r>
        <w:rPr>
          <w:rFonts w:hAnsi="宋体" w:hint="eastAsia"/>
        </w:rPr>
        <w:lastRenderedPageBreak/>
        <w:t xml:space="preserve">十、签订合同： </w:t>
      </w:r>
      <w:r>
        <w:rPr>
          <w:rFonts w:hAnsi="宋体" w:hint="eastAsia"/>
          <w:bCs/>
        </w:rPr>
        <w:t>中标供应商在收到</w:t>
      </w:r>
      <w:r>
        <w:rPr>
          <w:rFonts w:hAnsi="宋体" w:hint="eastAsia"/>
          <w:szCs w:val="24"/>
        </w:rPr>
        <w:t>《中标通知书》30天内与业主签订合同。</w:t>
      </w:r>
    </w:p>
    <w:p w:rsidR="00D94265" w:rsidRDefault="000C77D8">
      <w:pPr>
        <w:pStyle w:val="21"/>
        <w:snapToGrid w:val="0"/>
        <w:spacing w:line="360" w:lineRule="exact"/>
        <w:ind w:firstLineChars="225" w:firstLine="540"/>
        <w:rPr>
          <w:rFonts w:hAnsi="宋体"/>
          <w:szCs w:val="24"/>
        </w:rPr>
      </w:pPr>
      <w:r>
        <w:rPr>
          <w:rFonts w:hAnsi="宋体" w:hint="eastAsia"/>
          <w:szCs w:val="24"/>
        </w:rPr>
        <w:t>十一、其它注意事项</w:t>
      </w:r>
    </w:p>
    <w:p w:rsidR="00D94265" w:rsidRDefault="000C77D8">
      <w:pPr>
        <w:pStyle w:val="21"/>
        <w:snapToGrid w:val="0"/>
        <w:spacing w:line="360" w:lineRule="exact"/>
        <w:ind w:firstLineChars="225" w:firstLine="540"/>
        <w:rPr>
          <w:rFonts w:hAnsi="宋体"/>
          <w:szCs w:val="24"/>
        </w:rPr>
      </w:pPr>
      <w:r>
        <w:rPr>
          <w:rFonts w:hAnsi="宋体" w:hint="eastAsia"/>
          <w:szCs w:val="24"/>
        </w:rPr>
        <w:t xml:space="preserve">     11.1提供正常系统维护和免费提供软件系统升级</w:t>
      </w:r>
    </w:p>
    <w:p w:rsidR="00D94265" w:rsidRDefault="000C77D8">
      <w:pPr>
        <w:pStyle w:val="21"/>
        <w:snapToGrid w:val="0"/>
        <w:spacing w:line="360" w:lineRule="exact"/>
        <w:ind w:firstLineChars="225" w:firstLine="540"/>
        <w:rPr>
          <w:rFonts w:hAnsi="宋体"/>
          <w:szCs w:val="24"/>
        </w:rPr>
      </w:pPr>
      <w:r>
        <w:rPr>
          <w:rFonts w:hAnsi="宋体" w:hint="eastAsia"/>
          <w:szCs w:val="24"/>
        </w:rPr>
        <w:t xml:space="preserve">     11.2中标方负责设备的安装、调试</w:t>
      </w:r>
    </w:p>
    <w:p w:rsidR="00D94265" w:rsidRDefault="000C77D8">
      <w:pPr>
        <w:pStyle w:val="21"/>
        <w:snapToGrid w:val="0"/>
        <w:spacing w:line="360" w:lineRule="exact"/>
        <w:ind w:firstLineChars="225" w:firstLine="540"/>
        <w:rPr>
          <w:rFonts w:hAnsi="宋体"/>
          <w:szCs w:val="24"/>
        </w:rPr>
      </w:pPr>
      <w:r>
        <w:rPr>
          <w:rFonts w:hAnsi="宋体" w:hint="eastAsia"/>
          <w:szCs w:val="24"/>
        </w:rPr>
        <w:t xml:space="preserve">     11.3未尽事宜由双方商议解决</w:t>
      </w:r>
    </w:p>
    <w:p w:rsidR="00D94265" w:rsidRDefault="00D94265">
      <w:pPr>
        <w:spacing w:line="360" w:lineRule="auto"/>
        <w:jc w:val="center"/>
        <w:outlineLvl w:val="0"/>
        <w:rPr>
          <w:rFonts w:ascii="宋体" w:hAnsi="宋体"/>
          <w:b/>
          <w:kern w:val="0"/>
          <w:sz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p w:rsidR="00D94265" w:rsidRDefault="00D94265">
      <w:pPr>
        <w:jc w:val="center"/>
        <w:rPr>
          <w:rFonts w:ascii="宋体" w:hAnsi="宋体"/>
          <w:b/>
          <w:sz w:val="32"/>
          <w:szCs w:val="32"/>
        </w:rPr>
      </w:pPr>
    </w:p>
    <w:sectPr w:rsidR="00D94265" w:rsidSect="00D94265">
      <w:footerReference w:type="even" r:id="rId10"/>
      <w:footerReference w:type="default" r:id="rId11"/>
      <w:pgSz w:w="11906" w:h="16838"/>
      <w:pgMar w:top="1134" w:right="1134" w:bottom="0" w:left="1134"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68E" w:rsidRDefault="0047168E" w:rsidP="00D94265">
      <w:r>
        <w:separator/>
      </w:r>
    </w:p>
  </w:endnote>
  <w:endnote w:type="continuationSeparator" w:id="0">
    <w:p w:rsidR="0047168E" w:rsidRDefault="0047168E" w:rsidP="00D9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ヒラギノ角ゴ Pro W3">
    <w:altName w:val="Yu Gothic"/>
    <w:charset w:val="80"/>
    <w:family w:val="auto"/>
    <w:pitch w:val="default"/>
    <w:sig w:usb0="00000000" w:usb1="00000000" w:usb2="00000012" w:usb3="00000000" w:csb0="0002000D" w:csb1="00000000"/>
  </w:font>
  <w:font w:name="汉仪中黑简">
    <w:altName w:val="黑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25" w:rsidRDefault="00F85325">
    <w:pPr>
      <w:pStyle w:val="ac"/>
      <w:framePr w:wrap="around" w:vAnchor="text" w:hAnchor="margin" w:xAlign="center" w:y="1"/>
      <w:rPr>
        <w:rStyle w:val="af3"/>
      </w:rPr>
    </w:pPr>
    <w:r>
      <w:fldChar w:fldCharType="begin"/>
    </w:r>
    <w:r>
      <w:rPr>
        <w:rStyle w:val="af3"/>
      </w:rPr>
      <w:instrText xml:space="preserve">PAGE  </w:instrText>
    </w:r>
    <w:r>
      <w:fldChar w:fldCharType="end"/>
    </w:r>
  </w:p>
  <w:p w:rsidR="00F85325" w:rsidRDefault="00F8532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325" w:rsidRDefault="00F85325">
    <w:pPr>
      <w:pStyle w:val="ac"/>
      <w:framePr w:wrap="around" w:vAnchor="text" w:hAnchor="margin" w:xAlign="center" w:y="1"/>
      <w:rPr>
        <w:rStyle w:val="af3"/>
      </w:rPr>
    </w:pPr>
    <w:r>
      <w:fldChar w:fldCharType="begin"/>
    </w:r>
    <w:r>
      <w:rPr>
        <w:rStyle w:val="af3"/>
      </w:rPr>
      <w:instrText xml:space="preserve">PAGE  </w:instrText>
    </w:r>
    <w:r>
      <w:fldChar w:fldCharType="separate"/>
    </w:r>
    <w:r w:rsidR="00B47946">
      <w:rPr>
        <w:rStyle w:val="af3"/>
        <w:noProof/>
      </w:rPr>
      <w:t>2</w:t>
    </w:r>
    <w:r>
      <w:fldChar w:fldCharType="end"/>
    </w:r>
  </w:p>
  <w:p w:rsidR="00F85325" w:rsidRDefault="00F85325">
    <w:pPr>
      <w:pStyle w:val="ac"/>
      <w:ind w:firstLineChars="5750" w:firstLine="7475"/>
      <w:rPr>
        <w:sz w:val="13"/>
        <w:szCs w:val="13"/>
      </w:rPr>
    </w:pPr>
    <w:r>
      <w:rPr>
        <w:rFonts w:hint="eastAsia"/>
        <w:sz w:val="13"/>
        <w:szCs w:val="13"/>
      </w:rPr>
      <w:t>海南省教学仪器设备招标中心编制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68E" w:rsidRDefault="0047168E" w:rsidP="00D94265">
      <w:r>
        <w:separator/>
      </w:r>
    </w:p>
  </w:footnote>
  <w:footnote w:type="continuationSeparator" w:id="0">
    <w:p w:rsidR="0047168E" w:rsidRDefault="0047168E" w:rsidP="00D9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559BE7"/>
    <w:multiLevelType w:val="multilevel"/>
    <w:tmpl w:val="E5559BE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FB41F9D8"/>
    <w:multiLevelType w:val="singleLevel"/>
    <w:tmpl w:val="FB41F9D8"/>
    <w:lvl w:ilvl="0">
      <w:start w:val="1"/>
      <w:numFmt w:val="decimal"/>
      <w:suff w:val="nothing"/>
      <w:lvlText w:val="%1．"/>
      <w:lvlJc w:val="left"/>
    </w:lvl>
  </w:abstractNum>
  <w:abstractNum w:abstractNumId="2">
    <w:nsid w:val="0000000C"/>
    <w:multiLevelType w:val="singleLevel"/>
    <w:tmpl w:val="0000000C"/>
    <w:lvl w:ilvl="0">
      <w:start w:val="1"/>
      <w:numFmt w:val="decimal"/>
      <w:lvlText w:val="%1．"/>
      <w:lvlJc w:val="left"/>
      <w:pPr>
        <w:tabs>
          <w:tab w:val="left" w:pos="735"/>
        </w:tabs>
        <w:ind w:left="735" w:hanging="315"/>
      </w:pPr>
      <w:rPr>
        <w:rFonts w:hint="eastAsia"/>
      </w:rPr>
    </w:lvl>
  </w:abstractNum>
  <w:abstractNum w:abstractNumId="3">
    <w:nsid w:val="38E446D3"/>
    <w:multiLevelType w:val="singleLevel"/>
    <w:tmpl w:val="38E446D3"/>
    <w:lvl w:ilvl="0">
      <w:start w:val="1"/>
      <w:numFmt w:val="decimal"/>
      <w:suff w:val="nothing"/>
      <w:lvlText w:val="%1、"/>
      <w:lvlJc w:val="left"/>
    </w:lvl>
  </w:abstractNum>
  <w:abstractNum w:abstractNumId="4">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5">
    <w:nsid w:val="46900F08"/>
    <w:multiLevelType w:val="singleLevel"/>
    <w:tmpl w:val="46900F08"/>
    <w:lvl w:ilvl="0">
      <w:start w:val="1"/>
      <w:numFmt w:val="decimal"/>
      <w:suff w:val="nothing"/>
      <w:lvlText w:val="%1、"/>
      <w:lvlJc w:val="left"/>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gutterAtTop/>
  <w:hideSpellingErrors/>
  <w:proofState w:grammar="clean"/>
  <w:defaultTabStop w:val="420"/>
  <w:drawingGridHorizontalSpacing w:val="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69"/>
    <w:rsid w:val="00004C06"/>
    <w:rsid w:val="00006A8B"/>
    <w:rsid w:val="00024439"/>
    <w:rsid w:val="00037CC3"/>
    <w:rsid w:val="00037F2B"/>
    <w:rsid w:val="000473A1"/>
    <w:rsid w:val="00050A5A"/>
    <w:rsid w:val="00054C01"/>
    <w:rsid w:val="000577D9"/>
    <w:rsid w:val="000601AB"/>
    <w:rsid w:val="000619AF"/>
    <w:rsid w:val="00063F2B"/>
    <w:rsid w:val="0006452E"/>
    <w:rsid w:val="000665E1"/>
    <w:rsid w:val="00066C6E"/>
    <w:rsid w:val="00066E56"/>
    <w:rsid w:val="00083771"/>
    <w:rsid w:val="0009438C"/>
    <w:rsid w:val="000A2C2E"/>
    <w:rsid w:val="000B00AD"/>
    <w:rsid w:val="000C0375"/>
    <w:rsid w:val="000C0910"/>
    <w:rsid w:val="000C0B8B"/>
    <w:rsid w:val="000C2044"/>
    <w:rsid w:val="000C3446"/>
    <w:rsid w:val="000C53A8"/>
    <w:rsid w:val="000C747D"/>
    <w:rsid w:val="000C77D8"/>
    <w:rsid w:val="000D0A08"/>
    <w:rsid w:val="000D13C5"/>
    <w:rsid w:val="000E2B15"/>
    <w:rsid w:val="000E5125"/>
    <w:rsid w:val="000F0ECD"/>
    <w:rsid w:val="000F1350"/>
    <w:rsid w:val="000F369E"/>
    <w:rsid w:val="000F4869"/>
    <w:rsid w:val="00102302"/>
    <w:rsid w:val="0011220B"/>
    <w:rsid w:val="0011483A"/>
    <w:rsid w:val="00114996"/>
    <w:rsid w:val="00114CA1"/>
    <w:rsid w:val="001172BC"/>
    <w:rsid w:val="00122225"/>
    <w:rsid w:val="00125504"/>
    <w:rsid w:val="0013223C"/>
    <w:rsid w:val="00132D66"/>
    <w:rsid w:val="00135B4C"/>
    <w:rsid w:val="00141063"/>
    <w:rsid w:val="00143B6A"/>
    <w:rsid w:val="00145D0E"/>
    <w:rsid w:val="001540E5"/>
    <w:rsid w:val="00155904"/>
    <w:rsid w:val="001559F1"/>
    <w:rsid w:val="001638C2"/>
    <w:rsid w:val="001732B2"/>
    <w:rsid w:val="00173891"/>
    <w:rsid w:val="0018516C"/>
    <w:rsid w:val="001903A4"/>
    <w:rsid w:val="00195CE2"/>
    <w:rsid w:val="001A00EF"/>
    <w:rsid w:val="001A22B3"/>
    <w:rsid w:val="001A4493"/>
    <w:rsid w:val="001B10C9"/>
    <w:rsid w:val="001B7D6D"/>
    <w:rsid w:val="001C1887"/>
    <w:rsid w:val="001C21AC"/>
    <w:rsid w:val="001C615F"/>
    <w:rsid w:val="001D32D2"/>
    <w:rsid w:val="001D399B"/>
    <w:rsid w:val="001F3296"/>
    <w:rsid w:val="001F4A60"/>
    <w:rsid w:val="001F7ADD"/>
    <w:rsid w:val="002004D8"/>
    <w:rsid w:val="0020052D"/>
    <w:rsid w:val="00205833"/>
    <w:rsid w:val="00213EEC"/>
    <w:rsid w:val="002149CB"/>
    <w:rsid w:val="00221EBA"/>
    <w:rsid w:val="00224732"/>
    <w:rsid w:val="002275F3"/>
    <w:rsid w:val="00231FD7"/>
    <w:rsid w:val="00237095"/>
    <w:rsid w:val="002420DA"/>
    <w:rsid w:val="00244B59"/>
    <w:rsid w:val="00250E22"/>
    <w:rsid w:val="002529F5"/>
    <w:rsid w:val="00263B05"/>
    <w:rsid w:val="00272474"/>
    <w:rsid w:val="00272AC8"/>
    <w:rsid w:val="00273CE0"/>
    <w:rsid w:val="00287AD3"/>
    <w:rsid w:val="00292D48"/>
    <w:rsid w:val="0029449B"/>
    <w:rsid w:val="00294A06"/>
    <w:rsid w:val="002973F6"/>
    <w:rsid w:val="002A001F"/>
    <w:rsid w:val="002A3884"/>
    <w:rsid w:val="002A750F"/>
    <w:rsid w:val="002C18E7"/>
    <w:rsid w:val="002C3410"/>
    <w:rsid w:val="002C4D04"/>
    <w:rsid w:val="002D6FFD"/>
    <w:rsid w:val="002D7EC5"/>
    <w:rsid w:val="002F0E68"/>
    <w:rsid w:val="003047FE"/>
    <w:rsid w:val="00317631"/>
    <w:rsid w:val="0032246B"/>
    <w:rsid w:val="00323939"/>
    <w:rsid w:val="00324B56"/>
    <w:rsid w:val="00326240"/>
    <w:rsid w:val="00340A8F"/>
    <w:rsid w:val="0034454C"/>
    <w:rsid w:val="00351156"/>
    <w:rsid w:val="0036132C"/>
    <w:rsid w:val="00361A17"/>
    <w:rsid w:val="003742FE"/>
    <w:rsid w:val="003747AD"/>
    <w:rsid w:val="00391704"/>
    <w:rsid w:val="00394346"/>
    <w:rsid w:val="003A6A69"/>
    <w:rsid w:val="003B3463"/>
    <w:rsid w:val="003C13F4"/>
    <w:rsid w:val="003C1B2C"/>
    <w:rsid w:val="003C3246"/>
    <w:rsid w:val="003C60C4"/>
    <w:rsid w:val="003C7BBE"/>
    <w:rsid w:val="003E0F42"/>
    <w:rsid w:val="003E23A3"/>
    <w:rsid w:val="003E55A0"/>
    <w:rsid w:val="003E5651"/>
    <w:rsid w:val="003F5610"/>
    <w:rsid w:val="00400EC5"/>
    <w:rsid w:val="00406173"/>
    <w:rsid w:val="00412435"/>
    <w:rsid w:val="00415F03"/>
    <w:rsid w:val="00417A93"/>
    <w:rsid w:val="0042267B"/>
    <w:rsid w:val="004258ED"/>
    <w:rsid w:val="004347D2"/>
    <w:rsid w:val="00440851"/>
    <w:rsid w:val="00446161"/>
    <w:rsid w:val="00446237"/>
    <w:rsid w:val="00452281"/>
    <w:rsid w:val="00454FDD"/>
    <w:rsid w:val="0046538B"/>
    <w:rsid w:val="004708F1"/>
    <w:rsid w:val="0047168E"/>
    <w:rsid w:val="004756BA"/>
    <w:rsid w:val="0047661B"/>
    <w:rsid w:val="00481184"/>
    <w:rsid w:val="00485D0B"/>
    <w:rsid w:val="0048753C"/>
    <w:rsid w:val="0049110D"/>
    <w:rsid w:val="004929FA"/>
    <w:rsid w:val="004A3AAE"/>
    <w:rsid w:val="004A62FE"/>
    <w:rsid w:val="004B2CCA"/>
    <w:rsid w:val="004B2E77"/>
    <w:rsid w:val="004B575D"/>
    <w:rsid w:val="004B601B"/>
    <w:rsid w:val="004B7684"/>
    <w:rsid w:val="004C645F"/>
    <w:rsid w:val="004D2AC6"/>
    <w:rsid w:val="004D5602"/>
    <w:rsid w:val="004E11DD"/>
    <w:rsid w:val="004E4C1E"/>
    <w:rsid w:val="004F3823"/>
    <w:rsid w:val="004F6190"/>
    <w:rsid w:val="00500E81"/>
    <w:rsid w:val="005049C0"/>
    <w:rsid w:val="00505134"/>
    <w:rsid w:val="00507D28"/>
    <w:rsid w:val="00523504"/>
    <w:rsid w:val="00530CF0"/>
    <w:rsid w:val="00531F01"/>
    <w:rsid w:val="00532FC2"/>
    <w:rsid w:val="0053436B"/>
    <w:rsid w:val="0055179D"/>
    <w:rsid w:val="00552D5F"/>
    <w:rsid w:val="005550F7"/>
    <w:rsid w:val="00567588"/>
    <w:rsid w:val="005677D2"/>
    <w:rsid w:val="00570B5B"/>
    <w:rsid w:val="00571E2B"/>
    <w:rsid w:val="0057354A"/>
    <w:rsid w:val="00576B25"/>
    <w:rsid w:val="00582AF6"/>
    <w:rsid w:val="005847A0"/>
    <w:rsid w:val="00587A49"/>
    <w:rsid w:val="005A2DB2"/>
    <w:rsid w:val="005B56F9"/>
    <w:rsid w:val="005B774D"/>
    <w:rsid w:val="005B7946"/>
    <w:rsid w:val="005C0823"/>
    <w:rsid w:val="005C0977"/>
    <w:rsid w:val="005C4570"/>
    <w:rsid w:val="005D33B6"/>
    <w:rsid w:val="005D6036"/>
    <w:rsid w:val="005E20ED"/>
    <w:rsid w:val="005E5056"/>
    <w:rsid w:val="005F22D4"/>
    <w:rsid w:val="005F3EB6"/>
    <w:rsid w:val="005F67AC"/>
    <w:rsid w:val="00600228"/>
    <w:rsid w:val="006030B3"/>
    <w:rsid w:val="0060686D"/>
    <w:rsid w:val="00622A8F"/>
    <w:rsid w:val="00624EB9"/>
    <w:rsid w:val="00625FF2"/>
    <w:rsid w:val="00633450"/>
    <w:rsid w:val="00636DB3"/>
    <w:rsid w:val="006370EF"/>
    <w:rsid w:val="00644C5F"/>
    <w:rsid w:val="00651863"/>
    <w:rsid w:val="0066498C"/>
    <w:rsid w:val="006665F3"/>
    <w:rsid w:val="006760CC"/>
    <w:rsid w:val="006809EF"/>
    <w:rsid w:val="00683609"/>
    <w:rsid w:val="00685DD0"/>
    <w:rsid w:val="00690C04"/>
    <w:rsid w:val="00691B05"/>
    <w:rsid w:val="006935E5"/>
    <w:rsid w:val="006A050A"/>
    <w:rsid w:val="006B11B4"/>
    <w:rsid w:val="006C4438"/>
    <w:rsid w:val="006C513D"/>
    <w:rsid w:val="006D2768"/>
    <w:rsid w:val="006D32D1"/>
    <w:rsid w:val="006D76BF"/>
    <w:rsid w:val="006E23CE"/>
    <w:rsid w:val="006E7197"/>
    <w:rsid w:val="006F68A3"/>
    <w:rsid w:val="006F715E"/>
    <w:rsid w:val="00703FC2"/>
    <w:rsid w:val="00706506"/>
    <w:rsid w:val="00706F0D"/>
    <w:rsid w:val="00714125"/>
    <w:rsid w:val="00732999"/>
    <w:rsid w:val="0073513E"/>
    <w:rsid w:val="00751D3A"/>
    <w:rsid w:val="007576A6"/>
    <w:rsid w:val="00757D86"/>
    <w:rsid w:val="007600C5"/>
    <w:rsid w:val="0076767B"/>
    <w:rsid w:val="00771D01"/>
    <w:rsid w:val="007866FA"/>
    <w:rsid w:val="007A29F8"/>
    <w:rsid w:val="007B4329"/>
    <w:rsid w:val="007D2560"/>
    <w:rsid w:val="007D27A2"/>
    <w:rsid w:val="007D4C3E"/>
    <w:rsid w:val="007E1A67"/>
    <w:rsid w:val="007E69C8"/>
    <w:rsid w:val="007F375A"/>
    <w:rsid w:val="007F60EE"/>
    <w:rsid w:val="008125D5"/>
    <w:rsid w:val="0081263F"/>
    <w:rsid w:val="00816B5E"/>
    <w:rsid w:val="00817273"/>
    <w:rsid w:val="00851A9C"/>
    <w:rsid w:val="00861742"/>
    <w:rsid w:val="008636D0"/>
    <w:rsid w:val="008643EF"/>
    <w:rsid w:val="0086745B"/>
    <w:rsid w:val="00873574"/>
    <w:rsid w:val="008804C0"/>
    <w:rsid w:val="008819EC"/>
    <w:rsid w:val="008879FF"/>
    <w:rsid w:val="008A399A"/>
    <w:rsid w:val="008A440A"/>
    <w:rsid w:val="008A56D0"/>
    <w:rsid w:val="008A63DE"/>
    <w:rsid w:val="008A7885"/>
    <w:rsid w:val="008B67E1"/>
    <w:rsid w:val="008C4CE9"/>
    <w:rsid w:val="008D1D04"/>
    <w:rsid w:val="008D2EEF"/>
    <w:rsid w:val="008D39F9"/>
    <w:rsid w:val="008D7745"/>
    <w:rsid w:val="008E0A50"/>
    <w:rsid w:val="008E591F"/>
    <w:rsid w:val="008E63BA"/>
    <w:rsid w:val="00905E70"/>
    <w:rsid w:val="009070F8"/>
    <w:rsid w:val="009071D3"/>
    <w:rsid w:val="00922548"/>
    <w:rsid w:val="00924CB5"/>
    <w:rsid w:val="0093299C"/>
    <w:rsid w:val="00936CE9"/>
    <w:rsid w:val="009430DB"/>
    <w:rsid w:val="0095302D"/>
    <w:rsid w:val="0096520B"/>
    <w:rsid w:val="00965EE6"/>
    <w:rsid w:val="00983FA2"/>
    <w:rsid w:val="00990B57"/>
    <w:rsid w:val="0099189D"/>
    <w:rsid w:val="00996F0A"/>
    <w:rsid w:val="00996FDB"/>
    <w:rsid w:val="009A6946"/>
    <w:rsid w:val="009B1FE8"/>
    <w:rsid w:val="009B220E"/>
    <w:rsid w:val="009B2553"/>
    <w:rsid w:val="009C09CF"/>
    <w:rsid w:val="009C4B6F"/>
    <w:rsid w:val="009C4BB7"/>
    <w:rsid w:val="009D54A3"/>
    <w:rsid w:val="009D569D"/>
    <w:rsid w:val="009E1DAA"/>
    <w:rsid w:val="009E7BCA"/>
    <w:rsid w:val="00A03F5E"/>
    <w:rsid w:val="00A04739"/>
    <w:rsid w:val="00A0572C"/>
    <w:rsid w:val="00A0670F"/>
    <w:rsid w:val="00A069BF"/>
    <w:rsid w:val="00A07726"/>
    <w:rsid w:val="00A11BD3"/>
    <w:rsid w:val="00A11E36"/>
    <w:rsid w:val="00A2135E"/>
    <w:rsid w:val="00A26878"/>
    <w:rsid w:val="00A3223B"/>
    <w:rsid w:val="00A37C75"/>
    <w:rsid w:val="00A43A23"/>
    <w:rsid w:val="00A43C73"/>
    <w:rsid w:val="00A469C1"/>
    <w:rsid w:val="00A51EB6"/>
    <w:rsid w:val="00A520D8"/>
    <w:rsid w:val="00A52840"/>
    <w:rsid w:val="00A636F0"/>
    <w:rsid w:val="00A67B4A"/>
    <w:rsid w:val="00A71BAF"/>
    <w:rsid w:val="00A80D2D"/>
    <w:rsid w:val="00A81218"/>
    <w:rsid w:val="00A83E76"/>
    <w:rsid w:val="00A84725"/>
    <w:rsid w:val="00A85EE2"/>
    <w:rsid w:val="00A9378F"/>
    <w:rsid w:val="00AA31BE"/>
    <w:rsid w:val="00AB0D68"/>
    <w:rsid w:val="00AB4663"/>
    <w:rsid w:val="00AB7CB7"/>
    <w:rsid w:val="00AC5492"/>
    <w:rsid w:val="00AC66DE"/>
    <w:rsid w:val="00AD27A8"/>
    <w:rsid w:val="00AD5A86"/>
    <w:rsid w:val="00AE3179"/>
    <w:rsid w:val="00AF53DB"/>
    <w:rsid w:val="00AF5FAE"/>
    <w:rsid w:val="00B042A9"/>
    <w:rsid w:val="00B11563"/>
    <w:rsid w:val="00B22292"/>
    <w:rsid w:val="00B357AB"/>
    <w:rsid w:val="00B40F84"/>
    <w:rsid w:val="00B41E02"/>
    <w:rsid w:val="00B4534E"/>
    <w:rsid w:val="00B47946"/>
    <w:rsid w:val="00B53DDB"/>
    <w:rsid w:val="00B552A0"/>
    <w:rsid w:val="00B61687"/>
    <w:rsid w:val="00B65C48"/>
    <w:rsid w:val="00B66048"/>
    <w:rsid w:val="00B73A9E"/>
    <w:rsid w:val="00B77358"/>
    <w:rsid w:val="00B85F62"/>
    <w:rsid w:val="00B944AB"/>
    <w:rsid w:val="00B94F3A"/>
    <w:rsid w:val="00BA4C9D"/>
    <w:rsid w:val="00BB1129"/>
    <w:rsid w:val="00BB1968"/>
    <w:rsid w:val="00BC324B"/>
    <w:rsid w:val="00BC587D"/>
    <w:rsid w:val="00BD63A3"/>
    <w:rsid w:val="00BD6A84"/>
    <w:rsid w:val="00BE0D04"/>
    <w:rsid w:val="00BE2362"/>
    <w:rsid w:val="00BE27D5"/>
    <w:rsid w:val="00BE3179"/>
    <w:rsid w:val="00BF05FC"/>
    <w:rsid w:val="00BF5DB9"/>
    <w:rsid w:val="00C0058E"/>
    <w:rsid w:val="00C07603"/>
    <w:rsid w:val="00C10916"/>
    <w:rsid w:val="00C21C52"/>
    <w:rsid w:val="00C3250E"/>
    <w:rsid w:val="00C40C65"/>
    <w:rsid w:val="00C42387"/>
    <w:rsid w:val="00C45EE6"/>
    <w:rsid w:val="00C4661F"/>
    <w:rsid w:val="00C626F4"/>
    <w:rsid w:val="00C65676"/>
    <w:rsid w:val="00C80BCD"/>
    <w:rsid w:val="00C92978"/>
    <w:rsid w:val="00C978CF"/>
    <w:rsid w:val="00CA074C"/>
    <w:rsid w:val="00CA6C35"/>
    <w:rsid w:val="00CB7A9F"/>
    <w:rsid w:val="00CB7BBC"/>
    <w:rsid w:val="00CC0AB8"/>
    <w:rsid w:val="00CC0BF9"/>
    <w:rsid w:val="00CD16D0"/>
    <w:rsid w:val="00CE129D"/>
    <w:rsid w:val="00CF1637"/>
    <w:rsid w:val="00CF22E7"/>
    <w:rsid w:val="00CF2D1A"/>
    <w:rsid w:val="00CF7370"/>
    <w:rsid w:val="00D0675C"/>
    <w:rsid w:val="00D141A5"/>
    <w:rsid w:val="00D22C9A"/>
    <w:rsid w:val="00D22D8D"/>
    <w:rsid w:val="00D275A6"/>
    <w:rsid w:val="00D34C78"/>
    <w:rsid w:val="00D36A23"/>
    <w:rsid w:val="00D3741C"/>
    <w:rsid w:val="00D4080B"/>
    <w:rsid w:val="00D51548"/>
    <w:rsid w:val="00D547A1"/>
    <w:rsid w:val="00D57BF7"/>
    <w:rsid w:val="00D6686C"/>
    <w:rsid w:val="00D727FB"/>
    <w:rsid w:val="00D72B4B"/>
    <w:rsid w:val="00D87AC2"/>
    <w:rsid w:val="00D94265"/>
    <w:rsid w:val="00D94993"/>
    <w:rsid w:val="00D96A03"/>
    <w:rsid w:val="00D97A18"/>
    <w:rsid w:val="00DC5732"/>
    <w:rsid w:val="00DE0B45"/>
    <w:rsid w:val="00DE1DCF"/>
    <w:rsid w:val="00DE78A5"/>
    <w:rsid w:val="00DF600B"/>
    <w:rsid w:val="00DF64DD"/>
    <w:rsid w:val="00E01024"/>
    <w:rsid w:val="00E047FF"/>
    <w:rsid w:val="00E10C59"/>
    <w:rsid w:val="00E266C3"/>
    <w:rsid w:val="00E3021A"/>
    <w:rsid w:val="00E32D93"/>
    <w:rsid w:val="00E43FD3"/>
    <w:rsid w:val="00E450AD"/>
    <w:rsid w:val="00E47D4D"/>
    <w:rsid w:val="00E545A4"/>
    <w:rsid w:val="00E54B09"/>
    <w:rsid w:val="00E55C4C"/>
    <w:rsid w:val="00E7084C"/>
    <w:rsid w:val="00E73652"/>
    <w:rsid w:val="00E76AAB"/>
    <w:rsid w:val="00E87CD3"/>
    <w:rsid w:val="00E929FD"/>
    <w:rsid w:val="00E9769D"/>
    <w:rsid w:val="00EA17A0"/>
    <w:rsid w:val="00EA28EF"/>
    <w:rsid w:val="00EB4AC4"/>
    <w:rsid w:val="00EB5E37"/>
    <w:rsid w:val="00EB779B"/>
    <w:rsid w:val="00EB7BBA"/>
    <w:rsid w:val="00EC38C9"/>
    <w:rsid w:val="00EC5519"/>
    <w:rsid w:val="00EE0498"/>
    <w:rsid w:val="00EE1603"/>
    <w:rsid w:val="00EE78F9"/>
    <w:rsid w:val="00EF076B"/>
    <w:rsid w:val="00EF2076"/>
    <w:rsid w:val="00EF38ED"/>
    <w:rsid w:val="00EF735A"/>
    <w:rsid w:val="00F01DC9"/>
    <w:rsid w:val="00F12171"/>
    <w:rsid w:val="00F12B07"/>
    <w:rsid w:val="00F13281"/>
    <w:rsid w:val="00F16F69"/>
    <w:rsid w:val="00F216A0"/>
    <w:rsid w:val="00F36AB0"/>
    <w:rsid w:val="00F43A18"/>
    <w:rsid w:val="00F57C62"/>
    <w:rsid w:val="00F63F1A"/>
    <w:rsid w:val="00F6483A"/>
    <w:rsid w:val="00F82F6E"/>
    <w:rsid w:val="00F85325"/>
    <w:rsid w:val="00F91201"/>
    <w:rsid w:val="00F91D20"/>
    <w:rsid w:val="00FB05D3"/>
    <w:rsid w:val="00FB4E50"/>
    <w:rsid w:val="00FC6394"/>
    <w:rsid w:val="00FD40E7"/>
    <w:rsid w:val="00FD47AC"/>
    <w:rsid w:val="00FD5DBE"/>
    <w:rsid w:val="00FE4EFE"/>
    <w:rsid w:val="00FF02BE"/>
    <w:rsid w:val="00FF45DC"/>
    <w:rsid w:val="00FF69AA"/>
    <w:rsid w:val="07747B21"/>
    <w:rsid w:val="0D772182"/>
    <w:rsid w:val="0D8614F5"/>
    <w:rsid w:val="19FA3B25"/>
    <w:rsid w:val="1AE67260"/>
    <w:rsid w:val="216C4C40"/>
    <w:rsid w:val="27BB6707"/>
    <w:rsid w:val="35A30723"/>
    <w:rsid w:val="3B450D9C"/>
    <w:rsid w:val="3E9D059B"/>
    <w:rsid w:val="40E05EAE"/>
    <w:rsid w:val="440C122C"/>
    <w:rsid w:val="4AE07476"/>
    <w:rsid w:val="7FFC3A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65"/>
    <w:pPr>
      <w:widowControl w:val="0"/>
      <w:jc w:val="both"/>
    </w:pPr>
    <w:rPr>
      <w:kern w:val="2"/>
      <w:sz w:val="21"/>
      <w:szCs w:val="24"/>
    </w:rPr>
  </w:style>
  <w:style w:type="paragraph" w:styleId="1">
    <w:name w:val="heading 1"/>
    <w:basedOn w:val="a"/>
    <w:next w:val="a"/>
    <w:link w:val="1Char"/>
    <w:qFormat/>
    <w:rsid w:val="00D9426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9426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D94265"/>
    <w:pPr>
      <w:keepNext/>
      <w:keepLines/>
      <w:spacing w:before="260" w:after="260" w:line="415" w:lineRule="auto"/>
      <w:outlineLvl w:val="2"/>
    </w:pPr>
    <w:rPr>
      <w:b/>
      <w:bCs/>
      <w:sz w:val="32"/>
      <w:szCs w:val="32"/>
    </w:rPr>
  </w:style>
  <w:style w:type="paragraph" w:styleId="4">
    <w:name w:val="heading 4"/>
    <w:basedOn w:val="a"/>
    <w:next w:val="a"/>
    <w:link w:val="4Char"/>
    <w:qFormat/>
    <w:rsid w:val="00D94265"/>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D94265"/>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94265"/>
    <w:pPr>
      <w:ind w:firstLineChars="200" w:firstLine="420"/>
    </w:pPr>
  </w:style>
  <w:style w:type="paragraph" w:styleId="a4">
    <w:name w:val="caption"/>
    <w:basedOn w:val="a"/>
    <w:next w:val="a"/>
    <w:uiPriority w:val="99"/>
    <w:qFormat/>
    <w:rsid w:val="00D94265"/>
    <w:rPr>
      <w:rFonts w:ascii="Arial" w:eastAsia="黑体" w:hAnsi="Arial" w:cs="Arial"/>
      <w:sz w:val="20"/>
    </w:rPr>
  </w:style>
  <w:style w:type="paragraph" w:styleId="a5">
    <w:name w:val="Document Map"/>
    <w:basedOn w:val="a"/>
    <w:link w:val="Char0"/>
    <w:qFormat/>
    <w:rsid w:val="00D94265"/>
    <w:pPr>
      <w:shd w:val="clear" w:color="auto" w:fill="000080"/>
    </w:pPr>
  </w:style>
  <w:style w:type="paragraph" w:styleId="a6">
    <w:name w:val="annotation text"/>
    <w:basedOn w:val="a"/>
    <w:link w:val="Char1"/>
    <w:uiPriority w:val="99"/>
    <w:qFormat/>
    <w:rsid w:val="00D94265"/>
    <w:pPr>
      <w:jc w:val="left"/>
    </w:pPr>
  </w:style>
  <w:style w:type="paragraph" w:styleId="30">
    <w:name w:val="Body Text 3"/>
    <w:basedOn w:val="a"/>
    <w:link w:val="3Char0"/>
    <w:qFormat/>
    <w:rsid w:val="00D94265"/>
    <w:pPr>
      <w:spacing w:line="240" w:lineRule="exact"/>
    </w:pPr>
    <w:rPr>
      <w:rFonts w:ascii="宋体" w:hAnsi="宋体"/>
      <w:sz w:val="18"/>
    </w:rPr>
  </w:style>
  <w:style w:type="paragraph" w:styleId="a7">
    <w:name w:val="Body Text"/>
    <w:basedOn w:val="a"/>
    <w:link w:val="Char10"/>
    <w:qFormat/>
    <w:rsid w:val="00D94265"/>
    <w:pPr>
      <w:snapToGrid w:val="0"/>
      <w:spacing w:line="400" w:lineRule="exact"/>
      <w:jc w:val="left"/>
    </w:pPr>
    <w:rPr>
      <w:rFonts w:ascii="黑体" w:eastAsia="黑体"/>
      <w:sz w:val="24"/>
      <w:szCs w:val="20"/>
    </w:rPr>
  </w:style>
  <w:style w:type="paragraph" w:styleId="a8">
    <w:name w:val="Body Text Indent"/>
    <w:basedOn w:val="a"/>
    <w:link w:val="Char2"/>
    <w:qFormat/>
    <w:rsid w:val="00D94265"/>
    <w:pPr>
      <w:spacing w:after="120"/>
      <w:ind w:leftChars="200" w:left="420"/>
    </w:pPr>
  </w:style>
  <w:style w:type="paragraph" w:styleId="20">
    <w:name w:val="List 2"/>
    <w:basedOn w:val="a"/>
    <w:qFormat/>
    <w:rsid w:val="00D94265"/>
    <w:pPr>
      <w:ind w:leftChars="200" w:left="100" w:hangingChars="200" w:hanging="200"/>
    </w:pPr>
  </w:style>
  <w:style w:type="paragraph" w:styleId="31">
    <w:name w:val="toc 3"/>
    <w:basedOn w:val="a"/>
    <w:next w:val="a"/>
    <w:uiPriority w:val="39"/>
    <w:qFormat/>
    <w:rsid w:val="00D94265"/>
    <w:pPr>
      <w:widowControl/>
      <w:ind w:left="420"/>
      <w:jc w:val="left"/>
    </w:pPr>
    <w:rPr>
      <w:i/>
      <w:iCs/>
      <w:kern w:val="0"/>
      <w:sz w:val="20"/>
      <w:szCs w:val="20"/>
    </w:rPr>
  </w:style>
  <w:style w:type="paragraph" w:styleId="a9">
    <w:name w:val="Plain Text"/>
    <w:basedOn w:val="a"/>
    <w:link w:val="Char11"/>
    <w:qFormat/>
    <w:rsid w:val="00D94265"/>
    <w:rPr>
      <w:rFonts w:ascii="宋体" w:hAnsi="Courier New"/>
      <w:szCs w:val="20"/>
    </w:rPr>
  </w:style>
  <w:style w:type="paragraph" w:styleId="aa">
    <w:name w:val="Date"/>
    <w:basedOn w:val="a"/>
    <w:next w:val="a"/>
    <w:link w:val="Char3"/>
    <w:qFormat/>
    <w:rsid w:val="00D94265"/>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D94265"/>
    <w:pPr>
      <w:spacing w:line="360" w:lineRule="auto"/>
      <w:ind w:firstLine="360"/>
    </w:pPr>
    <w:rPr>
      <w:rFonts w:ascii="宋体"/>
      <w:sz w:val="24"/>
      <w:szCs w:val="20"/>
    </w:rPr>
  </w:style>
  <w:style w:type="paragraph" w:styleId="ab">
    <w:name w:val="Balloon Text"/>
    <w:basedOn w:val="a"/>
    <w:link w:val="Char4"/>
    <w:qFormat/>
    <w:rsid w:val="00D94265"/>
    <w:rPr>
      <w:sz w:val="18"/>
      <w:szCs w:val="18"/>
    </w:rPr>
  </w:style>
  <w:style w:type="paragraph" w:styleId="ac">
    <w:name w:val="footer"/>
    <w:basedOn w:val="a"/>
    <w:link w:val="Char5"/>
    <w:qFormat/>
    <w:rsid w:val="00D94265"/>
    <w:pPr>
      <w:tabs>
        <w:tab w:val="center" w:pos="4153"/>
        <w:tab w:val="right" w:pos="8306"/>
      </w:tabs>
      <w:snapToGrid w:val="0"/>
      <w:jc w:val="left"/>
    </w:pPr>
    <w:rPr>
      <w:sz w:val="18"/>
      <w:szCs w:val="18"/>
    </w:rPr>
  </w:style>
  <w:style w:type="paragraph" w:styleId="ad">
    <w:name w:val="header"/>
    <w:basedOn w:val="a"/>
    <w:link w:val="Char6"/>
    <w:qFormat/>
    <w:rsid w:val="00D94265"/>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sid w:val="00D94265"/>
    <w:rPr>
      <w:rFonts w:eastAsia="黑体"/>
      <w:b/>
      <w:sz w:val="28"/>
      <w:szCs w:val="20"/>
    </w:rPr>
  </w:style>
  <w:style w:type="paragraph" w:styleId="11">
    <w:name w:val="index 1"/>
    <w:basedOn w:val="a"/>
    <w:next w:val="a"/>
    <w:qFormat/>
    <w:rsid w:val="00D94265"/>
  </w:style>
  <w:style w:type="paragraph" w:styleId="32">
    <w:name w:val="Body Text Indent 3"/>
    <w:basedOn w:val="a"/>
    <w:qFormat/>
    <w:rsid w:val="00D94265"/>
    <w:pPr>
      <w:spacing w:line="360" w:lineRule="exact"/>
      <w:ind w:firstLineChars="200" w:firstLine="420"/>
    </w:pPr>
  </w:style>
  <w:style w:type="paragraph" w:styleId="22">
    <w:name w:val="toc 2"/>
    <w:basedOn w:val="23"/>
    <w:next w:val="23"/>
    <w:uiPriority w:val="39"/>
    <w:qFormat/>
    <w:rsid w:val="00D94265"/>
    <w:pPr>
      <w:ind w:left="420"/>
    </w:pPr>
    <w:rPr>
      <w:rFonts w:eastAsia="仿宋_GB2312"/>
      <w:b/>
      <w:sz w:val="24"/>
      <w:szCs w:val="20"/>
    </w:rPr>
  </w:style>
  <w:style w:type="paragraph" w:styleId="23">
    <w:name w:val="index 2"/>
    <w:basedOn w:val="a"/>
    <w:next w:val="a"/>
    <w:qFormat/>
    <w:rsid w:val="00D94265"/>
    <w:pPr>
      <w:ind w:leftChars="200" w:left="200"/>
    </w:pPr>
  </w:style>
  <w:style w:type="paragraph" w:styleId="24">
    <w:name w:val="Body Text 2"/>
    <w:basedOn w:val="a"/>
    <w:link w:val="2Char1"/>
    <w:qFormat/>
    <w:rsid w:val="00D94265"/>
    <w:pPr>
      <w:spacing w:after="120" w:line="480" w:lineRule="auto"/>
    </w:pPr>
  </w:style>
  <w:style w:type="paragraph" w:styleId="ae">
    <w:name w:val="Normal (Web)"/>
    <w:basedOn w:val="a"/>
    <w:qFormat/>
    <w:rsid w:val="00D94265"/>
    <w:pPr>
      <w:widowControl/>
      <w:spacing w:before="100" w:beforeAutospacing="1" w:after="100" w:afterAutospacing="1"/>
      <w:jc w:val="left"/>
    </w:pPr>
    <w:rPr>
      <w:rFonts w:ascii="宋体" w:hAnsi="宋体" w:cs="宋体"/>
      <w:kern w:val="0"/>
      <w:sz w:val="24"/>
    </w:rPr>
  </w:style>
  <w:style w:type="paragraph" w:styleId="af">
    <w:name w:val="Title"/>
    <w:basedOn w:val="a"/>
    <w:qFormat/>
    <w:rsid w:val="00D94265"/>
    <w:pPr>
      <w:jc w:val="center"/>
    </w:pPr>
    <w:rPr>
      <w:sz w:val="48"/>
    </w:rPr>
  </w:style>
  <w:style w:type="paragraph" w:styleId="af0">
    <w:name w:val="annotation subject"/>
    <w:basedOn w:val="a6"/>
    <w:next w:val="a6"/>
    <w:link w:val="Char20"/>
    <w:qFormat/>
    <w:rsid w:val="00D94265"/>
    <w:rPr>
      <w:b/>
      <w:bCs/>
    </w:rPr>
  </w:style>
  <w:style w:type="paragraph" w:styleId="25">
    <w:name w:val="Body Text First Indent 2"/>
    <w:basedOn w:val="a8"/>
    <w:link w:val="2Char2"/>
    <w:qFormat/>
    <w:rsid w:val="00D94265"/>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qFormat/>
    <w:rsid w:val="00D942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D94265"/>
    <w:rPr>
      <w:b/>
      <w:bCs/>
    </w:rPr>
  </w:style>
  <w:style w:type="character" w:styleId="af3">
    <w:name w:val="page number"/>
    <w:basedOn w:val="a0"/>
    <w:qFormat/>
    <w:rsid w:val="00D94265"/>
  </w:style>
  <w:style w:type="character" w:styleId="af4">
    <w:name w:val="FollowedHyperlink"/>
    <w:uiPriority w:val="99"/>
    <w:qFormat/>
    <w:rsid w:val="00D94265"/>
    <w:rPr>
      <w:color w:val="800080"/>
      <w:u w:val="single"/>
    </w:rPr>
  </w:style>
  <w:style w:type="character" w:styleId="af5">
    <w:name w:val="Emphasis"/>
    <w:qFormat/>
    <w:rsid w:val="00D94265"/>
  </w:style>
  <w:style w:type="character" w:styleId="af6">
    <w:name w:val="Hyperlink"/>
    <w:uiPriority w:val="99"/>
    <w:qFormat/>
    <w:rsid w:val="00D94265"/>
    <w:rPr>
      <w:color w:val="0000FF"/>
      <w:u w:val="single"/>
    </w:rPr>
  </w:style>
  <w:style w:type="character" w:styleId="af7">
    <w:name w:val="annotation reference"/>
    <w:qFormat/>
    <w:rsid w:val="00D94265"/>
    <w:rPr>
      <w:sz w:val="21"/>
      <w:szCs w:val="21"/>
    </w:rPr>
  </w:style>
  <w:style w:type="character" w:customStyle="1" w:styleId="2Char">
    <w:name w:val="标题 2 Char"/>
    <w:link w:val="2"/>
    <w:qFormat/>
    <w:rsid w:val="00D94265"/>
    <w:rPr>
      <w:rFonts w:ascii="Arial" w:eastAsia="黑体" w:hAnsi="Arial"/>
      <w:b/>
      <w:bCs/>
      <w:kern w:val="2"/>
      <w:sz w:val="32"/>
      <w:szCs w:val="32"/>
      <w:lang w:val="en-US" w:eastAsia="zh-CN" w:bidi="ar-SA"/>
    </w:rPr>
  </w:style>
  <w:style w:type="character" w:customStyle="1" w:styleId="3Char">
    <w:name w:val="标题 3 Char"/>
    <w:link w:val="3"/>
    <w:qFormat/>
    <w:rsid w:val="00D94265"/>
    <w:rPr>
      <w:rFonts w:eastAsia="宋体"/>
      <w:b/>
      <w:bCs/>
      <w:kern w:val="2"/>
      <w:sz w:val="32"/>
      <w:szCs w:val="32"/>
      <w:lang w:val="en-US" w:eastAsia="zh-CN" w:bidi="ar-SA"/>
    </w:rPr>
  </w:style>
  <w:style w:type="character" w:customStyle="1" w:styleId="4Char">
    <w:name w:val="标题 4 Char"/>
    <w:link w:val="4"/>
    <w:qFormat/>
    <w:rsid w:val="00D94265"/>
    <w:rPr>
      <w:rFonts w:ascii="宋体" w:eastAsia="宋体" w:hAnsi="宋体" w:cs="宋体"/>
      <w:b/>
      <w:bCs/>
      <w:sz w:val="24"/>
      <w:szCs w:val="24"/>
      <w:lang w:val="en-US" w:eastAsia="zh-CN" w:bidi="ar-SA"/>
    </w:rPr>
  </w:style>
  <w:style w:type="character" w:customStyle="1" w:styleId="6Char">
    <w:name w:val="标题 6 Char"/>
    <w:link w:val="6"/>
    <w:qFormat/>
    <w:rsid w:val="00D94265"/>
    <w:rPr>
      <w:rFonts w:ascii="Courier New" w:eastAsia="宋体" w:hAnsi="Courier New"/>
      <w:b/>
      <w:sz w:val="32"/>
      <w:lang w:val="en-US" w:eastAsia="zh-CN" w:bidi="ar-SA"/>
    </w:rPr>
  </w:style>
  <w:style w:type="character" w:customStyle="1" w:styleId="Char1">
    <w:name w:val="批注文字 Char"/>
    <w:link w:val="a6"/>
    <w:uiPriority w:val="99"/>
    <w:qFormat/>
    <w:rsid w:val="00D94265"/>
    <w:rPr>
      <w:rFonts w:eastAsia="宋体"/>
      <w:kern w:val="2"/>
      <w:sz w:val="21"/>
      <w:szCs w:val="24"/>
      <w:lang w:val="en-US" w:eastAsia="zh-CN" w:bidi="ar-SA"/>
    </w:rPr>
  </w:style>
  <w:style w:type="character" w:customStyle="1" w:styleId="Char0">
    <w:name w:val="文档结构图 Char"/>
    <w:link w:val="a5"/>
    <w:qFormat/>
    <w:rsid w:val="00D94265"/>
    <w:rPr>
      <w:rFonts w:eastAsia="宋体"/>
      <w:kern w:val="2"/>
      <w:sz w:val="21"/>
      <w:szCs w:val="24"/>
      <w:lang w:val="en-US" w:eastAsia="zh-CN" w:bidi="ar-SA"/>
    </w:rPr>
  </w:style>
  <w:style w:type="character" w:customStyle="1" w:styleId="3Char0">
    <w:name w:val="正文文本 3 Char"/>
    <w:link w:val="30"/>
    <w:qFormat/>
    <w:rsid w:val="00D94265"/>
    <w:rPr>
      <w:rFonts w:ascii="宋体" w:eastAsia="宋体" w:hAnsi="宋体"/>
      <w:kern w:val="2"/>
      <w:sz w:val="18"/>
      <w:szCs w:val="24"/>
      <w:lang w:val="en-US" w:eastAsia="zh-CN" w:bidi="ar-SA"/>
    </w:rPr>
  </w:style>
  <w:style w:type="character" w:customStyle="1" w:styleId="Char10">
    <w:name w:val="正文文本 Char1"/>
    <w:link w:val="a7"/>
    <w:qFormat/>
    <w:rsid w:val="00D94265"/>
    <w:rPr>
      <w:rFonts w:ascii="黑体" w:eastAsia="黑体"/>
      <w:kern w:val="2"/>
      <w:sz w:val="24"/>
      <w:lang w:val="en-US" w:eastAsia="zh-CN" w:bidi="ar-SA"/>
    </w:rPr>
  </w:style>
  <w:style w:type="character" w:customStyle="1" w:styleId="Char2">
    <w:name w:val="正文文本缩进 Char"/>
    <w:link w:val="a8"/>
    <w:qFormat/>
    <w:rsid w:val="00D94265"/>
    <w:rPr>
      <w:rFonts w:eastAsia="宋体"/>
      <w:kern w:val="2"/>
      <w:sz w:val="21"/>
      <w:szCs w:val="24"/>
      <w:lang w:val="en-US" w:eastAsia="zh-CN" w:bidi="ar-SA"/>
    </w:rPr>
  </w:style>
  <w:style w:type="character" w:customStyle="1" w:styleId="Char11">
    <w:name w:val="纯文本 Char1"/>
    <w:link w:val="a9"/>
    <w:uiPriority w:val="99"/>
    <w:qFormat/>
    <w:rsid w:val="00D94265"/>
    <w:rPr>
      <w:rFonts w:ascii="宋体" w:eastAsia="宋体" w:hAnsi="Courier New"/>
      <w:kern w:val="2"/>
      <w:sz w:val="21"/>
      <w:lang w:val="en-US" w:eastAsia="zh-CN" w:bidi="ar-SA"/>
    </w:rPr>
  </w:style>
  <w:style w:type="character" w:customStyle="1" w:styleId="Char3">
    <w:name w:val="日期 Char"/>
    <w:link w:val="aa"/>
    <w:qFormat/>
    <w:rsid w:val="00D94265"/>
    <w:rPr>
      <w:rFonts w:ascii="宋体" w:eastAsia="宋体"/>
      <w:sz w:val="28"/>
      <w:lang w:val="en-US" w:eastAsia="zh-CN" w:bidi="ar-SA"/>
    </w:rPr>
  </w:style>
  <w:style w:type="character" w:customStyle="1" w:styleId="2Char0">
    <w:name w:val="正文文本缩进 2 Char"/>
    <w:link w:val="21"/>
    <w:qFormat/>
    <w:rsid w:val="00D94265"/>
    <w:rPr>
      <w:rFonts w:ascii="宋体" w:eastAsia="宋体"/>
      <w:kern w:val="2"/>
      <w:sz w:val="24"/>
      <w:lang w:val="en-US" w:eastAsia="zh-CN" w:bidi="ar-SA"/>
    </w:rPr>
  </w:style>
  <w:style w:type="character" w:customStyle="1" w:styleId="Char4">
    <w:name w:val="批注框文本 Char"/>
    <w:link w:val="ab"/>
    <w:qFormat/>
    <w:rsid w:val="00D94265"/>
    <w:rPr>
      <w:rFonts w:eastAsia="宋体"/>
      <w:kern w:val="2"/>
      <w:sz w:val="18"/>
      <w:szCs w:val="18"/>
      <w:lang w:val="en-US" w:eastAsia="zh-CN" w:bidi="ar-SA"/>
    </w:rPr>
  </w:style>
  <w:style w:type="character" w:customStyle="1" w:styleId="Char5">
    <w:name w:val="页脚 Char"/>
    <w:link w:val="ac"/>
    <w:qFormat/>
    <w:rsid w:val="00D94265"/>
    <w:rPr>
      <w:rFonts w:eastAsia="宋体"/>
      <w:kern w:val="2"/>
      <w:sz w:val="18"/>
      <w:szCs w:val="18"/>
      <w:lang w:val="en-US" w:eastAsia="zh-CN" w:bidi="ar-SA"/>
    </w:rPr>
  </w:style>
  <w:style w:type="character" w:customStyle="1" w:styleId="Char6">
    <w:name w:val="页眉 Char"/>
    <w:link w:val="ad"/>
    <w:qFormat/>
    <w:rsid w:val="00D94265"/>
    <w:rPr>
      <w:kern w:val="2"/>
      <w:sz w:val="18"/>
      <w:szCs w:val="18"/>
    </w:rPr>
  </w:style>
  <w:style w:type="character" w:customStyle="1" w:styleId="2Char1">
    <w:name w:val="正文文本 2 Char"/>
    <w:link w:val="24"/>
    <w:qFormat/>
    <w:rsid w:val="00D94265"/>
    <w:rPr>
      <w:rFonts w:eastAsia="宋体"/>
      <w:kern w:val="2"/>
      <w:sz w:val="21"/>
      <w:szCs w:val="24"/>
      <w:lang w:val="en-US" w:eastAsia="zh-CN" w:bidi="ar-SA"/>
    </w:rPr>
  </w:style>
  <w:style w:type="paragraph" w:customStyle="1" w:styleId="TableText">
    <w:name w:val="Table Text"/>
    <w:basedOn w:val="a"/>
    <w:link w:val="TableTextChar1"/>
    <w:qFormat/>
    <w:rsid w:val="00D94265"/>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D94265"/>
    <w:rPr>
      <w:rFonts w:ascii="Arial" w:eastAsia="宋体" w:hAnsi="Arial"/>
      <w:sz w:val="18"/>
      <w:lang w:val="en-US" w:eastAsia="zh-CN" w:bidi="ar-SA"/>
    </w:rPr>
  </w:style>
  <w:style w:type="paragraph" w:customStyle="1" w:styleId="12">
    <w:name w:val="批注主题1"/>
    <w:basedOn w:val="a6"/>
    <w:next w:val="a6"/>
    <w:link w:val="CharChar"/>
    <w:qFormat/>
    <w:rsid w:val="00D94265"/>
    <w:rPr>
      <w:b/>
      <w:bCs/>
      <w:kern w:val="0"/>
      <w:sz w:val="20"/>
    </w:rPr>
  </w:style>
  <w:style w:type="character" w:customStyle="1" w:styleId="CharChar">
    <w:name w:val="批注主题 Char Char"/>
    <w:link w:val="12"/>
    <w:qFormat/>
    <w:rsid w:val="00D94265"/>
    <w:rPr>
      <w:rFonts w:eastAsia="宋体"/>
      <w:b/>
      <w:bCs/>
      <w:szCs w:val="24"/>
      <w:lang w:bidi="ar-SA"/>
    </w:rPr>
  </w:style>
  <w:style w:type="paragraph" w:customStyle="1" w:styleId="310">
    <w:name w:val="正文文本缩进 31"/>
    <w:basedOn w:val="a"/>
    <w:link w:val="3CharChar"/>
    <w:qFormat/>
    <w:rsid w:val="00D94265"/>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D94265"/>
    <w:rPr>
      <w:rFonts w:ascii="宋体" w:eastAsia="宋体" w:hAnsi="宋体"/>
      <w:lang w:bidi="ar-SA"/>
    </w:rPr>
  </w:style>
  <w:style w:type="paragraph" w:customStyle="1" w:styleId="TableHeading">
    <w:name w:val="Table Heading"/>
    <w:link w:val="TableHeadingCharChar"/>
    <w:qFormat/>
    <w:rsid w:val="00D94265"/>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D94265"/>
    <w:rPr>
      <w:rFonts w:ascii="Arial" w:eastAsia="黑体" w:hAnsi="Arial" w:cs="Arial"/>
      <w:sz w:val="18"/>
      <w:szCs w:val="18"/>
      <w:lang w:val="en-US" w:eastAsia="zh-CN" w:bidi="ar-SA"/>
    </w:rPr>
  </w:style>
  <w:style w:type="paragraph" w:customStyle="1" w:styleId="13">
    <w:name w:val="图1"/>
    <w:basedOn w:val="a"/>
    <w:next w:val="a"/>
    <w:qFormat/>
    <w:rsid w:val="00D94265"/>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D94265"/>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D94265"/>
    <w:pPr>
      <w:tabs>
        <w:tab w:val="left" w:pos="360"/>
      </w:tabs>
      <w:ind w:left="360" w:hangingChars="200" w:hanging="360"/>
    </w:pPr>
    <w:rPr>
      <w:sz w:val="24"/>
    </w:rPr>
  </w:style>
  <w:style w:type="paragraph" w:customStyle="1" w:styleId="font8">
    <w:name w:val="font8"/>
    <w:basedOn w:val="a"/>
    <w:qFormat/>
    <w:rsid w:val="00D94265"/>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D94265"/>
    <w:pPr>
      <w:tabs>
        <w:tab w:val="left" w:pos="360"/>
      </w:tabs>
    </w:pPr>
  </w:style>
  <w:style w:type="paragraph" w:customStyle="1" w:styleId="CharCharCharChar">
    <w:name w:val="Char Char Char Char"/>
    <w:basedOn w:val="a"/>
    <w:qFormat/>
    <w:rsid w:val="00D94265"/>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D94265"/>
    <w:rPr>
      <w:rFonts w:ascii="Calibri" w:hAnsi="Calibri"/>
      <w:kern w:val="2"/>
      <w:sz w:val="21"/>
      <w:szCs w:val="22"/>
    </w:rPr>
  </w:style>
  <w:style w:type="paragraph" w:customStyle="1" w:styleId="p0">
    <w:name w:val="p0"/>
    <w:basedOn w:val="a"/>
    <w:qFormat/>
    <w:rsid w:val="00D94265"/>
    <w:pPr>
      <w:widowControl/>
    </w:pPr>
    <w:rPr>
      <w:rFonts w:ascii="Calibri" w:hAnsi="Calibri" w:cs="Calibri"/>
      <w:kern w:val="0"/>
      <w:szCs w:val="21"/>
    </w:rPr>
  </w:style>
  <w:style w:type="paragraph" w:customStyle="1" w:styleId="15">
    <w:name w:val="列出段落1"/>
    <w:basedOn w:val="a"/>
    <w:uiPriority w:val="34"/>
    <w:qFormat/>
    <w:rsid w:val="00D94265"/>
    <w:pPr>
      <w:ind w:left="720"/>
    </w:pPr>
    <w:rPr>
      <w:szCs w:val="20"/>
    </w:rPr>
  </w:style>
  <w:style w:type="paragraph" w:customStyle="1" w:styleId="RGB012521814">
    <w:name w:val="样式 华文细黑 小四 加粗 自定义颜(RGB(0125218)) 行距: 固定值 14 磅"/>
    <w:basedOn w:val="a"/>
    <w:qFormat/>
    <w:rsid w:val="00D94265"/>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D94265"/>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D94265"/>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D94265"/>
    <w:pPr>
      <w:tabs>
        <w:tab w:val="left" w:pos="360"/>
      </w:tabs>
    </w:pPr>
  </w:style>
  <w:style w:type="paragraph" w:customStyle="1" w:styleId="AA0">
    <w:name w:val="正文 A A"/>
    <w:qFormat/>
    <w:rsid w:val="00D94265"/>
    <w:pPr>
      <w:widowControl w:val="0"/>
      <w:jc w:val="both"/>
    </w:pPr>
    <w:rPr>
      <w:rFonts w:eastAsia="ヒラギノ角ゴ Pro W3"/>
      <w:color w:val="000000"/>
      <w:kern w:val="2"/>
      <w:sz w:val="21"/>
    </w:rPr>
  </w:style>
  <w:style w:type="paragraph" w:customStyle="1" w:styleId="Default">
    <w:name w:val="Default"/>
    <w:qFormat/>
    <w:rsid w:val="00D94265"/>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D94265"/>
    <w:pPr>
      <w:ind w:firstLineChars="200" w:firstLine="420"/>
    </w:pPr>
  </w:style>
  <w:style w:type="paragraph" w:customStyle="1" w:styleId="16">
    <w:name w:val="无间隔1"/>
    <w:uiPriority w:val="1"/>
    <w:qFormat/>
    <w:rsid w:val="00D94265"/>
    <w:pPr>
      <w:widowControl w:val="0"/>
      <w:jc w:val="both"/>
    </w:pPr>
    <w:rPr>
      <w:kern w:val="2"/>
      <w:sz w:val="21"/>
    </w:rPr>
  </w:style>
  <w:style w:type="paragraph" w:customStyle="1" w:styleId="ListParagraph1">
    <w:name w:val="List Paragraph1"/>
    <w:basedOn w:val="a"/>
    <w:rsid w:val="00D94265"/>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D94265"/>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D94265"/>
    <w:pPr>
      <w:widowControl/>
      <w:spacing w:line="400" w:lineRule="exact"/>
      <w:jc w:val="center"/>
    </w:pPr>
    <w:rPr>
      <w:rFonts w:ascii="Verdana" w:hAnsi="Verdana"/>
      <w:kern w:val="0"/>
      <w:szCs w:val="20"/>
      <w:lang w:eastAsia="en-US"/>
    </w:rPr>
  </w:style>
  <w:style w:type="paragraph" w:customStyle="1" w:styleId="New">
    <w:name w:val="正文 New"/>
    <w:qFormat/>
    <w:rsid w:val="00D94265"/>
    <w:pPr>
      <w:widowControl w:val="0"/>
      <w:jc w:val="both"/>
    </w:pPr>
    <w:rPr>
      <w:kern w:val="2"/>
      <w:sz w:val="21"/>
      <w:szCs w:val="24"/>
    </w:rPr>
  </w:style>
  <w:style w:type="paragraph" w:customStyle="1" w:styleId="af8">
    <w:name w:val="样式"/>
    <w:qFormat/>
    <w:rsid w:val="00D94265"/>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D94265"/>
    <w:pPr>
      <w:spacing w:line="400" w:lineRule="exact"/>
      <w:ind w:leftChars="1" w:left="2"/>
    </w:pPr>
    <w:rPr>
      <w:rFonts w:ascii="宋体" w:hAnsi="宋体"/>
      <w:szCs w:val="22"/>
    </w:rPr>
  </w:style>
  <w:style w:type="paragraph" w:customStyle="1" w:styleId="110">
    <w:name w:val="批注主题11"/>
    <w:basedOn w:val="a6"/>
    <w:next w:val="a6"/>
    <w:qFormat/>
    <w:rsid w:val="00D94265"/>
    <w:rPr>
      <w:rFonts w:ascii="Calibri" w:hAnsi="Calibri"/>
      <w:b/>
      <w:bCs/>
    </w:rPr>
  </w:style>
  <w:style w:type="paragraph" w:customStyle="1" w:styleId="af9">
    <w:name w:val="图"/>
    <w:basedOn w:val="a"/>
    <w:qFormat/>
    <w:rsid w:val="00D94265"/>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D94265"/>
    <w:pPr>
      <w:widowControl/>
      <w:spacing w:line="520" w:lineRule="exact"/>
      <w:ind w:firstLineChars="200" w:firstLine="562"/>
    </w:pPr>
    <w:rPr>
      <w:rFonts w:eastAsia="黑体"/>
      <w:b/>
      <w:kern w:val="0"/>
      <w:sz w:val="28"/>
      <w:szCs w:val="28"/>
    </w:rPr>
  </w:style>
  <w:style w:type="character" w:customStyle="1" w:styleId="CharChar1">
    <w:name w:val="Char Char1"/>
    <w:qFormat/>
    <w:rsid w:val="00D94265"/>
    <w:rPr>
      <w:rFonts w:ascii="宋体" w:eastAsia="宋体" w:hAnsi="Courier New"/>
      <w:kern w:val="2"/>
      <w:sz w:val="21"/>
      <w:lang w:val="en-US" w:eastAsia="zh-CN" w:bidi="ar-SA"/>
    </w:rPr>
  </w:style>
  <w:style w:type="character" w:customStyle="1" w:styleId="CharChar0">
    <w:name w:val="纯文本 Char Char"/>
    <w:qFormat/>
    <w:rsid w:val="00D94265"/>
    <w:rPr>
      <w:rFonts w:ascii="宋体" w:eastAsia="宋体" w:hAnsi="Courier New"/>
      <w:kern w:val="2"/>
      <w:sz w:val="21"/>
      <w:lang w:val="en-US" w:eastAsia="zh-CN" w:bidi="ar-SA"/>
    </w:rPr>
  </w:style>
  <w:style w:type="character" w:customStyle="1" w:styleId="hui3">
    <w:name w:val="hui3"/>
    <w:qFormat/>
    <w:rsid w:val="00D94265"/>
    <w:rPr>
      <w:color w:val="333333"/>
    </w:rPr>
  </w:style>
  <w:style w:type="character" w:customStyle="1" w:styleId="rili11">
    <w:name w:val="rili11"/>
    <w:qFormat/>
    <w:rsid w:val="00D94265"/>
    <w:rPr>
      <w:sz w:val="21"/>
      <w:szCs w:val="21"/>
    </w:rPr>
  </w:style>
  <w:style w:type="character" w:customStyle="1" w:styleId="Char8">
    <w:name w:val="批注主题 Char"/>
    <w:qFormat/>
    <w:rsid w:val="00D94265"/>
    <w:rPr>
      <w:rFonts w:eastAsia="宋体"/>
      <w:b/>
      <w:bCs/>
      <w:szCs w:val="24"/>
      <w:lang w:bidi="ar-SA"/>
    </w:rPr>
  </w:style>
  <w:style w:type="character" w:customStyle="1" w:styleId="TableHeadingChar">
    <w:name w:val="Table Heading Char"/>
    <w:qFormat/>
    <w:rsid w:val="00D94265"/>
    <w:rPr>
      <w:rFonts w:ascii="Arial" w:eastAsia="黑体" w:hAnsi="Arial" w:cs="Arial"/>
      <w:sz w:val="18"/>
      <w:szCs w:val="18"/>
      <w:lang w:val="en-US" w:eastAsia="zh-CN" w:bidi="ar-SA"/>
    </w:rPr>
  </w:style>
  <w:style w:type="character" w:customStyle="1" w:styleId="f-25">
    <w:name w:val="f-25"/>
    <w:basedOn w:val="a0"/>
    <w:qFormat/>
    <w:rsid w:val="00D94265"/>
  </w:style>
  <w:style w:type="character" w:customStyle="1" w:styleId="Char9">
    <w:name w:val="正文文本 Char"/>
    <w:qFormat/>
    <w:rsid w:val="00D94265"/>
    <w:rPr>
      <w:rFonts w:ascii="黑体" w:eastAsia="黑体"/>
      <w:kern w:val="2"/>
      <w:sz w:val="24"/>
      <w:lang w:val="en-US" w:eastAsia="zh-CN" w:bidi="ar-SA"/>
    </w:rPr>
  </w:style>
  <w:style w:type="character" w:customStyle="1" w:styleId="160">
    <w:name w:val="16"/>
    <w:qFormat/>
    <w:rsid w:val="00D94265"/>
    <w:rPr>
      <w:rFonts w:ascii="Times New Roman" w:hAnsi="Times New Roman" w:cs="Times New Roman" w:hint="default"/>
      <w:color w:val="0000FF"/>
      <w:u w:val="single"/>
    </w:rPr>
  </w:style>
  <w:style w:type="character" w:customStyle="1" w:styleId="Chara">
    <w:name w:val="纯文本 Char"/>
    <w:qFormat/>
    <w:rsid w:val="00D94265"/>
    <w:rPr>
      <w:rFonts w:ascii="宋体" w:eastAsia="宋体" w:hAnsi="Courier New"/>
      <w:kern w:val="2"/>
      <w:sz w:val="21"/>
      <w:lang w:val="en-US" w:eastAsia="zh-CN" w:bidi="ar-SA"/>
    </w:rPr>
  </w:style>
  <w:style w:type="character" w:customStyle="1" w:styleId="CharChar8">
    <w:name w:val="Char Char8"/>
    <w:qFormat/>
    <w:rsid w:val="00D94265"/>
    <w:rPr>
      <w:rFonts w:ascii="宋体" w:eastAsia="宋体" w:hAnsi="Courier New"/>
      <w:kern w:val="2"/>
      <w:sz w:val="21"/>
      <w:lang w:val="en-US" w:eastAsia="zh-CN" w:bidi="ar-SA"/>
    </w:rPr>
  </w:style>
  <w:style w:type="character" w:customStyle="1" w:styleId="CharChar6">
    <w:name w:val="Char Char6"/>
    <w:qFormat/>
    <w:rsid w:val="00D94265"/>
    <w:rPr>
      <w:rFonts w:ascii="Arial" w:eastAsia="黑体" w:hAnsi="Arial"/>
      <w:b/>
      <w:bCs/>
      <w:kern w:val="2"/>
      <w:sz w:val="32"/>
      <w:szCs w:val="32"/>
      <w:lang w:val="en-US" w:eastAsia="zh-CN" w:bidi="ar-SA"/>
    </w:rPr>
  </w:style>
  <w:style w:type="character" w:customStyle="1" w:styleId="3Char1">
    <w:name w:val="正文文本缩进 3 Char"/>
    <w:qFormat/>
    <w:rsid w:val="00D94265"/>
    <w:rPr>
      <w:rFonts w:ascii="宋体" w:eastAsia="宋体" w:hAnsi="宋体"/>
      <w:lang w:bidi="ar-SA"/>
    </w:rPr>
  </w:style>
  <w:style w:type="character" w:customStyle="1" w:styleId="apple-style-span">
    <w:name w:val="apple-style-span"/>
    <w:basedOn w:val="a0"/>
    <w:qFormat/>
    <w:rsid w:val="00D94265"/>
  </w:style>
  <w:style w:type="character" w:customStyle="1" w:styleId="btitlenamewangputoptitle">
    <w:name w:val="b titlename wangputoptitle"/>
    <w:basedOn w:val="a0"/>
    <w:qFormat/>
    <w:rsid w:val="00D94265"/>
  </w:style>
  <w:style w:type="character" w:customStyle="1" w:styleId="CharChar2">
    <w:name w:val="正文文本 Char Char"/>
    <w:qFormat/>
    <w:rsid w:val="00D94265"/>
    <w:rPr>
      <w:rFonts w:ascii="黑体" w:eastAsia="黑体"/>
      <w:kern w:val="2"/>
      <w:sz w:val="24"/>
      <w:lang w:val="en-US" w:eastAsia="zh-CN" w:bidi="ar-SA"/>
    </w:rPr>
  </w:style>
  <w:style w:type="character" w:customStyle="1" w:styleId="CharChar3">
    <w:name w:val="Char Char"/>
    <w:qFormat/>
    <w:rsid w:val="00D94265"/>
    <w:rPr>
      <w:rFonts w:ascii="Arial" w:eastAsia="黑体" w:hAnsi="Arial"/>
      <w:b/>
      <w:bCs/>
      <w:kern w:val="2"/>
      <w:sz w:val="32"/>
      <w:szCs w:val="32"/>
      <w:lang w:val="en-US" w:eastAsia="zh-CN" w:bidi="ar-SA"/>
    </w:rPr>
  </w:style>
  <w:style w:type="character" w:customStyle="1" w:styleId="CharChar4">
    <w:name w:val="Char Char4"/>
    <w:qFormat/>
    <w:rsid w:val="00D94265"/>
    <w:rPr>
      <w:rFonts w:ascii="Arial" w:eastAsia="黑体" w:hAnsi="Arial"/>
      <w:b/>
      <w:bCs/>
      <w:kern w:val="2"/>
      <w:sz w:val="32"/>
      <w:szCs w:val="32"/>
      <w:lang w:val="en-US" w:eastAsia="zh-CN" w:bidi="ar-SA"/>
    </w:rPr>
  </w:style>
  <w:style w:type="character" w:customStyle="1" w:styleId="CharChar20">
    <w:name w:val="Char Char2"/>
    <w:qFormat/>
    <w:rsid w:val="00D94265"/>
    <w:rPr>
      <w:rFonts w:ascii="宋体" w:eastAsia="宋体" w:hAnsi="Courier New"/>
      <w:kern w:val="2"/>
      <w:sz w:val="21"/>
      <w:lang w:val="en-US" w:eastAsia="zh-CN" w:bidi="ar-SA"/>
    </w:rPr>
  </w:style>
  <w:style w:type="character" w:customStyle="1" w:styleId="CharChar18">
    <w:name w:val="Char Char18"/>
    <w:qFormat/>
    <w:rsid w:val="00D94265"/>
    <w:rPr>
      <w:rFonts w:ascii="Arial" w:eastAsia="黑体" w:hAnsi="Arial"/>
      <w:b/>
      <w:bCs/>
      <w:kern w:val="2"/>
      <w:sz w:val="32"/>
      <w:szCs w:val="32"/>
      <w:lang w:val="en-US" w:eastAsia="zh-CN" w:bidi="ar-SA"/>
    </w:rPr>
  </w:style>
  <w:style w:type="character" w:customStyle="1" w:styleId="CharChar10">
    <w:name w:val="普通文字 Char Char1"/>
    <w:qFormat/>
    <w:rsid w:val="00D94265"/>
    <w:rPr>
      <w:rFonts w:ascii="宋体" w:eastAsia="宋体" w:hAnsi="Courier New"/>
      <w:kern w:val="2"/>
      <w:sz w:val="21"/>
      <w:lang w:val="en-US" w:eastAsia="zh-CN" w:bidi="ar-SA"/>
    </w:rPr>
  </w:style>
  <w:style w:type="character" w:customStyle="1" w:styleId="bodytextCharChar">
    <w:name w:val="body text Char Char"/>
    <w:qFormat/>
    <w:locked/>
    <w:rsid w:val="00D94265"/>
    <w:rPr>
      <w:rFonts w:ascii="黑体" w:eastAsia="黑体"/>
      <w:kern w:val="2"/>
      <w:sz w:val="24"/>
      <w:lang w:val="en-US" w:eastAsia="zh-CN" w:bidi="ar-SA"/>
    </w:rPr>
  </w:style>
  <w:style w:type="character" w:customStyle="1" w:styleId="CharCharChar">
    <w:name w:val="Char Char Char"/>
    <w:qFormat/>
    <w:rsid w:val="00D94265"/>
    <w:rPr>
      <w:rFonts w:ascii="Arial" w:eastAsia="黑体" w:hAnsi="Arial"/>
      <w:b/>
      <w:bCs/>
      <w:kern w:val="2"/>
      <w:sz w:val="32"/>
      <w:szCs w:val="32"/>
      <w:lang w:val="en-US" w:eastAsia="zh-CN" w:bidi="ar-SA"/>
    </w:rPr>
  </w:style>
  <w:style w:type="character" w:customStyle="1" w:styleId="CharChar9">
    <w:name w:val="Char Char9"/>
    <w:qFormat/>
    <w:rsid w:val="00D94265"/>
    <w:rPr>
      <w:kern w:val="2"/>
      <w:sz w:val="18"/>
      <w:szCs w:val="18"/>
    </w:rPr>
  </w:style>
  <w:style w:type="character" w:customStyle="1" w:styleId="CharChar11">
    <w:name w:val="Char Char11"/>
    <w:qFormat/>
    <w:rsid w:val="00D94265"/>
    <w:rPr>
      <w:rFonts w:ascii="宋体" w:eastAsia="宋体" w:hAnsi="Courier New"/>
      <w:kern w:val="2"/>
      <w:sz w:val="21"/>
      <w:lang w:val="en-US" w:eastAsia="zh-CN" w:bidi="ar-SA"/>
    </w:rPr>
  </w:style>
  <w:style w:type="character" w:customStyle="1" w:styleId="CharChar81">
    <w:name w:val="Char Char81"/>
    <w:qFormat/>
    <w:rsid w:val="00D94265"/>
    <w:rPr>
      <w:rFonts w:ascii="宋体" w:eastAsia="宋体" w:hAnsi="Courier New"/>
      <w:kern w:val="2"/>
      <w:sz w:val="21"/>
      <w:lang w:val="en-US" w:eastAsia="zh-CN" w:bidi="ar-SA"/>
    </w:rPr>
  </w:style>
  <w:style w:type="character" w:customStyle="1" w:styleId="CharChar30">
    <w:name w:val="Char Char3"/>
    <w:qFormat/>
    <w:rsid w:val="00D94265"/>
    <w:rPr>
      <w:rFonts w:ascii="Arial" w:eastAsia="黑体" w:hAnsi="Arial"/>
      <w:b/>
      <w:bCs/>
      <w:kern w:val="2"/>
      <w:sz w:val="32"/>
      <w:szCs w:val="32"/>
      <w:lang w:val="en-US" w:eastAsia="zh-CN" w:bidi="ar-SA"/>
    </w:rPr>
  </w:style>
  <w:style w:type="character" w:customStyle="1" w:styleId="CharChar21">
    <w:name w:val="Char Char21"/>
    <w:qFormat/>
    <w:rsid w:val="00D94265"/>
    <w:rPr>
      <w:rFonts w:ascii="Arial" w:eastAsia="黑体" w:hAnsi="Arial"/>
      <w:b/>
      <w:bCs/>
      <w:kern w:val="2"/>
      <w:sz w:val="32"/>
      <w:szCs w:val="32"/>
      <w:lang w:val="en-US" w:eastAsia="zh-CN" w:bidi="ar-SA"/>
    </w:rPr>
  </w:style>
  <w:style w:type="character" w:customStyle="1" w:styleId="font81">
    <w:name w:val="font81"/>
    <w:qFormat/>
    <w:rsid w:val="00D94265"/>
    <w:rPr>
      <w:rFonts w:ascii="宋体" w:eastAsia="宋体" w:hAnsi="宋体" w:cs="宋体" w:hint="eastAsia"/>
      <w:b/>
      <w:color w:val="000000"/>
      <w:sz w:val="20"/>
      <w:szCs w:val="20"/>
      <w:u w:val="none"/>
    </w:rPr>
  </w:style>
  <w:style w:type="character" w:customStyle="1" w:styleId="font41">
    <w:name w:val="font41"/>
    <w:qFormat/>
    <w:rsid w:val="00D94265"/>
    <w:rPr>
      <w:rFonts w:ascii="宋体" w:eastAsia="宋体" w:hAnsi="宋体" w:cs="宋体" w:hint="eastAsia"/>
      <w:color w:val="000000"/>
      <w:sz w:val="24"/>
      <w:szCs w:val="24"/>
      <w:u w:val="none"/>
    </w:rPr>
  </w:style>
  <w:style w:type="character" w:customStyle="1" w:styleId="font31">
    <w:name w:val="font31"/>
    <w:qFormat/>
    <w:rsid w:val="00D94265"/>
    <w:rPr>
      <w:rFonts w:ascii="宋体" w:eastAsia="宋体" w:hAnsi="宋体" w:cs="宋体" w:hint="eastAsia"/>
      <w:color w:val="000000"/>
      <w:sz w:val="24"/>
      <w:szCs w:val="24"/>
      <w:u w:val="none"/>
    </w:rPr>
  </w:style>
  <w:style w:type="character" w:customStyle="1" w:styleId="font61">
    <w:name w:val="font61"/>
    <w:qFormat/>
    <w:rsid w:val="00D94265"/>
    <w:rPr>
      <w:rFonts w:ascii="Times New Roman" w:hAnsi="Times New Roman" w:cs="Times New Roman" w:hint="default"/>
      <w:color w:val="000000"/>
      <w:sz w:val="20"/>
      <w:szCs w:val="20"/>
      <w:u w:val="none"/>
    </w:rPr>
  </w:style>
  <w:style w:type="character" w:customStyle="1" w:styleId="font71">
    <w:name w:val="font71"/>
    <w:qFormat/>
    <w:rsid w:val="00D94265"/>
    <w:rPr>
      <w:rFonts w:ascii="Times New Roman" w:hAnsi="Times New Roman" w:cs="Times New Roman" w:hint="default"/>
      <w:color w:val="000000"/>
      <w:sz w:val="20"/>
      <w:szCs w:val="20"/>
      <w:u w:val="none"/>
    </w:rPr>
  </w:style>
  <w:style w:type="character" w:customStyle="1" w:styleId="font91">
    <w:name w:val="font91"/>
    <w:qFormat/>
    <w:rsid w:val="00D94265"/>
    <w:rPr>
      <w:rFonts w:ascii="Times New Roman" w:hAnsi="Times New Roman" w:cs="Times New Roman" w:hint="default"/>
      <w:color w:val="000000"/>
      <w:sz w:val="24"/>
      <w:szCs w:val="24"/>
      <w:u w:val="none"/>
    </w:rPr>
  </w:style>
  <w:style w:type="character" w:customStyle="1" w:styleId="font101">
    <w:name w:val="font101"/>
    <w:qFormat/>
    <w:rsid w:val="00D94265"/>
    <w:rPr>
      <w:rFonts w:ascii="宋体" w:eastAsia="宋体" w:hAnsi="宋体" w:cs="宋体" w:hint="eastAsia"/>
      <w:color w:val="000000"/>
      <w:sz w:val="24"/>
      <w:szCs w:val="24"/>
      <w:u w:val="none"/>
    </w:rPr>
  </w:style>
  <w:style w:type="character" w:customStyle="1" w:styleId="font51">
    <w:name w:val="font51"/>
    <w:qFormat/>
    <w:rsid w:val="00D94265"/>
    <w:rPr>
      <w:rFonts w:ascii="宋体" w:eastAsia="宋体" w:hAnsi="宋体" w:cs="宋体" w:hint="eastAsia"/>
      <w:color w:val="auto"/>
      <w:sz w:val="20"/>
      <w:szCs w:val="20"/>
      <w:u w:val="none"/>
    </w:rPr>
  </w:style>
  <w:style w:type="character" w:customStyle="1" w:styleId="font141">
    <w:name w:val="font141"/>
    <w:qFormat/>
    <w:rsid w:val="00D94265"/>
    <w:rPr>
      <w:rFonts w:ascii="宋体" w:eastAsia="宋体" w:hAnsi="宋体" w:cs="宋体" w:hint="eastAsia"/>
      <w:color w:val="000000"/>
      <w:sz w:val="20"/>
      <w:szCs w:val="20"/>
      <w:u w:val="none"/>
    </w:rPr>
  </w:style>
  <w:style w:type="character" w:customStyle="1" w:styleId="A50">
    <w:name w:val="A5"/>
    <w:qFormat/>
    <w:rsid w:val="00D94265"/>
    <w:rPr>
      <w:rFonts w:ascii="汉仪中黑简" w:eastAsia="汉仪中黑简"/>
      <w:color w:val="6E2A90"/>
      <w:sz w:val="32"/>
    </w:rPr>
  </w:style>
  <w:style w:type="character" w:customStyle="1" w:styleId="A40">
    <w:name w:val="A4"/>
    <w:qFormat/>
    <w:rsid w:val="00D94265"/>
    <w:rPr>
      <w:color w:val="6E2A90"/>
      <w:sz w:val="48"/>
    </w:rPr>
  </w:style>
  <w:style w:type="character" w:customStyle="1" w:styleId="CharCharChar1">
    <w:name w:val="普通文字 Char Char Char1"/>
    <w:qFormat/>
    <w:rsid w:val="00D94265"/>
    <w:rPr>
      <w:rFonts w:ascii="宋体" w:hAnsi="Courier New"/>
      <w:kern w:val="2"/>
      <w:sz w:val="21"/>
    </w:rPr>
  </w:style>
  <w:style w:type="character" w:customStyle="1" w:styleId="2Char10">
    <w:name w:val="标题 2 Char1"/>
    <w:qFormat/>
    <w:rsid w:val="00D94265"/>
    <w:rPr>
      <w:rFonts w:ascii="Arial" w:eastAsia="黑体" w:hAnsi="Arial"/>
      <w:b/>
      <w:bCs/>
      <w:kern w:val="2"/>
      <w:sz w:val="32"/>
      <w:szCs w:val="32"/>
    </w:rPr>
  </w:style>
  <w:style w:type="character" w:customStyle="1" w:styleId="apple-converted-space">
    <w:name w:val="apple-converted-space"/>
    <w:basedOn w:val="a0"/>
    <w:qFormat/>
    <w:rsid w:val="00D94265"/>
  </w:style>
  <w:style w:type="character" w:customStyle="1" w:styleId="Charb">
    <w:name w:val="表正文 Char"/>
    <w:qFormat/>
    <w:rsid w:val="00D94265"/>
    <w:rPr>
      <w:rFonts w:eastAsia="宋体"/>
      <w:kern w:val="2"/>
      <w:sz w:val="21"/>
      <w:szCs w:val="24"/>
      <w:lang w:val="en-US" w:eastAsia="zh-CN" w:bidi="ar-SA"/>
    </w:rPr>
  </w:style>
  <w:style w:type="character" w:customStyle="1" w:styleId="font21">
    <w:name w:val="font21"/>
    <w:qFormat/>
    <w:rsid w:val="00D94265"/>
    <w:rPr>
      <w:rFonts w:ascii="Times New Roman" w:hAnsi="Times New Roman" w:cs="Times New Roman" w:hint="default"/>
      <w:b/>
      <w:color w:val="000000"/>
      <w:sz w:val="24"/>
      <w:szCs w:val="24"/>
    </w:rPr>
  </w:style>
  <w:style w:type="character" w:customStyle="1" w:styleId="font11">
    <w:name w:val="font11"/>
    <w:qFormat/>
    <w:rsid w:val="00D94265"/>
    <w:rPr>
      <w:rFonts w:ascii="宋体" w:eastAsia="宋体" w:hAnsi="宋体" w:cs="宋体" w:hint="eastAsia"/>
      <w:b/>
      <w:color w:val="000000"/>
      <w:sz w:val="22"/>
      <w:szCs w:val="22"/>
    </w:rPr>
  </w:style>
  <w:style w:type="character" w:customStyle="1" w:styleId="font01">
    <w:name w:val="font01"/>
    <w:qFormat/>
    <w:rsid w:val="00D94265"/>
    <w:rPr>
      <w:rFonts w:ascii="宋体" w:eastAsia="宋体" w:hAnsi="宋体" w:cs="宋体" w:hint="eastAsia"/>
      <w:color w:val="000000"/>
      <w:sz w:val="22"/>
      <w:szCs w:val="22"/>
    </w:rPr>
  </w:style>
  <w:style w:type="character" w:customStyle="1" w:styleId="font112">
    <w:name w:val="font112"/>
    <w:qFormat/>
    <w:rsid w:val="00D94265"/>
    <w:rPr>
      <w:rFonts w:ascii="宋体" w:eastAsia="宋体" w:hAnsi="宋体" w:cs="宋体" w:hint="eastAsia"/>
      <w:color w:val="000000"/>
      <w:sz w:val="20"/>
      <w:szCs w:val="20"/>
    </w:rPr>
  </w:style>
  <w:style w:type="character" w:customStyle="1" w:styleId="font131">
    <w:name w:val="font131"/>
    <w:qFormat/>
    <w:rsid w:val="00D94265"/>
    <w:rPr>
      <w:rFonts w:ascii="宋体" w:eastAsia="宋体" w:hAnsi="宋体" w:cs="宋体" w:hint="eastAsia"/>
      <w:color w:val="000000"/>
      <w:sz w:val="20"/>
      <w:szCs w:val="20"/>
    </w:rPr>
  </w:style>
  <w:style w:type="character" w:customStyle="1" w:styleId="font171">
    <w:name w:val="font171"/>
    <w:qFormat/>
    <w:rsid w:val="00D94265"/>
    <w:rPr>
      <w:rFonts w:ascii="Segoe UI Symbol" w:eastAsia="Segoe UI Symbol" w:hAnsi="Segoe UI Symbol" w:cs="Segoe UI Symbol"/>
      <w:b/>
      <w:color w:val="000000"/>
      <w:sz w:val="20"/>
      <w:szCs w:val="20"/>
    </w:rPr>
  </w:style>
  <w:style w:type="character" w:customStyle="1" w:styleId="font161">
    <w:name w:val="font161"/>
    <w:qFormat/>
    <w:rsid w:val="00D94265"/>
    <w:rPr>
      <w:rFonts w:ascii="Cambria Math" w:eastAsia="Cambria Math" w:hAnsi="Cambria Math" w:cs="Cambria Math"/>
      <w:b/>
      <w:color w:val="000000"/>
      <w:sz w:val="20"/>
      <w:szCs w:val="20"/>
    </w:rPr>
  </w:style>
  <w:style w:type="character" w:customStyle="1" w:styleId="font151">
    <w:name w:val="font151"/>
    <w:qFormat/>
    <w:rsid w:val="00D94265"/>
    <w:rPr>
      <w:rFonts w:ascii="Cambria Math" w:eastAsia="Cambria Math" w:hAnsi="Cambria Math" w:cs="Cambria Math" w:hint="default"/>
      <w:color w:val="000000"/>
      <w:sz w:val="20"/>
      <w:szCs w:val="20"/>
    </w:rPr>
  </w:style>
  <w:style w:type="character" w:customStyle="1" w:styleId="font181">
    <w:name w:val="font181"/>
    <w:qFormat/>
    <w:rsid w:val="00D94265"/>
    <w:rPr>
      <w:rFonts w:ascii="Times New Roman" w:hAnsi="Times New Roman" w:cs="Times New Roman" w:hint="default"/>
      <w:b/>
      <w:color w:val="000000"/>
      <w:sz w:val="20"/>
      <w:szCs w:val="20"/>
    </w:rPr>
  </w:style>
  <w:style w:type="character" w:customStyle="1" w:styleId="font111">
    <w:name w:val="font111"/>
    <w:qFormat/>
    <w:rsid w:val="00D94265"/>
    <w:rPr>
      <w:rFonts w:ascii="宋体" w:eastAsia="宋体" w:hAnsi="宋体" w:cs="宋体" w:hint="eastAsia"/>
      <w:color w:val="000000"/>
      <w:sz w:val="20"/>
      <w:szCs w:val="20"/>
    </w:rPr>
  </w:style>
  <w:style w:type="paragraph" w:customStyle="1" w:styleId="112">
    <w:name w:val="列出段落11"/>
    <w:basedOn w:val="a"/>
    <w:qFormat/>
    <w:rsid w:val="00D94265"/>
    <w:pPr>
      <w:ind w:firstLineChars="200" w:firstLine="420"/>
    </w:pPr>
  </w:style>
  <w:style w:type="character" w:customStyle="1" w:styleId="Charc">
    <w:name w:val="列出段落 Char"/>
    <w:link w:val="26"/>
    <w:uiPriority w:val="34"/>
    <w:qFormat/>
    <w:locked/>
    <w:rsid w:val="00D94265"/>
    <w:rPr>
      <w:rFonts w:ascii="Calibri" w:hAnsi="Calibri"/>
      <w:kern w:val="2"/>
      <w:sz w:val="21"/>
      <w:szCs w:val="22"/>
    </w:rPr>
  </w:style>
  <w:style w:type="paragraph" w:customStyle="1" w:styleId="26">
    <w:name w:val="列出段落2"/>
    <w:basedOn w:val="a"/>
    <w:link w:val="Charc"/>
    <w:qFormat/>
    <w:rsid w:val="00D94265"/>
    <w:pPr>
      <w:ind w:firstLineChars="200" w:firstLine="420"/>
    </w:pPr>
    <w:rPr>
      <w:rFonts w:ascii="Calibri" w:hAnsi="Calibri"/>
      <w:szCs w:val="22"/>
    </w:rPr>
  </w:style>
  <w:style w:type="character" w:customStyle="1" w:styleId="1Char">
    <w:name w:val="标题 1 Char"/>
    <w:basedOn w:val="a0"/>
    <w:link w:val="1"/>
    <w:qFormat/>
    <w:rsid w:val="00D94265"/>
    <w:rPr>
      <w:b/>
      <w:bCs/>
      <w:kern w:val="44"/>
      <w:sz w:val="44"/>
      <w:szCs w:val="44"/>
    </w:rPr>
  </w:style>
  <w:style w:type="character" w:customStyle="1" w:styleId="Char20">
    <w:name w:val="批注主题 Char2"/>
    <w:basedOn w:val="Char21"/>
    <w:link w:val="af0"/>
    <w:qFormat/>
    <w:rsid w:val="00D94265"/>
    <w:rPr>
      <w:b/>
      <w:bCs/>
      <w:kern w:val="2"/>
      <w:sz w:val="21"/>
      <w:szCs w:val="24"/>
    </w:rPr>
  </w:style>
  <w:style w:type="character" w:customStyle="1" w:styleId="Char21">
    <w:name w:val="批注文字 Char2"/>
    <w:uiPriority w:val="99"/>
    <w:qFormat/>
    <w:rsid w:val="00D94265"/>
    <w:rPr>
      <w:kern w:val="2"/>
      <w:sz w:val="21"/>
      <w:szCs w:val="24"/>
    </w:rPr>
  </w:style>
  <w:style w:type="character" w:customStyle="1" w:styleId="time">
    <w:name w:val="time"/>
    <w:basedOn w:val="a0"/>
    <w:qFormat/>
    <w:rsid w:val="00D94265"/>
  </w:style>
  <w:style w:type="character" w:customStyle="1" w:styleId="Char13">
    <w:name w:val="批注主题 Char1"/>
    <w:qFormat/>
    <w:rsid w:val="00D94265"/>
    <w:rPr>
      <w:rFonts w:ascii="Calibri" w:hAnsi="Calibri"/>
      <w:b/>
      <w:bCs/>
      <w:szCs w:val="24"/>
    </w:rPr>
  </w:style>
  <w:style w:type="character" w:customStyle="1" w:styleId="27">
    <w:name w:val="标题 2 字符"/>
    <w:qFormat/>
    <w:rsid w:val="00D94265"/>
    <w:rPr>
      <w:rFonts w:ascii="宋体" w:hAnsi="宋体"/>
      <w:b/>
      <w:sz w:val="36"/>
      <w:szCs w:val="36"/>
    </w:rPr>
  </w:style>
  <w:style w:type="character" w:customStyle="1" w:styleId="2Char11">
    <w:name w:val="正文首行缩进 2 Char1"/>
    <w:basedOn w:val="Char14"/>
    <w:qFormat/>
    <w:rsid w:val="00D94265"/>
    <w:rPr>
      <w:kern w:val="2"/>
      <w:sz w:val="21"/>
      <w:szCs w:val="24"/>
    </w:rPr>
  </w:style>
  <w:style w:type="character" w:customStyle="1" w:styleId="Char14">
    <w:name w:val="正文文本缩进 Char1"/>
    <w:qFormat/>
    <w:rsid w:val="00D94265"/>
    <w:rPr>
      <w:kern w:val="2"/>
      <w:sz w:val="21"/>
      <w:szCs w:val="24"/>
    </w:rPr>
  </w:style>
  <w:style w:type="character" w:customStyle="1" w:styleId="z-Char">
    <w:name w:val="z-窗体顶端 Char"/>
    <w:qFormat/>
    <w:rsid w:val="00D94265"/>
    <w:rPr>
      <w:rFonts w:ascii="Arial"/>
      <w:vanish/>
      <w:kern w:val="2"/>
      <w:sz w:val="16"/>
      <w:szCs w:val="24"/>
    </w:rPr>
  </w:style>
  <w:style w:type="paragraph" w:customStyle="1" w:styleId="z-1">
    <w:name w:val="z-窗体顶端1"/>
    <w:basedOn w:val="a"/>
    <w:next w:val="a"/>
    <w:link w:val="z-Char1"/>
    <w:qFormat/>
    <w:rsid w:val="00D94265"/>
    <w:pPr>
      <w:pBdr>
        <w:bottom w:val="single" w:sz="6" w:space="1" w:color="auto"/>
      </w:pBdr>
      <w:jc w:val="center"/>
    </w:pPr>
    <w:rPr>
      <w:rFonts w:ascii="Arial"/>
      <w:vanish/>
      <w:sz w:val="16"/>
    </w:rPr>
  </w:style>
  <w:style w:type="character" w:customStyle="1" w:styleId="english">
    <w:name w:val="english"/>
    <w:qFormat/>
    <w:rsid w:val="00D94265"/>
    <w:rPr>
      <w:rFonts w:ascii="微软雅黑" w:eastAsia="微软雅黑" w:hAnsi="微软雅黑" w:cs="微软雅黑"/>
      <w:i/>
      <w:caps/>
      <w:color w:val="9E9E9E"/>
      <w:sz w:val="21"/>
      <w:szCs w:val="21"/>
    </w:rPr>
  </w:style>
  <w:style w:type="character" w:customStyle="1" w:styleId="font132">
    <w:name w:val="font132"/>
    <w:qFormat/>
    <w:rsid w:val="00D94265"/>
    <w:rPr>
      <w:rFonts w:ascii="宋体" w:eastAsia="宋体" w:hAnsi="宋体" w:cs="宋体" w:hint="eastAsia"/>
      <w:color w:val="000000"/>
      <w:sz w:val="16"/>
      <w:szCs w:val="16"/>
      <w:u w:val="none"/>
    </w:rPr>
  </w:style>
  <w:style w:type="character" w:customStyle="1" w:styleId="english2">
    <w:name w:val="english2"/>
    <w:qFormat/>
    <w:rsid w:val="00D94265"/>
    <w:rPr>
      <w:rFonts w:ascii="微软雅黑" w:eastAsia="微软雅黑" w:hAnsi="微软雅黑" w:cs="微软雅黑" w:hint="eastAsia"/>
      <w:i/>
      <w:caps/>
      <w:color w:val="9E9E9E"/>
      <w:sz w:val="21"/>
      <w:szCs w:val="21"/>
    </w:rPr>
  </w:style>
  <w:style w:type="character" w:customStyle="1" w:styleId="Char15">
    <w:name w:val="批注框文本 Char1"/>
    <w:qFormat/>
    <w:rsid w:val="00D94265"/>
    <w:rPr>
      <w:rFonts w:ascii="Calibri" w:hAnsi="Calibri"/>
      <w:kern w:val="2"/>
      <w:sz w:val="18"/>
      <w:szCs w:val="18"/>
    </w:rPr>
  </w:style>
  <w:style w:type="character" w:customStyle="1" w:styleId="Char">
    <w:name w:val="正文缩进 Char"/>
    <w:link w:val="a3"/>
    <w:qFormat/>
    <w:rsid w:val="00D94265"/>
    <w:rPr>
      <w:kern w:val="2"/>
      <w:sz w:val="21"/>
      <w:szCs w:val="24"/>
    </w:rPr>
  </w:style>
  <w:style w:type="character" w:customStyle="1" w:styleId="time1">
    <w:name w:val="time1"/>
    <w:basedOn w:val="a0"/>
    <w:qFormat/>
    <w:rsid w:val="00D94265"/>
  </w:style>
  <w:style w:type="character" w:customStyle="1" w:styleId="english1">
    <w:name w:val="english1"/>
    <w:qFormat/>
    <w:rsid w:val="00D94265"/>
    <w:rPr>
      <w:rFonts w:ascii="微软雅黑" w:eastAsia="微软雅黑" w:hAnsi="微软雅黑" w:cs="微软雅黑" w:hint="eastAsia"/>
      <w:color w:val="000000"/>
      <w:sz w:val="12"/>
      <w:szCs w:val="12"/>
    </w:rPr>
  </w:style>
  <w:style w:type="character" w:customStyle="1" w:styleId="time2">
    <w:name w:val="time2"/>
    <w:basedOn w:val="a0"/>
    <w:qFormat/>
    <w:rsid w:val="00D94265"/>
  </w:style>
  <w:style w:type="character" w:customStyle="1" w:styleId="z-Char0">
    <w:name w:val="z-窗体底端 Char"/>
    <w:qFormat/>
    <w:rsid w:val="00D94265"/>
    <w:rPr>
      <w:rFonts w:ascii="Arial"/>
      <w:vanish/>
      <w:kern w:val="2"/>
      <w:sz w:val="16"/>
      <w:szCs w:val="24"/>
    </w:rPr>
  </w:style>
  <w:style w:type="paragraph" w:customStyle="1" w:styleId="z-10">
    <w:name w:val="z-窗体底端1"/>
    <w:basedOn w:val="a"/>
    <w:next w:val="a"/>
    <w:link w:val="z-Char10"/>
    <w:qFormat/>
    <w:rsid w:val="00D94265"/>
    <w:pPr>
      <w:pBdr>
        <w:top w:val="single" w:sz="6" w:space="1" w:color="auto"/>
      </w:pBdr>
      <w:jc w:val="center"/>
    </w:pPr>
    <w:rPr>
      <w:rFonts w:ascii="Arial"/>
      <w:vanish/>
      <w:sz w:val="16"/>
    </w:rPr>
  </w:style>
  <w:style w:type="character" w:customStyle="1" w:styleId="2Char3">
    <w:name w:val="正文首行缩进 2 Char"/>
    <w:qFormat/>
    <w:rsid w:val="00D94265"/>
    <w:rPr>
      <w:rFonts w:ascii="宋体" w:hAnsi="宋体" w:cs="宋体"/>
      <w:sz w:val="22"/>
      <w:lang w:val="zh-CN" w:bidi="zh-CN"/>
    </w:rPr>
  </w:style>
  <w:style w:type="character" w:customStyle="1" w:styleId="Char16">
    <w:name w:val="批注文字 Char1"/>
    <w:qFormat/>
    <w:rsid w:val="00D94265"/>
    <w:rPr>
      <w:rFonts w:ascii="Calibri" w:hAnsi="Calibri"/>
      <w:szCs w:val="24"/>
    </w:rPr>
  </w:style>
  <w:style w:type="character" w:customStyle="1" w:styleId="2Char2">
    <w:name w:val="正文首行缩进 2 Char2"/>
    <w:basedOn w:val="Char2"/>
    <w:link w:val="25"/>
    <w:semiHidden/>
    <w:qFormat/>
    <w:rsid w:val="00D94265"/>
    <w:rPr>
      <w:rFonts w:eastAsia="宋体"/>
      <w:kern w:val="2"/>
      <w:sz w:val="21"/>
      <w:szCs w:val="24"/>
      <w:lang w:val="en-US" w:eastAsia="zh-CN" w:bidi="ar-SA"/>
    </w:rPr>
  </w:style>
  <w:style w:type="paragraph" w:customStyle="1" w:styleId="xl100">
    <w:name w:val="xl100"/>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D9426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D94265"/>
    <w:pPr>
      <w:tabs>
        <w:tab w:val="left" w:pos="709"/>
      </w:tabs>
      <w:adjustRightInd w:val="0"/>
    </w:pPr>
    <w:rPr>
      <w:rFonts w:ascii="宋体" w:hAnsi="宋体"/>
      <w:kern w:val="0"/>
      <w:szCs w:val="21"/>
    </w:rPr>
  </w:style>
  <w:style w:type="paragraph" w:customStyle="1" w:styleId="xl84">
    <w:name w:val="xl84"/>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D94265"/>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D94265"/>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uiPriority w:val="99"/>
    <w:semiHidden/>
    <w:qFormat/>
    <w:rsid w:val="00D94265"/>
    <w:rPr>
      <w:rFonts w:ascii="Arial" w:hAnsi="Arial" w:cs="Arial"/>
      <w:vanish/>
      <w:kern w:val="2"/>
      <w:sz w:val="16"/>
      <w:szCs w:val="16"/>
    </w:rPr>
  </w:style>
  <w:style w:type="paragraph" w:customStyle="1" w:styleId="xl95">
    <w:name w:val="xl95"/>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D94265"/>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D94265"/>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uiPriority w:val="99"/>
    <w:semiHidden/>
    <w:qFormat/>
    <w:rsid w:val="00D94265"/>
    <w:rPr>
      <w:rFonts w:ascii="Arial" w:hAnsi="Arial" w:cs="Arial"/>
      <w:vanish/>
      <w:kern w:val="2"/>
      <w:sz w:val="16"/>
      <w:szCs w:val="16"/>
    </w:rPr>
  </w:style>
  <w:style w:type="paragraph" w:customStyle="1" w:styleId="xl85">
    <w:name w:val="xl85"/>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D94265"/>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D94265"/>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D942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D942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D942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D942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D9426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D9426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D94265"/>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D9426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D94265"/>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D9426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D94265"/>
    <w:rPr>
      <w:rFonts w:asciiTheme="minorHAnsi" w:eastAsiaTheme="minorEastAsia" w:hAnsiTheme="minorHAnsi" w:cstheme="minorBidi"/>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265"/>
    <w:pPr>
      <w:widowControl w:val="0"/>
      <w:jc w:val="both"/>
    </w:pPr>
    <w:rPr>
      <w:kern w:val="2"/>
      <w:sz w:val="21"/>
      <w:szCs w:val="24"/>
    </w:rPr>
  </w:style>
  <w:style w:type="paragraph" w:styleId="1">
    <w:name w:val="heading 1"/>
    <w:basedOn w:val="a"/>
    <w:next w:val="a"/>
    <w:link w:val="1Char"/>
    <w:qFormat/>
    <w:rsid w:val="00D94265"/>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94265"/>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D94265"/>
    <w:pPr>
      <w:keepNext/>
      <w:keepLines/>
      <w:spacing w:before="260" w:after="260" w:line="415" w:lineRule="auto"/>
      <w:outlineLvl w:val="2"/>
    </w:pPr>
    <w:rPr>
      <w:b/>
      <w:bCs/>
      <w:sz w:val="32"/>
      <w:szCs w:val="32"/>
    </w:rPr>
  </w:style>
  <w:style w:type="paragraph" w:styleId="4">
    <w:name w:val="heading 4"/>
    <w:basedOn w:val="a"/>
    <w:next w:val="a"/>
    <w:link w:val="4Char"/>
    <w:qFormat/>
    <w:rsid w:val="00D94265"/>
    <w:pPr>
      <w:widowControl/>
      <w:spacing w:before="100" w:beforeAutospacing="1" w:after="100" w:afterAutospacing="1"/>
      <w:jc w:val="left"/>
      <w:outlineLvl w:val="3"/>
    </w:pPr>
    <w:rPr>
      <w:rFonts w:ascii="宋体" w:hAnsi="宋体" w:cs="宋体"/>
      <w:b/>
      <w:bCs/>
      <w:kern w:val="0"/>
      <w:sz w:val="24"/>
    </w:rPr>
  </w:style>
  <w:style w:type="paragraph" w:styleId="6">
    <w:name w:val="heading 6"/>
    <w:basedOn w:val="a"/>
    <w:next w:val="a"/>
    <w:link w:val="6Char"/>
    <w:qFormat/>
    <w:rsid w:val="00D94265"/>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D94265"/>
    <w:pPr>
      <w:ind w:firstLineChars="200" w:firstLine="420"/>
    </w:pPr>
  </w:style>
  <w:style w:type="paragraph" w:styleId="a4">
    <w:name w:val="caption"/>
    <w:basedOn w:val="a"/>
    <w:next w:val="a"/>
    <w:uiPriority w:val="99"/>
    <w:qFormat/>
    <w:rsid w:val="00D94265"/>
    <w:rPr>
      <w:rFonts w:ascii="Arial" w:eastAsia="黑体" w:hAnsi="Arial" w:cs="Arial"/>
      <w:sz w:val="20"/>
    </w:rPr>
  </w:style>
  <w:style w:type="paragraph" w:styleId="a5">
    <w:name w:val="Document Map"/>
    <w:basedOn w:val="a"/>
    <w:link w:val="Char0"/>
    <w:qFormat/>
    <w:rsid w:val="00D94265"/>
    <w:pPr>
      <w:shd w:val="clear" w:color="auto" w:fill="000080"/>
    </w:pPr>
  </w:style>
  <w:style w:type="paragraph" w:styleId="a6">
    <w:name w:val="annotation text"/>
    <w:basedOn w:val="a"/>
    <w:link w:val="Char1"/>
    <w:uiPriority w:val="99"/>
    <w:qFormat/>
    <w:rsid w:val="00D94265"/>
    <w:pPr>
      <w:jc w:val="left"/>
    </w:pPr>
  </w:style>
  <w:style w:type="paragraph" w:styleId="30">
    <w:name w:val="Body Text 3"/>
    <w:basedOn w:val="a"/>
    <w:link w:val="3Char0"/>
    <w:qFormat/>
    <w:rsid w:val="00D94265"/>
    <w:pPr>
      <w:spacing w:line="240" w:lineRule="exact"/>
    </w:pPr>
    <w:rPr>
      <w:rFonts w:ascii="宋体" w:hAnsi="宋体"/>
      <w:sz w:val="18"/>
    </w:rPr>
  </w:style>
  <w:style w:type="paragraph" w:styleId="a7">
    <w:name w:val="Body Text"/>
    <w:basedOn w:val="a"/>
    <w:link w:val="Char10"/>
    <w:qFormat/>
    <w:rsid w:val="00D94265"/>
    <w:pPr>
      <w:snapToGrid w:val="0"/>
      <w:spacing w:line="400" w:lineRule="exact"/>
      <w:jc w:val="left"/>
    </w:pPr>
    <w:rPr>
      <w:rFonts w:ascii="黑体" w:eastAsia="黑体"/>
      <w:sz w:val="24"/>
      <w:szCs w:val="20"/>
    </w:rPr>
  </w:style>
  <w:style w:type="paragraph" w:styleId="a8">
    <w:name w:val="Body Text Indent"/>
    <w:basedOn w:val="a"/>
    <w:link w:val="Char2"/>
    <w:qFormat/>
    <w:rsid w:val="00D94265"/>
    <w:pPr>
      <w:spacing w:after="120"/>
      <w:ind w:leftChars="200" w:left="420"/>
    </w:pPr>
  </w:style>
  <w:style w:type="paragraph" w:styleId="20">
    <w:name w:val="List 2"/>
    <w:basedOn w:val="a"/>
    <w:qFormat/>
    <w:rsid w:val="00D94265"/>
    <w:pPr>
      <w:ind w:leftChars="200" w:left="100" w:hangingChars="200" w:hanging="200"/>
    </w:pPr>
  </w:style>
  <w:style w:type="paragraph" w:styleId="31">
    <w:name w:val="toc 3"/>
    <w:basedOn w:val="a"/>
    <w:next w:val="a"/>
    <w:uiPriority w:val="39"/>
    <w:qFormat/>
    <w:rsid w:val="00D94265"/>
    <w:pPr>
      <w:widowControl/>
      <w:ind w:left="420"/>
      <w:jc w:val="left"/>
    </w:pPr>
    <w:rPr>
      <w:i/>
      <w:iCs/>
      <w:kern w:val="0"/>
      <w:sz w:val="20"/>
      <w:szCs w:val="20"/>
    </w:rPr>
  </w:style>
  <w:style w:type="paragraph" w:styleId="a9">
    <w:name w:val="Plain Text"/>
    <w:basedOn w:val="a"/>
    <w:link w:val="Char11"/>
    <w:qFormat/>
    <w:rsid w:val="00D94265"/>
    <w:rPr>
      <w:rFonts w:ascii="宋体" w:hAnsi="Courier New"/>
      <w:szCs w:val="20"/>
    </w:rPr>
  </w:style>
  <w:style w:type="paragraph" w:styleId="aa">
    <w:name w:val="Date"/>
    <w:basedOn w:val="a"/>
    <w:next w:val="a"/>
    <w:link w:val="Char3"/>
    <w:qFormat/>
    <w:rsid w:val="00D94265"/>
    <w:pPr>
      <w:autoSpaceDE w:val="0"/>
      <w:autoSpaceDN w:val="0"/>
      <w:adjustRightInd w:val="0"/>
      <w:textAlignment w:val="baseline"/>
    </w:pPr>
    <w:rPr>
      <w:rFonts w:ascii="宋体"/>
      <w:kern w:val="0"/>
      <w:sz w:val="28"/>
      <w:szCs w:val="20"/>
    </w:rPr>
  </w:style>
  <w:style w:type="paragraph" w:styleId="21">
    <w:name w:val="Body Text Indent 2"/>
    <w:basedOn w:val="a"/>
    <w:link w:val="2Char0"/>
    <w:qFormat/>
    <w:rsid w:val="00D94265"/>
    <w:pPr>
      <w:spacing w:line="360" w:lineRule="auto"/>
      <w:ind w:firstLine="360"/>
    </w:pPr>
    <w:rPr>
      <w:rFonts w:ascii="宋体"/>
      <w:sz w:val="24"/>
      <w:szCs w:val="20"/>
    </w:rPr>
  </w:style>
  <w:style w:type="paragraph" w:styleId="ab">
    <w:name w:val="Balloon Text"/>
    <w:basedOn w:val="a"/>
    <w:link w:val="Char4"/>
    <w:qFormat/>
    <w:rsid w:val="00D94265"/>
    <w:rPr>
      <w:sz w:val="18"/>
      <w:szCs w:val="18"/>
    </w:rPr>
  </w:style>
  <w:style w:type="paragraph" w:styleId="ac">
    <w:name w:val="footer"/>
    <w:basedOn w:val="a"/>
    <w:link w:val="Char5"/>
    <w:qFormat/>
    <w:rsid w:val="00D94265"/>
    <w:pPr>
      <w:tabs>
        <w:tab w:val="center" w:pos="4153"/>
        <w:tab w:val="right" w:pos="8306"/>
      </w:tabs>
      <w:snapToGrid w:val="0"/>
      <w:jc w:val="left"/>
    </w:pPr>
    <w:rPr>
      <w:sz w:val="18"/>
      <w:szCs w:val="18"/>
    </w:rPr>
  </w:style>
  <w:style w:type="paragraph" w:styleId="ad">
    <w:name w:val="header"/>
    <w:basedOn w:val="a"/>
    <w:link w:val="Char6"/>
    <w:qFormat/>
    <w:rsid w:val="00D94265"/>
    <w:pPr>
      <w:pBdr>
        <w:bottom w:val="single" w:sz="6" w:space="1" w:color="auto"/>
      </w:pBdr>
      <w:tabs>
        <w:tab w:val="center" w:pos="4153"/>
        <w:tab w:val="right" w:pos="8306"/>
      </w:tabs>
      <w:snapToGrid w:val="0"/>
      <w:jc w:val="center"/>
    </w:pPr>
    <w:rPr>
      <w:sz w:val="18"/>
      <w:szCs w:val="18"/>
    </w:rPr>
  </w:style>
  <w:style w:type="paragraph" w:styleId="10">
    <w:name w:val="toc 1"/>
    <w:basedOn w:val="11"/>
    <w:next w:val="a"/>
    <w:qFormat/>
    <w:rsid w:val="00D94265"/>
    <w:rPr>
      <w:rFonts w:eastAsia="黑体"/>
      <w:b/>
      <w:sz w:val="28"/>
      <w:szCs w:val="20"/>
    </w:rPr>
  </w:style>
  <w:style w:type="paragraph" w:styleId="11">
    <w:name w:val="index 1"/>
    <w:basedOn w:val="a"/>
    <w:next w:val="a"/>
    <w:qFormat/>
    <w:rsid w:val="00D94265"/>
  </w:style>
  <w:style w:type="paragraph" w:styleId="32">
    <w:name w:val="Body Text Indent 3"/>
    <w:basedOn w:val="a"/>
    <w:qFormat/>
    <w:rsid w:val="00D94265"/>
    <w:pPr>
      <w:spacing w:line="360" w:lineRule="exact"/>
      <w:ind w:firstLineChars="200" w:firstLine="420"/>
    </w:pPr>
  </w:style>
  <w:style w:type="paragraph" w:styleId="22">
    <w:name w:val="toc 2"/>
    <w:basedOn w:val="23"/>
    <w:next w:val="23"/>
    <w:uiPriority w:val="39"/>
    <w:qFormat/>
    <w:rsid w:val="00D94265"/>
    <w:pPr>
      <w:ind w:left="420"/>
    </w:pPr>
    <w:rPr>
      <w:rFonts w:eastAsia="仿宋_GB2312"/>
      <w:b/>
      <w:sz w:val="24"/>
      <w:szCs w:val="20"/>
    </w:rPr>
  </w:style>
  <w:style w:type="paragraph" w:styleId="23">
    <w:name w:val="index 2"/>
    <w:basedOn w:val="a"/>
    <w:next w:val="a"/>
    <w:qFormat/>
    <w:rsid w:val="00D94265"/>
    <w:pPr>
      <w:ind w:leftChars="200" w:left="200"/>
    </w:pPr>
  </w:style>
  <w:style w:type="paragraph" w:styleId="24">
    <w:name w:val="Body Text 2"/>
    <w:basedOn w:val="a"/>
    <w:link w:val="2Char1"/>
    <w:qFormat/>
    <w:rsid w:val="00D94265"/>
    <w:pPr>
      <w:spacing w:after="120" w:line="480" w:lineRule="auto"/>
    </w:pPr>
  </w:style>
  <w:style w:type="paragraph" w:styleId="ae">
    <w:name w:val="Normal (Web)"/>
    <w:basedOn w:val="a"/>
    <w:qFormat/>
    <w:rsid w:val="00D94265"/>
    <w:pPr>
      <w:widowControl/>
      <w:spacing w:before="100" w:beforeAutospacing="1" w:after="100" w:afterAutospacing="1"/>
      <w:jc w:val="left"/>
    </w:pPr>
    <w:rPr>
      <w:rFonts w:ascii="宋体" w:hAnsi="宋体" w:cs="宋体"/>
      <w:kern w:val="0"/>
      <w:sz w:val="24"/>
    </w:rPr>
  </w:style>
  <w:style w:type="paragraph" w:styleId="af">
    <w:name w:val="Title"/>
    <w:basedOn w:val="a"/>
    <w:qFormat/>
    <w:rsid w:val="00D94265"/>
    <w:pPr>
      <w:jc w:val="center"/>
    </w:pPr>
    <w:rPr>
      <w:sz w:val="48"/>
    </w:rPr>
  </w:style>
  <w:style w:type="paragraph" w:styleId="af0">
    <w:name w:val="annotation subject"/>
    <w:basedOn w:val="a6"/>
    <w:next w:val="a6"/>
    <w:link w:val="Char20"/>
    <w:qFormat/>
    <w:rsid w:val="00D94265"/>
    <w:rPr>
      <w:b/>
      <w:bCs/>
    </w:rPr>
  </w:style>
  <w:style w:type="paragraph" w:styleId="25">
    <w:name w:val="Body Text First Indent 2"/>
    <w:basedOn w:val="a8"/>
    <w:link w:val="2Char2"/>
    <w:qFormat/>
    <w:rsid w:val="00D94265"/>
    <w:pPr>
      <w:autoSpaceDE w:val="0"/>
      <w:autoSpaceDN w:val="0"/>
      <w:ind w:firstLineChars="200" w:firstLine="420"/>
      <w:jc w:val="left"/>
    </w:pPr>
    <w:rPr>
      <w:rFonts w:ascii="宋体" w:hAnsi="宋体" w:cs="宋体"/>
      <w:kern w:val="0"/>
      <w:sz w:val="22"/>
      <w:szCs w:val="20"/>
      <w:lang w:val="zh-CN" w:bidi="zh-CN"/>
    </w:rPr>
  </w:style>
  <w:style w:type="table" w:styleId="af1">
    <w:name w:val="Table Grid"/>
    <w:basedOn w:val="a1"/>
    <w:qFormat/>
    <w:rsid w:val="00D9426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D94265"/>
    <w:rPr>
      <w:b/>
      <w:bCs/>
    </w:rPr>
  </w:style>
  <w:style w:type="character" w:styleId="af3">
    <w:name w:val="page number"/>
    <w:basedOn w:val="a0"/>
    <w:qFormat/>
    <w:rsid w:val="00D94265"/>
  </w:style>
  <w:style w:type="character" w:styleId="af4">
    <w:name w:val="FollowedHyperlink"/>
    <w:uiPriority w:val="99"/>
    <w:qFormat/>
    <w:rsid w:val="00D94265"/>
    <w:rPr>
      <w:color w:val="800080"/>
      <w:u w:val="single"/>
    </w:rPr>
  </w:style>
  <w:style w:type="character" w:styleId="af5">
    <w:name w:val="Emphasis"/>
    <w:qFormat/>
    <w:rsid w:val="00D94265"/>
  </w:style>
  <w:style w:type="character" w:styleId="af6">
    <w:name w:val="Hyperlink"/>
    <w:uiPriority w:val="99"/>
    <w:qFormat/>
    <w:rsid w:val="00D94265"/>
    <w:rPr>
      <w:color w:val="0000FF"/>
      <w:u w:val="single"/>
    </w:rPr>
  </w:style>
  <w:style w:type="character" w:styleId="af7">
    <w:name w:val="annotation reference"/>
    <w:qFormat/>
    <w:rsid w:val="00D94265"/>
    <w:rPr>
      <w:sz w:val="21"/>
      <w:szCs w:val="21"/>
    </w:rPr>
  </w:style>
  <w:style w:type="character" w:customStyle="1" w:styleId="2Char">
    <w:name w:val="标题 2 Char"/>
    <w:link w:val="2"/>
    <w:qFormat/>
    <w:rsid w:val="00D94265"/>
    <w:rPr>
      <w:rFonts w:ascii="Arial" w:eastAsia="黑体" w:hAnsi="Arial"/>
      <w:b/>
      <w:bCs/>
      <w:kern w:val="2"/>
      <w:sz w:val="32"/>
      <w:szCs w:val="32"/>
      <w:lang w:val="en-US" w:eastAsia="zh-CN" w:bidi="ar-SA"/>
    </w:rPr>
  </w:style>
  <w:style w:type="character" w:customStyle="1" w:styleId="3Char">
    <w:name w:val="标题 3 Char"/>
    <w:link w:val="3"/>
    <w:qFormat/>
    <w:rsid w:val="00D94265"/>
    <w:rPr>
      <w:rFonts w:eastAsia="宋体"/>
      <w:b/>
      <w:bCs/>
      <w:kern w:val="2"/>
      <w:sz w:val="32"/>
      <w:szCs w:val="32"/>
      <w:lang w:val="en-US" w:eastAsia="zh-CN" w:bidi="ar-SA"/>
    </w:rPr>
  </w:style>
  <w:style w:type="character" w:customStyle="1" w:styleId="4Char">
    <w:name w:val="标题 4 Char"/>
    <w:link w:val="4"/>
    <w:qFormat/>
    <w:rsid w:val="00D94265"/>
    <w:rPr>
      <w:rFonts w:ascii="宋体" w:eastAsia="宋体" w:hAnsi="宋体" w:cs="宋体"/>
      <w:b/>
      <w:bCs/>
      <w:sz w:val="24"/>
      <w:szCs w:val="24"/>
      <w:lang w:val="en-US" w:eastAsia="zh-CN" w:bidi="ar-SA"/>
    </w:rPr>
  </w:style>
  <w:style w:type="character" w:customStyle="1" w:styleId="6Char">
    <w:name w:val="标题 6 Char"/>
    <w:link w:val="6"/>
    <w:qFormat/>
    <w:rsid w:val="00D94265"/>
    <w:rPr>
      <w:rFonts w:ascii="Courier New" w:eastAsia="宋体" w:hAnsi="Courier New"/>
      <w:b/>
      <w:sz w:val="32"/>
      <w:lang w:val="en-US" w:eastAsia="zh-CN" w:bidi="ar-SA"/>
    </w:rPr>
  </w:style>
  <w:style w:type="character" w:customStyle="1" w:styleId="Char1">
    <w:name w:val="批注文字 Char"/>
    <w:link w:val="a6"/>
    <w:uiPriority w:val="99"/>
    <w:qFormat/>
    <w:rsid w:val="00D94265"/>
    <w:rPr>
      <w:rFonts w:eastAsia="宋体"/>
      <w:kern w:val="2"/>
      <w:sz w:val="21"/>
      <w:szCs w:val="24"/>
      <w:lang w:val="en-US" w:eastAsia="zh-CN" w:bidi="ar-SA"/>
    </w:rPr>
  </w:style>
  <w:style w:type="character" w:customStyle="1" w:styleId="Char0">
    <w:name w:val="文档结构图 Char"/>
    <w:link w:val="a5"/>
    <w:qFormat/>
    <w:rsid w:val="00D94265"/>
    <w:rPr>
      <w:rFonts w:eastAsia="宋体"/>
      <w:kern w:val="2"/>
      <w:sz w:val="21"/>
      <w:szCs w:val="24"/>
      <w:lang w:val="en-US" w:eastAsia="zh-CN" w:bidi="ar-SA"/>
    </w:rPr>
  </w:style>
  <w:style w:type="character" w:customStyle="1" w:styleId="3Char0">
    <w:name w:val="正文文本 3 Char"/>
    <w:link w:val="30"/>
    <w:qFormat/>
    <w:rsid w:val="00D94265"/>
    <w:rPr>
      <w:rFonts w:ascii="宋体" w:eastAsia="宋体" w:hAnsi="宋体"/>
      <w:kern w:val="2"/>
      <w:sz w:val="18"/>
      <w:szCs w:val="24"/>
      <w:lang w:val="en-US" w:eastAsia="zh-CN" w:bidi="ar-SA"/>
    </w:rPr>
  </w:style>
  <w:style w:type="character" w:customStyle="1" w:styleId="Char10">
    <w:name w:val="正文文本 Char1"/>
    <w:link w:val="a7"/>
    <w:qFormat/>
    <w:rsid w:val="00D94265"/>
    <w:rPr>
      <w:rFonts w:ascii="黑体" w:eastAsia="黑体"/>
      <w:kern w:val="2"/>
      <w:sz w:val="24"/>
      <w:lang w:val="en-US" w:eastAsia="zh-CN" w:bidi="ar-SA"/>
    </w:rPr>
  </w:style>
  <w:style w:type="character" w:customStyle="1" w:styleId="Char2">
    <w:name w:val="正文文本缩进 Char"/>
    <w:link w:val="a8"/>
    <w:qFormat/>
    <w:rsid w:val="00D94265"/>
    <w:rPr>
      <w:rFonts w:eastAsia="宋体"/>
      <w:kern w:val="2"/>
      <w:sz w:val="21"/>
      <w:szCs w:val="24"/>
      <w:lang w:val="en-US" w:eastAsia="zh-CN" w:bidi="ar-SA"/>
    </w:rPr>
  </w:style>
  <w:style w:type="character" w:customStyle="1" w:styleId="Char11">
    <w:name w:val="纯文本 Char1"/>
    <w:link w:val="a9"/>
    <w:uiPriority w:val="99"/>
    <w:qFormat/>
    <w:rsid w:val="00D94265"/>
    <w:rPr>
      <w:rFonts w:ascii="宋体" w:eastAsia="宋体" w:hAnsi="Courier New"/>
      <w:kern w:val="2"/>
      <w:sz w:val="21"/>
      <w:lang w:val="en-US" w:eastAsia="zh-CN" w:bidi="ar-SA"/>
    </w:rPr>
  </w:style>
  <w:style w:type="character" w:customStyle="1" w:styleId="Char3">
    <w:name w:val="日期 Char"/>
    <w:link w:val="aa"/>
    <w:qFormat/>
    <w:rsid w:val="00D94265"/>
    <w:rPr>
      <w:rFonts w:ascii="宋体" w:eastAsia="宋体"/>
      <w:sz w:val="28"/>
      <w:lang w:val="en-US" w:eastAsia="zh-CN" w:bidi="ar-SA"/>
    </w:rPr>
  </w:style>
  <w:style w:type="character" w:customStyle="1" w:styleId="2Char0">
    <w:name w:val="正文文本缩进 2 Char"/>
    <w:link w:val="21"/>
    <w:qFormat/>
    <w:rsid w:val="00D94265"/>
    <w:rPr>
      <w:rFonts w:ascii="宋体" w:eastAsia="宋体"/>
      <w:kern w:val="2"/>
      <w:sz w:val="24"/>
      <w:lang w:val="en-US" w:eastAsia="zh-CN" w:bidi="ar-SA"/>
    </w:rPr>
  </w:style>
  <w:style w:type="character" w:customStyle="1" w:styleId="Char4">
    <w:name w:val="批注框文本 Char"/>
    <w:link w:val="ab"/>
    <w:qFormat/>
    <w:rsid w:val="00D94265"/>
    <w:rPr>
      <w:rFonts w:eastAsia="宋体"/>
      <w:kern w:val="2"/>
      <w:sz w:val="18"/>
      <w:szCs w:val="18"/>
      <w:lang w:val="en-US" w:eastAsia="zh-CN" w:bidi="ar-SA"/>
    </w:rPr>
  </w:style>
  <w:style w:type="character" w:customStyle="1" w:styleId="Char5">
    <w:name w:val="页脚 Char"/>
    <w:link w:val="ac"/>
    <w:qFormat/>
    <w:rsid w:val="00D94265"/>
    <w:rPr>
      <w:rFonts w:eastAsia="宋体"/>
      <w:kern w:val="2"/>
      <w:sz w:val="18"/>
      <w:szCs w:val="18"/>
      <w:lang w:val="en-US" w:eastAsia="zh-CN" w:bidi="ar-SA"/>
    </w:rPr>
  </w:style>
  <w:style w:type="character" w:customStyle="1" w:styleId="Char6">
    <w:name w:val="页眉 Char"/>
    <w:link w:val="ad"/>
    <w:qFormat/>
    <w:rsid w:val="00D94265"/>
    <w:rPr>
      <w:kern w:val="2"/>
      <w:sz w:val="18"/>
      <w:szCs w:val="18"/>
    </w:rPr>
  </w:style>
  <w:style w:type="character" w:customStyle="1" w:styleId="2Char1">
    <w:name w:val="正文文本 2 Char"/>
    <w:link w:val="24"/>
    <w:qFormat/>
    <w:rsid w:val="00D94265"/>
    <w:rPr>
      <w:rFonts w:eastAsia="宋体"/>
      <w:kern w:val="2"/>
      <w:sz w:val="21"/>
      <w:szCs w:val="24"/>
      <w:lang w:val="en-US" w:eastAsia="zh-CN" w:bidi="ar-SA"/>
    </w:rPr>
  </w:style>
  <w:style w:type="paragraph" w:customStyle="1" w:styleId="TableText">
    <w:name w:val="Table Text"/>
    <w:basedOn w:val="a"/>
    <w:link w:val="TableTextChar1"/>
    <w:qFormat/>
    <w:rsid w:val="00D94265"/>
    <w:pPr>
      <w:widowControl/>
      <w:tabs>
        <w:tab w:val="decimal" w:pos="0"/>
      </w:tabs>
      <w:autoSpaceDE w:val="0"/>
      <w:autoSpaceDN w:val="0"/>
      <w:adjustRightInd w:val="0"/>
      <w:spacing w:before="80" w:after="80"/>
    </w:pPr>
    <w:rPr>
      <w:rFonts w:ascii="Arial" w:hAnsi="Arial"/>
      <w:kern w:val="0"/>
      <w:sz w:val="18"/>
      <w:szCs w:val="20"/>
    </w:rPr>
  </w:style>
  <w:style w:type="character" w:customStyle="1" w:styleId="TableTextChar1">
    <w:name w:val="Table Text Char1"/>
    <w:link w:val="TableText"/>
    <w:qFormat/>
    <w:rsid w:val="00D94265"/>
    <w:rPr>
      <w:rFonts w:ascii="Arial" w:eastAsia="宋体" w:hAnsi="Arial"/>
      <w:sz w:val="18"/>
      <w:lang w:val="en-US" w:eastAsia="zh-CN" w:bidi="ar-SA"/>
    </w:rPr>
  </w:style>
  <w:style w:type="paragraph" w:customStyle="1" w:styleId="12">
    <w:name w:val="批注主题1"/>
    <w:basedOn w:val="a6"/>
    <w:next w:val="a6"/>
    <w:link w:val="CharChar"/>
    <w:qFormat/>
    <w:rsid w:val="00D94265"/>
    <w:rPr>
      <w:b/>
      <w:bCs/>
      <w:kern w:val="0"/>
      <w:sz w:val="20"/>
    </w:rPr>
  </w:style>
  <w:style w:type="character" w:customStyle="1" w:styleId="CharChar">
    <w:name w:val="批注主题 Char Char"/>
    <w:link w:val="12"/>
    <w:qFormat/>
    <w:rsid w:val="00D94265"/>
    <w:rPr>
      <w:rFonts w:eastAsia="宋体"/>
      <w:b/>
      <w:bCs/>
      <w:szCs w:val="24"/>
      <w:lang w:bidi="ar-SA"/>
    </w:rPr>
  </w:style>
  <w:style w:type="paragraph" w:customStyle="1" w:styleId="310">
    <w:name w:val="正文文本缩进 31"/>
    <w:basedOn w:val="a"/>
    <w:link w:val="3CharChar"/>
    <w:qFormat/>
    <w:rsid w:val="00D94265"/>
    <w:pPr>
      <w:spacing w:line="400" w:lineRule="exact"/>
      <w:ind w:leftChars="1" w:left="2"/>
    </w:pPr>
    <w:rPr>
      <w:rFonts w:ascii="宋体" w:hAnsi="宋体"/>
      <w:kern w:val="0"/>
      <w:sz w:val="20"/>
      <w:szCs w:val="20"/>
    </w:rPr>
  </w:style>
  <w:style w:type="character" w:customStyle="1" w:styleId="3CharChar">
    <w:name w:val="正文文本缩进 3 Char Char"/>
    <w:link w:val="310"/>
    <w:qFormat/>
    <w:rsid w:val="00D94265"/>
    <w:rPr>
      <w:rFonts w:ascii="宋体" w:eastAsia="宋体" w:hAnsi="宋体"/>
      <w:lang w:bidi="ar-SA"/>
    </w:rPr>
  </w:style>
  <w:style w:type="paragraph" w:customStyle="1" w:styleId="TableHeading">
    <w:name w:val="Table Heading"/>
    <w:link w:val="TableHeadingCharChar"/>
    <w:qFormat/>
    <w:rsid w:val="00D94265"/>
    <w:pPr>
      <w:keepNext/>
      <w:snapToGrid w:val="0"/>
      <w:spacing w:before="80" w:after="80"/>
      <w:jc w:val="center"/>
    </w:pPr>
    <w:rPr>
      <w:rFonts w:ascii="Arial" w:eastAsia="黑体" w:hAnsi="Arial" w:cs="Arial"/>
      <w:sz w:val="18"/>
      <w:szCs w:val="18"/>
    </w:rPr>
  </w:style>
  <w:style w:type="character" w:customStyle="1" w:styleId="TableHeadingCharChar">
    <w:name w:val="Table Heading Char Char"/>
    <w:link w:val="TableHeading"/>
    <w:qFormat/>
    <w:rsid w:val="00D94265"/>
    <w:rPr>
      <w:rFonts w:ascii="Arial" w:eastAsia="黑体" w:hAnsi="Arial" w:cs="Arial"/>
      <w:sz w:val="18"/>
      <w:szCs w:val="18"/>
      <w:lang w:val="en-US" w:eastAsia="zh-CN" w:bidi="ar-SA"/>
    </w:rPr>
  </w:style>
  <w:style w:type="paragraph" w:customStyle="1" w:styleId="13">
    <w:name w:val="图1"/>
    <w:basedOn w:val="a"/>
    <w:next w:val="a"/>
    <w:qFormat/>
    <w:rsid w:val="00D94265"/>
    <w:pPr>
      <w:tabs>
        <w:tab w:val="left" w:pos="777"/>
      </w:tabs>
      <w:spacing w:beforeLines="50" w:afterLines="100" w:line="360" w:lineRule="auto"/>
      <w:ind w:left="2210" w:hanging="748"/>
      <w:jc w:val="center"/>
    </w:pPr>
    <w:rPr>
      <w:sz w:val="24"/>
      <w:szCs w:val="20"/>
    </w:rPr>
  </w:style>
  <w:style w:type="paragraph" w:customStyle="1" w:styleId="Char7">
    <w:name w:val="Char"/>
    <w:basedOn w:val="a"/>
    <w:qFormat/>
    <w:rsid w:val="00D94265"/>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D94265"/>
    <w:pPr>
      <w:tabs>
        <w:tab w:val="left" w:pos="360"/>
      </w:tabs>
      <w:ind w:left="360" w:hangingChars="200" w:hanging="360"/>
    </w:pPr>
    <w:rPr>
      <w:sz w:val="24"/>
    </w:rPr>
  </w:style>
  <w:style w:type="paragraph" w:customStyle="1" w:styleId="font8">
    <w:name w:val="font8"/>
    <w:basedOn w:val="a"/>
    <w:qFormat/>
    <w:rsid w:val="00D94265"/>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qFormat/>
    <w:rsid w:val="00D94265"/>
    <w:pPr>
      <w:tabs>
        <w:tab w:val="left" w:pos="360"/>
      </w:tabs>
    </w:pPr>
  </w:style>
  <w:style w:type="paragraph" w:customStyle="1" w:styleId="CharCharCharChar">
    <w:name w:val="Char Char Char Char"/>
    <w:basedOn w:val="a"/>
    <w:qFormat/>
    <w:rsid w:val="00D94265"/>
    <w:pPr>
      <w:widowControl/>
      <w:spacing w:after="160" w:line="240" w:lineRule="exact"/>
      <w:jc w:val="left"/>
    </w:pPr>
    <w:rPr>
      <w:rFonts w:ascii="Verdana" w:hAnsi="Verdana"/>
      <w:kern w:val="0"/>
      <w:sz w:val="20"/>
      <w:szCs w:val="20"/>
      <w:lang w:eastAsia="en-US"/>
    </w:rPr>
  </w:style>
  <w:style w:type="paragraph" w:customStyle="1" w:styleId="14">
    <w:name w:val="修订1"/>
    <w:semiHidden/>
    <w:qFormat/>
    <w:rsid w:val="00D94265"/>
    <w:rPr>
      <w:rFonts w:ascii="Calibri" w:hAnsi="Calibri"/>
      <w:kern w:val="2"/>
      <w:sz w:val="21"/>
      <w:szCs w:val="22"/>
    </w:rPr>
  </w:style>
  <w:style w:type="paragraph" w:customStyle="1" w:styleId="p0">
    <w:name w:val="p0"/>
    <w:basedOn w:val="a"/>
    <w:qFormat/>
    <w:rsid w:val="00D94265"/>
    <w:pPr>
      <w:widowControl/>
    </w:pPr>
    <w:rPr>
      <w:rFonts w:ascii="Calibri" w:hAnsi="Calibri" w:cs="Calibri"/>
      <w:kern w:val="0"/>
      <w:szCs w:val="21"/>
    </w:rPr>
  </w:style>
  <w:style w:type="paragraph" w:customStyle="1" w:styleId="15">
    <w:name w:val="列出段落1"/>
    <w:basedOn w:val="a"/>
    <w:uiPriority w:val="34"/>
    <w:qFormat/>
    <w:rsid w:val="00D94265"/>
    <w:pPr>
      <w:ind w:left="720"/>
    </w:pPr>
    <w:rPr>
      <w:szCs w:val="20"/>
    </w:rPr>
  </w:style>
  <w:style w:type="paragraph" w:customStyle="1" w:styleId="RGB012521814">
    <w:name w:val="样式 华文细黑 小四 加粗 自定义颜(RGB(0125218)) 行距: 固定值 14 磅"/>
    <w:basedOn w:val="a"/>
    <w:qFormat/>
    <w:rsid w:val="00D94265"/>
    <w:pPr>
      <w:spacing w:beforeLines="50" w:afterLines="50" w:line="280" w:lineRule="exact"/>
    </w:pPr>
    <w:rPr>
      <w:rFonts w:ascii="华文细黑" w:eastAsia="华文细黑" w:hAnsi="华文细黑" w:cs="宋体"/>
      <w:b/>
      <w:bCs/>
      <w:color w:val="007DDA"/>
      <w:sz w:val="24"/>
      <w:szCs w:val="20"/>
    </w:rPr>
  </w:style>
  <w:style w:type="paragraph" w:customStyle="1" w:styleId="CharChar1CharCharCharCharCharChar">
    <w:name w:val="Char Char1 Char Char Char Char Char Char"/>
    <w:basedOn w:val="a"/>
    <w:qFormat/>
    <w:rsid w:val="00D94265"/>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qFormat/>
    <w:rsid w:val="00D94265"/>
    <w:pPr>
      <w:tabs>
        <w:tab w:val="left" w:pos="360"/>
      </w:tabs>
      <w:ind w:left="360" w:hangingChars="200" w:hanging="360"/>
    </w:pPr>
    <w:rPr>
      <w:sz w:val="24"/>
    </w:rPr>
  </w:style>
  <w:style w:type="paragraph" w:customStyle="1" w:styleId="CharCharCharCharCharCharCharCharCharCharCharCharCharCharCharChar1">
    <w:name w:val="Char Char Char Char Char Char Char Char Char Char Char Char Char Char Char Char1"/>
    <w:basedOn w:val="a"/>
    <w:qFormat/>
    <w:rsid w:val="00D94265"/>
    <w:pPr>
      <w:tabs>
        <w:tab w:val="left" w:pos="360"/>
      </w:tabs>
    </w:pPr>
  </w:style>
  <w:style w:type="paragraph" w:customStyle="1" w:styleId="AA0">
    <w:name w:val="正文 A A"/>
    <w:qFormat/>
    <w:rsid w:val="00D94265"/>
    <w:pPr>
      <w:widowControl w:val="0"/>
      <w:jc w:val="both"/>
    </w:pPr>
    <w:rPr>
      <w:rFonts w:eastAsia="ヒラギノ角ゴ Pro W3"/>
      <w:color w:val="000000"/>
      <w:kern w:val="2"/>
      <w:sz w:val="21"/>
    </w:rPr>
  </w:style>
  <w:style w:type="paragraph" w:customStyle="1" w:styleId="Default">
    <w:name w:val="Default"/>
    <w:qFormat/>
    <w:rsid w:val="00D94265"/>
    <w:pPr>
      <w:widowControl w:val="0"/>
      <w:autoSpaceDE w:val="0"/>
      <w:autoSpaceDN w:val="0"/>
      <w:adjustRightInd w:val="0"/>
    </w:pPr>
    <w:rPr>
      <w:rFonts w:ascii="Arial" w:hAnsi="Arial" w:cs="Arial"/>
      <w:color w:val="000000"/>
      <w:sz w:val="24"/>
      <w:szCs w:val="24"/>
    </w:rPr>
  </w:style>
  <w:style w:type="paragraph" w:customStyle="1" w:styleId="111">
    <w:name w:val="列出段落111"/>
    <w:basedOn w:val="a"/>
    <w:uiPriority w:val="34"/>
    <w:qFormat/>
    <w:rsid w:val="00D94265"/>
    <w:pPr>
      <w:ind w:firstLineChars="200" w:firstLine="420"/>
    </w:pPr>
  </w:style>
  <w:style w:type="paragraph" w:customStyle="1" w:styleId="16">
    <w:name w:val="无间隔1"/>
    <w:uiPriority w:val="1"/>
    <w:qFormat/>
    <w:rsid w:val="00D94265"/>
    <w:pPr>
      <w:widowControl w:val="0"/>
      <w:jc w:val="both"/>
    </w:pPr>
    <w:rPr>
      <w:kern w:val="2"/>
      <w:sz w:val="21"/>
    </w:rPr>
  </w:style>
  <w:style w:type="paragraph" w:customStyle="1" w:styleId="ListParagraph1">
    <w:name w:val="List Paragraph1"/>
    <w:basedOn w:val="a"/>
    <w:rsid w:val="00D94265"/>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qFormat/>
    <w:rsid w:val="00D94265"/>
    <w:pPr>
      <w:widowControl/>
      <w:spacing w:after="160" w:line="240" w:lineRule="exact"/>
      <w:jc w:val="left"/>
    </w:pPr>
    <w:rPr>
      <w:rFonts w:ascii="Verdana" w:hAnsi="Verdana"/>
      <w:kern w:val="0"/>
      <w:sz w:val="20"/>
      <w:szCs w:val="20"/>
      <w:lang w:eastAsia="en-US"/>
    </w:rPr>
  </w:style>
  <w:style w:type="paragraph" w:customStyle="1" w:styleId="Char12">
    <w:name w:val="Char1"/>
    <w:basedOn w:val="a"/>
    <w:qFormat/>
    <w:rsid w:val="00D94265"/>
    <w:pPr>
      <w:widowControl/>
      <w:spacing w:line="400" w:lineRule="exact"/>
      <w:jc w:val="center"/>
    </w:pPr>
    <w:rPr>
      <w:rFonts w:ascii="Verdana" w:hAnsi="Verdana"/>
      <w:kern w:val="0"/>
      <w:szCs w:val="20"/>
      <w:lang w:eastAsia="en-US"/>
    </w:rPr>
  </w:style>
  <w:style w:type="paragraph" w:customStyle="1" w:styleId="New">
    <w:name w:val="正文 New"/>
    <w:qFormat/>
    <w:rsid w:val="00D94265"/>
    <w:pPr>
      <w:widowControl w:val="0"/>
      <w:jc w:val="both"/>
    </w:pPr>
    <w:rPr>
      <w:kern w:val="2"/>
      <w:sz w:val="21"/>
      <w:szCs w:val="24"/>
    </w:rPr>
  </w:style>
  <w:style w:type="paragraph" w:customStyle="1" w:styleId="af8">
    <w:name w:val="样式"/>
    <w:qFormat/>
    <w:rsid w:val="00D94265"/>
    <w:pPr>
      <w:widowControl w:val="0"/>
      <w:autoSpaceDE w:val="0"/>
      <w:autoSpaceDN w:val="0"/>
      <w:adjustRightInd w:val="0"/>
    </w:pPr>
    <w:rPr>
      <w:rFonts w:ascii="宋体" w:hAnsi="宋体" w:cs="宋体"/>
      <w:sz w:val="24"/>
      <w:szCs w:val="24"/>
    </w:rPr>
  </w:style>
  <w:style w:type="paragraph" w:customStyle="1" w:styleId="311">
    <w:name w:val="正文文本缩进 311"/>
    <w:basedOn w:val="a"/>
    <w:qFormat/>
    <w:rsid w:val="00D94265"/>
    <w:pPr>
      <w:spacing w:line="400" w:lineRule="exact"/>
      <w:ind w:leftChars="1" w:left="2"/>
    </w:pPr>
    <w:rPr>
      <w:rFonts w:ascii="宋体" w:hAnsi="宋体"/>
      <w:szCs w:val="22"/>
    </w:rPr>
  </w:style>
  <w:style w:type="paragraph" w:customStyle="1" w:styleId="110">
    <w:name w:val="批注主题11"/>
    <w:basedOn w:val="a6"/>
    <w:next w:val="a6"/>
    <w:qFormat/>
    <w:rsid w:val="00D94265"/>
    <w:rPr>
      <w:rFonts w:ascii="Calibri" w:hAnsi="Calibri"/>
      <w:b/>
      <w:bCs/>
    </w:rPr>
  </w:style>
  <w:style w:type="paragraph" w:customStyle="1" w:styleId="af9">
    <w:name w:val="图"/>
    <w:basedOn w:val="a"/>
    <w:qFormat/>
    <w:rsid w:val="00D94265"/>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rsid w:val="00D94265"/>
    <w:pPr>
      <w:widowControl/>
      <w:spacing w:line="520" w:lineRule="exact"/>
      <w:ind w:firstLineChars="200" w:firstLine="562"/>
    </w:pPr>
    <w:rPr>
      <w:rFonts w:eastAsia="黑体"/>
      <w:b/>
      <w:kern w:val="0"/>
      <w:sz w:val="28"/>
      <w:szCs w:val="28"/>
    </w:rPr>
  </w:style>
  <w:style w:type="character" w:customStyle="1" w:styleId="CharChar1">
    <w:name w:val="Char Char1"/>
    <w:qFormat/>
    <w:rsid w:val="00D94265"/>
    <w:rPr>
      <w:rFonts w:ascii="宋体" w:eastAsia="宋体" w:hAnsi="Courier New"/>
      <w:kern w:val="2"/>
      <w:sz w:val="21"/>
      <w:lang w:val="en-US" w:eastAsia="zh-CN" w:bidi="ar-SA"/>
    </w:rPr>
  </w:style>
  <w:style w:type="character" w:customStyle="1" w:styleId="CharChar0">
    <w:name w:val="纯文本 Char Char"/>
    <w:qFormat/>
    <w:rsid w:val="00D94265"/>
    <w:rPr>
      <w:rFonts w:ascii="宋体" w:eastAsia="宋体" w:hAnsi="Courier New"/>
      <w:kern w:val="2"/>
      <w:sz w:val="21"/>
      <w:lang w:val="en-US" w:eastAsia="zh-CN" w:bidi="ar-SA"/>
    </w:rPr>
  </w:style>
  <w:style w:type="character" w:customStyle="1" w:styleId="hui3">
    <w:name w:val="hui3"/>
    <w:qFormat/>
    <w:rsid w:val="00D94265"/>
    <w:rPr>
      <w:color w:val="333333"/>
    </w:rPr>
  </w:style>
  <w:style w:type="character" w:customStyle="1" w:styleId="rili11">
    <w:name w:val="rili11"/>
    <w:qFormat/>
    <w:rsid w:val="00D94265"/>
    <w:rPr>
      <w:sz w:val="21"/>
      <w:szCs w:val="21"/>
    </w:rPr>
  </w:style>
  <w:style w:type="character" w:customStyle="1" w:styleId="Char8">
    <w:name w:val="批注主题 Char"/>
    <w:qFormat/>
    <w:rsid w:val="00D94265"/>
    <w:rPr>
      <w:rFonts w:eastAsia="宋体"/>
      <w:b/>
      <w:bCs/>
      <w:szCs w:val="24"/>
      <w:lang w:bidi="ar-SA"/>
    </w:rPr>
  </w:style>
  <w:style w:type="character" w:customStyle="1" w:styleId="TableHeadingChar">
    <w:name w:val="Table Heading Char"/>
    <w:qFormat/>
    <w:rsid w:val="00D94265"/>
    <w:rPr>
      <w:rFonts w:ascii="Arial" w:eastAsia="黑体" w:hAnsi="Arial" w:cs="Arial"/>
      <w:sz w:val="18"/>
      <w:szCs w:val="18"/>
      <w:lang w:val="en-US" w:eastAsia="zh-CN" w:bidi="ar-SA"/>
    </w:rPr>
  </w:style>
  <w:style w:type="character" w:customStyle="1" w:styleId="f-25">
    <w:name w:val="f-25"/>
    <w:basedOn w:val="a0"/>
    <w:qFormat/>
    <w:rsid w:val="00D94265"/>
  </w:style>
  <w:style w:type="character" w:customStyle="1" w:styleId="Char9">
    <w:name w:val="正文文本 Char"/>
    <w:qFormat/>
    <w:rsid w:val="00D94265"/>
    <w:rPr>
      <w:rFonts w:ascii="黑体" w:eastAsia="黑体"/>
      <w:kern w:val="2"/>
      <w:sz w:val="24"/>
      <w:lang w:val="en-US" w:eastAsia="zh-CN" w:bidi="ar-SA"/>
    </w:rPr>
  </w:style>
  <w:style w:type="character" w:customStyle="1" w:styleId="160">
    <w:name w:val="16"/>
    <w:qFormat/>
    <w:rsid w:val="00D94265"/>
    <w:rPr>
      <w:rFonts w:ascii="Times New Roman" w:hAnsi="Times New Roman" w:cs="Times New Roman" w:hint="default"/>
      <w:color w:val="0000FF"/>
      <w:u w:val="single"/>
    </w:rPr>
  </w:style>
  <w:style w:type="character" w:customStyle="1" w:styleId="Chara">
    <w:name w:val="纯文本 Char"/>
    <w:qFormat/>
    <w:rsid w:val="00D94265"/>
    <w:rPr>
      <w:rFonts w:ascii="宋体" w:eastAsia="宋体" w:hAnsi="Courier New"/>
      <w:kern w:val="2"/>
      <w:sz w:val="21"/>
      <w:lang w:val="en-US" w:eastAsia="zh-CN" w:bidi="ar-SA"/>
    </w:rPr>
  </w:style>
  <w:style w:type="character" w:customStyle="1" w:styleId="CharChar8">
    <w:name w:val="Char Char8"/>
    <w:qFormat/>
    <w:rsid w:val="00D94265"/>
    <w:rPr>
      <w:rFonts w:ascii="宋体" w:eastAsia="宋体" w:hAnsi="Courier New"/>
      <w:kern w:val="2"/>
      <w:sz w:val="21"/>
      <w:lang w:val="en-US" w:eastAsia="zh-CN" w:bidi="ar-SA"/>
    </w:rPr>
  </w:style>
  <w:style w:type="character" w:customStyle="1" w:styleId="CharChar6">
    <w:name w:val="Char Char6"/>
    <w:qFormat/>
    <w:rsid w:val="00D94265"/>
    <w:rPr>
      <w:rFonts w:ascii="Arial" w:eastAsia="黑体" w:hAnsi="Arial"/>
      <w:b/>
      <w:bCs/>
      <w:kern w:val="2"/>
      <w:sz w:val="32"/>
      <w:szCs w:val="32"/>
      <w:lang w:val="en-US" w:eastAsia="zh-CN" w:bidi="ar-SA"/>
    </w:rPr>
  </w:style>
  <w:style w:type="character" w:customStyle="1" w:styleId="3Char1">
    <w:name w:val="正文文本缩进 3 Char"/>
    <w:qFormat/>
    <w:rsid w:val="00D94265"/>
    <w:rPr>
      <w:rFonts w:ascii="宋体" w:eastAsia="宋体" w:hAnsi="宋体"/>
      <w:lang w:bidi="ar-SA"/>
    </w:rPr>
  </w:style>
  <w:style w:type="character" w:customStyle="1" w:styleId="apple-style-span">
    <w:name w:val="apple-style-span"/>
    <w:basedOn w:val="a0"/>
    <w:qFormat/>
    <w:rsid w:val="00D94265"/>
  </w:style>
  <w:style w:type="character" w:customStyle="1" w:styleId="btitlenamewangputoptitle">
    <w:name w:val="b titlename wangputoptitle"/>
    <w:basedOn w:val="a0"/>
    <w:qFormat/>
    <w:rsid w:val="00D94265"/>
  </w:style>
  <w:style w:type="character" w:customStyle="1" w:styleId="CharChar2">
    <w:name w:val="正文文本 Char Char"/>
    <w:qFormat/>
    <w:rsid w:val="00D94265"/>
    <w:rPr>
      <w:rFonts w:ascii="黑体" w:eastAsia="黑体"/>
      <w:kern w:val="2"/>
      <w:sz w:val="24"/>
      <w:lang w:val="en-US" w:eastAsia="zh-CN" w:bidi="ar-SA"/>
    </w:rPr>
  </w:style>
  <w:style w:type="character" w:customStyle="1" w:styleId="CharChar3">
    <w:name w:val="Char Char"/>
    <w:qFormat/>
    <w:rsid w:val="00D94265"/>
    <w:rPr>
      <w:rFonts w:ascii="Arial" w:eastAsia="黑体" w:hAnsi="Arial"/>
      <w:b/>
      <w:bCs/>
      <w:kern w:val="2"/>
      <w:sz w:val="32"/>
      <w:szCs w:val="32"/>
      <w:lang w:val="en-US" w:eastAsia="zh-CN" w:bidi="ar-SA"/>
    </w:rPr>
  </w:style>
  <w:style w:type="character" w:customStyle="1" w:styleId="CharChar4">
    <w:name w:val="Char Char4"/>
    <w:qFormat/>
    <w:rsid w:val="00D94265"/>
    <w:rPr>
      <w:rFonts w:ascii="Arial" w:eastAsia="黑体" w:hAnsi="Arial"/>
      <w:b/>
      <w:bCs/>
      <w:kern w:val="2"/>
      <w:sz w:val="32"/>
      <w:szCs w:val="32"/>
      <w:lang w:val="en-US" w:eastAsia="zh-CN" w:bidi="ar-SA"/>
    </w:rPr>
  </w:style>
  <w:style w:type="character" w:customStyle="1" w:styleId="CharChar20">
    <w:name w:val="Char Char2"/>
    <w:qFormat/>
    <w:rsid w:val="00D94265"/>
    <w:rPr>
      <w:rFonts w:ascii="宋体" w:eastAsia="宋体" w:hAnsi="Courier New"/>
      <w:kern w:val="2"/>
      <w:sz w:val="21"/>
      <w:lang w:val="en-US" w:eastAsia="zh-CN" w:bidi="ar-SA"/>
    </w:rPr>
  </w:style>
  <w:style w:type="character" w:customStyle="1" w:styleId="CharChar18">
    <w:name w:val="Char Char18"/>
    <w:qFormat/>
    <w:rsid w:val="00D94265"/>
    <w:rPr>
      <w:rFonts w:ascii="Arial" w:eastAsia="黑体" w:hAnsi="Arial"/>
      <w:b/>
      <w:bCs/>
      <w:kern w:val="2"/>
      <w:sz w:val="32"/>
      <w:szCs w:val="32"/>
      <w:lang w:val="en-US" w:eastAsia="zh-CN" w:bidi="ar-SA"/>
    </w:rPr>
  </w:style>
  <w:style w:type="character" w:customStyle="1" w:styleId="CharChar10">
    <w:name w:val="普通文字 Char Char1"/>
    <w:qFormat/>
    <w:rsid w:val="00D94265"/>
    <w:rPr>
      <w:rFonts w:ascii="宋体" w:eastAsia="宋体" w:hAnsi="Courier New"/>
      <w:kern w:val="2"/>
      <w:sz w:val="21"/>
      <w:lang w:val="en-US" w:eastAsia="zh-CN" w:bidi="ar-SA"/>
    </w:rPr>
  </w:style>
  <w:style w:type="character" w:customStyle="1" w:styleId="bodytextCharChar">
    <w:name w:val="body text Char Char"/>
    <w:qFormat/>
    <w:locked/>
    <w:rsid w:val="00D94265"/>
    <w:rPr>
      <w:rFonts w:ascii="黑体" w:eastAsia="黑体"/>
      <w:kern w:val="2"/>
      <w:sz w:val="24"/>
      <w:lang w:val="en-US" w:eastAsia="zh-CN" w:bidi="ar-SA"/>
    </w:rPr>
  </w:style>
  <w:style w:type="character" w:customStyle="1" w:styleId="CharCharChar">
    <w:name w:val="Char Char Char"/>
    <w:qFormat/>
    <w:rsid w:val="00D94265"/>
    <w:rPr>
      <w:rFonts w:ascii="Arial" w:eastAsia="黑体" w:hAnsi="Arial"/>
      <w:b/>
      <w:bCs/>
      <w:kern w:val="2"/>
      <w:sz w:val="32"/>
      <w:szCs w:val="32"/>
      <w:lang w:val="en-US" w:eastAsia="zh-CN" w:bidi="ar-SA"/>
    </w:rPr>
  </w:style>
  <w:style w:type="character" w:customStyle="1" w:styleId="CharChar9">
    <w:name w:val="Char Char9"/>
    <w:qFormat/>
    <w:rsid w:val="00D94265"/>
    <w:rPr>
      <w:kern w:val="2"/>
      <w:sz w:val="18"/>
      <w:szCs w:val="18"/>
    </w:rPr>
  </w:style>
  <w:style w:type="character" w:customStyle="1" w:styleId="CharChar11">
    <w:name w:val="Char Char11"/>
    <w:qFormat/>
    <w:rsid w:val="00D94265"/>
    <w:rPr>
      <w:rFonts w:ascii="宋体" w:eastAsia="宋体" w:hAnsi="Courier New"/>
      <w:kern w:val="2"/>
      <w:sz w:val="21"/>
      <w:lang w:val="en-US" w:eastAsia="zh-CN" w:bidi="ar-SA"/>
    </w:rPr>
  </w:style>
  <w:style w:type="character" w:customStyle="1" w:styleId="CharChar81">
    <w:name w:val="Char Char81"/>
    <w:qFormat/>
    <w:rsid w:val="00D94265"/>
    <w:rPr>
      <w:rFonts w:ascii="宋体" w:eastAsia="宋体" w:hAnsi="Courier New"/>
      <w:kern w:val="2"/>
      <w:sz w:val="21"/>
      <w:lang w:val="en-US" w:eastAsia="zh-CN" w:bidi="ar-SA"/>
    </w:rPr>
  </w:style>
  <w:style w:type="character" w:customStyle="1" w:styleId="CharChar30">
    <w:name w:val="Char Char3"/>
    <w:qFormat/>
    <w:rsid w:val="00D94265"/>
    <w:rPr>
      <w:rFonts w:ascii="Arial" w:eastAsia="黑体" w:hAnsi="Arial"/>
      <w:b/>
      <w:bCs/>
      <w:kern w:val="2"/>
      <w:sz w:val="32"/>
      <w:szCs w:val="32"/>
      <w:lang w:val="en-US" w:eastAsia="zh-CN" w:bidi="ar-SA"/>
    </w:rPr>
  </w:style>
  <w:style w:type="character" w:customStyle="1" w:styleId="CharChar21">
    <w:name w:val="Char Char21"/>
    <w:qFormat/>
    <w:rsid w:val="00D94265"/>
    <w:rPr>
      <w:rFonts w:ascii="Arial" w:eastAsia="黑体" w:hAnsi="Arial"/>
      <w:b/>
      <w:bCs/>
      <w:kern w:val="2"/>
      <w:sz w:val="32"/>
      <w:szCs w:val="32"/>
      <w:lang w:val="en-US" w:eastAsia="zh-CN" w:bidi="ar-SA"/>
    </w:rPr>
  </w:style>
  <w:style w:type="character" w:customStyle="1" w:styleId="font81">
    <w:name w:val="font81"/>
    <w:qFormat/>
    <w:rsid w:val="00D94265"/>
    <w:rPr>
      <w:rFonts w:ascii="宋体" w:eastAsia="宋体" w:hAnsi="宋体" w:cs="宋体" w:hint="eastAsia"/>
      <w:b/>
      <w:color w:val="000000"/>
      <w:sz w:val="20"/>
      <w:szCs w:val="20"/>
      <w:u w:val="none"/>
    </w:rPr>
  </w:style>
  <w:style w:type="character" w:customStyle="1" w:styleId="font41">
    <w:name w:val="font41"/>
    <w:qFormat/>
    <w:rsid w:val="00D94265"/>
    <w:rPr>
      <w:rFonts w:ascii="宋体" w:eastAsia="宋体" w:hAnsi="宋体" w:cs="宋体" w:hint="eastAsia"/>
      <w:color w:val="000000"/>
      <w:sz w:val="24"/>
      <w:szCs w:val="24"/>
      <w:u w:val="none"/>
    </w:rPr>
  </w:style>
  <w:style w:type="character" w:customStyle="1" w:styleId="font31">
    <w:name w:val="font31"/>
    <w:qFormat/>
    <w:rsid w:val="00D94265"/>
    <w:rPr>
      <w:rFonts w:ascii="宋体" w:eastAsia="宋体" w:hAnsi="宋体" w:cs="宋体" w:hint="eastAsia"/>
      <w:color w:val="000000"/>
      <w:sz w:val="24"/>
      <w:szCs w:val="24"/>
      <w:u w:val="none"/>
    </w:rPr>
  </w:style>
  <w:style w:type="character" w:customStyle="1" w:styleId="font61">
    <w:name w:val="font61"/>
    <w:qFormat/>
    <w:rsid w:val="00D94265"/>
    <w:rPr>
      <w:rFonts w:ascii="Times New Roman" w:hAnsi="Times New Roman" w:cs="Times New Roman" w:hint="default"/>
      <w:color w:val="000000"/>
      <w:sz w:val="20"/>
      <w:szCs w:val="20"/>
      <w:u w:val="none"/>
    </w:rPr>
  </w:style>
  <w:style w:type="character" w:customStyle="1" w:styleId="font71">
    <w:name w:val="font71"/>
    <w:qFormat/>
    <w:rsid w:val="00D94265"/>
    <w:rPr>
      <w:rFonts w:ascii="Times New Roman" w:hAnsi="Times New Roman" w:cs="Times New Roman" w:hint="default"/>
      <w:color w:val="000000"/>
      <w:sz w:val="20"/>
      <w:szCs w:val="20"/>
      <w:u w:val="none"/>
    </w:rPr>
  </w:style>
  <w:style w:type="character" w:customStyle="1" w:styleId="font91">
    <w:name w:val="font91"/>
    <w:qFormat/>
    <w:rsid w:val="00D94265"/>
    <w:rPr>
      <w:rFonts w:ascii="Times New Roman" w:hAnsi="Times New Roman" w:cs="Times New Roman" w:hint="default"/>
      <w:color w:val="000000"/>
      <w:sz w:val="24"/>
      <w:szCs w:val="24"/>
      <w:u w:val="none"/>
    </w:rPr>
  </w:style>
  <w:style w:type="character" w:customStyle="1" w:styleId="font101">
    <w:name w:val="font101"/>
    <w:qFormat/>
    <w:rsid w:val="00D94265"/>
    <w:rPr>
      <w:rFonts w:ascii="宋体" w:eastAsia="宋体" w:hAnsi="宋体" w:cs="宋体" w:hint="eastAsia"/>
      <w:color w:val="000000"/>
      <w:sz w:val="24"/>
      <w:szCs w:val="24"/>
      <w:u w:val="none"/>
    </w:rPr>
  </w:style>
  <w:style w:type="character" w:customStyle="1" w:styleId="font51">
    <w:name w:val="font51"/>
    <w:qFormat/>
    <w:rsid w:val="00D94265"/>
    <w:rPr>
      <w:rFonts w:ascii="宋体" w:eastAsia="宋体" w:hAnsi="宋体" w:cs="宋体" w:hint="eastAsia"/>
      <w:color w:val="auto"/>
      <w:sz w:val="20"/>
      <w:szCs w:val="20"/>
      <w:u w:val="none"/>
    </w:rPr>
  </w:style>
  <w:style w:type="character" w:customStyle="1" w:styleId="font141">
    <w:name w:val="font141"/>
    <w:qFormat/>
    <w:rsid w:val="00D94265"/>
    <w:rPr>
      <w:rFonts w:ascii="宋体" w:eastAsia="宋体" w:hAnsi="宋体" w:cs="宋体" w:hint="eastAsia"/>
      <w:color w:val="000000"/>
      <w:sz w:val="20"/>
      <w:szCs w:val="20"/>
      <w:u w:val="none"/>
    </w:rPr>
  </w:style>
  <w:style w:type="character" w:customStyle="1" w:styleId="A50">
    <w:name w:val="A5"/>
    <w:qFormat/>
    <w:rsid w:val="00D94265"/>
    <w:rPr>
      <w:rFonts w:ascii="汉仪中黑简" w:eastAsia="汉仪中黑简"/>
      <w:color w:val="6E2A90"/>
      <w:sz w:val="32"/>
    </w:rPr>
  </w:style>
  <w:style w:type="character" w:customStyle="1" w:styleId="A40">
    <w:name w:val="A4"/>
    <w:qFormat/>
    <w:rsid w:val="00D94265"/>
    <w:rPr>
      <w:color w:val="6E2A90"/>
      <w:sz w:val="48"/>
    </w:rPr>
  </w:style>
  <w:style w:type="character" w:customStyle="1" w:styleId="CharCharChar1">
    <w:name w:val="普通文字 Char Char Char1"/>
    <w:qFormat/>
    <w:rsid w:val="00D94265"/>
    <w:rPr>
      <w:rFonts w:ascii="宋体" w:hAnsi="Courier New"/>
      <w:kern w:val="2"/>
      <w:sz w:val="21"/>
    </w:rPr>
  </w:style>
  <w:style w:type="character" w:customStyle="1" w:styleId="2Char10">
    <w:name w:val="标题 2 Char1"/>
    <w:qFormat/>
    <w:rsid w:val="00D94265"/>
    <w:rPr>
      <w:rFonts w:ascii="Arial" w:eastAsia="黑体" w:hAnsi="Arial"/>
      <w:b/>
      <w:bCs/>
      <w:kern w:val="2"/>
      <w:sz w:val="32"/>
      <w:szCs w:val="32"/>
    </w:rPr>
  </w:style>
  <w:style w:type="character" w:customStyle="1" w:styleId="apple-converted-space">
    <w:name w:val="apple-converted-space"/>
    <w:basedOn w:val="a0"/>
    <w:qFormat/>
    <w:rsid w:val="00D94265"/>
  </w:style>
  <w:style w:type="character" w:customStyle="1" w:styleId="Charb">
    <w:name w:val="表正文 Char"/>
    <w:qFormat/>
    <w:rsid w:val="00D94265"/>
    <w:rPr>
      <w:rFonts w:eastAsia="宋体"/>
      <w:kern w:val="2"/>
      <w:sz w:val="21"/>
      <w:szCs w:val="24"/>
      <w:lang w:val="en-US" w:eastAsia="zh-CN" w:bidi="ar-SA"/>
    </w:rPr>
  </w:style>
  <w:style w:type="character" w:customStyle="1" w:styleId="font21">
    <w:name w:val="font21"/>
    <w:qFormat/>
    <w:rsid w:val="00D94265"/>
    <w:rPr>
      <w:rFonts w:ascii="Times New Roman" w:hAnsi="Times New Roman" w:cs="Times New Roman" w:hint="default"/>
      <w:b/>
      <w:color w:val="000000"/>
      <w:sz w:val="24"/>
      <w:szCs w:val="24"/>
    </w:rPr>
  </w:style>
  <w:style w:type="character" w:customStyle="1" w:styleId="font11">
    <w:name w:val="font11"/>
    <w:qFormat/>
    <w:rsid w:val="00D94265"/>
    <w:rPr>
      <w:rFonts w:ascii="宋体" w:eastAsia="宋体" w:hAnsi="宋体" w:cs="宋体" w:hint="eastAsia"/>
      <w:b/>
      <w:color w:val="000000"/>
      <w:sz w:val="22"/>
      <w:szCs w:val="22"/>
    </w:rPr>
  </w:style>
  <w:style w:type="character" w:customStyle="1" w:styleId="font01">
    <w:name w:val="font01"/>
    <w:qFormat/>
    <w:rsid w:val="00D94265"/>
    <w:rPr>
      <w:rFonts w:ascii="宋体" w:eastAsia="宋体" w:hAnsi="宋体" w:cs="宋体" w:hint="eastAsia"/>
      <w:color w:val="000000"/>
      <w:sz w:val="22"/>
      <w:szCs w:val="22"/>
    </w:rPr>
  </w:style>
  <w:style w:type="character" w:customStyle="1" w:styleId="font112">
    <w:name w:val="font112"/>
    <w:qFormat/>
    <w:rsid w:val="00D94265"/>
    <w:rPr>
      <w:rFonts w:ascii="宋体" w:eastAsia="宋体" w:hAnsi="宋体" w:cs="宋体" w:hint="eastAsia"/>
      <w:color w:val="000000"/>
      <w:sz w:val="20"/>
      <w:szCs w:val="20"/>
    </w:rPr>
  </w:style>
  <w:style w:type="character" w:customStyle="1" w:styleId="font131">
    <w:name w:val="font131"/>
    <w:qFormat/>
    <w:rsid w:val="00D94265"/>
    <w:rPr>
      <w:rFonts w:ascii="宋体" w:eastAsia="宋体" w:hAnsi="宋体" w:cs="宋体" w:hint="eastAsia"/>
      <w:color w:val="000000"/>
      <w:sz w:val="20"/>
      <w:szCs w:val="20"/>
    </w:rPr>
  </w:style>
  <w:style w:type="character" w:customStyle="1" w:styleId="font171">
    <w:name w:val="font171"/>
    <w:qFormat/>
    <w:rsid w:val="00D94265"/>
    <w:rPr>
      <w:rFonts w:ascii="Segoe UI Symbol" w:eastAsia="Segoe UI Symbol" w:hAnsi="Segoe UI Symbol" w:cs="Segoe UI Symbol"/>
      <w:b/>
      <w:color w:val="000000"/>
      <w:sz w:val="20"/>
      <w:szCs w:val="20"/>
    </w:rPr>
  </w:style>
  <w:style w:type="character" w:customStyle="1" w:styleId="font161">
    <w:name w:val="font161"/>
    <w:qFormat/>
    <w:rsid w:val="00D94265"/>
    <w:rPr>
      <w:rFonts w:ascii="Cambria Math" w:eastAsia="Cambria Math" w:hAnsi="Cambria Math" w:cs="Cambria Math"/>
      <w:b/>
      <w:color w:val="000000"/>
      <w:sz w:val="20"/>
      <w:szCs w:val="20"/>
    </w:rPr>
  </w:style>
  <w:style w:type="character" w:customStyle="1" w:styleId="font151">
    <w:name w:val="font151"/>
    <w:qFormat/>
    <w:rsid w:val="00D94265"/>
    <w:rPr>
      <w:rFonts w:ascii="Cambria Math" w:eastAsia="Cambria Math" w:hAnsi="Cambria Math" w:cs="Cambria Math" w:hint="default"/>
      <w:color w:val="000000"/>
      <w:sz w:val="20"/>
      <w:szCs w:val="20"/>
    </w:rPr>
  </w:style>
  <w:style w:type="character" w:customStyle="1" w:styleId="font181">
    <w:name w:val="font181"/>
    <w:qFormat/>
    <w:rsid w:val="00D94265"/>
    <w:rPr>
      <w:rFonts w:ascii="Times New Roman" w:hAnsi="Times New Roman" w:cs="Times New Roman" w:hint="default"/>
      <w:b/>
      <w:color w:val="000000"/>
      <w:sz w:val="20"/>
      <w:szCs w:val="20"/>
    </w:rPr>
  </w:style>
  <w:style w:type="character" w:customStyle="1" w:styleId="font111">
    <w:name w:val="font111"/>
    <w:qFormat/>
    <w:rsid w:val="00D94265"/>
    <w:rPr>
      <w:rFonts w:ascii="宋体" w:eastAsia="宋体" w:hAnsi="宋体" w:cs="宋体" w:hint="eastAsia"/>
      <w:color w:val="000000"/>
      <w:sz w:val="20"/>
      <w:szCs w:val="20"/>
    </w:rPr>
  </w:style>
  <w:style w:type="paragraph" w:customStyle="1" w:styleId="112">
    <w:name w:val="列出段落11"/>
    <w:basedOn w:val="a"/>
    <w:qFormat/>
    <w:rsid w:val="00D94265"/>
    <w:pPr>
      <w:ind w:firstLineChars="200" w:firstLine="420"/>
    </w:pPr>
  </w:style>
  <w:style w:type="character" w:customStyle="1" w:styleId="Charc">
    <w:name w:val="列出段落 Char"/>
    <w:link w:val="26"/>
    <w:uiPriority w:val="34"/>
    <w:qFormat/>
    <w:locked/>
    <w:rsid w:val="00D94265"/>
    <w:rPr>
      <w:rFonts w:ascii="Calibri" w:hAnsi="Calibri"/>
      <w:kern w:val="2"/>
      <w:sz w:val="21"/>
      <w:szCs w:val="22"/>
    </w:rPr>
  </w:style>
  <w:style w:type="paragraph" w:customStyle="1" w:styleId="26">
    <w:name w:val="列出段落2"/>
    <w:basedOn w:val="a"/>
    <w:link w:val="Charc"/>
    <w:qFormat/>
    <w:rsid w:val="00D94265"/>
    <w:pPr>
      <w:ind w:firstLineChars="200" w:firstLine="420"/>
    </w:pPr>
    <w:rPr>
      <w:rFonts w:ascii="Calibri" w:hAnsi="Calibri"/>
      <w:szCs w:val="22"/>
    </w:rPr>
  </w:style>
  <w:style w:type="character" w:customStyle="1" w:styleId="1Char">
    <w:name w:val="标题 1 Char"/>
    <w:basedOn w:val="a0"/>
    <w:link w:val="1"/>
    <w:qFormat/>
    <w:rsid w:val="00D94265"/>
    <w:rPr>
      <w:b/>
      <w:bCs/>
      <w:kern w:val="44"/>
      <w:sz w:val="44"/>
      <w:szCs w:val="44"/>
    </w:rPr>
  </w:style>
  <w:style w:type="character" w:customStyle="1" w:styleId="Char20">
    <w:name w:val="批注主题 Char2"/>
    <w:basedOn w:val="Char21"/>
    <w:link w:val="af0"/>
    <w:qFormat/>
    <w:rsid w:val="00D94265"/>
    <w:rPr>
      <w:b/>
      <w:bCs/>
      <w:kern w:val="2"/>
      <w:sz w:val="21"/>
      <w:szCs w:val="24"/>
    </w:rPr>
  </w:style>
  <w:style w:type="character" w:customStyle="1" w:styleId="Char21">
    <w:name w:val="批注文字 Char2"/>
    <w:uiPriority w:val="99"/>
    <w:qFormat/>
    <w:rsid w:val="00D94265"/>
    <w:rPr>
      <w:kern w:val="2"/>
      <w:sz w:val="21"/>
      <w:szCs w:val="24"/>
    </w:rPr>
  </w:style>
  <w:style w:type="character" w:customStyle="1" w:styleId="time">
    <w:name w:val="time"/>
    <w:basedOn w:val="a0"/>
    <w:qFormat/>
    <w:rsid w:val="00D94265"/>
  </w:style>
  <w:style w:type="character" w:customStyle="1" w:styleId="Char13">
    <w:name w:val="批注主题 Char1"/>
    <w:qFormat/>
    <w:rsid w:val="00D94265"/>
    <w:rPr>
      <w:rFonts w:ascii="Calibri" w:hAnsi="Calibri"/>
      <w:b/>
      <w:bCs/>
      <w:szCs w:val="24"/>
    </w:rPr>
  </w:style>
  <w:style w:type="character" w:customStyle="1" w:styleId="27">
    <w:name w:val="标题 2 字符"/>
    <w:qFormat/>
    <w:rsid w:val="00D94265"/>
    <w:rPr>
      <w:rFonts w:ascii="宋体" w:hAnsi="宋体"/>
      <w:b/>
      <w:sz w:val="36"/>
      <w:szCs w:val="36"/>
    </w:rPr>
  </w:style>
  <w:style w:type="character" w:customStyle="1" w:styleId="2Char11">
    <w:name w:val="正文首行缩进 2 Char1"/>
    <w:basedOn w:val="Char14"/>
    <w:qFormat/>
    <w:rsid w:val="00D94265"/>
    <w:rPr>
      <w:kern w:val="2"/>
      <w:sz w:val="21"/>
      <w:szCs w:val="24"/>
    </w:rPr>
  </w:style>
  <w:style w:type="character" w:customStyle="1" w:styleId="Char14">
    <w:name w:val="正文文本缩进 Char1"/>
    <w:qFormat/>
    <w:rsid w:val="00D94265"/>
    <w:rPr>
      <w:kern w:val="2"/>
      <w:sz w:val="21"/>
      <w:szCs w:val="24"/>
    </w:rPr>
  </w:style>
  <w:style w:type="character" w:customStyle="1" w:styleId="z-Char">
    <w:name w:val="z-窗体顶端 Char"/>
    <w:qFormat/>
    <w:rsid w:val="00D94265"/>
    <w:rPr>
      <w:rFonts w:ascii="Arial"/>
      <w:vanish/>
      <w:kern w:val="2"/>
      <w:sz w:val="16"/>
      <w:szCs w:val="24"/>
    </w:rPr>
  </w:style>
  <w:style w:type="paragraph" w:customStyle="1" w:styleId="z-1">
    <w:name w:val="z-窗体顶端1"/>
    <w:basedOn w:val="a"/>
    <w:next w:val="a"/>
    <w:link w:val="z-Char1"/>
    <w:qFormat/>
    <w:rsid w:val="00D94265"/>
    <w:pPr>
      <w:pBdr>
        <w:bottom w:val="single" w:sz="6" w:space="1" w:color="auto"/>
      </w:pBdr>
      <w:jc w:val="center"/>
    </w:pPr>
    <w:rPr>
      <w:rFonts w:ascii="Arial"/>
      <w:vanish/>
      <w:sz w:val="16"/>
    </w:rPr>
  </w:style>
  <w:style w:type="character" w:customStyle="1" w:styleId="english">
    <w:name w:val="english"/>
    <w:qFormat/>
    <w:rsid w:val="00D94265"/>
    <w:rPr>
      <w:rFonts w:ascii="微软雅黑" w:eastAsia="微软雅黑" w:hAnsi="微软雅黑" w:cs="微软雅黑"/>
      <w:i/>
      <w:caps/>
      <w:color w:val="9E9E9E"/>
      <w:sz w:val="21"/>
      <w:szCs w:val="21"/>
    </w:rPr>
  </w:style>
  <w:style w:type="character" w:customStyle="1" w:styleId="font132">
    <w:name w:val="font132"/>
    <w:qFormat/>
    <w:rsid w:val="00D94265"/>
    <w:rPr>
      <w:rFonts w:ascii="宋体" w:eastAsia="宋体" w:hAnsi="宋体" w:cs="宋体" w:hint="eastAsia"/>
      <w:color w:val="000000"/>
      <w:sz w:val="16"/>
      <w:szCs w:val="16"/>
      <w:u w:val="none"/>
    </w:rPr>
  </w:style>
  <w:style w:type="character" w:customStyle="1" w:styleId="english2">
    <w:name w:val="english2"/>
    <w:qFormat/>
    <w:rsid w:val="00D94265"/>
    <w:rPr>
      <w:rFonts w:ascii="微软雅黑" w:eastAsia="微软雅黑" w:hAnsi="微软雅黑" w:cs="微软雅黑" w:hint="eastAsia"/>
      <w:i/>
      <w:caps/>
      <w:color w:val="9E9E9E"/>
      <w:sz w:val="21"/>
      <w:szCs w:val="21"/>
    </w:rPr>
  </w:style>
  <w:style w:type="character" w:customStyle="1" w:styleId="Char15">
    <w:name w:val="批注框文本 Char1"/>
    <w:qFormat/>
    <w:rsid w:val="00D94265"/>
    <w:rPr>
      <w:rFonts w:ascii="Calibri" w:hAnsi="Calibri"/>
      <w:kern w:val="2"/>
      <w:sz w:val="18"/>
      <w:szCs w:val="18"/>
    </w:rPr>
  </w:style>
  <w:style w:type="character" w:customStyle="1" w:styleId="Char">
    <w:name w:val="正文缩进 Char"/>
    <w:link w:val="a3"/>
    <w:qFormat/>
    <w:rsid w:val="00D94265"/>
    <w:rPr>
      <w:kern w:val="2"/>
      <w:sz w:val="21"/>
      <w:szCs w:val="24"/>
    </w:rPr>
  </w:style>
  <w:style w:type="character" w:customStyle="1" w:styleId="time1">
    <w:name w:val="time1"/>
    <w:basedOn w:val="a0"/>
    <w:qFormat/>
    <w:rsid w:val="00D94265"/>
  </w:style>
  <w:style w:type="character" w:customStyle="1" w:styleId="english1">
    <w:name w:val="english1"/>
    <w:qFormat/>
    <w:rsid w:val="00D94265"/>
    <w:rPr>
      <w:rFonts w:ascii="微软雅黑" w:eastAsia="微软雅黑" w:hAnsi="微软雅黑" w:cs="微软雅黑" w:hint="eastAsia"/>
      <w:color w:val="000000"/>
      <w:sz w:val="12"/>
      <w:szCs w:val="12"/>
    </w:rPr>
  </w:style>
  <w:style w:type="character" w:customStyle="1" w:styleId="time2">
    <w:name w:val="time2"/>
    <w:basedOn w:val="a0"/>
    <w:qFormat/>
    <w:rsid w:val="00D94265"/>
  </w:style>
  <w:style w:type="character" w:customStyle="1" w:styleId="z-Char0">
    <w:name w:val="z-窗体底端 Char"/>
    <w:qFormat/>
    <w:rsid w:val="00D94265"/>
    <w:rPr>
      <w:rFonts w:ascii="Arial"/>
      <w:vanish/>
      <w:kern w:val="2"/>
      <w:sz w:val="16"/>
      <w:szCs w:val="24"/>
    </w:rPr>
  </w:style>
  <w:style w:type="paragraph" w:customStyle="1" w:styleId="z-10">
    <w:name w:val="z-窗体底端1"/>
    <w:basedOn w:val="a"/>
    <w:next w:val="a"/>
    <w:link w:val="z-Char10"/>
    <w:qFormat/>
    <w:rsid w:val="00D94265"/>
    <w:pPr>
      <w:pBdr>
        <w:top w:val="single" w:sz="6" w:space="1" w:color="auto"/>
      </w:pBdr>
      <w:jc w:val="center"/>
    </w:pPr>
    <w:rPr>
      <w:rFonts w:ascii="Arial"/>
      <w:vanish/>
      <w:sz w:val="16"/>
    </w:rPr>
  </w:style>
  <w:style w:type="character" w:customStyle="1" w:styleId="2Char3">
    <w:name w:val="正文首行缩进 2 Char"/>
    <w:qFormat/>
    <w:rsid w:val="00D94265"/>
    <w:rPr>
      <w:rFonts w:ascii="宋体" w:hAnsi="宋体" w:cs="宋体"/>
      <w:sz w:val="22"/>
      <w:lang w:val="zh-CN" w:bidi="zh-CN"/>
    </w:rPr>
  </w:style>
  <w:style w:type="character" w:customStyle="1" w:styleId="Char16">
    <w:name w:val="批注文字 Char1"/>
    <w:qFormat/>
    <w:rsid w:val="00D94265"/>
    <w:rPr>
      <w:rFonts w:ascii="Calibri" w:hAnsi="Calibri"/>
      <w:szCs w:val="24"/>
    </w:rPr>
  </w:style>
  <w:style w:type="character" w:customStyle="1" w:styleId="2Char2">
    <w:name w:val="正文首行缩进 2 Char2"/>
    <w:basedOn w:val="Char2"/>
    <w:link w:val="25"/>
    <w:semiHidden/>
    <w:qFormat/>
    <w:rsid w:val="00D94265"/>
    <w:rPr>
      <w:rFonts w:eastAsia="宋体"/>
      <w:kern w:val="2"/>
      <w:sz w:val="21"/>
      <w:szCs w:val="24"/>
      <w:lang w:val="en-US" w:eastAsia="zh-CN" w:bidi="ar-SA"/>
    </w:rPr>
  </w:style>
  <w:style w:type="paragraph" w:customStyle="1" w:styleId="xl100">
    <w:name w:val="xl100"/>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6">
    <w:name w:val="xl96"/>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5">
    <w:name w:val="xl115"/>
    <w:basedOn w:val="a"/>
    <w:qFormat/>
    <w:rsid w:val="00D9426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17">
    <w:name w:val="样式1"/>
    <w:basedOn w:val="a"/>
    <w:qFormat/>
    <w:rsid w:val="00D94265"/>
    <w:pPr>
      <w:tabs>
        <w:tab w:val="left" w:pos="709"/>
      </w:tabs>
      <w:adjustRightInd w:val="0"/>
    </w:pPr>
    <w:rPr>
      <w:rFonts w:ascii="宋体" w:hAnsi="宋体"/>
      <w:kern w:val="0"/>
      <w:szCs w:val="21"/>
    </w:rPr>
  </w:style>
  <w:style w:type="paragraph" w:customStyle="1" w:styleId="xl84">
    <w:name w:val="xl84"/>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font5">
    <w:name w:val="font5"/>
    <w:basedOn w:val="a"/>
    <w:qFormat/>
    <w:rsid w:val="00D94265"/>
    <w:pPr>
      <w:widowControl/>
      <w:spacing w:before="100" w:beforeAutospacing="1" w:after="100" w:afterAutospacing="1"/>
      <w:jc w:val="left"/>
    </w:pPr>
    <w:rPr>
      <w:rFonts w:ascii="宋体" w:hAnsi="宋体" w:cs="宋体"/>
      <w:kern w:val="0"/>
      <w:sz w:val="22"/>
      <w:szCs w:val="22"/>
    </w:rPr>
  </w:style>
  <w:style w:type="paragraph" w:customStyle="1" w:styleId="xl98">
    <w:name w:val="xl98"/>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7">
    <w:name w:val="xl77"/>
    <w:basedOn w:val="a"/>
    <w:qFormat/>
    <w:rsid w:val="00D94265"/>
    <w:pPr>
      <w:widowControl/>
      <w:shd w:val="clear" w:color="000000" w:fill="FFFFFF"/>
      <w:spacing w:before="100" w:beforeAutospacing="1" w:after="100" w:afterAutospacing="1"/>
      <w:jc w:val="center"/>
    </w:pPr>
    <w:rPr>
      <w:rFonts w:ascii="宋体" w:hAnsi="宋体" w:cs="宋体"/>
      <w:kern w:val="0"/>
      <w:sz w:val="24"/>
    </w:rPr>
  </w:style>
  <w:style w:type="character" w:customStyle="1" w:styleId="z-Char10">
    <w:name w:val="z-窗体底端 Char1"/>
    <w:basedOn w:val="a0"/>
    <w:link w:val="z-10"/>
    <w:uiPriority w:val="99"/>
    <w:semiHidden/>
    <w:qFormat/>
    <w:rsid w:val="00D94265"/>
    <w:rPr>
      <w:rFonts w:ascii="Arial" w:hAnsi="Arial" w:cs="Arial"/>
      <w:vanish/>
      <w:kern w:val="2"/>
      <w:sz w:val="16"/>
      <w:szCs w:val="16"/>
    </w:rPr>
  </w:style>
  <w:style w:type="paragraph" w:customStyle="1" w:styleId="xl95">
    <w:name w:val="xl95"/>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qFormat/>
    <w:rsid w:val="00D94265"/>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9">
    <w:name w:val="xl89"/>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TableParagraph">
    <w:name w:val="Table Paragraph"/>
    <w:basedOn w:val="a"/>
    <w:uiPriority w:val="1"/>
    <w:qFormat/>
    <w:rsid w:val="00D94265"/>
    <w:pPr>
      <w:autoSpaceDE w:val="0"/>
      <w:autoSpaceDN w:val="0"/>
      <w:jc w:val="left"/>
    </w:pPr>
    <w:rPr>
      <w:rFonts w:ascii="宋体" w:hAnsi="宋体" w:cs="宋体"/>
      <w:kern w:val="0"/>
      <w:sz w:val="22"/>
      <w:szCs w:val="22"/>
      <w:lang w:val="zh-CN" w:bidi="zh-CN"/>
    </w:rPr>
  </w:style>
  <w:style w:type="character" w:customStyle="1" w:styleId="z-Char1">
    <w:name w:val="z-窗体顶端 Char1"/>
    <w:basedOn w:val="a0"/>
    <w:link w:val="z-1"/>
    <w:uiPriority w:val="99"/>
    <w:semiHidden/>
    <w:qFormat/>
    <w:rsid w:val="00D94265"/>
    <w:rPr>
      <w:rFonts w:ascii="Arial" w:hAnsi="Arial" w:cs="Arial"/>
      <w:vanish/>
      <w:kern w:val="2"/>
      <w:sz w:val="16"/>
      <w:szCs w:val="16"/>
    </w:rPr>
  </w:style>
  <w:style w:type="paragraph" w:customStyle="1" w:styleId="xl85">
    <w:name w:val="xl85"/>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2">
    <w:name w:val="xl102"/>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7">
    <w:name w:val="xl97"/>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3">
    <w:name w:val="xl93"/>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4"/>
    </w:rPr>
  </w:style>
  <w:style w:type="paragraph" w:customStyle="1" w:styleId="font6">
    <w:name w:val="font6"/>
    <w:basedOn w:val="a"/>
    <w:rsid w:val="00D94265"/>
    <w:pPr>
      <w:widowControl/>
      <w:spacing w:before="100" w:beforeAutospacing="1" w:after="100" w:afterAutospacing="1"/>
      <w:jc w:val="left"/>
    </w:pPr>
    <w:rPr>
      <w:rFonts w:ascii="宋体" w:hAnsi="宋体" w:cs="宋体"/>
      <w:kern w:val="0"/>
      <w:sz w:val="18"/>
      <w:szCs w:val="18"/>
    </w:rPr>
  </w:style>
  <w:style w:type="paragraph" w:customStyle="1" w:styleId="xl75">
    <w:name w:val="xl75"/>
    <w:basedOn w:val="a"/>
    <w:qFormat/>
    <w:rsid w:val="00D94265"/>
    <w:pPr>
      <w:widowControl/>
      <w:shd w:val="clear" w:color="000000" w:fill="FFFFFF"/>
      <w:spacing w:before="100" w:beforeAutospacing="1" w:after="100" w:afterAutospacing="1"/>
      <w:jc w:val="center"/>
    </w:pPr>
    <w:rPr>
      <w:rFonts w:ascii="宋体" w:hAnsi="宋体" w:cs="宋体"/>
      <w:kern w:val="0"/>
      <w:sz w:val="24"/>
    </w:rPr>
  </w:style>
  <w:style w:type="paragraph" w:customStyle="1" w:styleId="xl107">
    <w:name w:val="xl107"/>
    <w:basedOn w:val="a"/>
    <w:rsid w:val="00D942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3">
    <w:name w:val="xl103"/>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1">
    <w:name w:val="xl91"/>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1">
    <w:name w:val="xl111"/>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3">
    <w:name w:val="xl83"/>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D942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6">
    <w:name w:val="xl86"/>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D942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94">
    <w:name w:val="xl94"/>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0">
    <w:name w:val="xl90"/>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rsid w:val="00D9426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01">
    <w:name w:val="xl101"/>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92">
    <w:name w:val="xl92"/>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3">
    <w:name w:val="xl113"/>
    <w:basedOn w:val="a"/>
    <w:rsid w:val="00D9426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rsid w:val="00D94265"/>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qFormat/>
    <w:rsid w:val="00D94265"/>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qFormat/>
    <w:rsid w:val="00D9426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2">
    <w:name w:val="xl112"/>
    <w:basedOn w:val="a"/>
    <w:qFormat/>
    <w:rsid w:val="00D9426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14">
    <w:name w:val="xl114"/>
    <w:basedOn w:val="a"/>
    <w:qFormat/>
    <w:rsid w:val="00D94265"/>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7">
    <w:name w:val="xl117"/>
    <w:basedOn w:val="a"/>
    <w:qFormat/>
    <w:rsid w:val="00D94265"/>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NormalCharacter">
    <w:name w:val="NormalCharacter"/>
    <w:qFormat/>
    <w:rsid w:val="00D94265"/>
    <w:rPr>
      <w:rFonts w:asciiTheme="minorHAnsi" w:eastAsiaTheme="minorEastAsia" w:hAnsiTheme="minorHAnsi" w:cstheme="minorBidi"/>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4013DB-4A5D-464E-B718-62871DFF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5400</Words>
  <Characters>30786</Characters>
  <Application>Microsoft Office Word</Application>
  <DocSecurity>0</DocSecurity>
  <Lines>256</Lines>
  <Paragraphs>72</Paragraphs>
  <ScaleCrop>false</ScaleCrop>
  <Company>Microsoft</Company>
  <LinksUpToDate>false</LinksUpToDate>
  <CharactersWithSpaces>36114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	</dc:title>
  <dc:creator>User</dc:creator>
  <cp:lastModifiedBy>Windows User</cp:lastModifiedBy>
  <cp:revision>2</cp:revision>
  <cp:lastPrinted>2021-03-23T07:37:00Z</cp:lastPrinted>
  <dcterms:created xsi:type="dcterms:W3CDTF">2021-08-03T09:57:00Z</dcterms:created>
  <dcterms:modified xsi:type="dcterms:W3CDTF">2021-08-03T09:57:00Z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7431983F042440D786E4B57EFF1BCF0D</vt:lpwstr>
  </property>
</Properties>
</file>