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Theme="minorEastAsia" w:hAnsiTheme="minorEastAsia"/>
          <w:b/>
          <w:sz w:val="40"/>
          <w:szCs w:val="40"/>
          <w:lang w:val="en-US" w:eastAsia="zh-CN"/>
        </w:rPr>
      </w:pPr>
      <w:r>
        <w:rPr>
          <w:rFonts w:hint="eastAsia" w:asciiTheme="minorEastAsia" w:hAnsiTheme="minorEastAsia"/>
          <w:b/>
          <w:sz w:val="40"/>
          <w:szCs w:val="40"/>
          <w:lang w:val="en-US" w:eastAsia="zh-CN"/>
        </w:rPr>
        <w:t>兰洋镇11个村庄规划编制</w:t>
      </w:r>
    </w:p>
    <w:p>
      <w:pPr>
        <w:pStyle w:val="4"/>
        <w:jc w:val="center"/>
        <w:rPr>
          <w:rFonts w:hint="eastAsia" w:asciiTheme="minorEastAsia" w:hAnsiTheme="minorEastAsia"/>
          <w:b/>
          <w:sz w:val="40"/>
          <w:szCs w:val="40"/>
          <w:lang w:val="en-US" w:eastAsia="zh-CN"/>
        </w:rPr>
      </w:pPr>
      <w:r>
        <w:rPr>
          <w:rFonts w:hint="eastAsia" w:asciiTheme="minorEastAsia" w:hAnsiTheme="minorEastAsia"/>
          <w:b/>
          <w:sz w:val="40"/>
          <w:szCs w:val="40"/>
          <w:lang w:val="en-US" w:eastAsia="zh-CN"/>
        </w:rPr>
        <w:t>采购需求</w:t>
      </w:r>
    </w:p>
    <w:p>
      <w:pPr>
        <w:pStyle w:val="4"/>
        <w:jc w:val="left"/>
        <w:rPr>
          <w:rFonts w:hint="default" w:asciiTheme="minorEastAsia" w:hAnsiTheme="minorEastAsia"/>
          <w:b/>
          <w:sz w:val="28"/>
          <w:szCs w:val="28"/>
          <w:lang w:val="en-US" w:eastAsia="zh-CN"/>
        </w:rPr>
      </w:pPr>
      <w:r>
        <w:rPr>
          <w:rFonts w:hint="eastAsia" w:asciiTheme="minorEastAsia" w:hAnsiTheme="minorEastAsia"/>
          <w:b/>
          <w:sz w:val="28"/>
          <w:szCs w:val="28"/>
          <w:lang w:val="en-US" w:eastAsia="zh-CN"/>
        </w:rPr>
        <w:t>采购人：儋州市兰洋镇人民政府</w:t>
      </w:r>
    </w:p>
    <w:p>
      <w:pPr>
        <w:pStyle w:val="4"/>
        <w:jc w:val="left"/>
        <w:rPr>
          <w:rFonts w:hint="default" w:asciiTheme="minorEastAsia" w:hAnsiTheme="minorEastAsia"/>
          <w:b/>
          <w:sz w:val="28"/>
          <w:szCs w:val="28"/>
          <w:lang w:val="en-US" w:eastAsia="zh-CN"/>
        </w:rPr>
      </w:pPr>
      <w:r>
        <w:rPr>
          <w:rFonts w:hint="eastAsia" w:asciiTheme="minorEastAsia" w:hAnsiTheme="minorEastAsia"/>
          <w:b/>
          <w:sz w:val="28"/>
          <w:szCs w:val="28"/>
          <w:lang w:val="en-US" w:eastAsia="zh-CN"/>
        </w:rPr>
        <w:t>采购预算：2200000.00元</w:t>
      </w:r>
    </w:p>
    <w:p>
      <w:pPr>
        <w:pStyle w:val="4"/>
        <w:jc w:val="left"/>
        <w:rPr>
          <w:rFonts w:hint="default" w:asciiTheme="minorEastAsia" w:hAnsiTheme="minorEastAsia"/>
          <w:b/>
          <w:sz w:val="28"/>
          <w:szCs w:val="28"/>
          <w:lang w:val="en-US" w:eastAsia="zh-CN"/>
        </w:rPr>
      </w:pPr>
      <w:r>
        <w:rPr>
          <w:rFonts w:hint="eastAsia" w:asciiTheme="minorEastAsia" w:hAnsiTheme="minorEastAsia"/>
          <w:b/>
          <w:sz w:val="28"/>
          <w:szCs w:val="28"/>
          <w:lang w:val="en-US" w:eastAsia="zh-CN"/>
        </w:rPr>
        <w:t>服务期限：合同签订之日起6</w:t>
      </w:r>
      <w:bookmarkStart w:id="0" w:name="_GoBack"/>
      <w:bookmarkEnd w:id="0"/>
      <w:r>
        <w:rPr>
          <w:rFonts w:hint="eastAsia" w:asciiTheme="minorEastAsia" w:hAnsiTheme="minorEastAsia"/>
          <w:b/>
          <w:sz w:val="28"/>
          <w:szCs w:val="28"/>
          <w:lang w:val="en-US" w:eastAsia="zh-CN"/>
        </w:rPr>
        <w:t>0日历天</w:t>
      </w:r>
    </w:p>
    <w:p>
      <w:pPr>
        <w:pStyle w:val="4"/>
        <w:rPr>
          <w:rFonts w:hint="eastAsia" w:asciiTheme="minorEastAsia" w:hAnsiTheme="minorEastAsia"/>
          <w:b/>
          <w:sz w:val="28"/>
          <w:szCs w:val="28"/>
        </w:rPr>
      </w:pPr>
      <w:r>
        <w:rPr>
          <w:rFonts w:hint="eastAsia" w:asciiTheme="minorEastAsia" w:hAnsiTheme="minorEastAsia"/>
          <w:b/>
          <w:sz w:val="28"/>
          <w:szCs w:val="28"/>
        </w:rPr>
        <w:t>一、规划内容要求</w:t>
      </w:r>
    </w:p>
    <w:p>
      <w:pPr>
        <w:pStyle w:val="4"/>
        <w:rPr>
          <w:rFonts w:asciiTheme="minorEastAsia" w:hAnsiTheme="minorEastAsia"/>
          <w:b/>
          <w:sz w:val="28"/>
          <w:szCs w:val="28"/>
        </w:rPr>
      </w:pPr>
      <w:r>
        <w:rPr>
          <w:rFonts w:asciiTheme="minorEastAsia" w:hAnsiTheme="minorEastAsia"/>
          <w:b/>
          <w:sz w:val="28"/>
          <w:szCs w:val="28"/>
        </w:rPr>
        <w:t>1.1  村域规划内容</w:t>
      </w:r>
    </w:p>
    <w:p>
      <w:pPr>
        <w:pStyle w:val="4"/>
        <w:rPr>
          <w:rFonts w:asciiTheme="minorEastAsia" w:hAnsiTheme="minorEastAsia"/>
          <w:b/>
          <w:sz w:val="28"/>
          <w:szCs w:val="28"/>
        </w:rPr>
      </w:pPr>
      <w:r>
        <w:rPr>
          <w:rFonts w:asciiTheme="minorEastAsia" w:hAnsiTheme="minorEastAsia"/>
          <w:b/>
          <w:sz w:val="28"/>
          <w:szCs w:val="28"/>
        </w:rPr>
        <w:t>1.1.1 村庄发展定位与目标</w:t>
      </w:r>
    </w:p>
    <w:p>
      <w:pPr>
        <w:pStyle w:val="4"/>
        <w:ind w:firstLine="560" w:firstLineChars="200"/>
        <w:rPr>
          <w:rFonts w:cs="仿宋" w:asciiTheme="minorEastAsia" w:hAnsiTheme="minorEastAsia"/>
          <w:sz w:val="28"/>
          <w:szCs w:val="28"/>
        </w:rPr>
      </w:pPr>
      <w:r>
        <w:rPr>
          <w:rFonts w:hint="eastAsia" w:cs="仿宋" w:asciiTheme="minorEastAsia" w:hAnsiTheme="minorEastAsia"/>
          <w:sz w:val="28"/>
          <w:szCs w:val="28"/>
        </w:rPr>
        <w:t>围绕乡村振兴战略，落实上位规划要求，结合村庄类型，充分考虑人口资源环境条件和经济社会发展、人居环境整治等要求，研究确定村庄发展定位，合理预测村庄人口规模。研究制定村庄发展、国土空间开发保护、人居环境整治目标，明确各项约束性和预期性指标。</w:t>
      </w:r>
      <w:r>
        <w:rPr>
          <w:rFonts w:cs="仿宋" w:asciiTheme="minorEastAsia" w:hAnsiTheme="minorEastAsia"/>
          <w:sz w:val="28"/>
          <w:szCs w:val="28"/>
        </w:rPr>
        <w:t xml:space="preserve"> </w:t>
      </w:r>
    </w:p>
    <w:p>
      <w:pPr>
        <w:pStyle w:val="4"/>
        <w:rPr>
          <w:rFonts w:asciiTheme="minorEastAsia" w:hAnsiTheme="minorEastAsia"/>
          <w:b/>
          <w:sz w:val="28"/>
          <w:szCs w:val="28"/>
        </w:rPr>
      </w:pPr>
      <w:r>
        <w:rPr>
          <w:rFonts w:asciiTheme="minorEastAsia" w:hAnsiTheme="minorEastAsia"/>
          <w:b/>
          <w:sz w:val="28"/>
          <w:szCs w:val="28"/>
        </w:rPr>
        <w:t>1.1.2 村域国土空间总体布局规划</w:t>
      </w:r>
    </w:p>
    <w:p>
      <w:pPr>
        <w:pStyle w:val="4"/>
        <w:ind w:firstLine="560" w:firstLineChars="200"/>
        <w:rPr>
          <w:rFonts w:hint="eastAsia" w:cs="仿宋" w:asciiTheme="minorEastAsia" w:hAnsiTheme="minorEastAsia"/>
          <w:sz w:val="28"/>
          <w:szCs w:val="28"/>
        </w:rPr>
      </w:pPr>
      <w:r>
        <w:rPr>
          <w:rFonts w:hint="eastAsia" w:cs="仿宋" w:asciiTheme="minorEastAsia" w:hAnsiTheme="minorEastAsia"/>
          <w:sz w:val="28"/>
          <w:szCs w:val="28"/>
        </w:rPr>
        <w:t>管控边界（区）。落实上位规划确定的永久基本农田控制线、生态保护红线等，落实或结合实际划定乡村历史文化保护线、灾害影响与安全防护范围线，划定村庄开发边界引导村庄适度集聚。</w:t>
      </w:r>
      <w:r>
        <w:rPr>
          <w:rFonts w:cs="仿宋" w:asciiTheme="minorEastAsia" w:hAnsiTheme="minorEastAsia"/>
          <w:sz w:val="28"/>
          <w:szCs w:val="28"/>
        </w:rPr>
        <w:t xml:space="preserve"> </w:t>
      </w:r>
      <w:r>
        <w:rPr>
          <w:rFonts w:hint="eastAsia" w:cs="仿宋" w:asciiTheme="minorEastAsia" w:hAnsiTheme="minorEastAsia"/>
          <w:sz w:val="28"/>
          <w:szCs w:val="28"/>
        </w:rPr>
        <w:t xml:space="preserve"> </w:t>
      </w:r>
    </w:p>
    <w:p>
      <w:pPr>
        <w:pStyle w:val="4"/>
        <w:ind w:firstLine="560" w:firstLineChars="200"/>
        <w:rPr>
          <w:rFonts w:hint="eastAsia" w:cs="仿宋" w:asciiTheme="minorEastAsia" w:hAnsiTheme="minorEastAsia"/>
          <w:sz w:val="28"/>
          <w:szCs w:val="28"/>
        </w:rPr>
      </w:pPr>
      <w:r>
        <w:rPr>
          <w:rFonts w:hint="eastAsia" w:cs="仿宋" w:asciiTheme="minorEastAsia" w:hAnsiTheme="minorEastAsia"/>
          <w:sz w:val="28"/>
          <w:szCs w:val="28"/>
        </w:rPr>
        <w:t>用地布局。落实市、县、自治县国土空间总体规划确定的耕地保有量、永久基本农田面积、林地保有量、建设用地总规模等强制性指标要求，根据人口增长与流动规律、村庄分类及村庄产业发展等合理安排全域各类用地的规模和比例，细化与功能结构相匹配的用途结构优化方向，制定国土空间用途结构调整表。</w:t>
      </w:r>
      <w:r>
        <w:rPr>
          <w:rFonts w:cs="仿宋" w:asciiTheme="minorEastAsia" w:hAnsiTheme="minorEastAsia"/>
          <w:sz w:val="28"/>
          <w:szCs w:val="28"/>
        </w:rPr>
        <w:t xml:space="preserve"> </w:t>
      </w:r>
    </w:p>
    <w:p>
      <w:pPr>
        <w:pStyle w:val="4"/>
        <w:ind w:firstLine="560" w:firstLineChars="200"/>
        <w:rPr>
          <w:rFonts w:hint="eastAsia" w:cs="仿宋" w:asciiTheme="minorEastAsia" w:hAnsiTheme="minorEastAsia"/>
          <w:sz w:val="28"/>
          <w:szCs w:val="28"/>
        </w:rPr>
      </w:pPr>
      <w:r>
        <w:rPr>
          <w:rFonts w:hint="eastAsia" w:cs="仿宋" w:asciiTheme="minorEastAsia" w:hAnsiTheme="minorEastAsia"/>
          <w:sz w:val="28"/>
          <w:szCs w:val="28"/>
        </w:rPr>
        <w:t>规划</w:t>
      </w:r>
      <w:r>
        <w:rPr>
          <w:rFonts w:cs="仿宋" w:asciiTheme="minorEastAsia" w:hAnsiTheme="minorEastAsia"/>
          <w:sz w:val="28"/>
          <w:szCs w:val="28"/>
        </w:rPr>
        <w:t>“</w:t>
      </w:r>
      <w:r>
        <w:rPr>
          <w:rFonts w:hint="eastAsia" w:cs="仿宋" w:asciiTheme="minorEastAsia" w:hAnsiTheme="minorEastAsia"/>
          <w:sz w:val="28"/>
          <w:szCs w:val="28"/>
        </w:rPr>
        <w:t>留白</w:t>
      </w:r>
      <w:r>
        <w:rPr>
          <w:rFonts w:cs="仿宋" w:asciiTheme="minorEastAsia" w:hAnsiTheme="minorEastAsia"/>
          <w:sz w:val="28"/>
          <w:szCs w:val="28"/>
        </w:rPr>
        <w:t>”</w:t>
      </w:r>
      <w:r>
        <w:rPr>
          <w:rFonts w:hint="eastAsia" w:cs="仿宋" w:asciiTheme="minorEastAsia" w:hAnsiTheme="minorEastAsia"/>
          <w:sz w:val="28"/>
          <w:szCs w:val="28"/>
        </w:rPr>
        <w:t>。对一时难以明确具体用途的建设用地，可暂不明确规划用地性质，作为</w:t>
      </w:r>
      <w:r>
        <w:rPr>
          <w:rFonts w:cs="仿宋" w:asciiTheme="minorEastAsia" w:hAnsiTheme="minorEastAsia"/>
          <w:sz w:val="28"/>
          <w:szCs w:val="28"/>
        </w:rPr>
        <w:t>“</w:t>
      </w:r>
      <w:r>
        <w:rPr>
          <w:rFonts w:hint="eastAsia" w:cs="仿宋" w:asciiTheme="minorEastAsia" w:hAnsiTheme="minorEastAsia"/>
          <w:sz w:val="28"/>
          <w:szCs w:val="28"/>
        </w:rPr>
        <w:t>村庄留白用地</w:t>
      </w:r>
      <w:r>
        <w:rPr>
          <w:rFonts w:cs="仿宋" w:asciiTheme="minorEastAsia" w:hAnsiTheme="minorEastAsia"/>
          <w:sz w:val="28"/>
          <w:szCs w:val="28"/>
        </w:rPr>
        <w:t>”</w:t>
      </w:r>
      <w:r>
        <w:rPr>
          <w:rFonts w:hint="eastAsia" w:cs="仿宋" w:asciiTheme="minorEastAsia" w:hAnsiTheme="minorEastAsia"/>
          <w:sz w:val="28"/>
          <w:szCs w:val="28"/>
        </w:rPr>
        <w:t>。同时村庄规划可以在规划乡村建设用地总指标中预留部分的建设用地</w:t>
      </w:r>
      <w:r>
        <w:rPr>
          <w:rFonts w:cs="仿宋" w:asciiTheme="minorEastAsia" w:hAnsiTheme="minorEastAsia"/>
          <w:sz w:val="28"/>
          <w:szCs w:val="28"/>
        </w:rPr>
        <w:t>“</w:t>
      </w:r>
      <w:r>
        <w:rPr>
          <w:rFonts w:hint="eastAsia" w:cs="仿宋" w:asciiTheme="minorEastAsia" w:hAnsiTheme="minorEastAsia"/>
          <w:sz w:val="28"/>
          <w:szCs w:val="28"/>
        </w:rPr>
        <w:t>机动指标</w:t>
      </w:r>
      <w:r>
        <w:rPr>
          <w:rFonts w:cs="仿宋" w:asciiTheme="minorEastAsia" w:hAnsiTheme="minorEastAsia"/>
          <w:sz w:val="28"/>
          <w:szCs w:val="28"/>
        </w:rPr>
        <w:t>”</w:t>
      </w:r>
      <w:r>
        <w:rPr>
          <w:rFonts w:hint="eastAsia" w:cs="仿宋" w:asciiTheme="minorEastAsia" w:hAnsiTheme="minorEastAsia"/>
          <w:sz w:val="28"/>
          <w:szCs w:val="28"/>
        </w:rPr>
        <w:t>，村民居住、农村公共公益设施、零星分散的乡村文旅设施及农村新产业新业态等用地可申请使用。</w:t>
      </w:r>
      <w:r>
        <w:rPr>
          <w:rFonts w:cs="仿宋" w:asciiTheme="minorEastAsia" w:hAnsiTheme="minorEastAsia"/>
          <w:sz w:val="28"/>
          <w:szCs w:val="28"/>
        </w:rPr>
        <w:t>“</w:t>
      </w:r>
      <w:r>
        <w:rPr>
          <w:rFonts w:hint="eastAsia" w:cs="仿宋" w:asciiTheme="minorEastAsia" w:hAnsiTheme="minorEastAsia"/>
          <w:sz w:val="28"/>
          <w:szCs w:val="28"/>
        </w:rPr>
        <w:t>留白</w:t>
      </w:r>
      <w:r>
        <w:rPr>
          <w:rFonts w:cs="仿宋" w:asciiTheme="minorEastAsia" w:hAnsiTheme="minorEastAsia"/>
          <w:sz w:val="28"/>
          <w:szCs w:val="28"/>
        </w:rPr>
        <w:t>”</w:t>
      </w:r>
      <w:r>
        <w:rPr>
          <w:rFonts w:hint="eastAsia" w:cs="仿宋" w:asciiTheme="minorEastAsia" w:hAnsiTheme="minorEastAsia"/>
          <w:sz w:val="28"/>
          <w:szCs w:val="28"/>
        </w:rPr>
        <w:t>用地和机动指标使用均不得占用永</w:t>
      </w:r>
      <w:r>
        <w:rPr>
          <w:rFonts w:hint="eastAsia" w:cs="仿宋" w:asciiTheme="minorEastAsia" w:hAnsiTheme="minorEastAsia"/>
          <w:color w:val="auto"/>
          <w:sz w:val="28"/>
          <w:szCs w:val="28"/>
        </w:rPr>
        <w:t>久基本农田、生态保护红线。</w:t>
      </w:r>
    </w:p>
    <w:p>
      <w:pPr>
        <w:pStyle w:val="4"/>
        <w:ind w:firstLine="560" w:firstLineChars="200"/>
        <w:rPr>
          <w:rFonts w:cs="仿宋" w:asciiTheme="minorEastAsia" w:hAnsiTheme="minorEastAsia"/>
          <w:sz w:val="28"/>
          <w:szCs w:val="28"/>
        </w:rPr>
      </w:pPr>
      <w:r>
        <w:rPr>
          <w:rFonts w:hint="eastAsia" w:cs="仿宋" w:asciiTheme="minorEastAsia" w:hAnsiTheme="minorEastAsia"/>
          <w:sz w:val="28"/>
          <w:szCs w:val="28"/>
        </w:rPr>
        <w:t>管制规则。按照上位国土空间总体规划用途管制规则、现行法律法规及相关政策，结合村庄未来发展需求和村民意愿，根据各村实际情况制定村庄规划管制规则。</w:t>
      </w:r>
      <w:r>
        <w:rPr>
          <w:rFonts w:cs="仿宋" w:asciiTheme="minorEastAsia" w:hAnsiTheme="minorEastAsia"/>
          <w:sz w:val="28"/>
          <w:szCs w:val="28"/>
        </w:rPr>
        <w:t xml:space="preserve"> </w:t>
      </w:r>
    </w:p>
    <w:p>
      <w:pPr>
        <w:pStyle w:val="4"/>
        <w:rPr>
          <w:rFonts w:asciiTheme="minorEastAsia" w:hAnsiTheme="minorEastAsia"/>
          <w:color w:val="auto"/>
          <w:sz w:val="28"/>
          <w:szCs w:val="28"/>
        </w:rPr>
      </w:pPr>
      <w:r>
        <w:rPr>
          <w:rFonts w:asciiTheme="minorEastAsia" w:hAnsiTheme="minorEastAsia"/>
          <w:b/>
          <w:sz w:val="28"/>
          <w:szCs w:val="28"/>
        </w:rPr>
        <w:t>1.1.3 生态保护修复</w:t>
      </w:r>
    </w:p>
    <w:p>
      <w:pPr>
        <w:pStyle w:val="4"/>
        <w:ind w:firstLine="560" w:firstLineChars="200"/>
        <w:rPr>
          <w:rFonts w:hint="eastAsia" w:cs="仿宋" w:asciiTheme="minorEastAsia" w:hAnsiTheme="minorEastAsia"/>
          <w:color w:val="auto"/>
          <w:sz w:val="28"/>
          <w:szCs w:val="28"/>
        </w:rPr>
      </w:pPr>
      <w:r>
        <w:rPr>
          <w:rFonts w:hint="eastAsia" w:cs="仿宋" w:asciiTheme="minorEastAsia" w:hAnsiTheme="minorEastAsia"/>
          <w:color w:val="auto"/>
          <w:sz w:val="28"/>
          <w:szCs w:val="28"/>
        </w:rPr>
        <w:t>细化落实生态保护红线划定成果，明确森林、河湖等生态空间，落实林地保有量等，尽可能多的保留乡村原有的地貌、自然形态等，系统保护好乡村自然风光和田园景观。加强生态环境系统修复和整治，慎砍树、禁挖山、不填湖，优化乡村水网、林网、绿道等生态空间格局。</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落实上位规划涉及农用地整理、建设用地整理和乡村生态保护修复等的整治范围，相关要求应当按照国家及本省全域土地综合整治有关规定执行。开展全域土地综合整治试点的村庄要将整治任务、指标和布局要求落实到具体地块。</w:t>
      </w:r>
      <w:r>
        <w:rPr>
          <w:rFonts w:cs="仿宋" w:asciiTheme="minorEastAsia" w:hAnsiTheme="minorEastAsia"/>
          <w:color w:val="auto"/>
          <w:sz w:val="28"/>
          <w:szCs w:val="28"/>
        </w:rPr>
        <w:t xml:space="preserve"> </w:t>
      </w:r>
    </w:p>
    <w:p>
      <w:pPr>
        <w:pStyle w:val="4"/>
        <w:rPr>
          <w:rFonts w:hint="eastAsia" w:asciiTheme="minorEastAsia" w:hAnsiTheme="minorEastAsia"/>
          <w:b/>
          <w:sz w:val="28"/>
          <w:szCs w:val="28"/>
        </w:rPr>
      </w:pPr>
      <w:r>
        <w:rPr>
          <w:rFonts w:asciiTheme="minorEastAsia" w:hAnsiTheme="minorEastAsia"/>
          <w:b/>
          <w:sz w:val="28"/>
          <w:szCs w:val="28"/>
        </w:rPr>
        <w:t>1.1.4 耕地、永久基本农田保护和农业发展</w:t>
      </w:r>
    </w:p>
    <w:p>
      <w:pPr>
        <w:pStyle w:val="4"/>
        <w:ind w:firstLine="560" w:firstLineChars="200"/>
        <w:rPr>
          <w:rFonts w:asciiTheme="minorEastAsia" w:hAnsiTheme="minorEastAsia"/>
          <w:b/>
          <w:sz w:val="28"/>
          <w:szCs w:val="28"/>
        </w:rPr>
      </w:pPr>
      <w:r>
        <w:rPr>
          <w:rFonts w:hint="eastAsia" w:cs="仿宋" w:asciiTheme="minorEastAsia" w:hAnsiTheme="minorEastAsia"/>
          <w:color w:val="auto"/>
          <w:sz w:val="28"/>
          <w:szCs w:val="28"/>
        </w:rPr>
        <w:t>落实上位规划永久基本农田控制线和永久基本农田储备区划定成果，落实补充耕地任务，明确耕地和永久基本农田保护要求和管控措施。统筹安排农、林、副、渔等农业发展空间，推动循环农业、生态农业发展。完善农田水利配套设施布局，保障设施农业和农业产业园发展合理空间，促进农业转型升级。</w:t>
      </w:r>
      <w:r>
        <w:rPr>
          <w:rFonts w:cs="仿宋" w:asciiTheme="minorEastAsia" w:hAnsiTheme="minorEastAsia"/>
          <w:color w:val="auto"/>
          <w:sz w:val="28"/>
          <w:szCs w:val="28"/>
        </w:rPr>
        <w:t xml:space="preserve"> </w:t>
      </w:r>
    </w:p>
    <w:p>
      <w:pPr>
        <w:pStyle w:val="4"/>
        <w:rPr>
          <w:rFonts w:asciiTheme="minorEastAsia" w:hAnsiTheme="minorEastAsia"/>
          <w:color w:val="auto"/>
          <w:sz w:val="28"/>
          <w:szCs w:val="28"/>
        </w:rPr>
      </w:pPr>
      <w:r>
        <w:rPr>
          <w:rFonts w:asciiTheme="minorEastAsia" w:hAnsiTheme="minorEastAsia"/>
          <w:b/>
          <w:sz w:val="28"/>
          <w:szCs w:val="28"/>
        </w:rPr>
        <w:t>1.1.5 历史文化保护及乡村特色风貌塑造</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历史文化保护。深入挖掘乡村历史文化资源，划定乡村历史文化保护线，提出历史文化景观整体保护措施，明确历史建筑或传统风貌建筑、历史环境要素、地质遗迹、历史遗存、非物质文化遗产等的保护对象名录，提出相应的保护措施；保护好历史遗存的真实性。防止大拆大建，做到应保尽保。</w:t>
      </w:r>
      <w:r>
        <w:rPr>
          <w:rFonts w:cs="仿宋" w:asciiTheme="minorEastAsia" w:hAnsiTheme="minorEastAsia"/>
          <w:color w:val="auto"/>
          <w:sz w:val="28"/>
          <w:szCs w:val="28"/>
        </w:rPr>
        <w:t xml:space="preserve"> </w:t>
      </w:r>
    </w:p>
    <w:p>
      <w:pPr>
        <w:pStyle w:val="4"/>
        <w:ind w:firstLine="560" w:firstLineChars="200"/>
        <w:rPr>
          <w:rFonts w:cs="Times New Roman" w:asciiTheme="minorEastAsia" w:hAnsiTheme="minorEastAsia"/>
          <w:color w:val="auto"/>
          <w:sz w:val="28"/>
          <w:szCs w:val="28"/>
        </w:rPr>
      </w:pPr>
      <w:r>
        <w:rPr>
          <w:rFonts w:hint="eastAsia" w:cs="仿宋" w:asciiTheme="minorEastAsia" w:hAnsiTheme="minorEastAsia"/>
          <w:color w:val="auto"/>
          <w:sz w:val="28"/>
          <w:szCs w:val="28"/>
        </w:rPr>
        <w:t>乡村特色风貌塑造。切实保护好村庄的传统选址、格局以及自然田园景观等整体空间形态与环境，提出村庄总体风貌管控要求，推动</w:t>
      </w:r>
    </w:p>
    <w:p>
      <w:pPr>
        <w:pStyle w:val="4"/>
        <w:rPr>
          <w:rFonts w:asciiTheme="minorEastAsia" w:hAnsiTheme="minorEastAsia" w:cstheme="minorBidi"/>
          <w:color w:val="auto"/>
          <w:sz w:val="28"/>
          <w:szCs w:val="28"/>
        </w:rPr>
      </w:pPr>
      <w:r>
        <w:rPr>
          <w:rFonts w:hint="eastAsia" w:cs="仿宋" w:asciiTheme="minorEastAsia" w:hAnsiTheme="minorEastAsia"/>
          <w:color w:val="auto"/>
          <w:sz w:val="28"/>
          <w:szCs w:val="28"/>
        </w:rPr>
        <w:t>乡村山水林田路房整体改善。挖掘和提炼村庄自然、历史、人文要素符号及地域传统建筑特色，加强各类建设的特色风貌规划和引导。</w:t>
      </w:r>
    </w:p>
    <w:p>
      <w:pPr>
        <w:pStyle w:val="4"/>
        <w:rPr>
          <w:rFonts w:asciiTheme="minorEastAsia" w:hAnsiTheme="minorEastAsia"/>
          <w:b/>
          <w:sz w:val="28"/>
          <w:szCs w:val="28"/>
        </w:rPr>
      </w:pPr>
      <w:r>
        <w:rPr>
          <w:rFonts w:asciiTheme="minorEastAsia" w:hAnsiTheme="minorEastAsia"/>
          <w:b/>
          <w:sz w:val="28"/>
          <w:szCs w:val="28"/>
        </w:rPr>
        <w:t>1.1.6 基础设施和公共服务设施布局</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在县域、乡镇域范围内统筹考虑基础设施和公共服务设施布局，并与相关专项规划相衔接，鼓励有条件的连线连片村庄基础设施和公共服务设施共建共享。</w:t>
      </w:r>
      <w:r>
        <w:rPr>
          <w:rFonts w:cs="仿宋" w:asciiTheme="minorEastAsia" w:hAnsiTheme="minorEastAsia"/>
          <w:color w:val="auto"/>
          <w:sz w:val="28"/>
          <w:szCs w:val="28"/>
        </w:rPr>
        <w:t xml:space="preserve"> </w:t>
      </w:r>
    </w:p>
    <w:p>
      <w:pPr>
        <w:pStyle w:val="4"/>
        <w:ind w:firstLine="562" w:firstLineChars="200"/>
        <w:rPr>
          <w:rFonts w:cs="仿宋" w:asciiTheme="minorEastAsia" w:hAnsiTheme="minorEastAsia"/>
          <w:color w:val="auto"/>
          <w:sz w:val="28"/>
          <w:szCs w:val="28"/>
        </w:rPr>
      </w:pPr>
      <w:r>
        <w:rPr>
          <w:rFonts w:hint="eastAsia" w:cs="仿宋" w:asciiTheme="minorEastAsia" w:hAnsiTheme="minorEastAsia"/>
          <w:b/>
          <w:color w:val="auto"/>
          <w:sz w:val="28"/>
          <w:szCs w:val="28"/>
        </w:rPr>
        <w:t>（</w:t>
      </w:r>
      <w:r>
        <w:rPr>
          <w:rFonts w:cs="Times New Roman" w:asciiTheme="minorEastAsia" w:hAnsiTheme="minorEastAsia"/>
          <w:b/>
          <w:bCs/>
          <w:color w:val="auto"/>
          <w:sz w:val="28"/>
          <w:szCs w:val="28"/>
        </w:rPr>
        <w:t>1</w:t>
      </w:r>
      <w:r>
        <w:rPr>
          <w:rFonts w:hint="eastAsia" w:cs="仿宋" w:asciiTheme="minorEastAsia" w:hAnsiTheme="minorEastAsia"/>
          <w:b/>
          <w:color w:val="auto"/>
          <w:sz w:val="28"/>
          <w:szCs w:val="28"/>
        </w:rPr>
        <w:t>）基础设施规划</w:t>
      </w:r>
      <w:r>
        <w:rPr>
          <w:rFonts w:hint="eastAsia" w:cs="仿宋" w:asciiTheme="minorEastAsia" w:hAnsiTheme="minorEastAsia"/>
          <w:color w:val="auto"/>
          <w:sz w:val="28"/>
          <w:szCs w:val="28"/>
        </w:rPr>
        <w:t>。</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道路交通规划。加强与各类过境通道的衔接，落实上位国土空间总体规划确定的区域性道路、交通设施，确定村庄道路等级和用地安排，优化村庄内部道路。根据需要进行旅游线路规划，开展乡村旅游的村庄根据实际情况、现行法律法规和相关政策设计道路交通设施。</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供水工程规划。确定供水水源、供水方式、用水规模、水质标准及工程设施布局和建设标准。</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排水工程规划。因地制宜，确定科学合理的雨污排放体制、污水治理方式，提出农村生活污水处理设施的规划建设标准、规模和布局要求。</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电力工程规划。落实上级高、中压电网规划，线路走向与村庄布局相衔接，合理预测村庄用电负荷，确定配电设施的位置、建设标准。</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通信工程规划。合理预测村庄的移动通信、有线宽带、广播电视等业务发展和覆盖目标，合理确定信息基础设施的位置、规模和布局要求。</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燃气工程规划。因地制宜确定能源利用（包含燃气、沼气、太阳能、桔杆制气等）等设施规划。</w:t>
      </w:r>
      <w:r>
        <w:rPr>
          <w:rFonts w:cs="仿宋" w:asciiTheme="minorEastAsia" w:hAnsiTheme="minorEastAsia"/>
          <w:color w:val="auto"/>
          <w:sz w:val="28"/>
          <w:szCs w:val="28"/>
        </w:rPr>
        <w:t xml:space="preserve"> </w:t>
      </w:r>
    </w:p>
    <w:p>
      <w:pPr>
        <w:pStyle w:val="4"/>
        <w:ind w:firstLine="560" w:firstLineChars="200"/>
        <w:rPr>
          <w:rFonts w:cs="Times New Roman" w:asciiTheme="minorEastAsia" w:hAnsiTheme="minorEastAsia"/>
          <w:color w:val="auto"/>
          <w:sz w:val="28"/>
          <w:szCs w:val="28"/>
        </w:rPr>
      </w:pPr>
      <w:r>
        <w:rPr>
          <w:rFonts w:hint="eastAsia" w:cs="仿宋" w:asciiTheme="minorEastAsia" w:hAnsiTheme="minorEastAsia"/>
          <w:color w:val="auto"/>
          <w:sz w:val="28"/>
          <w:szCs w:val="28"/>
        </w:rPr>
        <w:t>环卫设施规划。明确农村生活垃圾收集、分类和转运方式，合理布置公共厕所，确定厕所及畜禽粪污资源化利用和无害化处理等环卫设施的建设要求，提出农村无害化卫生厕所建设要求。</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殡葬设施规划。落实上位国土空间总体规划统筹安排的殡葬设施用地，确定需要独立占地的殡葬设施的位置、规模。</w:t>
      </w:r>
      <w:r>
        <w:rPr>
          <w:rFonts w:cs="仿宋" w:asciiTheme="minorEastAsia" w:hAnsiTheme="minorEastAsia"/>
          <w:color w:val="auto"/>
          <w:sz w:val="28"/>
          <w:szCs w:val="28"/>
        </w:rPr>
        <w:t xml:space="preserve"> </w:t>
      </w:r>
    </w:p>
    <w:p>
      <w:pPr>
        <w:pStyle w:val="4"/>
        <w:ind w:firstLine="281" w:firstLineChars="100"/>
        <w:rPr>
          <w:rFonts w:cs="仿宋" w:asciiTheme="minorEastAsia" w:hAnsiTheme="minorEastAsia"/>
          <w:color w:val="auto"/>
          <w:sz w:val="28"/>
          <w:szCs w:val="28"/>
        </w:rPr>
      </w:pPr>
      <w:r>
        <w:rPr>
          <w:rFonts w:hint="eastAsia" w:cs="Times New Roman" w:asciiTheme="minorEastAsia" w:hAnsiTheme="minorEastAsia"/>
          <w:b/>
          <w:bCs/>
          <w:color w:val="auto"/>
          <w:sz w:val="28"/>
          <w:szCs w:val="28"/>
        </w:rPr>
        <w:t>（</w:t>
      </w:r>
      <w:r>
        <w:rPr>
          <w:rFonts w:cs="Times New Roman" w:asciiTheme="minorEastAsia" w:hAnsiTheme="minorEastAsia"/>
          <w:b/>
          <w:bCs/>
          <w:color w:val="auto"/>
          <w:sz w:val="28"/>
          <w:szCs w:val="28"/>
        </w:rPr>
        <w:t>2</w:t>
      </w:r>
      <w:r>
        <w:rPr>
          <w:rFonts w:hint="eastAsia" w:cs="Times New Roman" w:asciiTheme="minorEastAsia" w:hAnsiTheme="minorEastAsia"/>
          <w:b/>
          <w:bCs/>
          <w:color w:val="auto"/>
          <w:sz w:val="28"/>
          <w:szCs w:val="28"/>
        </w:rPr>
        <w:t>）公共服务设施规划</w:t>
      </w:r>
      <w:r>
        <w:rPr>
          <w:rFonts w:hint="eastAsia" w:cs="仿宋" w:asciiTheme="minorEastAsia" w:hAnsiTheme="minorEastAsia"/>
          <w:color w:val="auto"/>
          <w:sz w:val="28"/>
          <w:szCs w:val="28"/>
        </w:rPr>
        <w:t>。</w:t>
      </w:r>
      <w:r>
        <w:rPr>
          <w:rFonts w:cs="仿宋" w:asciiTheme="minorEastAsia" w:hAnsiTheme="minorEastAsia"/>
          <w:color w:val="auto"/>
          <w:sz w:val="28"/>
          <w:szCs w:val="28"/>
        </w:rPr>
        <w:t xml:space="preserve"> </w:t>
      </w:r>
    </w:p>
    <w:p>
      <w:pPr>
        <w:pStyle w:val="4"/>
        <w:ind w:firstLine="560" w:firstLineChars="200"/>
        <w:rPr>
          <w:rFonts w:hint="eastAsia" w:cs="仿宋" w:asciiTheme="minorEastAsia" w:hAnsiTheme="minorEastAsia"/>
          <w:sz w:val="28"/>
          <w:szCs w:val="28"/>
        </w:rPr>
      </w:pPr>
      <w:r>
        <w:rPr>
          <w:rFonts w:hint="eastAsia" w:cs="仿宋" w:asciiTheme="minorEastAsia" w:hAnsiTheme="minorEastAsia"/>
          <w:color w:val="auto"/>
          <w:sz w:val="28"/>
          <w:szCs w:val="28"/>
        </w:rPr>
        <w:t>结合村庄类型和实际情况，依据人口规模和服务半径，综合确定包括村庄管理、教育、文体科技、医疗保健、商业和社会福利等各类村庄公共服务设施的数量、规模和地块规划条件。公共服务设施配置应按照城乡基本公共服务普惠共享的要求，符合村民实际需求和相关部门规定</w:t>
      </w:r>
      <w:r>
        <w:rPr>
          <w:rFonts w:cs="Times New Roman" w:asciiTheme="minorEastAsia" w:hAnsiTheme="minorEastAsia"/>
          <w:color w:val="auto"/>
          <w:sz w:val="28"/>
          <w:szCs w:val="28"/>
        </w:rPr>
        <w:t>7</w:t>
      </w:r>
      <w:r>
        <w:rPr>
          <w:rFonts w:hint="eastAsia" w:cs="仿宋" w:asciiTheme="minorEastAsia" w:hAnsiTheme="minorEastAsia"/>
          <w:color w:val="auto"/>
          <w:sz w:val="28"/>
          <w:szCs w:val="28"/>
        </w:rPr>
        <w:t>，开展乡村旅游的村庄应充分考虑和完善乡村旅游服务设施布局，村级公共服务设施配置</w:t>
      </w:r>
      <w:r>
        <w:rPr>
          <w:rFonts w:hint="eastAsia" w:cs="仿宋" w:asciiTheme="minorEastAsia" w:hAnsiTheme="minorEastAsia"/>
          <w:sz w:val="28"/>
          <w:szCs w:val="28"/>
        </w:rPr>
        <w:t>可参考《乡村公共服务设施规划标准》（</w:t>
      </w:r>
      <w:r>
        <w:rPr>
          <w:rFonts w:cs="Times New Roman" w:asciiTheme="minorEastAsia" w:hAnsiTheme="minorEastAsia"/>
          <w:sz w:val="28"/>
          <w:szCs w:val="28"/>
        </w:rPr>
        <w:t>CECS354:2013</w:t>
      </w:r>
      <w:r>
        <w:rPr>
          <w:rFonts w:hint="eastAsia" w:cs="仿宋" w:asciiTheme="minorEastAsia" w:hAnsiTheme="minorEastAsia"/>
          <w:sz w:val="28"/>
          <w:szCs w:val="28"/>
        </w:rPr>
        <w:t>）等关于公共服务设施配置的相关要求。</w:t>
      </w:r>
    </w:p>
    <w:p>
      <w:pPr>
        <w:pStyle w:val="4"/>
        <w:rPr>
          <w:rFonts w:asciiTheme="minorEastAsia" w:hAnsiTheme="minorEastAsia"/>
          <w:b/>
          <w:sz w:val="28"/>
          <w:szCs w:val="28"/>
        </w:rPr>
      </w:pPr>
      <w:r>
        <w:rPr>
          <w:rFonts w:asciiTheme="minorEastAsia" w:hAnsiTheme="minorEastAsia"/>
          <w:b/>
          <w:sz w:val="28"/>
          <w:szCs w:val="28"/>
        </w:rPr>
        <w:t>1.1.7产业发展空间布局</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深入推进</w:t>
      </w:r>
      <w:r>
        <w:rPr>
          <w:rFonts w:cs="仿宋" w:asciiTheme="minorEastAsia" w:hAnsiTheme="minorEastAsia"/>
          <w:color w:val="auto"/>
          <w:sz w:val="28"/>
          <w:szCs w:val="28"/>
        </w:rPr>
        <w:t>“</w:t>
      </w:r>
      <w:r>
        <w:rPr>
          <w:rFonts w:hint="eastAsia" w:cs="仿宋" w:asciiTheme="minorEastAsia" w:hAnsiTheme="minorEastAsia"/>
          <w:color w:val="auto"/>
          <w:sz w:val="28"/>
          <w:szCs w:val="28"/>
        </w:rPr>
        <w:t>五基地一区</w:t>
      </w:r>
      <w:r>
        <w:rPr>
          <w:rFonts w:cs="仿宋" w:asciiTheme="minorEastAsia" w:hAnsiTheme="minorEastAsia"/>
          <w:color w:val="auto"/>
          <w:sz w:val="28"/>
          <w:szCs w:val="28"/>
        </w:rPr>
        <w:t>”</w:t>
      </w:r>
      <w:r>
        <w:rPr>
          <w:rFonts w:hint="eastAsia" w:cs="仿宋" w:asciiTheme="minorEastAsia" w:hAnsiTheme="minorEastAsia"/>
          <w:color w:val="auto"/>
          <w:sz w:val="28"/>
          <w:szCs w:val="28"/>
        </w:rPr>
        <w:t>建设，鼓励发挥国家南繁科研育种基地等优势，做强做优热带特色高效农业，有条件的村庄可按照农村一二三产业融合发展的原则，提出主导产业方向和特色产业，制定村庄产业发展引导策略。</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优化产业用地布局，保障农村新产业新业态发展用地指标，合理安排乡村重点产业和项目用地。明确规定用于经营性用途的集体经营性建设用地的用途、规模、强度等地块规划条件。鼓励村集体和农民盘活利用闲置宅基地和闲置住宅，通过自主经营、合作经营、委托经营等方式，依法依规发展农家乐、民宿、乡村旅游等。对尚未确定选址和性质的建设项目，探索规划</w:t>
      </w:r>
      <w:r>
        <w:rPr>
          <w:rFonts w:cs="仿宋" w:asciiTheme="minorEastAsia" w:hAnsiTheme="minorEastAsia"/>
          <w:color w:val="auto"/>
          <w:sz w:val="28"/>
          <w:szCs w:val="28"/>
        </w:rPr>
        <w:t>“</w:t>
      </w:r>
      <w:r>
        <w:rPr>
          <w:rFonts w:hint="eastAsia" w:cs="仿宋" w:asciiTheme="minorEastAsia" w:hAnsiTheme="minorEastAsia"/>
          <w:color w:val="auto"/>
          <w:sz w:val="28"/>
          <w:szCs w:val="28"/>
        </w:rPr>
        <w:t>留白</w:t>
      </w:r>
      <w:r>
        <w:rPr>
          <w:rFonts w:cs="仿宋" w:asciiTheme="minorEastAsia" w:hAnsiTheme="minorEastAsia"/>
          <w:color w:val="auto"/>
          <w:sz w:val="28"/>
          <w:szCs w:val="28"/>
        </w:rPr>
        <w:t>”</w:t>
      </w:r>
      <w:r>
        <w:rPr>
          <w:rFonts w:hint="eastAsia" w:cs="仿宋" w:asciiTheme="minorEastAsia" w:hAnsiTheme="minorEastAsia"/>
          <w:color w:val="auto"/>
          <w:sz w:val="28"/>
          <w:szCs w:val="28"/>
        </w:rPr>
        <w:t>机制。除少量必需的农产品生产加工外，一般不在农村地区安排新增工业用地。</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综合考虑规模化畜禽养殖用地选址要求和农村产业发展需要，结合上位规划预留规模化畜禽养殖用地空间。统筹安排农业种植养殖配建辅助设施用地，严禁以农业设施用地为名从事非农建设。</w:t>
      </w:r>
      <w:r>
        <w:rPr>
          <w:rFonts w:cs="仿宋" w:asciiTheme="minorEastAsia" w:hAnsiTheme="minorEastAsia"/>
          <w:color w:val="auto"/>
          <w:sz w:val="28"/>
          <w:szCs w:val="28"/>
        </w:rPr>
        <w:t xml:space="preserve"> </w:t>
      </w:r>
    </w:p>
    <w:p>
      <w:pPr>
        <w:pStyle w:val="4"/>
        <w:rPr>
          <w:rFonts w:asciiTheme="minorEastAsia" w:hAnsiTheme="minorEastAsia"/>
          <w:b/>
          <w:sz w:val="28"/>
          <w:szCs w:val="28"/>
        </w:rPr>
      </w:pPr>
      <w:r>
        <w:rPr>
          <w:rFonts w:asciiTheme="minorEastAsia" w:hAnsiTheme="minorEastAsia"/>
          <w:b/>
          <w:sz w:val="28"/>
          <w:szCs w:val="28"/>
        </w:rPr>
        <w:t>1.1.8 村庄安全和防灾减灾</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分析村域内地质灾害、洪涝等隐患，划定灾害影响范围和安全防护范围线，提出综合防灾减灾目标、农村建房安全管理要求以及预防和应对各类灾害危害的具体措施，确定防灾减灾工程、设施和应急避难场所的空间分布与建设标准。</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不单独编制村庄规划的搬迁撤并类村庄，应在上位国土空间总体规划中明确提出预防和应对各类灾害危害的具体措施。</w:t>
      </w:r>
      <w:r>
        <w:rPr>
          <w:rFonts w:cs="仿宋" w:asciiTheme="minorEastAsia" w:hAnsiTheme="minorEastAsia"/>
          <w:color w:val="auto"/>
          <w:sz w:val="28"/>
          <w:szCs w:val="28"/>
        </w:rPr>
        <w:t xml:space="preserve"> </w:t>
      </w:r>
    </w:p>
    <w:p>
      <w:pPr>
        <w:pStyle w:val="4"/>
        <w:rPr>
          <w:rFonts w:asciiTheme="minorEastAsia" w:hAnsiTheme="minorEastAsia"/>
          <w:b/>
          <w:sz w:val="28"/>
          <w:szCs w:val="28"/>
        </w:rPr>
      </w:pPr>
      <w:r>
        <w:rPr>
          <w:rFonts w:asciiTheme="minorEastAsia" w:hAnsiTheme="minorEastAsia"/>
          <w:b/>
          <w:sz w:val="28"/>
          <w:szCs w:val="28"/>
        </w:rPr>
        <w:t>1.1.9人居环境整治</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明确包括清理农村生活垃圾、清理农村生活污水、清理和资源化利用粪污及农业生产废弃物、改造农村厕所、改造村庄道路等在内的农村人居环境整治目标，明确整治要求、措施和具体建设内容。</w:t>
      </w:r>
    </w:p>
    <w:p>
      <w:pPr>
        <w:pStyle w:val="4"/>
        <w:rPr>
          <w:rFonts w:asciiTheme="minorEastAsia" w:hAnsiTheme="minorEastAsia"/>
          <w:b/>
          <w:sz w:val="28"/>
          <w:szCs w:val="28"/>
        </w:rPr>
      </w:pPr>
      <w:r>
        <w:rPr>
          <w:rFonts w:asciiTheme="minorEastAsia" w:hAnsiTheme="minorEastAsia"/>
          <w:b/>
          <w:sz w:val="28"/>
          <w:szCs w:val="28"/>
        </w:rPr>
        <w:t>1.2  村庄建设规划内容</w:t>
      </w:r>
    </w:p>
    <w:p>
      <w:pPr>
        <w:pStyle w:val="4"/>
        <w:rPr>
          <w:rFonts w:asciiTheme="minorEastAsia" w:hAnsiTheme="minorEastAsia"/>
          <w:b/>
          <w:sz w:val="28"/>
          <w:szCs w:val="28"/>
        </w:rPr>
      </w:pPr>
      <w:r>
        <w:rPr>
          <w:rFonts w:asciiTheme="minorEastAsia" w:hAnsiTheme="minorEastAsia"/>
          <w:b/>
          <w:sz w:val="28"/>
          <w:szCs w:val="28"/>
        </w:rPr>
        <w:t>1.2.1 村庄开发边界划定</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充分考虑当地村庄自然形态和居民生活习惯，结合村庄实际用地条件、集中居住和发展需要，划定集中、连续的村庄开发边界。</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集聚提升类、特色保护类、城郊融合类村庄在现状规模基础上，依据发展需求、人口规模预测、重大项目和设施建设等可在村庄开发边界内合理预留空间拓展区域。零散居民点及近期拆（搬）迁的村庄不宜划定村庄开发边界。</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村庄开发边界的划定严禁占用永久基本农田和生态保护红线；严格控制占用永久基本农田储备区、粮食生产功能区和重要农产品生产保护区等；应尽量避让地质灾害隐患点和现状坑塘、陡坡、坟地等不适宜建设区。</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村庄开发边界内可发挥镇村自我调节机制优化村庄用地布局，逐步引导村民在开发边界内集中居住，优化集中居民点服务供给；村庄开发边界外应实施严格的开发建设管控，禁止在村庄开发边界外占用集体土地建设农村村民住宅。</w:t>
      </w:r>
      <w:r>
        <w:rPr>
          <w:rFonts w:cs="仿宋" w:asciiTheme="minorEastAsia" w:hAnsiTheme="minorEastAsia"/>
          <w:color w:val="auto"/>
          <w:sz w:val="28"/>
          <w:szCs w:val="28"/>
        </w:rPr>
        <w:t xml:space="preserve"> </w:t>
      </w:r>
    </w:p>
    <w:p>
      <w:pPr>
        <w:pStyle w:val="4"/>
        <w:rPr>
          <w:rFonts w:asciiTheme="minorEastAsia" w:hAnsiTheme="minorEastAsia"/>
          <w:b/>
          <w:sz w:val="28"/>
          <w:szCs w:val="28"/>
        </w:rPr>
      </w:pPr>
      <w:r>
        <w:rPr>
          <w:rFonts w:asciiTheme="minorEastAsia" w:hAnsiTheme="minorEastAsia"/>
          <w:b/>
          <w:sz w:val="28"/>
          <w:szCs w:val="28"/>
        </w:rPr>
        <w:t>1.2.2 村庄建设布局规划。</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依据上位规划合理确定农村居民点宅基地用地规模，优化村庄建设用地范围，重点保障近</w:t>
      </w:r>
      <w:r>
        <w:rPr>
          <w:rFonts w:cs="仿宋" w:asciiTheme="minorEastAsia" w:hAnsiTheme="minorEastAsia"/>
          <w:color w:val="auto"/>
          <w:sz w:val="28"/>
          <w:szCs w:val="28"/>
        </w:rPr>
        <w:t>5—10</w:t>
      </w:r>
      <w:r>
        <w:rPr>
          <w:rFonts w:hint="eastAsia" w:cs="仿宋" w:asciiTheme="minorEastAsia" w:hAnsiTheme="minorEastAsia"/>
          <w:color w:val="auto"/>
          <w:sz w:val="28"/>
          <w:szCs w:val="28"/>
        </w:rPr>
        <w:t>年新增宅基地用地需求。确定村庄住宅用地、公共管理与公共服务设施用地、产业用地、基础设施用地、留白用地等各类建设用地的规模和布局，制定村庄建设用地结构调整表。</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充分考虑当地建筑文化特色和居民生活习惯，协调建筑布局、建筑朝向和公共空间组织，提出农村居民点规划总平面设计指引。根据实际需要，规划可增补村庄建筑设计、节点景观设计等内容。</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家庭禽畜养殖推行集约健康化，根据需要划定适当区域集中养殖，解决分散养殖和人畜混居的问题</w:t>
      </w:r>
      <w:r>
        <w:rPr>
          <w:rFonts w:cs="仿宋" w:asciiTheme="minorEastAsia" w:hAnsiTheme="minorEastAsia"/>
          <w:color w:val="auto"/>
          <w:sz w:val="28"/>
          <w:szCs w:val="28"/>
        </w:rPr>
        <w:t>。</w:t>
      </w:r>
    </w:p>
    <w:p>
      <w:pPr>
        <w:pStyle w:val="4"/>
        <w:rPr>
          <w:rFonts w:asciiTheme="minorEastAsia" w:hAnsiTheme="minorEastAsia"/>
          <w:b/>
          <w:sz w:val="28"/>
          <w:szCs w:val="28"/>
        </w:rPr>
      </w:pPr>
      <w:r>
        <w:rPr>
          <w:rFonts w:asciiTheme="minorEastAsia" w:hAnsiTheme="minorEastAsia"/>
          <w:b/>
          <w:sz w:val="28"/>
          <w:szCs w:val="28"/>
        </w:rPr>
        <w:t>1.2.3 农房建设管理要求。</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严格落实</w:t>
      </w:r>
      <w:r>
        <w:rPr>
          <w:rFonts w:cs="仿宋" w:asciiTheme="minorEastAsia" w:hAnsiTheme="minorEastAsia"/>
          <w:color w:val="auto"/>
          <w:sz w:val="28"/>
          <w:szCs w:val="28"/>
        </w:rPr>
        <w:t>“</w:t>
      </w:r>
      <w:r>
        <w:rPr>
          <w:rFonts w:hint="eastAsia" w:cs="仿宋" w:asciiTheme="minorEastAsia" w:hAnsiTheme="minorEastAsia"/>
          <w:color w:val="auto"/>
          <w:sz w:val="28"/>
          <w:szCs w:val="28"/>
        </w:rPr>
        <w:t>一户一宅</w:t>
      </w:r>
      <w:r>
        <w:rPr>
          <w:rFonts w:cs="仿宋" w:asciiTheme="minorEastAsia" w:hAnsiTheme="minorEastAsia"/>
          <w:color w:val="auto"/>
          <w:sz w:val="28"/>
          <w:szCs w:val="28"/>
        </w:rPr>
        <w:t>”</w:t>
      </w:r>
      <w:r>
        <w:rPr>
          <w:rFonts w:hint="eastAsia" w:cs="仿宋" w:asciiTheme="minorEastAsia" w:hAnsiTheme="minorEastAsia"/>
          <w:color w:val="auto"/>
          <w:sz w:val="28"/>
          <w:szCs w:val="28"/>
        </w:rPr>
        <w:t>政策，每户宅基地面积不得超过一百七十五平方米，明确宅基地建设范围和选址要求。</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细化农村住房管控要求，加强建筑设计引导，营造乡村建筑特色风貌。明确农村村民建设住宅的层数、高度、建筑基底面积等控制要求，对建筑风格、色彩、朝向、选材等提出建设指引要求，提供典型户型及建筑设计参考方案；对既有农房建设提出危房改造措施和改（扩）建农房的体量与风貌控制要求；对具有传统建筑风貌和历史文化价值的住宅、祠堂等建筑应提出重点保护和修缮方案。</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农村建筑要符合节地、节水、节能、节材和环保原则，满足抗风、抗震、防洪、防火等标准规范要求。</w:t>
      </w:r>
      <w:r>
        <w:rPr>
          <w:rFonts w:cs="仿宋" w:asciiTheme="minorEastAsia" w:hAnsiTheme="minorEastAsia"/>
          <w:color w:val="auto"/>
          <w:sz w:val="28"/>
          <w:szCs w:val="28"/>
        </w:rPr>
        <w:t xml:space="preserve"> </w:t>
      </w:r>
    </w:p>
    <w:p>
      <w:pPr>
        <w:pStyle w:val="4"/>
        <w:rPr>
          <w:rFonts w:cs="仿宋" w:asciiTheme="minorEastAsia" w:hAnsiTheme="minorEastAsia"/>
          <w:color w:val="auto"/>
          <w:sz w:val="28"/>
          <w:szCs w:val="28"/>
        </w:rPr>
      </w:pPr>
      <w:r>
        <w:rPr>
          <w:rFonts w:asciiTheme="minorEastAsia" w:hAnsiTheme="minorEastAsia"/>
          <w:b/>
          <w:sz w:val="28"/>
          <w:szCs w:val="28"/>
        </w:rPr>
        <w:t>1.2.4 村庄配套设施建设。</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对村庄供水、排水、供电、信息、广播电视、消防、防洪、污水和垃圾处理等基础设施和公共服务设施的规模位置进行具体空间安排或拟选址，确定其主要工程管线的走向、管径与布置，并进行综合协调。明确道路宽度及建设标准，保障道路通达性，地形地貌复杂的村庄应包含竖向规划。</w:t>
      </w:r>
      <w:r>
        <w:rPr>
          <w:rFonts w:cs="仿宋" w:asciiTheme="minorEastAsia" w:hAnsiTheme="minorEastAsia"/>
          <w:color w:val="auto"/>
          <w:sz w:val="28"/>
          <w:szCs w:val="28"/>
        </w:rPr>
        <w:t xml:space="preserve"> </w:t>
      </w:r>
    </w:p>
    <w:p>
      <w:pPr>
        <w:pStyle w:val="4"/>
        <w:rPr>
          <w:rFonts w:asciiTheme="minorEastAsia" w:hAnsiTheme="minorEastAsia"/>
          <w:b/>
          <w:sz w:val="28"/>
          <w:szCs w:val="28"/>
        </w:rPr>
      </w:pPr>
      <w:r>
        <w:rPr>
          <w:rFonts w:asciiTheme="minorEastAsia" w:hAnsiTheme="minorEastAsia"/>
          <w:b/>
          <w:sz w:val="28"/>
          <w:szCs w:val="28"/>
        </w:rPr>
        <w:t>1.3  近期行动计划</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根据目标任务，围绕村庄近期发展需要和村民的迫切诉求，研究提出近期急需推进的全域土地综合整治、产业发展、基础设施和公共服务设施建设、人居环境整治、防灾减灾工程、历史文化保护等项目，制定近期实施项目计划表，明确资金规模、筹措方式、建设主体和方式等。</w:t>
      </w:r>
    </w:p>
    <w:p>
      <w:pPr>
        <w:pStyle w:val="4"/>
        <w:rPr>
          <w:rFonts w:asciiTheme="minorEastAsia" w:hAnsiTheme="minorEastAsia"/>
          <w:b/>
          <w:sz w:val="28"/>
          <w:szCs w:val="28"/>
        </w:rPr>
      </w:pPr>
      <w:r>
        <w:rPr>
          <w:rFonts w:hint="eastAsia" w:asciiTheme="minorEastAsia" w:hAnsiTheme="minorEastAsia"/>
          <w:b/>
          <w:sz w:val="28"/>
          <w:szCs w:val="28"/>
        </w:rPr>
        <w:t>二、成果要求</w:t>
      </w:r>
      <w:r>
        <w:rPr>
          <w:rFonts w:cs="仿宋" w:asciiTheme="minorEastAsia" w:hAnsiTheme="minorEastAsia"/>
          <w:color w:val="auto"/>
          <w:sz w:val="28"/>
          <w:szCs w:val="28"/>
        </w:rPr>
        <w:t xml:space="preserve"> </w:t>
      </w:r>
    </w:p>
    <w:p>
      <w:pPr>
        <w:pStyle w:val="4"/>
        <w:rPr>
          <w:rFonts w:hint="eastAsia" w:cs="仿宋" w:asciiTheme="minorEastAsia" w:hAnsiTheme="minorEastAsia"/>
          <w:b/>
          <w:color w:val="auto"/>
          <w:sz w:val="28"/>
          <w:szCs w:val="28"/>
        </w:rPr>
      </w:pPr>
      <w:r>
        <w:rPr>
          <w:rFonts w:cs="仿宋" w:asciiTheme="minorEastAsia" w:hAnsiTheme="minorEastAsia"/>
          <w:b/>
          <w:color w:val="auto"/>
          <w:sz w:val="28"/>
          <w:szCs w:val="28"/>
        </w:rPr>
        <w:t>2.1  “简明性规划”</w:t>
      </w:r>
      <w:r>
        <w:rPr>
          <w:rFonts w:hint="eastAsia" w:cs="仿宋" w:asciiTheme="minorEastAsia" w:hAnsiTheme="minorEastAsia"/>
          <w:b/>
          <w:color w:val="auto"/>
          <w:sz w:val="28"/>
          <w:szCs w:val="28"/>
        </w:rPr>
        <w:t>成果要求</w:t>
      </w:r>
    </w:p>
    <w:p>
      <w:pPr>
        <w:autoSpaceDE w:val="0"/>
        <w:autoSpaceDN w:val="0"/>
        <w:adjustRightInd w:val="0"/>
        <w:ind w:firstLine="560" w:firstLineChars="200"/>
        <w:jc w:val="left"/>
        <w:rPr>
          <w:rFonts w:cs="仿宋" w:asciiTheme="minorEastAsia" w:hAnsiTheme="minorEastAsia"/>
          <w:kern w:val="0"/>
          <w:sz w:val="28"/>
          <w:szCs w:val="28"/>
        </w:rPr>
      </w:pPr>
      <w:r>
        <w:rPr>
          <w:rFonts w:hint="eastAsia" w:cs="仿宋" w:asciiTheme="minorEastAsia" w:hAnsiTheme="minorEastAsia"/>
          <w:kern w:val="0"/>
          <w:sz w:val="28"/>
          <w:szCs w:val="28"/>
        </w:rPr>
        <w:t>对于基础整治类、搬迁撤并类村庄，或其他情况比较简单的村庄，可编制</w:t>
      </w:r>
      <w:r>
        <w:rPr>
          <w:rFonts w:cs="仿宋" w:asciiTheme="minorEastAsia" w:hAnsiTheme="minorEastAsia"/>
          <w:kern w:val="0"/>
          <w:sz w:val="28"/>
          <w:szCs w:val="28"/>
        </w:rPr>
        <w:t>“</w:t>
      </w:r>
      <w:r>
        <w:rPr>
          <w:rFonts w:hint="eastAsia" w:cs="仿宋" w:asciiTheme="minorEastAsia" w:hAnsiTheme="minorEastAsia"/>
          <w:kern w:val="0"/>
          <w:sz w:val="28"/>
          <w:szCs w:val="28"/>
        </w:rPr>
        <w:t>简明性规划</w:t>
      </w:r>
      <w:r>
        <w:rPr>
          <w:rFonts w:cs="仿宋" w:asciiTheme="minorEastAsia" w:hAnsiTheme="minorEastAsia"/>
          <w:kern w:val="0"/>
          <w:sz w:val="28"/>
          <w:szCs w:val="28"/>
        </w:rPr>
        <w:t>”</w:t>
      </w:r>
      <w:r>
        <w:rPr>
          <w:rFonts w:hint="eastAsia" w:cs="仿宋" w:asciiTheme="minorEastAsia" w:hAnsiTheme="minorEastAsia"/>
          <w:kern w:val="0"/>
          <w:sz w:val="28"/>
          <w:szCs w:val="28"/>
        </w:rPr>
        <w:t>。规划成果鼓励采用</w:t>
      </w:r>
      <w:r>
        <w:rPr>
          <w:rFonts w:cs="仿宋" w:asciiTheme="minorEastAsia" w:hAnsiTheme="minorEastAsia"/>
          <w:kern w:val="0"/>
          <w:sz w:val="28"/>
          <w:szCs w:val="28"/>
        </w:rPr>
        <w:t>“</w:t>
      </w:r>
      <w:r>
        <w:rPr>
          <w:rFonts w:hint="eastAsia" w:cs="仿宋" w:asciiTheme="minorEastAsia" w:hAnsiTheme="minorEastAsia"/>
          <w:kern w:val="0"/>
          <w:sz w:val="28"/>
          <w:szCs w:val="28"/>
        </w:rPr>
        <w:t>前图后则</w:t>
      </w:r>
      <w:r>
        <w:rPr>
          <w:rFonts w:cs="仿宋" w:asciiTheme="minorEastAsia" w:hAnsiTheme="minorEastAsia"/>
          <w:kern w:val="0"/>
          <w:sz w:val="28"/>
          <w:szCs w:val="28"/>
        </w:rPr>
        <w:t>”</w:t>
      </w:r>
      <w:r>
        <w:rPr>
          <w:rFonts w:hint="eastAsia" w:cs="仿宋" w:asciiTheme="minorEastAsia" w:hAnsiTheme="minorEastAsia"/>
          <w:kern w:val="0"/>
          <w:sz w:val="28"/>
          <w:szCs w:val="28"/>
        </w:rPr>
        <w:t>（即规划图表</w:t>
      </w:r>
      <w:r>
        <w:rPr>
          <w:rFonts w:cs="仿宋" w:asciiTheme="minorEastAsia" w:hAnsiTheme="minorEastAsia"/>
          <w:kern w:val="0"/>
          <w:sz w:val="28"/>
          <w:szCs w:val="28"/>
        </w:rPr>
        <w:t>+</w:t>
      </w:r>
      <w:r>
        <w:rPr>
          <w:rFonts w:hint="eastAsia" w:cs="仿宋" w:asciiTheme="minorEastAsia" w:hAnsiTheme="minorEastAsia"/>
          <w:kern w:val="0"/>
          <w:sz w:val="28"/>
          <w:szCs w:val="28"/>
        </w:rPr>
        <w:t>管制规则）的表达形式，应包括但不限于</w:t>
      </w:r>
      <w:r>
        <w:rPr>
          <w:rFonts w:cs="仿宋" w:asciiTheme="minorEastAsia" w:hAnsiTheme="minorEastAsia"/>
          <w:kern w:val="0"/>
          <w:sz w:val="28"/>
          <w:szCs w:val="28"/>
        </w:rPr>
        <w:t>“</w:t>
      </w:r>
      <w:r>
        <w:rPr>
          <w:rFonts w:hint="eastAsia" w:cs="仿宋" w:asciiTheme="minorEastAsia" w:hAnsiTheme="minorEastAsia"/>
          <w:kern w:val="0"/>
          <w:sz w:val="28"/>
          <w:szCs w:val="28"/>
        </w:rPr>
        <w:t>四图、两表、一规则、一库</w:t>
      </w:r>
      <w:r>
        <w:rPr>
          <w:rFonts w:cs="仿宋" w:asciiTheme="minorEastAsia" w:hAnsiTheme="minorEastAsia"/>
          <w:kern w:val="0"/>
          <w:sz w:val="28"/>
          <w:szCs w:val="28"/>
        </w:rPr>
        <w:t>”</w:t>
      </w:r>
      <w:r>
        <w:rPr>
          <w:rFonts w:hint="eastAsia" w:cs="仿宋" w:asciiTheme="minorEastAsia" w:hAnsiTheme="minorEastAsia"/>
          <w:kern w:val="0"/>
          <w:sz w:val="28"/>
          <w:szCs w:val="28"/>
        </w:rPr>
        <w:t>。搬迁撤并类村庄规划成果的具体形式和内容可根据村庄实际需要进行补充、调整。</w:t>
      </w:r>
    </w:p>
    <w:p>
      <w:pPr>
        <w:autoSpaceDE w:val="0"/>
        <w:autoSpaceDN w:val="0"/>
        <w:adjustRightInd w:val="0"/>
        <w:ind w:firstLine="560" w:firstLineChars="200"/>
        <w:jc w:val="left"/>
        <w:rPr>
          <w:rFonts w:cs="仿宋" w:asciiTheme="minorEastAsia" w:hAnsiTheme="minorEastAsia"/>
          <w:kern w:val="0"/>
          <w:sz w:val="28"/>
          <w:szCs w:val="28"/>
        </w:rPr>
      </w:pPr>
      <w:r>
        <w:rPr>
          <w:rFonts w:hint="eastAsia" w:cs="仿宋" w:asciiTheme="minorEastAsia" w:hAnsiTheme="minorEastAsia"/>
          <w:kern w:val="0"/>
          <w:sz w:val="28"/>
          <w:szCs w:val="28"/>
        </w:rPr>
        <w:t>（</w:t>
      </w:r>
      <w:r>
        <w:rPr>
          <w:rFonts w:cs="仿宋" w:asciiTheme="minorEastAsia" w:hAnsiTheme="minorEastAsia"/>
          <w:kern w:val="0"/>
          <w:sz w:val="28"/>
          <w:szCs w:val="28"/>
        </w:rPr>
        <w:t>1</w:t>
      </w:r>
      <w:r>
        <w:rPr>
          <w:rFonts w:hint="eastAsia" w:cs="仿宋" w:asciiTheme="minorEastAsia" w:hAnsiTheme="minorEastAsia"/>
          <w:kern w:val="0"/>
          <w:sz w:val="28"/>
          <w:szCs w:val="28"/>
        </w:rPr>
        <w:t>）四图。包括村域国土空间综合现状图、村域国土空间综合规划图、农村居民点现状分析图、农村居民点规划总平面图。结合实际情况可单独绘制防灾减灾规划图、近期重点实施项目分布图、全域土地综合整治规划图等。规划范围内涉及经营性用途的集体经营性建设用地，应以图则的形式落实用地开发强度、规模等地块规划条件的控制要求。</w:t>
      </w:r>
      <w:r>
        <w:rPr>
          <w:rFonts w:hint="eastAsia"/>
          <w:sz w:val="28"/>
          <w:szCs w:val="28"/>
        </w:rPr>
        <w:t>村域国土空间综合规划图应附国土空间用途结构调整表。</w:t>
      </w:r>
    </w:p>
    <w:p>
      <w:pPr>
        <w:autoSpaceDE w:val="0"/>
        <w:autoSpaceDN w:val="0"/>
        <w:adjustRightInd w:val="0"/>
        <w:ind w:firstLine="560" w:firstLineChars="200"/>
        <w:jc w:val="left"/>
        <w:rPr>
          <w:rFonts w:cs="仿宋" w:asciiTheme="minorEastAsia" w:hAnsiTheme="minorEastAsia"/>
          <w:kern w:val="0"/>
          <w:sz w:val="28"/>
          <w:szCs w:val="28"/>
        </w:rPr>
      </w:pPr>
      <w:r>
        <w:rPr>
          <w:rFonts w:cs="仿宋" w:asciiTheme="minorEastAsia" w:hAnsiTheme="minorEastAsia"/>
          <w:kern w:val="0"/>
          <w:sz w:val="28"/>
          <w:szCs w:val="28"/>
        </w:rPr>
        <w:t>（2</w:t>
      </w:r>
      <w:r>
        <w:rPr>
          <w:rFonts w:hint="eastAsia" w:cs="仿宋" w:asciiTheme="minorEastAsia" w:hAnsiTheme="minorEastAsia"/>
          <w:kern w:val="0"/>
          <w:sz w:val="28"/>
          <w:szCs w:val="28"/>
        </w:rPr>
        <w:t>）两表。包括规划主要控制指标表、近期实施项目计划表。</w:t>
      </w:r>
      <w:r>
        <w:rPr>
          <w:rFonts w:cs="仿宋" w:asciiTheme="minorEastAsia" w:hAnsiTheme="minorEastAsia"/>
          <w:kern w:val="0"/>
          <w:sz w:val="28"/>
          <w:szCs w:val="28"/>
        </w:rPr>
        <w:t xml:space="preserve"> </w:t>
      </w:r>
    </w:p>
    <w:p>
      <w:pPr>
        <w:autoSpaceDE w:val="0"/>
        <w:autoSpaceDN w:val="0"/>
        <w:adjustRightInd w:val="0"/>
        <w:ind w:firstLine="560" w:firstLineChars="200"/>
        <w:jc w:val="left"/>
        <w:rPr>
          <w:rFonts w:cs="仿宋" w:asciiTheme="minorEastAsia" w:hAnsiTheme="minorEastAsia"/>
          <w:kern w:val="0"/>
          <w:sz w:val="28"/>
          <w:szCs w:val="28"/>
        </w:rPr>
      </w:pPr>
      <w:r>
        <w:rPr>
          <w:rFonts w:hint="eastAsia" w:cs="仿宋" w:asciiTheme="minorEastAsia" w:hAnsiTheme="minorEastAsia"/>
          <w:kern w:val="0"/>
          <w:sz w:val="28"/>
          <w:szCs w:val="28"/>
        </w:rPr>
        <w:t>（</w:t>
      </w:r>
      <w:r>
        <w:rPr>
          <w:rFonts w:cs="仿宋" w:asciiTheme="minorEastAsia" w:hAnsiTheme="minorEastAsia"/>
          <w:kern w:val="0"/>
          <w:sz w:val="28"/>
          <w:szCs w:val="28"/>
        </w:rPr>
        <w:t>3</w:t>
      </w:r>
      <w:r>
        <w:rPr>
          <w:rFonts w:hint="eastAsia" w:cs="仿宋" w:asciiTheme="minorEastAsia" w:hAnsiTheme="minorEastAsia"/>
          <w:kern w:val="0"/>
          <w:sz w:val="28"/>
          <w:szCs w:val="28"/>
        </w:rPr>
        <w:t>）一规则。即规划管制规则，重点突出国土空间用途管制规则、建设空间管控、安全和防灾减灾、人居环境整治要求和农房建设管理要求等内容。</w:t>
      </w:r>
      <w:r>
        <w:rPr>
          <w:rFonts w:cs="仿宋" w:asciiTheme="minorEastAsia" w:hAnsiTheme="minorEastAsia"/>
          <w:kern w:val="0"/>
          <w:sz w:val="28"/>
          <w:szCs w:val="28"/>
        </w:rPr>
        <w:t xml:space="preserve"> </w:t>
      </w:r>
    </w:p>
    <w:p>
      <w:pPr>
        <w:autoSpaceDE w:val="0"/>
        <w:autoSpaceDN w:val="0"/>
        <w:adjustRightInd w:val="0"/>
        <w:jc w:val="left"/>
        <w:rPr>
          <w:rFonts w:cs="仿宋" w:asciiTheme="minorEastAsia" w:hAnsiTheme="minorEastAsia"/>
          <w:kern w:val="0"/>
          <w:sz w:val="28"/>
          <w:szCs w:val="28"/>
        </w:rPr>
      </w:pPr>
      <w:r>
        <w:rPr>
          <w:rFonts w:hint="eastAsia" w:cs="仿宋" w:asciiTheme="minorEastAsia" w:hAnsiTheme="minorEastAsia"/>
          <w:kern w:val="0"/>
          <w:sz w:val="28"/>
          <w:szCs w:val="28"/>
        </w:rPr>
        <w:t>（</w:t>
      </w:r>
      <w:r>
        <w:rPr>
          <w:rFonts w:cs="仿宋" w:asciiTheme="minorEastAsia" w:hAnsiTheme="minorEastAsia"/>
          <w:kern w:val="0"/>
          <w:sz w:val="28"/>
          <w:szCs w:val="28"/>
        </w:rPr>
        <w:t>4</w:t>
      </w:r>
      <w:r>
        <w:rPr>
          <w:rFonts w:hint="eastAsia" w:cs="仿宋" w:asciiTheme="minorEastAsia" w:hAnsiTheme="minorEastAsia"/>
          <w:kern w:val="0"/>
          <w:sz w:val="28"/>
          <w:szCs w:val="28"/>
        </w:rPr>
        <w:t>）一库。即数据库。</w:t>
      </w:r>
      <w:r>
        <w:rPr>
          <w:rFonts w:cs="仿宋" w:asciiTheme="minorEastAsia" w:hAnsiTheme="minorEastAsia"/>
          <w:kern w:val="0"/>
          <w:sz w:val="28"/>
          <w:szCs w:val="28"/>
        </w:rPr>
        <w:t xml:space="preserve"> </w:t>
      </w:r>
    </w:p>
    <w:p>
      <w:pPr>
        <w:pStyle w:val="4"/>
        <w:rPr>
          <w:rFonts w:cs="仿宋" w:asciiTheme="minorEastAsia" w:hAnsiTheme="minorEastAsia"/>
          <w:color w:val="auto"/>
          <w:sz w:val="28"/>
          <w:szCs w:val="28"/>
        </w:rPr>
      </w:pPr>
      <w:r>
        <w:rPr>
          <w:rFonts w:hint="eastAsia" w:cs="仿宋" w:asciiTheme="minorEastAsia" w:hAnsiTheme="minorEastAsia"/>
          <w:color w:val="auto"/>
          <w:sz w:val="28"/>
          <w:szCs w:val="28"/>
        </w:rPr>
        <w:t>（</w:t>
      </w:r>
      <w:r>
        <w:rPr>
          <w:rFonts w:cs="仿宋" w:asciiTheme="minorEastAsia" w:hAnsiTheme="minorEastAsia"/>
          <w:color w:val="auto"/>
          <w:sz w:val="28"/>
          <w:szCs w:val="28"/>
        </w:rPr>
        <w:t>5</w:t>
      </w:r>
      <w:r>
        <w:rPr>
          <w:rFonts w:hint="eastAsia" w:cs="仿宋" w:asciiTheme="minorEastAsia" w:hAnsiTheme="minorEastAsia"/>
          <w:color w:val="auto"/>
          <w:sz w:val="28"/>
          <w:szCs w:val="28"/>
        </w:rPr>
        <w:t>）附件。包括驻村工作日志、部门和专家意见及采纳情况、村民委员会审议意见、村民会议或村民代表会议的决议，还可包括现状调查表、规划说明、基础资料汇编等内容。</w:t>
      </w:r>
    </w:p>
    <w:p>
      <w:pPr>
        <w:pStyle w:val="4"/>
        <w:rPr>
          <w:rFonts w:hint="eastAsia" w:asciiTheme="minorEastAsia" w:hAnsiTheme="minorEastAsia"/>
          <w:b/>
          <w:sz w:val="28"/>
          <w:szCs w:val="28"/>
        </w:rPr>
      </w:pPr>
      <w:r>
        <w:rPr>
          <w:rFonts w:asciiTheme="minorEastAsia" w:hAnsiTheme="minorEastAsia"/>
          <w:b/>
          <w:sz w:val="28"/>
          <w:szCs w:val="28"/>
        </w:rPr>
        <w:t>2.2  “</w:t>
      </w:r>
      <w:r>
        <w:rPr>
          <w:rFonts w:hint="eastAsia" w:asciiTheme="minorEastAsia" w:hAnsiTheme="minorEastAsia"/>
          <w:b/>
          <w:sz w:val="28"/>
          <w:szCs w:val="28"/>
        </w:rPr>
        <w:t>综合</w:t>
      </w:r>
      <w:r>
        <w:rPr>
          <w:rFonts w:asciiTheme="minorEastAsia" w:hAnsiTheme="minorEastAsia"/>
          <w:b/>
          <w:sz w:val="28"/>
          <w:szCs w:val="28"/>
        </w:rPr>
        <w:t>性规划”</w:t>
      </w:r>
      <w:r>
        <w:rPr>
          <w:rFonts w:hint="eastAsia" w:asciiTheme="minorEastAsia" w:hAnsiTheme="minorEastAsia"/>
          <w:b/>
          <w:sz w:val="28"/>
          <w:szCs w:val="28"/>
        </w:rPr>
        <w:t>成果要求</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对于重点发展或需要进行较多开发建设、修复整治的集聚提升类、特色保护类和城郊融合类村庄，可以分步编制实用的</w:t>
      </w:r>
      <w:r>
        <w:rPr>
          <w:rFonts w:cs="仿宋" w:asciiTheme="minorEastAsia" w:hAnsiTheme="minorEastAsia"/>
          <w:color w:val="auto"/>
          <w:sz w:val="28"/>
          <w:szCs w:val="28"/>
        </w:rPr>
        <w:t>“</w:t>
      </w:r>
      <w:r>
        <w:rPr>
          <w:rFonts w:hint="eastAsia" w:cs="仿宋" w:asciiTheme="minorEastAsia" w:hAnsiTheme="minorEastAsia"/>
          <w:color w:val="auto"/>
          <w:sz w:val="28"/>
          <w:szCs w:val="28"/>
        </w:rPr>
        <w:t>综合性规划</w:t>
      </w:r>
      <w:r>
        <w:rPr>
          <w:rFonts w:cs="仿宋" w:asciiTheme="minorEastAsia" w:hAnsiTheme="minorEastAsia"/>
          <w:color w:val="auto"/>
          <w:sz w:val="28"/>
          <w:szCs w:val="28"/>
        </w:rPr>
        <w:t>”</w:t>
      </w:r>
      <w:r>
        <w:rPr>
          <w:rFonts w:hint="eastAsia" w:cs="仿宋" w:asciiTheme="minorEastAsia" w:hAnsiTheme="minorEastAsia"/>
          <w:color w:val="auto"/>
          <w:sz w:val="28"/>
          <w:szCs w:val="28"/>
        </w:rPr>
        <w:t>。规划成果包括文本、图件、数据库和附件。</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对于综合性村庄规划，可以分步编制，分步报批，先编制近期急需的人居环境整治等内容，后期逐步补充完善，但规划范围须对应村域全部国土空间，不得缩小编制范围。</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w:t>
      </w:r>
      <w:r>
        <w:rPr>
          <w:rFonts w:cs="仿宋" w:asciiTheme="minorEastAsia" w:hAnsiTheme="minorEastAsia"/>
          <w:color w:val="auto"/>
          <w:sz w:val="28"/>
          <w:szCs w:val="28"/>
        </w:rPr>
        <w:t>1</w:t>
      </w:r>
      <w:r>
        <w:rPr>
          <w:rFonts w:hint="eastAsia" w:cs="仿宋" w:asciiTheme="minorEastAsia" w:hAnsiTheme="minorEastAsia"/>
          <w:color w:val="auto"/>
          <w:sz w:val="28"/>
          <w:szCs w:val="28"/>
        </w:rPr>
        <w:t>）文本。包括总则、规划内容和附录。规划内容应与本导则表</w:t>
      </w:r>
      <w:r>
        <w:rPr>
          <w:rFonts w:cs="仿宋" w:asciiTheme="minorEastAsia" w:hAnsiTheme="minorEastAsia"/>
          <w:color w:val="auto"/>
          <w:sz w:val="28"/>
          <w:szCs w:val="28"/>
        </w:rPr>
        <w:t>1</w:t>
      </w:r>
      <w:r>
        <w:rPr>
          <w:rFonts w:hint="eastAsia" w:cs="仿宋" w:asciiTheme="minorEastAsia" w:hAnsiTheme="minorEastAsia"/>
          <w:color w:val="auto"/>
          <w:sz w:val="28"/>
          <w:szCs w:val="28"/>
        </w:rPr>
        <w:t>规定的编制内容相对应；附录应包括主要控制指标表、国土空间用途结构调整表、村庄建设用地结构调整表、近期实施项目计划表和规划管制规则。</w:t>
      </w:r>
      <w:r>
        <w:rPr>
          <w:rFonts w:cs="仿宋" w:asciiTheme="minorEastAsia" w:hAnsiTheme="minorEastAsia"/>
          <w:color w:val="auto"/>
          <w:sz w:val="28"/>
          <w:szCs w:val="28"/>
        </w:rPr>
        <w:t xml:space="preserve"> </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w:t>
      </w:r>
      <w:r>
        <w:rPr>
          <w:rFonts w:cs="仿宋" w:asciiTheme="minorEastAsia" w:hAnsiTheme="minorEastAsia"/>
          <w:color w:val="auto"/>
          <w:sz w:val="28"/>
          <w:szCs w:val="28"/>
        </w:rPr>
        <w:t>2</w:t>
      </w:r>
      <w:r>
        <w:rPr>
          <w:rFonts w:hint="eastAsia" w:cs="仿宋" w:asciiTheme="minorEastAsia" w:hAnsiTheme="minorEastAsia"/>
          <w:color w:val="auto"/>
          <w:sz w:val="28"/>
          <w:szCs w:val="28"/>
        </w:rPr>
        <w:t>）图件。规划图件是对现状和规划内容的详细形象表达，应详细标注项目名称、图名、比例尺、图例、规划时间、规划编制单位名称等信息。</w:t>
      </w:r>
      <w:r>
        <w:rPr>
          <w:rFonts w:cs="仿宋" w:asciiTheme="minorEastAsia" w:hAnsiTheme="minorEastAsia"/>
          <w:color w:val="auto"/>
          <w:sz w:val="28"/>
          <w:szCs w:val="28"/>
        </w:rPr>
        <w:t xml:space="preserve"> </w:t>
      </w:r>
      <w:r>
        <w:rPr>
          <w:rFonts w:hint="eastAsia" w:cs="仿宋" w:asciiTheme="minorEastAsia" w:hAnsiTheme="minorEastAsia"/>
          <w:color w:val="auto"/>
          <w:sz w:val="28"/>
          <w:szCs w:val="28"/>
        </w:rPr>
        <w:t>图纸主要包括：区位分析图、村域国土空间综合现状图、村域国土空间综合规划图、全域土地综合整治规划图、村域基础设施规划和公共服务设施布局规划图、村域产业发展空间布局规划图、村域防灾减灾规划图、乡村特色风貌塑造指引图、近期重点实施项目分布图、农村居民点现状分析图、农村居民点用地规划图、农村居民点规划总平面图、农村居民点配套设施建设规划图等。各地根据实际可对相关图纸进行简化、合并绘制，有条件、有需求的村庄可根据实际丰富规划成果，进行适当扩展。规划范围内涉及经营性用途的集体经营性建设用地，应以图则的形式落实用地开发强度、规模等地块规划条件的控制要求</w:t>
      </w:r>
      <w:r>
        <w:rPr>
          <w:rFonts w:cs="仿宋" w:asciiTheme="minorEastAsia" w:hAnsiTheme="minorEastAsia"/>
          <w:color w:val="auto"/>
          <w:sz w:val="28"/>
          <w:szCs w:val="28"/>
        </w:rPr>
        <w:t>。</w:t>
      </w:r>
    </w:p>
    <w:p>
      <w:pPr>
        <w:pStyle w:val="4"/>
        <w:ind w:firstLine="560" w:firstLineChars="200"/>
        <w:rPr>
          <w:rFonts w:cs="仿宋" w:asciiTheme="minorEastAsia" w:hAnsiTheme="minorEastAsia"/>
          <w:color w:val="auto"/>
          <w:sz w:val="28"/>
          <w:szCs w:val="28"/>
        </w:rPr>
      </w:pPr>
      <w:r>
        <w:rPr>
          <w:rFonts w:hint="eastAsia" w:cs="仿宋" w:asciiTheme="minorEastAsia" w:hAnsiTheme="minorEastAsia"/>
          <w:color w:val="auto"/>
          <w:sz w:val="28"/>
          <w:szCs w:val="28"/>
        </w:rPr>
        <w:t>（</w:t>
      </w:r>
      <w:r>
        <w:rPr>
          <w:rFonts w:cs="仿宋" w:asciiTheme="minorEastAsia" w:hAnsiTheme="minorEastAsia"/>
          <w:color w:val="auto"/>
          <w:sz w:val="28"/>
          <w:szCs w:val="28"/>
        </w:rPr>
        <w:t>3</w:t>
      </w:r>
      <w:r>
        <w:rPr>
          <w:rFonts w:hint="eastAsia" w:cs="仿宋" w:asciiTheme="minorEastAsia" w:hAnsiTheme="minorEastAsia"/>
          <w:color w:val="auto"/>
          <w:sz w:val="28"/>
          <w:szCs w:val="28"/>
        </w:rPr>
        <w:t>）数据库。</w:t>
      </w:r>
      <w:r>
        <w:rPr>
          <w:rFonts w:cs="仿宋" w:asciiTheme="minorEastAsia" w:hAnsiTheme="minorEastAsia"/>
          <w:color w:val="auto"/>
          <w:sz w:val="28"/>
          <w:szCs w:val="28"/>
        </w:rPr>
        <w:t xml:space="preserve"> </w:t>
      </w:r>
    </w:p>
    <w:p>
      <w:pPr>
        <w:ind w:firstLine="560" w:firstLineChars="200"/>
        <w:rPr>
          <w:rFonts w:hint="eastAsia" w:cs="仿宋" w:asciiTheme="minorEastAsia" w:hAnsiTheme="minorEastAsia"/>
          <w:kern w:val="0"/>
          <w:sz w:val="28"/>
          <w:szCs w:val="28"/>
        </w:rPr>
      </w:pPr>
      <w:r>
        <w:rPr>
          <w:rFonts w:hint="eastAsia" w:cs="仿宋" w:asciiTheme="minorEastAsia" w:hAnsiTheme="minorEastAsia"/>
          <w:kern w:val="0"/>
          <w:sz w:val="28"/>
          <w:szCs w:val="28"/>
        </w:rPr>
        <w:t>（</w:t>
      </w:r>
      <w:r>
        <w:rPr>
          <w:rFonts w:cs="仿宋" w:asciiTheme="minorEastAsia" w:hAnsiTheme="minorEastAsia"/>
          <w:kern w:val="0"/>
          <w:sz w:val="28"/>
          <w:szCs w:val="28"/>
        </w:rPr>
        <w:t>4</w:t>
      </w:r>
      <w:r>
        <w:rPr>
          <w:rFonts w:hint="eastAsia" w:cs="仿宋" w:asciiTheme="minorEastAsia" w:hAnsiTheme="minorEastAsia"/>
          <w:kern w:val="0"/>
          <w:sz w:val="28"/>
          <w:szCs w:val="28"/>
        </w:rPr>
        <w:t>）附件。包括驻村工作日志、会议纪要、部门和专家意见及采纳情况、村民委员会审议意见、村民会议或村民代表会议的决议等相关材料，还可包括现状调查表、规划说明、基础资料汇编等内容。</w:t>
      </w:r>
    </w:p>
    <w:p>
      <w:pPr>
        <w:ind w:firstLine="560" w:firstLineChars="200"/>
        <w:rPr>
          <w:rFonts w:hint="eastAsia" w:cs="仿宋" w:asciiTheme="minorEastAsia" w:hAnsiTheme="minorEastAsia"/>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D3"/>
    <w:rsid w:val="000D23D3"/>
    <w:rsid w:val="002C2CB2"/>
    <w:rsid w:val="00475C66"/>
    <w:rsid w:val="0049044A"/>
    <w:rsid w:val="00D217BD"/>
    <w:rsid w:val="00DE41A0"/>
    <w:rsid w:val="06AE6A03"/>
    <w:rsid w:val="0DDB6CB9"/>
    <w:rsid w:val="4EAF5E35"/>
    <w:rsid w:val="7A461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黑体" w:hAnsi="黑体" w:cs="黑体"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790</Words>
  <Characters>4505</Characters>
  <Lines>37</Lines>
  <Paragraphs>10</Paragraphs>
  <TotalTime>32</TotalTime>
  <ScaleCrop>false</ScaleCrop>
  <LinksUpToDate>false</LinksUpToDate>
  <CharactersWithSpaces>5285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2021-06-29T03:10:00Z</dcterms:created>
  <dc:creator>CYKJ</dc:creator>
  <cp:lastModifiedBy>WPS_1527990957</cp:lastModifiedBy>
  <dcterms:modified xsi:type="dcterms:W3CDTF">2021-08-16T09:29:34Z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5E99480D2ADD4D6F8E40DF7171FC044B</vt:lpwstr>
  </property>
</Properties>
</file>