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20" w:after="90" w:line="579" w:lineRule="auto"/>
        <w:jc w:val="center"/>
        <w:outlineLvl w:val="0"/>
        <w:rPr>
          <w:rFonts w:ascii="Times New Roman" w:hAnsi="Times New Roman" w:eastAsia="宋体" w:cs="Times New Roman"/>
          <w:b/>
          <w:bCs/>
          <w:kern w:val="44"/>
          <w:sz w:val="36"/>
          <w:szCs w:val="44"/>
        </w:rPr>
      </w:pPr>
      <w:bookmarkStart w:id="0" w:name="_Toc25134"/>
      <w:bookmarkStart w:id="1" w:name="_Toc21590"/>
      <w:bookmarkStart w:id="2" w:name="_Toc7937"/>
      <w:bookmarkStart w:id="3" w:name="_Toc13036"/>
      <w:bookmarkStart w:id="4" w:name="_Toc15094"/>
      <w:bookmarkStart w:id="5" w:name="_Toc15161"/>
      <w:bookmarkStart w:id="6" w:name="_Toc10811"/>
      <w:bookmarkStart w:id="7" w:name="_Toc8363"/>
      <w:r>
        <w:rPr>
          <w:rFonts w:hint="eastAsia" w:ascii="Times New Roman" w:hAnsi="Times New Roman" w:eastAsia="宋体" w:cs="Times New Roman"/>
          <w:b/>
          <w:bCs/>
          <w:kern w:val="44"/>
          <w:sz w:val="36"/>
          <w:szCs w:val="44"/>
        </w:rPr>
        <w:t>用户需求书</w:t>
      </w:r>
      <w:bookmarkEnd w:id="0"/>
      <w:bookmarkEnd w:id="1"/>
      <w:bookmarkEnd w:id="2"/>
      <w:bookmarkEnd w:id="3"/>
      <w:bookmarkEnd w:id="4"/>
      <w:bookmarkEnd w:id="5"/>
      <w:bookmarkEnd w:id="6"/>
      <w:bookmarkEnd w:id="7"/>
      <w:bookmarkStart w:id="8" w:name="_Toc391240432"/>
      <w:bookmarkEnd w:id="8"/>
      <w:bookmarkStart w:id="9" w:name="_Toc391240424"/>
      <w:bookmarkEnd w:id="9"/>
      <w:bookmarkStart w:id="10" w:name="_Toc387585271"/>
      <w:bookmarkEnd w:id="10"/>
      <w:bookmarkStart w:id="11" w:name="_Toc388270249"/>
      <w:bookmarkEnd w:id="11"/>
      <w:bookmarkStart w:id="12" w:name="_Toc391240408"/>
      <w:bookmarkEnd w:id="12"/>
      <w:bookmarkStart w:id="13" w:name="_Hlt101846155"/>
      <w:bookmarkEnd w:id="13"/>
      <w:bookmarkStart w:id="14" w:name="_Toc388275053"/>
      <w:bookmarkEnd w:id="14"/>
      <w:bookmarkStart w:id="15" w:name="_1._总则"/>
      <w:bookmarkEnd w:id="15"/>
      <w:bookmarkStart w:id="16" w:name="_Toc391240416"/>
      <w:bookmarkEnd w:id="16"/>
    </w:p>
    <w:p>
      <w:pPr>
        <w:spacing w:line="400" w:lineRule="exact"/>
        <w:rPr>
          <w:rFonts w:ascii="宋体" w:hAnsi="Times New Roman" w:eastAsia="宋体" w:cs="Times New Roman"/>
          <w:b/>
          <w:kern w:val="0"/>
          <w:sz w:val="28"/>
          <w:szCs w:val="28"/>
        </w:rPr>
      </w:pPr>
      <w:r>
        <w:rPr>
          <w:rFonts w:hint="eastAsia" w:ascii="宋体" w:hAnsi="Times New Roman" w:eastAsia="宋体" w:cs="Times New Roman"/>
          <w:b/>
          <w:kern w:val="0"/>
          <w:sz w:val="28"/>
          <w:szCs w:val="28"/>
        </w:rPr>
        <w:t>项目名称：2021年海南省农家书屋出版物补充更新项目</w:t>
      </w:r>
    </w:p>
    <w:p>
      <w:pPr>
        <w:spacing w:line="400" w:lineRule="exact"/>
        <w:rPr>
          <w:rFonts w:ascii="宋体" w:hAnsi="Times New Roman" w:eastAsia="宋体" w:cs="Times New Roman"/>
          <w:b/>
          <w:kern w:val="0"/>
          <w:sz w:val="24"/>
          <w:szCs w:val="24"/>
        </w:rPr>
      </w:pPr>
    </w:p>
    <w:p>
      <w:pPr>
        <w:spacing w:line="400" w:lineRule="exact"/>
        <w:rPr>
          <w:rFonts w:ascii="宋体" w:hAnsi="Times New Roman" w:eastAsia="宋体" w:cs="Times New Roman"/>
          <w:b/>
          <w:kern w:val="0"/>
          <w:sz w:val="24"/>
          <w:szCs w:val="24"/>
        </w:rPr>
      </w:pPr>
      <w:r>
        <w:rPr>
          <w:rFonts w:hint="eastAsia" w:ascii="宋体" w:hAnsi="Times New Roman" w:eastAsia="宋体" w:cs="Times New Roman"/>
          <w:b/>
          <w:kern w:val="0"/>
          <w:sz w:val="24"/>
          <w:szCs w:val="24"/>
        </w:rPr>
        <w:t>说明:</w:t>
      </w:r>
    </w:p>
    <w:p>
      <w:pPr>
        <w:spacing w:line="400" w:lineRule="exact"/>
        <w:ind w:firstLine="437"/>
        <w:rPr>
          <w:rFonts w:ascii="宋体" w:hAnsi="Times New Roman" w:eastAsia="宋体" w:cs="Times New Roman"/>
          <w:b/>
          <w:bCs/>
          <w:kern w:val="0"/>
          <w:sz w:val="24"/>
          <w:szCs w:val="24"/>
        </w:rPr>
      </w:pPr>
      <w:r>
        <w:rPr>
          <w:rFonts w:hint="eastAsia" w:ascii="宋体" w:hAnsi="Times New Roman" w:eastAsia="宋体" w:cs="Times New Roman"/>
          <w:b/>
          <w:bCs/>
          <w:kern w:val="0"/>
          <w:sz w:val="24"/>
          <w:szCs w:val="24"/>
        </w:rPr>
        <w:t>一、本需求表中参考品牌型号及技术参数性能（配置）不明确或有误的，或投标人选用其他品牌型号替代的，请以详细、正确的品牌型号、技术参数性能配置填写投标报价表和技术响应表。</w:t>
      </w:r>
      <w:r>
        <w:rPr>
          <w:rFonts w:hint="eastAsia" w:ascii="宋体" w:hAnsi="Times New Roman" w:eastAsia="宋体" w:cs="Times New Roman"/>
          <w:b/>
          <w:kern w:val="0"/>
          <w:sz w:val="24"/>
          <w:szCs w:val="24"/>
        </w:rPr>
        <w:t>技术响应表须按技术参数及性能（配置）要求一一对应响应。</w:t>
      </w:r>
    </w:p>
    <w:p>
      <w:pPr>
        <w:spacing w:line="400" w:lineRule="exact"/>
        <w:ind w:firstLine="437"/>
        <w:rPr>
          <w:rFonts w:ascii="宋体" w:hAnsi="Times New Roman" w:eastAsia="宋体" w:cs="Times New Roman"/>
          <w:b/>
          <w:kern w:val="0"/>
          <w:sz w:val="24"/>
          <w:szCs w:val="24"/>
        </w:rPr>
      </w:pPr>
      <w:r>
        <w:rPr>
          <w:rFonts w:hint="eastAsia" w:ascii="宋体" w:hAnsi="Times New Roman" w:eastAsia="宋体" w:cs="Times New Roman"/>
          <w:b/>
          <w:bCs/>
          <w:kern w:val="0"/>
          <w:sz w:val="24"/>
          <w:szCs w:val="24"/>
        </w:rPr>
        <w:t>二、</w:t>
      </w:r>
      <w:r>
        <w:rPr>
          <w:rFonts w:hint="eastAsia" w:ascii="宋体" w:hAnsi="宋体" w:eastAsia="宋体" w:cs="Times New Roman"/>
          <w:b/>
          <w:kern w:val="0"/>
          <w:sz w:val="24"/>
          <w:szCs w:val="24"/>
        </w:rPr>
        <w:t>招标文件中</w:t>
      </w:r>
      <w:r>
        <w:rPr>
          <w:rFonts w:hint="eastAsia" w:ascii="宋体" w:hAnsi="Times New Roman" w:eastAsia="宋体" w:cs="Times New Roman"/>
          <w:b/>
          <w:kern w:val="0"/>
          <w:sz w:val="24"/>
          <w:szCs w:val="24"/>
        </w:rPr>
        <w:t>打★号及表述为“须”或“必须”的条款均为实质性要求或条件，投标人必须作出满足或者优于该要求和条件的承诺</w:t>
      </w:r>
      <w:r>
        <w:rPr>
          <w:rFonts w:hint="eastAsia" w:ascii="宋体" w:hAnsi="宋体" w:eastAsia="宋体" w:cs="Times New Roman"/>
          <w:b/>
          <w:kern w:val="0"/>
          <w:sz w:val="24"/>
          <w:szCs w:val="24"/>
        </w:rPr>
        <w:t>（另有要求的除外）</w:t>
      </w:r>
      <w:r>
        <w:rPr>
          <w:rFonts w:hint="eastAsia" w:ascii="宋体" w:hAnsi="Times New Roman" w:eastAsia="宋体" w:cs="Times New Roman"/>
          <w:b/>
          <w:kern w:val="0"/>
          <w:sz w:val="24"/>
          <w:szCs w:val="24"/>
        </w:rPr>
        <w:t>，否则投标无效。</w:t>
      </w:r>
    </w:p>
    <w:p>
      <w:pPr>
        <w:spacing w:line="400" w:lineRule="exact"/>
        <w:ind w:firstLine="437"/>
        <w:rPr>
          <w:rFonts w:ascii="宋体" w:hAnsi="Times New Roman" w:eastAsia="宋体" w:cs="Times New Roman"/>
          <w:b/>
          <w:bCs/>
          <w:kern w:val="0"/>
          <w:sz w:val="24"/>
          <w:szCs w:val="24"/>
        </w:rPr>
      </w:pPr>
      <w:r>
        <w:rPr>
          <w:rFonts w:hint="eastAsia" w:ascii="宋体" w:hAnsi="Times New Roman" w:eastAsia="宋体" w:cs="Times New Roman"/>
          <w:b/>
          <w:kern w:val="0"/>
          <w:sz w:val="24"/>
          <w:szCs w:val="24"/>
        </w:rPr>
        <w:t>三、</w:t>
      </w:r>
      <w:r>
        <w:rPr>
          <w:rFonts w:hint="eastAsia" w:ascii="宋体" w:hAnsi="Times New Roman" w:eastAsia="宋体" w:cs="Times New Roman"/>
          <w:b/>
          <w:bCs/>
          <w:kern w:val="0"/>
          <w:sz w:val="24"/>
          <w:szCs w:val="24"/>
        </w:rPr>
        <w:t>投标产品为政府强制采购的节能产品（在当前</w:t>
      </w:r>
      <w:bookmarkStart w:id="17" w:name="_GoBack"/>
      <w:bookmarkEnd w:id="17"/>
      <w:r>
        <w:rPr>
          <w:rFonts w:hint="eastAsia" w:ascii="宋体" w:hAnsi="Times New Roman" w:eastAsia="宋体" w:cs="Times New Roman"/>
          <w:b/>
          <w:bCs/>
          <w:kern w:val="0"/>
          <w:sz w:val="24"/>
          <w:szCs w:val="24"/>
        </w:rPr>
        <w:t>有效的节能产品政府采购清单中以“★”标注的产品），若采购货物含有此类产品时，投标人的投标货物必须使用政府强制采购的节能产品，投标人在投标文件中必须提供所投产品属于现行政府强制采购节能产品的证明材料（加盖投标人公章），否则相应投标无效。</w:t>
      </w:r>
    </w:p>
    <w:p>
      <w:pPr>
        <w:spacing w:line="400" w:lineRule="exact"/>
        <w:ind w:firstLine="437"/>
        <w:rPr>
          <w:rFonts w:ascii="宋体" w:hAnsi="Times New Roman" w:eastAsia="宋体" w:cs="Times New Roman"/>
          <w:b/>
          <w:bCs/>
          <w:kern w:val="0"/>
          <w:sz w:val="24"/>
          <w:szCs w:val="24"/>
        </w:rPr>
      </w:pPr>
      <w:r>
        <w:rPr>
          <w:rFonts w:hint="eastAsia" w:ascii="宋体" w:hAnsi="Times New Roman" w:eastAsia="宋体" w:cs="Times New Roman"/>
          <w:b/>
          <w:bCs/>
          <w:kern w:val="0"/>
          <w:sz w:val="24"/>
          <w:szCs w:val="24"/>
        </w:rPr>
        <w:t>四、凡在“技术参数及性能（配置）要求”中表述为“标配”或“标准配置”的设备，投标人应在投标报价明细表中将其标配参数详细列明，否则该投标无效。</w:t>
      </w:r>
    </w:p>
    <w:p>
      <w:pPr>
        <w:spacing w:line="400" w:lineRule="exact"/>
        <w:ind w:firstLine="437"/>
        <w:rPr>
          <w:rFonts w:ascii="宋体" w:hAnsi="Times New Roman" w:eastAsia="宋体" w:cs="Times New Roman"/>
          <w:b/>
          <w:bCs/>
          <w:kern w:val="0"/>
          <w:sz w:val="24"/>
          <w:szCs w:val="24"/>
        </w:rPr>
      </w:pPr>
      <w:r>
        <w:rPr>
          <w:rFonts w:hint="eastAsia" w:ascii="宋体" w:hAnsi="Times New Roman" w:eastAsia="宋体" w:cs="Times New Roman"/>
          <w:b/>
          <w:bCs/>
          <w:kern w:val="0"/>
          <w:sz w:val="24"/>
          <w:szCs w:val="24"/>
        </w:rPr>
        <w:t>五、招标文件中所要求提供的证明材料，如为英文文本的请提供中文翻释文本。</w:t>
      </w:r>
    </w:p>
    <w:p>
      <w:pPr>
        <w:spacing w:line="400" w:lineRule="exact"/>
        <w:ind w:firstLine="437"/>
        <w:rPr>
          <w:rFonts w:ascii="宋体" w:hAnsi="Times New Roman" w:eastAsia="宋体" w:cs="Times New Roman"/>
          <w:b/>
          <w:bCs/>
          <w:kern w:val="0"/>
          <w:sz w:val="24"/>
          <w:szCs w:val="24"/>
        </w:rPr>
      </w:pPr>
      <w:r>
        <w:rPr>
          <w:rFonts w:hint="eastAsia" w:ascii="宋体" w:hAnsi="Times New Roman" w:eastAsia="宋体" w:cs="Times New Roman"/>
          <w:b/>
          <w:bCs/>
          <w:kern w:val="0"/>
          <w:sz w:val="24"/>
          <w:szCs w:val="24"/>
        </w:rPr>
        <w:t>六、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pacing w:line="400" w:lineRule="exact"/>
        <w:ind w:firstLine="437"/>
        <w:rPr>
          <w:rFonts w:ascii="宋体" w:hAnsi="宋体" w:eastAsia="宋体" w:cs="Times New Roman"/>
          <w:kern w:val="0"/>
          <w:sz w:val="24"/>
          <w:szCs w:val="24"/>
        </w:rPr>
      </w:pPr>
      <w:r>
        <w:rPr>
          <w:rFonts w:hint="eastAsia" w:ascii="宋体" w:hAnsi="Times New Roman" w:eastAsia="宋体" w:cs="Times New Roman"/>
          <w:b/>
          <w:bCs/>
          <w:kern w:val="0"/>
          <w:sz w:val="24"/>
          <w:szCs w:val="24"/>
        </w:rPr>
        <w:t>七、投标人所投标货物或服务如国家有强制性要求的按国家规定执行，并提供相关证明材料。若执行标准有修改或更新按最新版本执行。</w:t>
      </w:r>
    </w:p>
    <w:p>
      <w:pPr>
        <w:spacing w:line="400" w:lineRule="exact"/>
        <w:ind w:firstLine="435"/>
        <w:jc w:val="center"/>
        <w:rPr>
          <w:rFonts w:ascii="宋体" w:hAnsi="Times New Roman" w:eastAsia="宋体" w:cs="Times New Roman"/>
          <w:b/>
          <w:bCs/>
          <w:kern w:val="0"/>
          <w:sz w:val="28"/>
          <w:szCs w:val="28"/>
        </w:rPr>
      </w:pPr>
    </w:p>
    <w:p>
      <w:pPr>
        <w:spacing w:line="400" w:lineRule="exact"/>
        <w:ind w:firstLine="435"/>
        <w:jc w:val="center"/>
        <w:rPr>
          <w:rFonts w:ascii="宋体" w:hAnsi="Times New Roman" w:eastAsia="宋体" w:cs="Times New Roman"/>
          <w:b/>
          <w:bCs/>
          <w:kern w:val="0"/>
          <w:sz w:val="28"/>
          <w:szCs w:val="28"/>
        </w:rPr>
      </w:pPr>
      <w:r>
        <w:rPr>
          <w:rFonts w:hint="eastAsia" w:ascii="宋体" w:hAnsi="Times New Roman" w:eastAsia="宋体" w:cs="Times New Roman"/>
          <w:b/>
          <w:bCs/>
          <w:kern w:val="0"/>
          <w:sz w:val="28"/>
          <w:szCs w:val="28"/>
        </w:rPr>
        <w:t>2021年海南省农家书屋出版物补充更新项目</w:t>
      </w:r>
    </w:p>
    <w:tbl>
      <w:tblPr>
        <w:tblStyle w:val="3"/>
        <w:tblW w:w="10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
        <w:gridCol w:w="506"/>
        <w:gridCol w:w="110"/>
        <w:gridCol w:w="123"/>
        <w:gridCol w:w="463"/>
        <w:gridCol w:w="114"/>
        <w:gridCol w:w="623"/>
        <w:gridCol w:w="535"/>
        <w:gridCol w:w="32"/>
        <w:gridCol w:w="960"/>
        <w:gridCol w:w="1100"/>
        <w:gridCol w:w="460"/>
        <w:gridCol w:w="1383"/>
        <w:gridCol w:w="459"/>
        <w:gridCol w:w="392"/>
        <w:gridCol w:w="601"/>
        <w:gridCol w:w="1100"/>
        <w:gridCol w:w="34"/>
        <w:gridCol w:w="992"/>
        <w:gridCol w:w="398"/>
      </w:tblGrid>
      <w:tr>
        <w:tblPrEx>
          <w:tblCellMar>
            <w:top w:w="0" w:type="dxa"/>
            <w:left w:w="108" w:type="dxa"/>
            <w:bottom w:w="0" w:type="dxa"/>
            <w:right w:w="108" w:type="dxa"/>
          </w:tblCellMar>
        </w:tblPrEx>
        <w:trPr>
          <w:trHeight w:val="680" w:hRule="atLeast"/>
          <w:jc w:val="center"/>
        </w:trPr>
        <w:tc>
          <w:tcPr>
            <w:tcW w:w="5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kern w:val="0"/>
                <w:szCs w:val="21"/>
              </w:rPr>
            </w:pPr>
            <w:r>
              <w:rPr>
                <w:rFonts w:hint="eastAsia" w:ascii="宋体" w:hAnsi="宋体" w:eastAsia="宋体" w:cs="Times New Roman"/>
                <w:b/>
                <w:kern w:val="0"/>
                <w:szCs w:val="21"/>
              </w:rPr>
              <w:t>项号</w:t>
            </w:r>
          </w:p>
        </w:tc>
        <w:tc>
          <w:tcPr>
            <w:tcW w:w="69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kern w:val="0"/>
                <w:szCs w:val="21"/>
              </w:rPr>
            </w:pPr>
            <w:r>
              <w:rPr>
                <w:rFonts w:hint="eastAsia" w:ascii="宋体" w:hAnsi="宋体" w:eastAsia="宋体" w:cs="Times New Roman"/>
                <w:b/>
                <w:kern w:val="0"/>
                <w:szCs w:val="21"/>
              </w:rPr>
              <w:t>货物</w:t>
            </w:r>
          </w:p>
          <w:p>
            <w:pPr>
              <w:jc w:val="center"/>
              <w:rPr>
                <w:rFonts w:ascii="宋体" w:hAnsi="宋体" w:eastAsia="宋体" w:cs="Times New Roman"/>
                <w:b/>
                <w:kern w:val="0"/>
                <w:szCs w:val="21"/>
              </w:rPr>
            </w:pPr>
            <w:r>
              <w:rPr>
                <w:rFonts w:hint="eastAsia" w:ascii="宋体" w:hAnsi="宋体" w:eastAsia="宋体" w:cs="Times New Roman"/>
                <w:b/>
                <w:kern w:val="0"/>
                <w:szCs w:val="21"/>
              </w:rPr>
              <w:t>名称</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kern w:val="0"/>
                <w:szCs w:val="21"/>
              </w:rPr>
            </w:pPr>
            <w:r>
              <w:rPr>
                <w:rFonts w:hint="eastAsia" w:ascii="宋体" w:hAnsi="宋体" w:eastAsia="宋体" w:cs="Times New Roman"/>
                <w:b/>
                <w:kern w:val="0"/>
                <w:szCs w:val="21"/>
              </w:rPr>
              <w:t>数量</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kern w:val="0"/>
                <w:szCs w:val="21"/>
              </w:rPr>
            </w:pPr>
            <w:r>
              <w:rPr>
                <w:rFonts w:hint="eastAsia" w:ascii="宋体" w:hAnsi="宋体" w:eastAsia="宋体" w:cs="Times New Roman"/>
                <w:b/>
                <w:kern w:val="0"/>
                <w:szCs w:val="21"/>
              </w:rPr>
              <w:t>单位</w:t>
            </w:r>
          </w:p>
        </w:tc>
        <w:tc>
          <w:tcPr>
            <w:tcW w:w="7879"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kern w:val="0"/>
                <w:szCs w:val="21"/>
              </w:rPr>
            </w:pPr>
            <w:r>
              <w:rPr>
                <w:rFonts w:hint="eastAsia" w:ascii="宋体" w:hAnsi="宋体" w:eastAsia="宋体" w:cs="Times New Roman"/>
                <w:b/>
                <w:kern w:val="0"/>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84" w:type="dxa"/>
            <w:gridSpan w:val="2"/>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hAnsi="宋体" w:eastAsia="宋体" w:cs="Times New Roman"/>
                <w:kern w:val="0"/>
                <w:szCs w:val="21"/>
              </w:rPr>
            </w:pPr>
            <w:r>
              <w:rPr>
                <w:rFonts w:hint="eastAsia" w:ascii="宋体" w:hAnsi="宋体" w:eastAsia="宋体" w:cs="Arial"/>
                <w:kern w:val="0"/>
                <w:szCs w:val="21"/>
              </w:rPr>
              <w:t>1</w:t>
            </w:r>
          </w:p>
        </w:tc>
        <w:tc>
          <w:tcPr>
            <w:tcW w:w="69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kern w:val="0"/>
                <w:szCs w:val="21"/>
              </w:rPr>
            </w:pPr>
            <w:r>
              <w:rPr>
                <w:rFonts w:hint="eastAsia" w:ascii="宋体" w:hAnsi="宋体" w:eastAsia="宋体" w:cs="宋体"/>
                <w:kern w:val="0"/>
                <w:szCs w:val="21"/>
              </w:rPr>
              <w:t>图书</w:t>
            </w:r>
          </w:p>
        </w:tc>
        <w:tc>
          <w:tcPr>
            <w:tcW w:w="73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kern w:val="0"/>
                <w:szCs w:val="21"/>
              </w:rPr>
            </w:pPr>
            <w:r>
              <w:rPr>
                <w:rFonts w:hint="eastAsia" w:ascii="宋体" w:hAnsi="宋体" w:eastAsia="宋体" w:cs="Times New Roman"/>
                <w:kern w:val="0"/>
                <w:szCs w:val="21"/>
              </w:rPr>
              <w:t>1</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kern w:val="0"/>
                <w:szCs w:val="21"/>
              </w:rPr>
            </w:pPr>
            <w:r>
              <w:rPr>
                <w:rFonts w:ascii="宋体" w:hAnsi="宋体" w:eastAsia="宋体" w:cs="Times New Roman"/>
                <w:kern w:val="0"/>
                <w:szCs w:val="21"/>
              </w:rPr>
              <w:t>批</w:t>
            </w:r>
          </w:p>
        </w:tc>
        <w:tc>
          <w:tcPr>
            <w:tcW w:w="7879" w:type="dxa"/>
            <w:gridSpan w:val="11"/>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kern w:val="0"/>
                <w:szCs w:val="21"/>
              </w:rPr>
            </w:pPr>
            <w:r>
              <w:rPr>
                <w:rFonts w:hint="eastAsia" w:ascii="宋体" w:hAnsi="宋体" w:eastAsia="宋体" w:cs="宋体"/>
                <w:kern w:val="0"/>
                <w:szCs w:val="21"/>
              </w:rPr>
              <w:t>纸质中文图书码洋价为人民币</w:t>
            </w:r>
            <w:r>
              <w:rPr>
                <w:rFonts w:hint="eastAsia" w:ascii="宋体" w:hAnsi="宋体" w:eastAsia="宋体" w:cs="宋体"/>
                <w:kern w:val="0"/>
                <w:szCs w:val="21"/>
                <w:u w:val="single"/>
              </w:rPr>
              <w:t>538.20</w:t>
            </w:r>
            <w:r>
              <w:rPr>
                <w:rFonts w:hint="eastAsia" w:ascii="宋体" w:hAnsi="宋体" w:eastAsia="宋体" w:cs="宋体"/>
                <w:kern w:val="0"/>
                <w:szCs w:val="21"/>
              </w:rPr>
              <w:t>万元（具体各市、县的采购金额及数量见附表）,提供的出版物</w:t>
            </w:r>
            <w:r>
              <w:rPr>
                <w:rFonts w:hint="eastAsia" w:ascii="宋体" w:hAnsi="宋体" w:eastAsia="宋体" w:cs="Times New Roman"/>
                <w:kern w:val="0"/>
                <w:szCs w:val="21"/>
              </w:rPr>
              <w:t>均按2021年海南省农家书屋出版物补充更新指定选用的目录进行供货，并负责配送到指定地点。指定配送的“农家书屋”一共2691个，</w:t>
            </w:r>
            <w:r>
              <w:rPr>
                <w:rFonts w:hint="eastAsia" w:ascii="宋体" w:hAnsi="宋体" w:eastAsia="宋体" w:cs="宋体"/>
                <w:kern w:val="0"/>
                <w:szCs w:val="21"/>
              </w:rPr>
              <w:t>实行折让率（下浮率）报价</w:t>
            </w: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463" w:type="dxa"/>
            <w:gridSpan w:val="2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0463" w:type="dxa"/>
            <w:gridSpan w:val="20"/>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kern w:val="0"/>
                <w:szCs w:val="21"/>
              </w:rPr>
            </w:pPr>
            <w:r>
              <w:rPr>
                <w:rFonts w:hint="eastAsia" w:ascii="宋体" w:hAnsi="宋体" w:eastAsia="宋体" w:cs="Times New Roman"/>
                <w:b/>
                <w:kern w:val="0"/>
                <w:szCs w:val="21"/>
              </w:rPr>
              <w:t>一、商务条款及其它要求表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采购预算价</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Times New Roman"/>
                <w:kern w:val="0"/>
                <w:szCs w:val="21"/>
              </w:rPr>
            </w:pPr>
            <w:r>
              <w:rPr>
                <w:rFonts w:hint="eastAsia" w:ascii="宋体" w:hAnsi="宋体" w:eastAsia="宋体" w:cs="Arial"/>
                <w:kern w:val="0"/>
                <w:szCs w:val="21"/>
              </w:rPr>
              <w:t>538.20万</w:t>
            </w:r>
            <w:r>
              <w:rPr>
                <w:rFonts w:hint="eastAsia" w:ascii="宋体" w:hAnsi="宋体" w:eastAsia="宋体" w:cs="Times New Roman"/>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质保期</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eastAsia="宋体" w:cs="Times New Roman"/>
                <w:kern w:val="0"/>
                <w:szCs w:val="21"/>
              </w:rPr>
            </w:pPr>
            <w:r>
              <w:rPr>
                <w:rFonts w:hint="eastAsia" w:ascii="宋体" w:hAnsi="宋体" w:eastAsia="宋体" w:cs="Times New Roman"/>
                <w:kern w:val="0"/>
                <w:szCs w:val="21"/>
              </w:rPr>
              <w:t>12个月，如有相关法律法规要求，按国家有关产品“三包”规定执行“三包”。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0"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rFonts w:ascii="宋体" w:hAnsi="宋体" w:eastAsia="宋体" w:cs="Times New Roman"/>
                <w:kern w:val="0"/>
                <w:szCs w:val="21"/>
              </w:rPr>
            </w:pPr>
            <w:r>
              <w:rPr>
                <w:rFonts w:hint="eastAsia" w:ascii="宋体" w:hAnsi="宋体" w:eastAsia="宋体" w:cs="Times New Roman"/>
                <w:kern w:val="0"/>
                <w:szCs w:val="21"/>
              </w:rPr>
              <w:t>服务要求</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440" w:lineRule="exact"/>
              <w:ind w:left="325" w:hanging="325" w:hangingChars="155"/>
              <w:jc w:val="left"/>
              <w:rPr>
                <w:rFonts w:ascii="宋体" w:hAnsi="宋体" w:eastAsia="宋体" w:cs="Times New Roman"/>
                <w:kern w:val="0"/>
                <w:szCs w:val="21"/>
              </w:rPr>
            </w:pPr>
            <w:r>
              <w:rPr>
                <w:rFonts w:hint="eastAsia" w:ascii="宋体" w:hAnsi="宋体" w:eastAsia="宋体" w:cs="Times New Roman"/>
                <w:kern w:val="0"/>
                <w:szCs w:val="21"/>
              </w:rPr>
              <w:t>1.投标人投标时须提供投标服务方案（包括投标人采购、配送、验收等方面的服务方案）。</w:t>
            </w:r>
          </w:p>
          <w:p>
            <w:pPr>
              <w:spacing w:line="440" w:lineRule="exact"/>
              <w:ind w:hanging="7"/>
              <w:rPr>
                <w:rFonts w:ascii="宋体" w:hAnsi="宋体" w:eastAsia="宋体" w:cs="Times New Roman"/>
                <w:szCs w:val="21"/>
              </w:rPr>
            </w:pPr>
            <w:r>
              <w:rPr>
                <w:rFonts w:hint="eastAsia" w:ascii="宋体" w:hAnsi="宋体" w:eastAsia="宋体" w:cs="Times New Roman"/>
                <w:szCs w:val="21"/>
              </w:rPr>
              <w:t>2.图书必须是正版，质量符合国家相关规定和要求，破损负责退换（如缺页、倒装、漏印），对不符合合同规定的图书甲方有权拒收。</w:t>
            </w:r>
          </w:p>
          <w:p>
            <w:pPr>
              <w:spacing w:line="440" w:lineRule="exact"/>
              <w:rPr>
                <w:rFonts w:ascii="宋体" w:hAnsi="宋体" w:eastAsia="宋体" w:cs="Times New Roman"/>
                <w:szCs w:val="21"/>
              </w:rPr>
            </w:pPr>
            <w:r>
              <w:rPr>
                <w:rFonts w:hint="eastAsia" w:ascii="宋体" w:hAnsi="宋体" w:eastAsia="宋体" w:cs="Times New Roman"/>
                <w:szCs w:val="21"/>
              </w:rPr>
              <w:t>3.包装必须防潮，附清单（书名、出版社、单价、数量、金额、日期）一式三联，与配送出版物书目一致，有农家书屋管理员签收并加盖行政村公章手续（农家书屋、供货商、市县宣传部各留一份）。</w:t>
            </w:r>
          </w:p>
          <w:p>
            <w:pPr>
              <w:spacing w:line="440" w:lineRule="exact"/>
              <w:rPr>
                <w:rFonts w:ascii="宋体" w:hAnsi="宋体" w:eastAsia="宋体" w:cs="Times New Roman"/>
                <w:kern w:val="0"/>
                <w:szCs w:val="21"/>
              </w:rPr>
            </w:pPr>
            <w:r>
              <w:rPr>
                <w:rFonts w:hint="eastAsia" w:ascii="宋体" w:hAnsi="宋体" w:eastAsia="宋体" w:cs="Times New Roman"/>
                <w:kern w:val="0"/>
                <w:szCs w:val="21"/>
              </w:rPr>
              <w:t>4.配送出版物必须按指定目录内品种配送，不得缺少品种和数量，如存在装订、缺页、污损等质量问题，甲方均无条件退换货，如出版社回告无书品种，由双方协商解决。</w:t>
            </w:r>
          </w:p>
          <w:p>
            <w:pPr>
              <w:keepNext/>
              <w:keepLines/>
              <w:spacing w:line="440" w:lineRule="exact"/>
              <w:jc w:val="left"/>
              <w:outlineLvl w:val="0"/>
              <w:rPr>
                <w:rFonts w:ascii="宋体" w:hAnsi="宋体" w:eastAsia="宋体" w:cs="宋体"/>
                <w:kern w:val="44"/>
                <w:szCs w:val="21"/>
                <w:shd w:val="clear" w:color="auto" w:fill="FFFFFF"/>
              </w:rPr>
            </w:pPr>
            <w:r>
              <w:rPr>
                <w:rFonts w:hint="eastAsia" w:ascii="宋体" w:hAnsi="宋体" w:eastAsia="宋体" w:cs="宋体"/>
                <w:kern w:val="44"/>
                <w:szCs w:val="21"/>
              </w:rPr>
              <w:t>5.</w:t>
            </w:r>
            <w:r>
              <w:rPr>
                <w:rFonts w:hint="eastAsia" w:ascii="宋体" w:hAnsi="宋体" w:eastAsia="宋体" w:cs="Times New Roman"/>
                <w:kern w:val="0"/>
                <w:szCs w:val="21"/>
              </w:rPr>
              <w:t>乙方按约定将图书送至农家书屋，需根据农家书屋图书六大分类（政经类、科技类、生活类、文化类、少儿类、综合类）要求进行分类上架，张贴标识，</w:t>
            </w:r>
            <w:r>
              <w:rPr>
                <w:rFonts w:hint="eastAsia" w:ascii="宋体" w:hAnsi="宋体" w:eastAsia="宋体" w:cs="宋体"/>
                <w:kern w:val="44"/>
                <w:szCs w:val="21"/>
                <w:shd w:val="clear" w:color="auto" w:fill="FFFFFF"/>
              </w:rPr>
              <w:t>协助各书屋将不符合要求的捐赠出版物清理下架，调整多余复本。</w:t>
            </w:r>
          </w:p>
          <w:p>
            <w:pPr>
              <w:pBdr>
                <w:top w:val="none" w:color="000000" w:sz="0" w:space="0"/>
              </w:pBdr>
              <w:autoSpaceDN w:val="0"/>
              <w:spacing w:line="440" w:lineRule="exact"/>
              <w:jc w:val="left"/>
              <w:rPr>
                <w:rFonts w:ascii="宋体" w:hAnsi="宋体" w:eastAsia="宋体" w:cs="宋体"/>
                <w:kern w:val="44"/>
                <w:szCs w:val="21"/>
                <w:shd w:val="clear" w:color="auto" w:fill="FFFFFF"/>
              </w:rPr>
            </w:pPr>
            <w:r>
              <w:rPr>
                <w:rFonts w:hint="eastAsia" w:ascii="宋体" w:hAnsi="宋体" w:eastAsia="宋体" w:cs="Times New Roman"/>
                <w:kern w:val="0"/>
                <w:szCs w:val="21"/>
              </w:rPr>
              <w:t>6.乙方要根据甲方要求，协助甲方做好出版物的验收工作并承担验收过程中发生的费用。</w:t>
            </w:r>
          </w:p>
          <w:p>
            <w:pPr>
              <w:spacing w:line="440" w:lineRule="exact"/>
              <w:rPr>
                <w:rFonts w:ascii="宋体" w:hAnsi="宋体" w:eastAsia="宋体" w:cs="Times New Roman"/>
                <w:kern w:val="0"/>
                <w:szCs w:val="21"/>
              </w:rPr>
            </w:pPr>
            <w:r>
              <w:rPr>
                <w:rFonts w:hint="eastAsia" w:ascii="宋体" w:hAnsi="宋体" w:eastAsia="宋体" w:cs="Times New Roman"/>
                <w:kern w:val="0"/>
                <w:szCs w:val="21"/>
              </w:rPr>
              <w:t>7.如遇不可抗力导致不能覆行合同，双方应通过友好协商解决。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交货时间</w:t>
            </w:r>
          </w:p>
          <w:p>
            <w:pPr>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及地点</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pBdr>
                <w:top w:val="none" w:color="000000" w:sz="0" w:space="0"/>
              </w:pBdr>
              <w:autoSpaceDN w:val="0"/>
              <w:spacing w:line="440" w:lineRule="exact"/>
              <w:ind w:left="4" w:firstLine="415" w:firstLineChars="198"/>
              <w:jc w:val="left"/>
              <w:rPr>
                <w:rFonts w:ascii="宋体" w:hAnsi="宋体" w:eastAsia="宋体" w:cs="Times New Roman"/>
                <w:spacing w:val="-2"/>
                <w:kern w:val="0"/>
                <w:szCs w:val="21"/>
              </w:rPr>
            </w:pPr>
            <w:r>
              <w:rPr>
                <w:rFonts w:hint="eastAsia" w:ascii="宋体" w:hAnsi="宋体" w:eastAsia="宋体" w:cs="Times New Roman"/>
                <w:kern w:val="0"/>
                <w:szCs w:val="21"/>
              </w:rPr>
              <w:t>交货时间：签订合同60天内，乙方按约定时间与指定地点将图书送至农家书屋</w:t>
            </w:r>
            <w:r>
              <w:rPr>
                <w:rFonts w:hint="eastAsia" w:ascii="宋体" w:hAnsi="宋体" w:eastAsia="宋体" w:cs="宋体"/>
                <w:kern w:val="0"/>
                <w:szCs w:val="21"/>
                <w:shd w:val="clear" w:color="auto" w:fill="FFFFFF"/>
              </w:rPr>
              <w:t>。</w:t>
            </w:r>
          </w:p>
          <w:p>
            <w:pPr>
              <w:snapToGrid w:val="0"/>
              <w:spacing w:line="440" w:lineRule="exact"/>
              <w:ind w:firstLine="412" w:firstLineChars="200"/>
              <w:rPr>
                <w:rFonts w:ascii="宋体" w:hAnsi="宋体" w:eastAsia="宋体" w:cs="Times New Roman"/>
                <w:kern w:val="0"/>
                <w:szCs w:val="21"/>
              </w:rPr>
            </w:pPr>
            <w:r>
              <w:rPr>
                <w:rFonts w:hint="eastAsia" w:ascii="宋体" w:hAnsi="宋体" w:eastAsia="宋体" w:cs="Times New Roman"/>
                <w:spacing w:val="-2"/>
                <w:kern w:val="0"/>
                <w:szCs w:val="21"/>
              </w:rPr>
              <w:t>交货地点：中共海南省委宣传部选定的分布在海南省行政区域内的2691个“农家书屋”（具体名单以合同签订时采购人指定的配送地点名单为准）。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付款条件</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pacing w:line="400" w:lineRule="atLeast"/>
              <w:rPr>
                <w:rFonts w:ascii="宋体" w:hAnsi="宋体" w:eastAsia="宋体" w:cs="Times New Roman"/>
                <w:szCs w:val="21"/>
              </w:rPr>
            </w:pPr>
            <w:r>
              <w:rPr>
                <w:rFonts w:hint="eastAsia" w:ascii="宋体" w:hAnsi="宋体" w:eastAsia="宋体" w:cs="Times New Roman"/>
                <w:szCs w:val="21"/>
              </w:rPr>
              <w:t>1.采用按完成进度付款的方式：采购单位应在收到供货图书后10个工作日内进行验收，逾期不验收的，乙方可视为验收合格，验收合格后，采购单位在20个工作日内，将图书款拔付给乙方。</w:t>
            </w:r>
          </w:p>
          <w:p>
            <w:pPr>
              <w:spacing w:line="400" w:lineRule="atLeast"/>
              <w:rPr>
                <w:rFonts w:ascii="宋体" w:hAnsi="宋体" w:eastAsia="宋体" w:cs="Times New Roman"/>
                <w:kern w:val="0"/>
                <w:szCs w:val="21"/>
              </w:rPr>
            </w:pPr>
            <w:r>
              <w:rPr>
                <w:rFonts w:hint="eastAsia" w:ascii="宋体" w:hAnsi="宋体" w:eastAsia="宋体" w:cs="Times New Roman"/>
                <w:kern w:val="0"/>
                <w:szCs w:val="21"/>
              </w:rPr>
              <w:t>2.乙方承担所有运输费用，逾期交付图书，则每日按图书总金额的3%向采购方偿付违约金，逾期交付20天采购方有权终止合同，并由乙方向采购方偿付图书总额的5%违约金。如采购方逾期付款，则每日按应付款的3%向乙方偿付违约金。</w:t>
            </w:r>
          </w:p>
          <w:p>
            <w:pPr>
              <w:snapToGrid w:val="0"/>
              <w:spacing w:line="400" w:lineRule="atLeast"/>
              <w:rPr>
                <w:rFonts w:ascii="宋体" w:hAnsi="宋体" w:eastAsia="宋体" w:cs="Times New Roman"/>
                <w:kern w:val="0"/>
                <w:szCs w:val="21"/>
              </w:rPr>
            </w:pPr>
            <w:r>
              <w:rPr>
                <w:rFonts w:hint="eastAsia" w:ascii="宋体" w:hAnsi="宋体" w:eastAsia="宋体" w:cs="Times New Roman"/>
                <w:kern w:val="0"/>
                <w:szCs w:val="21"/>
              </w:rPr>
              <w:t>3.货物全部配送到采购人指定的配送地点后，凭配送地点农家书屋管理员签字并加盖行政村公章的货物回执单(验货证明需注明供货单位、到货品种名称、数量)，经采购人确认签收回执单无误后，由中标人开具发票给采购人，采购人在规定的时间内支付合同款给中标人。</w:t>
            </w:r>
          </w:p>
          <w:p>
            <w:pPr>
              <w:snapToGrid w:val="0"/>
              <w:spacing w:line="400" w:lineRule="atLeast"/>
              <w:ind w:hanging="10"/>
              <w:rPr>
                <w:rFonts w:ascii="宋体" w:hAnsi="宋体" w:eastAsia="宋体" w:cs="Times New Roman"/>
                <w:kern w:val="0"/>
                <w:szCs w:val="21"/>
              </w:rPr>
            </w:pPr>
            <w:r>
              <w:rPr>
                <w:rFonts w:hint="eastAsia" w:ascii="宋体" w:hAnsi="宋体" w:eastAsia="宋体" w:cs="Times New Roman"/>
                <w:kern w:val="0"/>
                <w:szCs w:val="21"/>
              </w:rPr>
              <w:t>4.由采购单位组织抽样检查，凡配送到位率未达97%及以上者，则按合同总额的3%罚款。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供货的具体要求</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kern w:val="0"/>
                <w:szCs w:val="21"/>
              </w:rPr>
            </w:pPr>
            <w:r>
              <w:rPr>
                <w:rFonts w:hint="eastAsia" w:ascii="宋体" w:hAnsi="宋体" w:eastAsia="宋体" w:cs="Times New Roman"/>
                <w:kern w:val="0"/>
                <w:szCs w:val="21"/>
              </w:rPr>
              <w:t>1.提供的出版物均为正规出版社出版；</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2.必须按照本采购人指定目录内的品种名称和出版单位要求进行供货配送。</w:t>
            </w:r>
            <w:r>
              <w:rPr>
                <w:rFonts w:ascii="宋体" w:hAnsi="宋体" w:eastAsia="宋体" w:cs="Times New Roman"/>
                <w:kern w:val="0"/>
                <w:szCs w:val="21"/>
              </w:rPr>
              <w:t>为保证</w:t>
            </w:r>
            <w:r>
              <w:rPr>
                <w:rFonts w:hint="eastAsia" w:ascii="宋体" w:hAnsi="宋体" w:eastAsia="宋体" w:cs="Times New Roman"/>
                <w:kern w:val="0"/>
                <w:szCs w:val="21"/>
              </w:rPr>
              <w:t>出版物</w:t>
            </w:r>
            <w:r>
              <w:rPr>
                <w:rFonts w:ascii="宋体" w:hAnsi="宋体" w:eastAsia="宋体" w:cs="Times New Roman"/>
                <w:kern w:val="0"/>
                <w:szCs w:val="21"/>
              </w:rPr>
              <w:t>质量，要求中标供应商直接向出版物出版社</w:t>
            </w:r>
            <w:r>
              <w:rPr>
                <w:rFonts w:hint="eastAsia" w:ascii="宋体" w:hAnsi="宋体" w:eastAsia="宋体" w:cs="Times New Roman"/>
                <w:kern w:val="0"/>
                <w:szCs w:val="21"/>
              </w:rPr>
              <w:t>或出版社授权发行的供应商</w:t>
            </w:r>
            <w:r>
              <w:rPr>
                <w:rFonts w:ascii="宋体" w:hAnsi="宋体" w:eastAsia="宋体" w:cs="Times New Roman"/>
                <w:kern w:val="0"/>
                <w:szCs w:val="21"/>
              </w:rPr>
              <w:t>订购配送</w:t>
            </w:r>
            <w:r>
              <w:rPr>
                <w:rFonts w:hint="eastAsia" w:ascii="宋体" w:hAnsi="宋体" w:eastAsia="宋体" w:cs="Times New Roman"/>
                <w:kern w:val="0"/>
                <w:szCs w:val="21"/>
              </w:rPr>
              <w:t>；</w:t>
            </w:r>
          </w:p>
          <w:p>
            <w:pPr>
              <w:spacing w:line="360" w:lineRule="auto"/>
              <w:rPr>
                <w:rFonts w:ascii="宋体" w:hAnsi="宋体" w:eastAsia="宋体" w:cs="Times New Roman"/>
                <w:b/>
                <w:bCs/>
                <w:kern w:val="0"/>
                <w:szCs w:val="21"/>
              </w:rPr>
            </w:pPr>
            <w:r>
              <w:rPr>
                <w:rFonts w:hint="eastAsia" w:ascii="宋体" w:hAnsi="宋体" w:eastAsia="宋体" w:cs="Times New Roman"/>
                <w:bCs/>
                <w:kern w:val="0"/>
                <w:szCs w:val="21"/>
              </w:rPr>
              <w:t>3.投标人的报价明显低于其他通过符合性审查投标人的报价，有可能影响产品质量或者不能诚信履约的，其应当在评标现场合理的时间内提供书面说明，必要时提交相关证明材料；投标人不能证明其报价合理性的，评标委员会将其作为无效投标处理；</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4.图书实洋价合计值</w:t>
            </w:r>
            <w:r>
              <w:rPr>
                <w:rFonts w:ascii="宋体" w:hAnsi="宋体" w:eastAsia="宋体" w:cs="Times New Roman"/>
                <w:kern w:val="0"/>
                <w:szCs w:val="21"/>
              </w:rPr>
              <w:t>=</w:t>
            </w:r>
            <w:r>
              <w:rPr>
                <w:rFonts w:hint="eastAsia" w:ascii="宋体" w:hAnsi="宋体" w:eastAsia="宋体" w:cs="Times New Roman"/>
                <w:kern w:val="0"/>
                <w:szCs w:val="21"/>
              </w:rPr>
              <w:t>码洋价合计值×（</w:t>
            </w:r>
            <w:r>
              <w:rPr>
                <w:rFonts w:ascii="宋体" w:hAnsi="宋体" w:eastAsia="宋体" w:cs="Times New Roman"/>
                <w:kern w:val="0"/>
                <w:szCs w:val="21"/>
              </w:rPr>
              <w:t>1-</w:t>
            </w:r>
            <w:r>
              <w:rPr>
                <w:rFonts w:hint="eastAsia" w:ascii="宋体" w:hAnsi="宋体" w:eastAsia="宋体" w:cs="Times New Roman"/>
                <w:kern w:val="0"/>
                <w:szCs w:val="21"/>
              </w:rPr>
              <w:t>折让率）。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采购及配送要求</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Times New Roman"/>
                <w:kern w:val="0"/>
                <w:szCs w:val="21"/>
              </w:rPr>
            </w:pPr>
            <w:r>
              <w:rPr>
                <w:rFonts w:hint="eastAsia" w:ascii="宋体" w:hAnsi="宋体" w:eastAsia="宋体" w:cs="Times New Roman"/>
                <w:kern w:val="0"/>
                <w:szCs w:val="21"/>
              </w:rPr>
              <w:t>1.中标供应商须完成采购、配送一条龙服务，不得将采购、配送业务进行转包或分包。</w:t>
            </w:r>
          </w:p>
          <w:p>
            <w:pPr>
              <w:spacing w:line="440" w:lineRule="exact"/>
              <w:rPr>
                <w:rFonts w:ascii="宋体" w:hAnsi="宋体" w:eastAsia="宋体" w:cs="Times New Roman"/>
                <w:kern w:val="0"/>
                <w:szCs w:val="21"/>
              </w:rPr>
            </w:pPr>
            <w:r>
              <w:rPr>
                <w:rFonts w:hint="eastAsia" w:ascii="宋体" w:hAnsi="宋体" w:eastAsia="宋体" w:cs="Times New Roman"/>
                <w:kern w:val="0"/>
                <w:szCs w:val="21"/>
              </w:rPr>
              <w:t>2.为保证采购出版物的质量，提高采购配送速度，</w:t>
            </w:r>
            <w:r>
              <w:rPr>
                <w:rFonts w:ascii="宋体" w:hAnsi="宋体" w:eastAsia="宋体" w:cs="Times New Roman"/>
                <w:kern w:val="0"/>
                <w:szCs w:val="21"/>
              </w:rPr>
              <w:t>中标供应商</w:t>
            </w:r>
            <w:r>
              <w:rPr>
                <w:rFonts w:hint="eastAsia" w:ascii="宋体" w:hAnsi="宋体" w:eastAsia="宋体" w:cs="Times New Roman"/>
                <w:kern w:val="0"/>
                <w:szCs w:val="21"/>
              </w:rPr>
              <w:t>应</w:t>
            </w:r>
            <w:r>
              <w:rPr>
                <w:rFonts w:ascii="宋体" w:hAnsi="宋体" w:eastAsia="宋体" w:cs="Times New Roman"/>
                <w:kern w:val="0"/>
                <w:szCs w:val="21"/>
              </w:rPr>
              <w:t>直接向出版物出版社</w:t>
            </w:r>
            <w:r>
              <w:rPr>
                <w:rFonts w:hint="eastAsia" w:ascii="宋体" w:hAnsi="宋体" w:eastAsia="宋体" w:cs="Times New Roman"/>
                <w:kern w:val="0"/>
                <w:szCs w:val="21"/>
              </w:rPr>
              <w:t>或出版社授权发行的供应商</w:t>
            </w:r>
            <w:r>
              <w:rPr>
                <w:rFonts w:ascii="宋体" w:hAnsi="宋体" w:eastAsia="宋体" w:cs="Times New Roman"/>
                <w:kern w:val="0"/>
                <w:szCs w:val="21"/>
              </w:rPr>
              <w:t>订购配送</w:t>
            </w:r>
            <w:r>
              <w:rPr>
                <w:rFonts w:hint="eastAsia" w:ascii="宋体" w:hAnsi="宋体" w:eastAsia="宋体" w:cs="Times New Roman"/>
                <w:kern w:val="0"/>
                <w:szCs w:val="21"/>
              </w:rPr>
              <w:t>。</w:t>
            </w:r>
          </w:p>
          <w:p>
            <w:pPr>
              <w:spacing w:line="440" w:lineRule="exact"/>
              <w:rPr>
                <w:rFonts w:ascii="宋体" w:hAnsi="宋体" w:eastAsia="宋体" w:cs="Times New Roman"/>
                <w:kern w:val="0"/>
                <w:szCs w:val="21"/>
              </w:rPr>
            </w:pPr>
            <w:r>
              <w:rPr>
                <w:rFonts w:hint="eastAsia" w:ascii="宋体" w:hAnsi="宋体" w:eastAsia="宋体" w:cs="Times New Roman"/>
                <w:kern w:val="0"/>
                <w:szCs w:val="21"/>
              </w:rPr>
              <w:t>3.图书的采购配送：由采购单位组织抽样检查，凡配送到位率未达97%及以上者，则按合同总额的3%罚款。</w:t>
            </w:r>
          </w:p>
          <w:p>
            <w:pPr>
              <w:spacing w:line="440" w:lineRule="exact"/>
              <w:rPr>
                <w:rFonts w:ascii="宋体" w:hAnsi="宋体" w:eastAsia="宋体" w:cs="Times New Roman"/>
                <w:kern w:val="0"/>
                <w:szCs w:val="21"/>
              </w:rPr>
            </w:pPr>
            <w:r>
              <w:rPr>
                <w:rFonts w:hint="eastAsia" w:ascii="宋体" w:hAnsi="宋体" w:eastAsia="宋体" w:cs="Times New Roman"/>
                <w:kern w:val="0"/>
                <w:szCs w:val="21"/>
              </w:rPr>
              <w:t>4.如配送地址可能根据实际情况进行部分修改，投标人应承诺无偿满足采购人提出的此类要求。</w:t>
            </w:r>
          </w:p>
          <w:p>
            <w:pPr>
              <w:spacing w:line="440" w:lineRule="exact"/>
              <w:rPr>
                <w:rFonts w:ascii="宋体" w:hAnsi="宋体" w:eastAsia="宋体" w:cs="Times New Roman"/>
                <w:kern w:val="0"/>
                <w:szCs w:val="21"/>
              </w:rPr>
            </w:pPr>
            <w:r>
              <w:rPr>
                <w:rFonts w:hint="eastAsia" w:ascii="宋体" w:hAnsi="宋体" w:eastAsia="宋体" w:cs="Times New Roman"/>
                <w:kern w:val="0"/>
                <w:szCs w:val="21"/>
              </w:rPr>
              <w:t>5.</w:t>
            </w:r>
            <w:r>
              <w:rPr>
                <w:rFonts w:hint="eastAsia" w:ascii="宋体" w:hAnsi="宋体" w:eastAsia="宋体" w:cs="Times New Roman"/>
                <w:spacing w:val="-2"/>
                <w:kern w:val="0"/>
                <w:szCs w:val="21"/>
              </w:rPr>
              <w:t>中共海南省委宣传部</w:t>
            </w:r>
            <w:r>
              <w:rPr>
                <w:rFonts w:ascii="宋体" w:hAnsi="宋体" w:eastAsia="宋体" w:cs="Times New Roman"/>
                <w:kern w:val="0"/>
                <w:szCs w:val="21"/>
              </w:rPr>
              <w:t>在合同执行期间全程监督实施</w:t>
            </w:r>
            <w:r>
              <w:rPr>
                <w:rFonts w:hint="eastAsia" w:ascii="宋体" w:hAnsi="宋体" w:eastAsia="宋体" w:cs="Times New Roman"/>
                <w:kern w:val="0"/>
                <w:szCs w:val="21"/>
              </w:rPr>
              <w:t>情况</w:t>
            </w:r>
            <w:r>
              <w:rPr>
                <w:rFonts w:ascii="宋体" w:hAnsi="宋体" w:eastAsia="宋体" w:cs="Times New Roman"/>
                <w:kern w:val="0"/>
                <w:szCs w:val="21"/>
              </w:rPr>
              <w:t>，在确认严格按照上述商定原则执行后予以付款。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bottom"/>
          </w:tcPr>
          <w:p>
            <w:pPr>
              <w:snapToGrid w:val="0"/>
              <w:spacing w:line="360" w:lineRule="auto"/>
              <w:jc w:val="center"/>
              <w:rPr>
                <w:rFonts w:ascii="宋体" w:hAnsi="宋体" w:eastAsia="宋体" w:cs="Times New Roman"/>
                <w:kern w:val="0"/>
                <w:szCs w:val="21"/>
              </w:rPr>
            </w:pPr>
            <w:r>
              <w:rPr>
                <w:rFonts w:hint="eastAsia" w:ascii="宋体" w:hAnsi="宋体" w:eastAsia="宋体" w:cs="Times New Roman"/>
                <w:kern w:val="0"/>
                <w:szCs w:val="21"/>
              </w:rPr>
              <w:t>规范标准</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Times New Roman"/>
                <w:kern w:val="0"/>
                <w:szCs w:val="21"/>
              </w:rPr>
            </w:pPr>
            <w:r>
              <w:rPr>
                <w:rFonts w:hint="eastAsia" w:ascii="宋体" w:hAnsi="宋体" w:eastAsia="宋体" w:cs="Arial"/>
                <w:kern w:val="0"/>
                <w:szCs w:val="21"/>
              </w:rPr>
              <w:t>采购标的需执行的国家标准、行业标准、地方标准或者其他标准、规范。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eastAsia="宋体" w:cs="Times New Roman"/>
                <w:kern w:val="0"/>
                <w:szCs w:val="21"/>
              </w:rPr>
            </w:pPr>
            <w:r>
              <w:rPr>
                <w:rFonts w:hint="eastAsia" w:ascii="宋体" w:hAnsi="宋体" w:eastAsia="宋体" w:cs="Times New Roman"/>
                <w:kern w:val="0"/>
                <w:szCs w:val="21"/>
              </w:rPr>
              <w:t>采购标的验收标准</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Times New Roman"/>
                <w:kern w:val="0"/>
                <w:szCs w:val="21"/>
              </w:rPr>
            </w:pPr>
            <w:r>
              <w:rPr>
                <w:rFonts w:hint="eastAsia" w:ascii="宋体" w:hAnsi="宋体" w:eastAsia="宋体" w:cs="Times New Roman"/>
                <w:kern w:val="0"/>
                <w:szCs w:val="21"/>
              </w:rPr>
              <w:t>1.验收过程中所产生的一切费用均由中标人承担，报价时应考虑相关费用。</w:t>
            </w:r>
          </w:p>
          <w:p>
            <w:pPr>
              <w:spacing w:line="360" w:lineRule="auto"/>
              <w:rPr>
                <w:rFonts w:ascii="宋体" w:hAnsi="宋体" w:eastAsia="宋体" w:cs="Times New Roman"/>
                <w:kern w:val="0"/>
                <w:szCs w:val="21"/>
              </w:rPr>
            </w:pPr>
            <w:r>
              <w:rPr>
                <w:rFonts w:hint="eastAsia" w:ascii="宋体" w:hAnsi="宋体" w:eastAsia="宋体" w:cs="Times New Roman"/>
                <w:kern w:val="0"/>
                <w:szCs w:val="21"/>
              </w:rPr>
              <w:t>2.中标人在货物验收时由采购单位对照招标文件的技术指标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8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rPr>
                <w:rFonts w:ascii="宋体" w:hAnsi="宋体" w:eastAsia="宋体" w:cs="Times New Roman"/>
                <w:b/>
                <w:kern w:val="0"/>
                <w:szCs w:val="21"/>
              </w:rPr>
            </w:pPr>
            <w:r>
              <w:rPr>
                <w:rFonts w:hint="eastAsia" w:ascii="宋体" w:hAnsi="宋体" w:eastAsia="宋体" w:cs="Times New Roman"/>
                <w:b/>
                <w:kern w:val="0"/>
                <w:szCs w:val="21"/>
              </w:rPr>
              <w:t>统招分签相关事宜</w:t>
            </w:r>
          </w:p>
        </w:tc>
        <w:tc>
          <w:tcPr>
            <w:tcW w:w="9183" w:type="dxa"/>
            <w:gridSpan w:val="15"/>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eastAsia="宋体" w:cs="Times New Roman"/>
                <w:b/>
                <w:kern w:val="0"/>
                <w:szCs w:val="21"/>
              </w:rPr>
            </w:pPr>
            <w:r>
              <w:rPr>
                <w:rFonts w:hint="eastAsia" w:ascii="宋体" w:hAnsi="宋体" w:eastAsia="宋体" w:cs="Times New Roman"/>
                <w:b/>
                <w:kern w:val="0"/>
                <w:szCs w:val="21"/>
              </w:rPr>
              <w:t>本项目实行“统招分签”，</w:t>
            </w:r>
            <w:r>
              <w:rPr>
                <w:rFonts w:hint="eastAsia" w:ascii="宋体" w:hAnsi="宋体" w:eastAsia="宋体" w:cs="Times New Roman"/>
                <w:b/>
                <w:kern w:val="0"/>
                <w:szCs w:val="21"/>
                <w:u w:val="single"/>
              </w:rPr>
              <w:t>即中标单位或中标单位授权委托单位</w:t>
            </w:r>
            <w:r>
              <w:rPr>
                <w:rFonts w:hint="eastAsia" w:ascii="宋体" w:hAnsi="宋体" w:eastAsia="宋体" w:cs="Times New Roman"/>
                <w:b/>
                <w:kern w:val="0"/>
                <w:szCs w:val="21"/>
              </w:rPr>
              <w:t>按规定分别与各市、县宣传部签订出版物采购配送合同，各市、县宣传部积极协调各乡镇、村委会做好出版物的接收、分类上架等工作，指导中标单位尽快将出版物配送到位。中标单位按采购配送合同要求完成相关服务。验收合格后，由各市县（区）宣传部分别与中标单位或中标单位授权委托单位完成合同结算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660" w:hRule="atLeast"/>
          <w:jc w:val="center"/>
        </w:trPr>
        <w:tc>
          <w:tcPr>
            <w:tcW w:w="9371" w:type="dxa"/>
            <w:gridSpan w:val="16"/>
            <w:tcBorders>
              <w:top w:val="nil"/>
              <w:left w:val="nil"/>
              <w:bottom w:val="nil"/>
              <w:right w:val="nil"/>
            </w:tcBorders>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附表1 ：2021年海南省农家书屋出版物补充更新情况计划表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660" w:hRule="atLeast"/>
          <w:jc w:val="center"/>
        </w:trPr>
        <w:tc>
          <w:tcPr>
            <w:tcW w:w="9371" w:type="dxa"/>
            <w:gridSpan w:val="16"/>
            <w:tcBorders>
              <w:top w:val="nil"/>
              <w:left w:val="nil"/>
              <w:bottom w:val="nil"/>
              <w:right w:val="nil"/>
            </w:tcBorders>
            <w:shd w:val="clear" w:color="auto" w:fill="auto"/>
            <w:noWrap/>
            <w:vAlign w:val="center"/>
          </w:tcPr>
          <w:p>
            <w:pPr>
              <w:widowControl/>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9371" w:type="dxa"/>
            <w:gridSpan w:val="16"/>
            <w:tcBorders>
              <w:top w:val="nil"/>
              <w:left w:val="nil"/>
              <w:bottom w:val="single" w:color="auto" w:sz="8" w:space="0"/>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2021年海南省农家书屋出版物补充更新情况计划表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158"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单位名称</w:t>
            </w:r>
          </w:p>
        </w:tc>
        <w:tc>
          <w:tcPr>
            <w:tcW w:w="99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配送书       屋数量</w:t>
            </w:r>
          </w:p>
        </w:tc>
        <w:tc>
          <w:tcPr>
            <w:tcW w:w="15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补充更新资金   （万元）</w:t>
            </w:r>
          </w:p>
        </w:tc>
        <w:tc>
          <w:tcPr>
            <w:tcW w:w="4961" w:type="dxa"/>
            <w:gridSpan w:val="7"/>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拟采购图书总数量（册）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728" w:hRule="atLeast"/>
          <w:jc w:val="center"/>
        </w:trPr>
        <w:tc>
          <w:tcPr>
            <w:tcW w:w="700"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158"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国家新闻出版署推荐目录</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本省推荐目录</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自选目录</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nil"/>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　</w:t>
            </w:r>
          </w:p>
        </w:tc>
        <w:tc>
          <w:tcPr>
            <w:tcW w:w="1158"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海口市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249</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49.80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13026</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3011</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0 </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三亚市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90</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asciiTheme="majorEastAsia" w:hAnsiTheme="majorEastAsia" w:eastAsiaTheme="majorEastAsia"/>
              </w:rPr>
            </w:pPr>
            <w:r>
              <w:rPr>
                <w:rFonts w:hint="eastAsia" w:asciiTheme="majorEastAsia" w:hAnsiTheme="majorEastAsia" w:eastAsiaTheme="majorEastAsia"/>
              </w:rPr>
              <w:t xml:space="preserve">18.00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7270</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儋州市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231</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46.20</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11832</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3780</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琼海市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189</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37.80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9520</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3142</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万宁市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198</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39.60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9108</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3168</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文昌市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255</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51.00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15022</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2129</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东方市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192</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38.40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9878</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3548</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五指山市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15.60</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4290</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390</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澄迈县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144</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28.80</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9125</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801</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临高县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168</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33.60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10080</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3528</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定安县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108</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21.60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6166</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1326</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屯昌县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119</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23.80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7257</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1476</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昌江县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16.60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4203</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1379</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琼中县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20.00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6700</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1600</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陵水县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148</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29.60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8174</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3172</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白沙县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86</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17.20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3870</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1462</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保亭县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14.20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3525</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794</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27</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乐东县</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173</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 xml:space="preserve">34.60 </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9342</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1211</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542" w:hRule="atLeast"/>
          <w:jc w:val="center"/>
        </w:trPr>
        <w:tc>
          <w:tcPr>
            <w:tcW w:w="700" w:type="dxa"/>
            <w:gridSpan w:val="3"/>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11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kern w:val="0"/>
                <w:szCs w:val="21"/>
              </w:rPr>
              <w:t>洋浦</w:t>
            </w:r>
            <w:r>
              <w:rPr>
                <w:rFonts w:hint="eastAsia" w:ascii="宋体" w:hAnsi="宋体" w:eastAsia="宋体" w:cs="宋体"/>
                <w:kern w:val="0"/>
                <w:szCs w:val="21"/>
                <w:lang w:val="en-US" w:eastAsia="zh-CN"/>
              </w:rPr>
              <w:t>经济开发区</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cs="宋体" w:asciiTheme="majorEastAsia" w:hAnsiTheme="majorEastAsia" w:eastAsiaTheme="majorEastAsia"/>
                <w:sz w:val="24"/>
                <w:szCs w:val="24"/>
              </w:rPr>
            </w:pPr>
            <w:r>
              <w:rPr>
                <w:rFonts w:hint="eastAsia" w:asciiTheme="majorEastAsia" w:hAnsiTheme="majorEastAsia" w:eastAsiaTheme="majorEastAsia"/>
              </w:rPr>
              <w:t>1.80</w:t>
            </w:r>
            <w:r>
              <w:rPr>
                <w:rFonts w:hint="eastAsia" w:cs="宋体" w:asciiTheme="majorEastAsia" w:hAnsiTheme="majorEastAsia" w:eastAsiaTheme="majorEastAsia"/>
                <w:kern w:val="0"/>
                <w:szCs w:val="21"/>
              </w:rPr>
              <w:t xml:space="preserve">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479</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106</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0</w:t>
            </w:r>
          </w:p>
        </w:tc>
        <w:tc>
          <w:tcPr>
            <w:tcW w:w="992"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499" w:hRule="atLeast"/>
          <w:jc w:val="center"/>
        </w:trPr>
        <w:tc>
          <w:tcPr>
            <w:tcW w:w="1858" w:type="dxa"/>
            <w:gridSpan w:val="5"/>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992"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2691</w:t>
            </w:r>
          </w:p>
        </w:tc>
        <w:tc>
          <w:tcPr>
            <w:tcW w:w="1560"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538.20</w:t>
            </w:r>
          </w:p>
        </w:tc>
        <w:tc>
          <w:tcPr>
            <w:tcW w:w="1842"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148867</w:t>
            </w:r>
          </w:p>
        </w:tc>
        <w:tc>
          <w:tcPr>
            <w:tcW w:w="993"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36023</w:t>
            </w:r>
          </w:p>
        </w:tc>
        <w:tc>
          <w:tcPr>
            <w:tcW w:w="1134" w:type="dxa"/>
            <w:gridSpan w:val="2"/>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27</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184917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4" w:type="dxa"/>
          <w:wAfter w:w="398" w:type="dxa"/>
          <w:trHeight w:val="872" w:hRule="atLeast"/>
          <w:jc w:val="center"/>
        </w:trPr>
        <w:tc>
          <w:tcPr>
            <w:tcW w:w="9371" w:type="dxa"/>
            <w:gridSpan w:val="16"/>
            <w:tcBorders>
              <w:top w:val="nil"/>
              <w:left w:val="single" w:color="auto" w:sz="8" w:space="0"/>
              <w:bottom w:val="single" w:color="auto" w:sz="8" w:space="0"/>
              <w:right w:val="single" w:color="000000" w:sz="8"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备注：2021年海南省农家书屋出版物补充更新所需经费，由各市、县（区）2021年中央补助地方公共文化服务体系建设专项资金中保障支出。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512" w:hRule="atLeast"/>
          <w:jc w:val="center"/>
        </w:trPr>
        <w:tc>
          <w:tcPr>
            <w:tcW w:w="8961" w:type="dxa"/>
            <w:gridSpan w:val="16"/>
            <w:tcBorders>
              <w:top w:val="nil"/>
              <w:left w:val="nil"/>
              <w:bottom w:val="nil"/>
              <w:right w:val="nil"/>
            </w:tcBorders>
            <w:shd w:val="solid" w:color="FFFFFF" w:fill="auto"/>
          </w:tcPr>
          <w:p>
            <w:pPr>
              <w:autoSpaceDE w:val="0"/>
              <w:autoSpaceDN w:val="0"/>
              <w:adjustRightInd w:val="0"/>
              <w:jc w:val="center"/>
              <w:rPr>
                <w:rFonts w:ascii="华文中宋" w:eastAsia="华文中宋" w:cs="华文中宋"/>
                <w:kern w:val="0"/>
                <w:sz w:val="36"/>
                <w:szCs w:val="36"/>
              </w:rPr>
            </w:pPr>
            <w:r>
              <w:rPr>
                <w:rFonts w:hint="eastAsia" w:ascii="华文中宋" w:eastAsia="华文中宋" w:cs="华文中宋"/>
                <w:kern w:val="0"/>
                <w:sz w:val="32"/>
                <w:szCs w:val="32"/>
              </w:rPr>
              <w:t>2021年海南省农家书屋出版物补充更新推荐目录（</w:t>
            </w:r>
            <w:r>
              <w:rPr>
                <w:rFonts w:ascii="华文中宋" w:eastAsia="华文中宋" w:cs="华文中宋"/>
                <w:kern w:val="0"/>
                <w:sz w:val="32"/>
                <w:szCs w:val="32"/>
              </w:rPr>
              <w:t>300</w:t>
            </w:r>
            <w:r>
              <w:rPr>
                <w:rFonts w:hint="eastAsia" w:ascii="华文中宋" w:eastAsia="华文中宋" w:cs="华文中宋"/>
                <w:kern w:val="0"/>
                <w:sz w:val="32"/>
                <w:szCs w:val="32"/>
              </w:rPr>
              <w:t>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408" w:hRule="atLeast"/>
          <w:jc w:val="center"/>
        </w:trPr>
        <w:tc>
          <w:tcPr>
            <w:tcW w:w="4566" w:type="dxa"/>
            <w:gridSpan w:val="10"/>
            <w:tcBorders>
              <w:top w:val="nil"/>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28"/>
                <w:szCs w:val="28"/>
              </w:rPr>
            </w:pPr>
            <w:r>
              <w:rPr>
                <w:rFonts w:hint="eastAsia" w:ascii="黑体" w:eastAsia="黑体" w:cs="黑体"/>
                <w:b/>
                <w:bCs/>
                <w:kern w:val="0"/>
                <w:sz w:val="28"/>
                <w:szCs w:val="28"/>
              </w:rPr>
              <w:t>（一）政经类（</w:t>
            </w:r>
            <w:r>
              <w:rPr>
                <w:rFonts w:ascii="黑体" w:eastAsia="黑体" w:cs="黑体"/>
                <w:b/>
                <w:bCs/>
                <w:kern w:val="0"/>
                <w:sz w:val="28"/>
                <w:szCs w:val="28"/>
              </w:rPr>
              <w:t>58</w:t>
            </w:r>
            <w:r>
              <w:rPr>
                <w:rFonts w:hint="eastAsia" w:ascii="黑体" w:eastAsia="黑体" w:cs="黑体"/>
                <w:b/>
                <w:bCs/>
                <w:kern w:val="0"/>
                <w:sz w:val="28"/>
                <w:szCs w:val="28"/>
              </w:rPr>
              <w:t>种）</w:t>
            </w:r>
          </w:p>
        </w:tc>
        <w:tc>
          <w:tcPr>
            <w:tcW w:w="1843" w:type="dxa"/>
            <w:gridSpan w:val="2"/>
            <w:tcBorders>
              <w:top w:val="nil"/>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c>
          <w:tcPr>
            <w:tcW w:w="851" w:type="dxa"/>
            <w:gridSpan w:val="2"/>
            <w:tcBorders>
              <w:top w:val="nil"/>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c>
          <w:tcPr>
            <w:tcW w:w="1701" w:type="dxa"/>
            <w:gridSpan w:val="2"/>
            <w:tcBorders>
              <w:top w:val="nil"/>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序号</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书名</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书号（</w:t>
            </w:r>
            <w:r>
              <w:rPr>
                <w:rFonts w:ascii="黑体" w:eastAsia="黑体" w:cs="黑体"/>
                <w:kern w:val="0"/>
                <w:sz w:val="24"/>
                <w:szCs w:val="24"/>
              </w:rPr>
              <w:t>ISBN</w:t>
            </w:r>
            <w:r>
              <w:rPr>
                <w:rFonts w:hint="eastAsia" w:ascii="黑体" w:eastAsia="黑体" w:cs="黑体"/>
                <w:kern w:val="0"/>
                <w:sz w:val="24"/>
                <w:szCs w:val="24"/>
              </w:rPr>
              <w:t>）</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定价</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论中国共产党历史</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9787507348057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毛泽东邓小平江泽民胡锦涛关于中国共产党历史论述摘编</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9787507346794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中国共产党简史</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9787010232034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习近平新时代中国特色社会主义思想学习问答</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9787514710298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中国制度面对面：理论热点面对面</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9787514709858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中国小康之路：乡村振兴与农业农村热点问题探研</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9787010221984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新长征</w:t>
            </w:r>
            <w:r>
              <w:rPr>
                <w:rFonts w:ascii="宋体" w:eastAsia="宋体" w:cs="宋体"/>
                <w:kern w:val="0"/>
                <w:sz w:val="22"/>
              </w:rPr>
              <w:t xml:space="preserve"> </w:t>
            </w:r>
            <w:r>
              <w:rPr>
                <w:rFonts w:hint="eastAsia" w:ascii="宋体" w:eastAsia="宋体" w:cs="宋体"/>
                <w:kern w:val="0"/>
                <w:sz w:val="22"/>
              </w:rPr>
              <w:t>再出发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9787010224220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向党旗宣誓：老一辈革命家入党经历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9787010204949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大国追梦</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9787010164076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59.00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脱贫之道：中国共产党的治理密码</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9787229152864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中国特色减贫之路：打好精准脱贫攻坚战</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9787554221631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乡村善治之路：创新乡村治理体系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9787554221648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文化振兴：夯实乡村振兴的精神基础</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9787554221075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生态振兴：建设新时代的美丽乡村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9787554221051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产业振兴：绿色安全、优质高效的乡村产业体系建设</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9787554221068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中国崛起的世界意义</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9787521713510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经济学入门</w:t>
            </w:r>
            <w:r>
              <w:rPr>
                <w:rFonts w:ascii="宋体" w:eastAsia="宋体" w:cs="宋体"/>
                <w:kern w:val="0"/>
                <w:sz w:val="22"/>
              </w:rPr>
              <w:t>50</w:t>
            </w:r>
            <w:r>
              <w:rPr>
                <w:rFonts w:hint="eastAsia" w:ascii="宋体" w:eastAsia="宋体" w:cs="宋体"/>
                <w:kern w:val="0"/>
                <w:sz w:val="22"/>
              </w:rPr>
              <w:t>讲</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9787521722161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直播营销高手三十六计：农产品带货全攻略</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9787109274013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农业融资担保知识手册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9787109273160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农民群众学法用法简明读本</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9787109275720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农村宅基地知识一本通</w:t>
            </w:r>
            <w:r>
              <w:rPr>
                <w:rFonts w:ascii="宋体" w:eastAsia="宋体" w:cs="宋体"/>
                <w:kern w:val="0"/>
                <w:sz w:val="22"/>
              </w:rPr>
              <w:t xml:space="preserve"> </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9787109277601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农村物联网营销致富知识有问必答</w:t>
            </w:r>
            <w:r>
              <w:rPr>
                <w:rFonts w:ascii="宋体" w:eastAsia="宋体" w:cs="宋体"/>
                <w:kern w:val="0"/>
                <w:sz w:val="22"/>
              </w:rPr>
              <w:t xml:space="preserve"> </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9787109269767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家庭农场主的成功秘诀</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9787109270541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生活中的民法典：看图学法</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9787521610482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老年人权益保护手册：以案释法版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9787521608557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婚姻法律故事：律师和心理咨询师告诉你婚姻里的那点事儿</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9787521608571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300"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27</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扶贫家书</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9787519909277</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农村电商新生态</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9787514387568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节能减排</w:t>
            </w:r>
            <w:r>
              <w:rPr>
                <w:rFonts w:ascii="宋体" w:eastAsia="宋体" w:cs="宋体"/>
                <w:kern w:val="0"/>
                <w:sz w:val="22"/>
              </w:rPr>
              <w:t>100</w:t>
            </w:r>
            <w:r>
              <w:rPr>
                <w:rFonts w:hint="eastAsia" w:ascii="宋体" w:eastAsia="宋体" w:cs="宋体"/>
                <w:kern w:val="0"/>
                <w:sz w:val="22"/>
              </w:rPr>
              <w:t>个为什么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9787514381528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伟大的马克思：做新时代马克思主义者</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9787201145488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31</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中国脱贫攻坚</w:t>
            </w:r>
            <w:r>
              <w:rPr>
                <w:rFonts w:ascii="宋体" w:eastAsia="宋体" w:cs="宋体"/>
                <w:kern w:val="0"/>
                <w:sz w:val="22"/>
              </w:rPr>
              <w:t>.</w:t>
            </w:r>
            <w:r>
              <w:rPr>
                <w:rFonts w:hint="eastAsia" w:ascii="宋体" w:eastAsia="宋体" w:cs="宋体"/>
                <w:kern w:val="0"/>
                <w:sz w:val="22"/>
              </w:rPr>
              <w:t>红安故事</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9787519907907</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32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红船精神</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9787220110450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习近平扶贫故事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9787100189569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中国“智”造</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9787546178226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35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中华人民共和国民法典注释本</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9787519745844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中华人民共和国民法典物权编注释本</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9787519745837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中华人民共和国民法典继承编注释本</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9787519745806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38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人身损害索赔实战策略</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9787519750237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交通事故索赔实战策略</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9787519746230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红色初心丛书·长征精神</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9787533688042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41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红色初心丛书·延安精神</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9787533688059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27.00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红色初心丛书·西柏坡精神</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9787533688066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红色初心丛书·井冈山精神</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9787533688035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44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“新时代中国乡村振兴战略丛书”组织振兴：构建新时代乡村治理体系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9787554221099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“新时代中国乡村振兴战略丛书”人才振兴：构建满足乡村振兴需要的人才体系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9787554221082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“新时代中国乡村振兴战略丛书”共同富裕之路：巩固和完善农村基本经营制度</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9787554221273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47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“新时代中国乡村振兴战略丛书”城乡融合发展之路：重塑城乡关系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9787554221266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农村土地流转</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9787557618674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28.50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建设和谐社区系列丛书社区生活法律常识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9787557617912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50</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安全新农村</w:t>
            </w:r>
            <w:r>
              <w:rPr>
                <w:rFonts w:ascii="宋体" w:eastAsia="宋体" w:cs="宋体"/>
                <w:kern w:val="0"/>
                <w:sz w:val="22"/>
              </w:rPr>
              <w:t>--</w:t>
            </w:r>
            <w:r>
              <w:rPr>
                <w:rFonts w:hint="eastAsia" w:ascii="宋体" w:eastAsia="宋体" w:cs="宋体"/>
                <w:kern w:val="0"/>
                <w:sz w:val="22"/>
              </w:rPr>
              <w:t>农村儿童安全</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9787530864821</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16.50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互联网与未来媒体</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9787552630909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众论海南自由贸易港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9787544392136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53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幸福都是奋斗出来的——海南省脱贫攻坚小故事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9787544396837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试论海南自由贸易港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787544393232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红旗指处——解放海南岛战役</w:t>
            </w:r>
            <w:r>
              <w:rPr>
                <w:rFonts w:ascii="宋体" w:eastAsia="宋体" w:cs="宋体"/>
                <w:kern w:val="0"/>
                <w:sz w:val="22"/>
              </w:rPr>
              <w:t>70</w:t>
            </w:r>
            <w:r>
              <w:rPr>
                <w:rFonts w:hint="eastAsia" w:ascii="宋体" w:eastAsia="宋体" w:cs="宋体"/>
                <w:kern w:val="0"/>
                <w:sz w:val="22"/>
              </w:rPr>
              <w:t>个历史地标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9787544396851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56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海南全面深化改革开放及自由贸易试验区建设制度创新案例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9787544391825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69.00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海南旅游完美指南</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9787544389396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策论海南自由贸易港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9787544392396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小计</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408" w:hRule="atLeast"/>
          <w:jc w:val="center"/>
        </w:trPr>
        <w:tc>
          <w:tcPr>
            <w:tcW w:w="4566" w:type="dxa"/>
            <w:gridSpan w:val="10"/>
            <w:tcBorders>
              <w:top w:val="single" w:color="auto" w:sz="6" w:space="0"/>
              <w:left w:val="nil"/>
              <w:bottom w:val="single" w:color="auto" w:sz="6" w:space="0"/>
              <w:right w:val="nil"/>
            </w:tcBorders>
            <w:shd w:val="solid" w:color="FFFFFF" w:fill="auto"/>
            <w:vAlign w:val="center"/>
          </w:tcPr>
          <w:p>
            <w:pPr>
              <w:autoSpaceDE w:val="0"/>
              <w:autoSpaceDN w:val="0"/>
              <w:adjustRightInd w:val="0"/>
              <w:rPr>
                <w:rFonts w:ascii="黑体" w:eastAsia="黑体" w:cs="黑体"/>
                <w:b/>
                <w:bCs/>
                <w:kern w:val="0"/>
                <w:sz w:val="28"/>
                <w:szCs w:val="28"/>
              </w:rPr>
            </w:pPr>
            <w:r>
              <w:rPr>
                <w:rFonts w:hint="eastAsia" w:ascii="黑体" w:eastAsia="黑体" w:cs="黑体"/>
                <w:b/>
                <w:bCs/>
                <w:kern w:val="0"/>
                <w:sz w:val="28"/>
                <w:szCs w:val="28"/>
              </w:rPr>
              <w:t>（二）科技类（</w:t>
            </w:r>
            <w:r>
              <w:rPr>
                <w:rFonts w:ascii="黑体" w:eastAsia="黑体" w:cs="黑体"/>
                <w:b/>
                <w:bCs/>
                <w:kern w:val="0"/>
                <w:sz w:val="28"/>
                <w:szCs w:val="28"/>
              </w:rPr>
              <w:t>30</w:t>
            </w:r>
            <w:r>
              <w:rPr>
                <w:rFonts w:hint="eastAsia" w:ascii="黑体" w:eastAsia="黑体" w:cs="黑体"/>
                <w:b/>
                <w:bCs/>
                <w:kern w:val="0"/>
                <w:sz w:val="28"/>
                <w:szCs w:val="28"/>
              </w:rPr>
              <w:t>种）</w:t>
            </w:r>
          </w:p>
        </w:tc>
        <w:tc>
          <w:tcPr>
            <w:tcW w:w="1843"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c>
          <w:tcPr>
            <w:tcW w:w="851"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c>
          <w:tcPr>
            <w:tcW w:w="1701"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序号</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书名</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书号（</w:t>
            </w:r>
            <w:r>
              <w:rPr>
                <w:rFonts w:ascii="黑体" w:eastAsia="黑体" w:cs="黑体"/>
                <w:kern w:val="0"/>
                <w:sz w:val="24"/>
                <w:szCs w:val="24"/>
              </w:rPr>
              <w:t>ISBN</w:t>
            </w:r>
            <w:r>
              <w:rPr>
                <w:rFonts w:hint="eastAsia" w:ascii="黑体" w:eastAsia="黑体" w:cs="黑体"/>
                <w:kern w:val="0"/>
                <w:sz w:val="24"/>
                <w:szCs w:val="24"/>
              </w:rPr>
              <w:t>）</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定价</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应急避险知多少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9787229151270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高新科技知多少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9787229151256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养猪</w:t>
            </w:r>
            <w:r>
              <w:rPr>
                <w:rFonts w:ascii="宋体" w:eastAsia="宋体" w:cs="宋体"/>
                <w:kern w:val="0"/>
                <w:sz w:val="22"/>
              </w:rPr>
              <w:t>300</w:t>
            </w:r>
            <w:r>
              <w:rPr>
                <w:rFonts w:hint="eastAsia" w:ascii="宋体" w:eastAsia="宋体" w:cs="宋体"/>
                <w:kern w:val="0"/>
                <w:sz w:val="22"/>
              </w:rPr>
              <w:t>问（第五版）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9787109256194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乡村振兴通用知识读本</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9787109276468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现代设施园艺新品种新技术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9787109263468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水稻病虫害绿色防控彩色图谱</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9787109264403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水产养殖科学用药</w:t>
            </w:r>
            <w:r>
              <w:rPr>
                <w:rFonts w:ascii="宋体" w:eastAsia="宋体" w:cs="宋体"/>
                <w:kern w:val="0"/>
                <w:sz w:val="22"/>
              </w:rPr>
              <w:t>290</w:t>
            </w:r>
            <w:r>
              <w:rPr>
                <w:rFonts w:hint="eastAsia" w:ascii="宋体" w:eastAsia="宋体" w:cs="宋体"/>
                <w:kern w:val="0"/>
                <w:sz w:val="22"/>
              </w:rPr>
              <w:t>问</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9787109257108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蔬菜实用栽培技术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9787109272231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设施食用菌栽培与病虫害防治百问百答</w:t>
            </w:r>
            <w:r>
              <w:rPr>
                <w:rFonts w:ascii="宋体" w:eastAsia="宋体" w:cs="宋体"/>
                <w:kern w:val="0"/>
                <w:sz w:val="22"/>
              </w:rPr>
              <w:t xml:space="preserve"> </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9787109270756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山羊标准化规模养殖图册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9787109252080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肉鸡标准化规模养殖图册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9787109252073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农作物病虫害绿色防治技术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9787109266681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粮食作物防灾减灾知识有问必答</w:t>
            </w:r>
            <w:r>
              <w:rPr>
                <w:rFonts w:ascii="宋体" w:eastAsia="宋体" w:cs="宋体"/>
                <w:kern w:val="0"/>
                <w:sz w:val="22"/>
              </w:rPr>
              <w:t xml:space="preserve"> </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9787109268234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粮食生产全程机械化技术手册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9787109266896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鸡病防控</w:t>
            </w:r>
            <w:r>
              <w:rPr>
                <w:rFonts w:ascii="宋体" w:eastAsia="宋体" w:cs="宋体"/>
                <w:kern w:val="0"/>
                <w:sz w:val="22"/>
              </w:rPr>
              <w:t>140</w:t>
            </w:r>
            <w:r>
              <w:rPr>
                <w:rFonts w:hint="eastAsia" w:ascii="宋体" w:eastAsia="宋体" w:cs="宋体"/>
                <w:kern w:val="0"/>
                <w:sz w:val="22"/>
              </w:rPr>
              <w:t>问</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9787109258785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耕地质量提升</w:t>
            </w:r>
            <w:r>
              <w:rPr>
                <w:rFonts w:ascii="宋体" w:eastAsia="宋体" w:cs="宋体"/>
                <w:kern w:val="0"/>
                <w:sz w:val="22"/>
              </w:rPr>
              <w:t>100</w:t>
            </w:r>
            <w:r>
              <w:rPr>
                <w:rFonts w:hint="eastAsia" w:ascii="宋体" w:eastAsia="宋体" w:cs="宋体"/>
                <w:kern w:val="0"/>
                <w:sz w:val="22"/>
              </w:rPr>
              <w:t>题</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9787109275829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摄影艺术与技术实践</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9787557707125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科技助力乡村振兴农业实用技术选编</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9787538032314</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乌骨鸡生态养殖</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9787571003432</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肉鸭稻田生态种养新技术</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9787571004316</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畜禽养殖与疾病防控技术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9787548453758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21</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农作物主要病虫害科学防治实用技术问答</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9787571606428</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23.5</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食用菌病虫害速诊快治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9787533560980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鸡病鸭病速诊快治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9787533556655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柑橘病虫害速诊快治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9787533560966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淡水鱼病速诊快治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9787533560461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ascii="宋体" w:eastAsia="宋体" w:cs="宋体"/>
                <w:kern w:val="0"/>
                <w:sz w:val="22"/>
              </w:rPr>
              <w:t>58</w:t>
            </w:r>
            <w:r>
              <w:rPr>
                <w:rFonts w:hint="eastAsia" w:ascii="宋体" w:eastAsia="宋体" w:cs="宋体"/>
                <w:kern w:val="0"/>
                <w:sz w:val="22"/>
              </w:rPr>
              <w:t>种蔬菜病虫草害防治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9787533560720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优质山羊养殖技术问答（特色养殖新技术丛书）</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9787533555399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土鸡生态放养技术问答（特色养殖新技术丛书）</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9787533555795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蜜蜂高效养殖技术问答（特色养殖新技术丛书）</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9787533555290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小计</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4"/>
                <w:szCs w:val="24"/>
              </w:rPr>
            </w:pP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4"/>
                <w:szCs w:val="24"/>
              </w:rPr>
            </w:pP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4"/>
                <w:szCs w:val="24"/>
              </w:rPr>
            </w:pP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408" w:hRule="atLeast"/>
          <w:jc w:val="center"/>
        </w:trPr>
        <w:tc>
          <w:tcPr>
            <w:tcW w:w="4566" w:type="dxa"/>
            <w:gridSpan w:val="10"/>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28"/>
                <w:szCs w:val="28"/>
              </w:rPr>
            </w:pPr>
            <w:r>
              <w:rPr>
                <w:rFonts w:hint="eastAsia" w:ascii="黑体" w:eastAsia="黑体" w:cs="黑体"/>
                <w:b/>
                <w:bCs/>
                <w:kern w:val="0"/>
                <w:sz w:val="28"/>
                <w:szCs w:val="28"/>
              </w:rPr>
              <w:t>（三）文化类（</w:t>
            </w:r>
            <w:r>
              <w:rPr>
                <w:rFonts w:ascii="黑体" w:eastAsia="黑体" w:cs="黑体"/>
                <w:b/>
                <w:bCs/>
                <w:kern w:val="0"/>
                <w:sz w:val="28"/>
                <w:szCs w:val="28"/>
              </w:rPr>
              <w:t>59</w:t>
            </w:r>
            <w:r>
              <w:rPr>
                <w:rFonts w:hint="eastAsia" w:ascii="黑体" w:eastAsia="黑体" w:cs="黑体"/>
                <w:b/>
                <w:bCs/>
                <w:kern w:val="0"/>
                <w:sz w:val="28"/>
                <w:szCs w:val="28"/>
              </w:rPr>
              <w:t>种）</w:t>
            </w:r>
          </w:p>
        </w:tc>
        <w:tc>
          <w:tcPr>
            <w:tcW w:w="1843"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c>
          <w:tcPr>
            <w:tcW w:w="851"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c>
          <w:tcPr>
            <w:tcW w:w="1701"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序号</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书名</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书号（</w:t>
            </w:r>
            <w:r>
              <w:rPr>
                <w:rFonts w:ascii="黑体" w:eastAsia="黑体" w:cs="黑体"/>
                <w:kern w:val="0"/>
                <w:sz w:val="24"/>
                <w:szCs w:val="24"/>
              </w:rPr>
              <w:t>ISBN</w:t>
            </w:r>
            <w:r>
              <w:rPr>
                <w:rFonts w:hint="eastAsia" w:ascii="黑体" w:eastAsia="黑体" w:cs="黑体"/>
                <w:kern w:val="0"/>
                <w:sz w:val="24"/>
                <w:szCs w:val="24"/>
              </w:rPr>
              <w:t>）</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定价</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十八洞村的十八个故事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9787521210439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32.00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回家乡建一座图书馆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9787521707205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49.00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世界地理全知道</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9787520422178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鲜花岭上鲜花开</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9787570213818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温暖的相遇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9787570213672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32.00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屈原传</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9787570211913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百年名家散文经典·母亲</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9787544769211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58.00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百年名家散文经典：父亲</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9787544770606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56.00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儿童安全教育与防护</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9787568838016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30.00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悬崖村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9787545542370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漫画版中国传统社会生活·节日风尚：文化的记忆</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9787312043758</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12</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4"/>
                <w:szCs w:val="24"/>
              </w:rPr>
            </w:pPr>
            <w:r>
              <w:rPr>
                <w:rFonts w:hint="eastAsia" w:ascii="宋体" w:eastAsia="宋体" w:cs="宋体"/>
                <w:kern w:val="0"/>
                <w:sz w:val="24"/>
                <w:szCs w:val="24"/>
              </w:rPr>
              <w:t>死水微澜</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9787541156496</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有话好好说：你的人生是你“说”出来的</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9787541155666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历史，未必然</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9787541149771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49.80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邮轮碎片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9787020164493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42.00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艺术家们</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9787020164912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烟火漫卷</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9787020134007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我的二本学生</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9787020161874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少年简读中国史·隋唐五代</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9787305231742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少年简读中国史·宋元</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9787305231759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少年简读中国史·秦汉</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9787305231728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少年简读中国史·明清</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9787305232053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养出有力量的孩子</w:t>
            </w:r>
          </w:p>
        </w:tc>
        <w:tc>
          <w:tcPr>
            <w:tcW w:w="1843"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2"/>
              </w:rPr>
            </w:pPr>
            <w:r>
              <w:rPr>
                <w:rFonts w:ascii="宋体" w:eastAsia="宋体" w:cs="宋体"/>
                <w:kern w:val="0"/>
                <w:sz w:val="22"/>
              </w:rPr>
              <w:t>9787513161527</w:t>
            </w:r>
          </w:p>
        </w:tc>
        <w:tc>
          <w:tcPr>
            <w:tcW w:w="8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eastAsia="宋体" w:cs="宋体"/>
                <w:kern w:val="0"/>
                <w:sz w:val="22"/>
              </w:rPr>
            </w:pPr>
            <w:r>
              <w:rPr>
                <w:rFonts w:ascii="宋体" w:eastAsia="宋体" w:cs="宋体"/>
                <w:kern w:val="0"/>
                <w:sz w:val="22"/>
              </w:rPr>
              <w:t xml:space="preserve">38.00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如何阅读一本书：好方法比努力更重要</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9787513160261</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慢活书系·乡间食味</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9787546185026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29.80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慢活书系·山中岁时</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9787546184869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29.80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古诗词中的亲情友情</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9787513819817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古诗词中的家国情怀</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9787513819800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古诗词中的传统节日</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9787513819763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30</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齐白石花鸟画范本</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9787536498013 </w:t>
            </w:r>
          </w:p>
        </w:tc>
        <w:tc>
          <w:tcPr>
            <w:tcW w:w="8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eastAsia="宋体" w:cs="宋体"/>
                <w:kern w:val="0"/>
                <w:sz w:val="22"/>
              </w:rPr>
            </w:pPr>
            <w:r>
              <w:rPr>
                <w:rFonts w:ascii="宋体" w:eastAsia="宋体" w:cs="宋体"/>
                <w:kern w:val="0"/>
                <w:sz w:val="22"/>
              </w:rPr>
              <w:t xml:space="preserve">24.00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早期阅读研究：基于家庭的阅读指南</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9787563064007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59.80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恋恋乡愁</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9787563056798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59.80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中国家风</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9787544395595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古早中国锁具之美</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9787544389211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49.90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茶余酒后话名臣</w:t>
            </w:r>
            <w:r>
              <w:rPr>
                <w:rFonts w:ascii="宋体" w:eastAsia="宋体" w:cs="宋体"/>
                <w:kern w:val="0"/>
                <w:sz w:val="22"/>
              </w:rPr>
              <w:t>.</w:t>
            </w:r>
            <w:r>
              <w:rPr>
                <w:rFonts w:hint="eastAsia" w:ascii="宋体" w:eastAsia="宋体" w:cs="宋体"/>
                <w:kern w:val="0"/>
                <w:sz w:val="22"/>
              </w:rPr>
              <w:t>大汉篇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9787548454236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49.80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故事里的中国印象·家国处处入梦</w:t>
            </w:r>
          </w:p>
        </w:tc>
        <w:tc>
          <w:tcPr>
            <w:tcW w:w="1843"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2"/>
              </w:rPr>
            </w:pPr>
            <w:r>
              <w:rPr>
                <w:rFonts w:ascii="宋体" w:eastAsia="宋体" w:cs="宋体"/>
                <w:kern w:val="0"/>
                <w:sz w:val="22"/>
              </w:rPr>
              <w:t>9787549020812</w:t>
            </w:r>
          </w:p>
        </w:tc>
        <w:tc>
          <w:tcPr>
            <w:tcW w:w="8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2"/>
              </w:rPr>
            </w:pPr>
            <w:r>
              <w:rPr>
                <w:rFonts w:ascii="宋体" w:eastAsia="宋体" w:cs="宋体"/>
                <w:kern w:val="0"/>
                <w:sz w:val="22"/>
              </w:rPr>
              <w:t xml:space="preserve">35.00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37</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故事里的中国印象·不忘初心归去</w:t>
            </w:r>
          </w:p>
        </w:tc>
        <w:tc>
          <w:tcPr>
            <w:tcW w:w="1843"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2"/>
              </w:rPr>
            </w:pPr>
            <w:r>
              <w:rPr>
                <w:rFonts w:ascii="宋体" w:eastAsia="宋体" w:cs="宋体"/>
                <w:kern w:val="0"/>
                <w:sz w:val="22"/>
              </w:rPr>
              <w:t>9787549020188</w:t>
            </w:r>
          </w:p>
        </w:tc>
        <w:tc>
          <w:tcPr>
            <w:tcW w:w="8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2"/>
              </w:rPr>
            </w:pPr>
            <w:r>
              <w:rPr>
                <w:rFonts w:ascii="宋体" w:eastAsia="宋体" w:cs="宋体"/>
                <w:kern w:val="0"/>
                <w:sz w:val="22"/>
              </w:rPr>
              <w:t xml:space="preserve">35.00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38</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百村脱贫案例</w:t>
            </w:r>
          </w:p>
        </w:tc>
        <w:tc>
          <w:tcPr>
            <w:tcW w:w="1843"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kern w:val="0"/>
                <w:sz w:val="22"/>
              </w:rPr>
            </w:pPr>
            <w:r>
              <w:rPr>
                <w:rFonts w:ascii="宋体" w:eastAsia="宋体" w:cs="宋体"/>
                <w:kern w:val="0"/>
                <w:sz w:val="22"/>
              </w:rPr>
              <w:t>9787537857130</w:t>
            </w:r>
          </w:p>
        </w:tc>
        <w:tc>
          <w:tcPr>
            <w:tcW w:w="8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女孩，你要学会保护自己</w:t>
            </w:r>
            <w:r>
              <w:rPr>
                <w:rFonts w:ascii="宋体" w:eastAsia="宋体" w:cs="宋体"/>
                <w:kern w:val="0"/>
                <w:sz w:val="22"/>
              </w:rPr>
              <w:t>.</w:t>
            </w:r>
            <w:r>
              <w:rPr>
                <w:rFonts w:hint="eastAsia" w:ascii="宋体" w:eastAsia="宋体" w:cs="宋体"/>
                <w:kern w:val="0"/>
                <w:sz w:val="22"/>
              </w:rPr>
              <w:t>身体篇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9787568289245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科幻硬阅读</w:t>
            </w:r>
            <w:r>
              <w:rPr>
                <w:rFonts w:ascii="宋体" w:eastAsia="宋体" w:cs="宋体"/>
                <w:kern w:val="0"/>
                <w:sz w:val="22"/>
              </w:rPr>
              <w:t>.</w:t>
            </w:r>
            <w:r>
              <w:rPr>
                <w:rFonts w:hint="eastAsia" w:ascii="宋体" w:eastAsia="宋体" w:cs="宋体"/>
                <w:kern w:val="0"/>
                <w:sz w:val="22"/>
              </w:rPr>
              <w:t>超维度漫游·</w:t>
            </w:r>
            <w:r>
              <w:rPr>
                <w:rFonts w:ascii="宋体" w:eastAsia="宋体" w:cs="宋体"/>
                <w:kern w:val="0"/>
                <w:sz w:val="22"/>
              </w:rPr>
              <w:t>AI</w:t>
            </w:r>
            <w:r>
              <w:rPr>
                <w:rFonts w:hint="eastAsia" w:ascii="宋体" w:eastAsia="宋体" w:cs="宋体"/>
                <w:kern w:val="0"/>
                <w:sz w:val="22"/>
              </w:rPr>
              <w:t>觉醒</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9787568284196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孩子一学就会的黄金口才课</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9787568287425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孩子，你是在为自己读书：好好学习套装（共</w:t>
            </w:r>
            <w:r>
              <w:rPr>
                <w:rFonts w:ascii="宋体" w:eastAsia="宋体" w:cs="宋体"/>
                <w:kern w:val="0"/>
                <w:sz w:val="22"/>
              </w:rPr>
              <w:t>2</w:t>
            </w:r>
            <w:r>
              <w:rPr>
                <w:rFonts w:hint="eastAsia" w:ascii="宋体" w:eastAsia="宋体" w:cs="宋体"/>
                <w:kern w:val="0"/>
                <w:sz w:val="22"/>
              </w:rPr>
              <w:t>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9787568282826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79.60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一生富贵如春梦</w:t>
            </w:r>
            <w:r>
              <w:rPr>
                <w:rFonts w:ascii="宋体" w:eastAsia="宋体" w:cs="宋体"/>
                <w:kern w:val="0"/>
                <w:sz w:val="22"/>
              </w:rPr>
              <w:t xml:space="preserve"> </w:t>
            </w:r>
            <w:r>
              <w:rPr>
                <w:rFonts w:hint="eastAsia" w:ascii="宋体" w:eastAsia="宋体" w:cs="宋体"/>
                <w:kern w:val="0"/>
                <w:sz w:val="22"/>
              </w:rPr>
              <w:t>八景流韵映天涯——海首倡海南八景诗人王士熙</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9787550135697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49.00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血沃琼崖肥劲草</w:t>
            </w:r>
            <w:r>
              <w:rPr>
                <w:rFonts w:ascii="宋体" w:eastAsia="宋体" w:cs="宋体"/>
                <w:kern w:val="0"/>
                <w:sz w:val="22"/>
              </w:rPr>
              <w:t xml:space="preserve"> </w:t>
            </w:r>
            <w:r>
              <w:rPr>
                <w:rFonts w:hint="eastAsia" w:ascii="宋体" w:eastAsia="宋体" w:cs="宋体"/>
                <w:kern w:val="0"/>
                <w:sz w:val="22"/>
              </w:rPr>
              <w:t>寒凝大地发春华——琼崖工农红军总司令冯平</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9787550136090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写山川形胜</w:t>
            </w:r>
            <w:r>
              <w:rPr>
                <w:rFonts w:ascii="宋体" w:eastAsia="宋体" w:cs="宋体"/>
                <w:kern w:val="0"/>
                <w:sz w:val="22"/>
              </w:rPr>
              <w:t xml:space="preserve"> </w:t>
            </w:r>
            <w:r>
              <w:rPr>
                <w:rFonts w:hint="eastAsia" w:ascii="宋体" w:eastAsia="宋体" w:cs="宋体"/>
                <w:kern w:val="0"/>
                <w:sz w:val="22"/>
              </w:rPr>
              <w:t>说风土人情——琼崖民俗文化研究先驱王兴瑞</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9787550157736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我亦菜根频咬断</w:t>
            </w:r>
            <w:r>
              <w:rPr>
                <w:rFonts w:ascii="宋体" w:eastAsia="宋体" w:cs="宋体"/>
                <w:kern w:val="0"/>
                <w:sz w:val="22"/>
              </w:rPr>
              <w:t xml:space="preserve"> </w:t>
            </w:r>
            <w:r>
              <w:rPr>
                <w:rFonts w:hint="eastAsia" w:ascii="宋体" w:eastAsia="宋体" w:cs="宋体"/>
                <w:kern w:val="0"/>
                <w:sz w:val="22"/>
              </w:rPr>
              <w:t>清白长存济世心——海南“海忠介后一人”韩锦云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9787550157286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为官谋百姓福祉</w:t>
            </w:r>
            <w:r>
              <w:rPr>
                <w:rFonts w:ascii="宋体" w:eastAsia="宋体" w:cs="宋体"/>
                <w:kern w:val="0"/>
                <w:sz w:val="22"/>
              </w:rPr>
              <w:t xml:space="preserve"> </w:t>
            </w:r>
            <w:r>
              <w:rPr>
                <w:rFonts w:hint="eastAsia" w:ascii="宋体" w:eastAsia="宋体" w:cs="宋体"/>
                <w:kern w:val="0"/>
                <w:sz w:val="22"/>
              </w:rPr>
              <w:t>兴学乐乡民教化——海南走出的明代清官郑廷鹄</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9787550158078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人生舞台传佳艺</w:t>
            </w:r>
            <w:r>
              <w:rPr>
                <w:rFonts w:ascii="宋体" w:eastAsia="宋体" w:cs="宋体"/>
                <w:kern w:val="0"/>
                <w:sz w:val="22"/>
              </w:rPr>
              <w:t xml:space="preserve"> </w:t>
            </w:r>
            <w:r>
              <w:rPr>
                <w:rFonts w:hint="eastAsia" w:ascii="宋体" w:eastAsia="宋体" w:cs="宋体"/>
                <w:kern w:val="0"/>
                <w:sz w:val="22"/>
              </w:rPr>
              <w:t>海岛梅兰永流芳——海南梅兰芳林道修</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9787550158061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琼崖革命传真理</w:t>
            </w:r>
            <w:r>
              <w:rPr>
                <w:rFonts w:ascii="宋体" w:eastAsia="宋体" w:cs="宋体"/>
                <w:kern w:val="0"/>
                <w:sz w:val="22"/>
              </w:rPr>
              <w:t xml:space="preserve"> </w:t>
            </w:r>
            <w:r>
              <w:rPr>
                <w:rFonts w:hint="eastAsia" w:ascii="宋体" w:eastAsia="宋体" w:cs="宋体"/>
                <w:kern w:val="0"/>
                <w:sz w:val="22"/>
              </w:rPr>
              <w:t>铁甲农云铸忠魂——琼崖革命先驱徐成章</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9787550157880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裴氏盛德</w:t>
            </w:r>
            <w:r>
              <w:rPr>
                <w:rFonts w:ascii="宋体" w:eastAsia="宋体" w:cs="宋体"/>
                <w:kern w:val="0"/>
                <w:sz w:val="22"/>
              </w:rPr>
              <w:t xml:space="preserve"> </w:t>
            </w:r>
            <w:r>
              <w:rPr>
                <w:rFonts w:hint="eastAsia" w:ascii="宋体" w:eastAsia="宋体" w:cs="宋体"/>
                <w:kern w:val="0"/>
                <w:sz w:val="22"/>
              </w:rPr>
              <w:t>名闻天下——海南南宋明贤裴闻义</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9787550157996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自控力</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9787538898910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微表情心理学</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9787538898897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墨菲定律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9787538898927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九型人格</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9787538898880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黑暗中，我们有幸与光同行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9787544392686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海南新语</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9787544390170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68.00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大时代下的生活叙事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9787226054277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32.80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为人三会：会说话会办事会做人</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9787555710943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口才三绝：会赞美会幽默会拒绝</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9787555710929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nil"/>
              <w:left w:val="nil"/>
              <w:bottom w:val="single" w:color="auto" w:sz="6" w:space="0"/>
              <w:right w:val="nil"/>
            </w:tcBorders>
            <w:shd w:val="solid" w:color="FFFFFF" w:fill="auto"/>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小计</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4"/>
                <w:szCs w:val="24"/>
              </w:rPr>
            </w:pP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4"/>
                <w:szCs w:val="24"/>
              </w:rPr>
            </w:pP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4"/>
                <w:szCs w:val="24"/>
              </w:rPr>
            </w:pP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408" w:hRule="atLeast"/>
          <w:jc w:val="center"/>
        </w:trPr>
        <w:tc>
          <w:tcPr>
            <w:tcW w:w="4566" w:type="dxa"/>
            <w:gridSpan w:val="10"/>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28"/>
                <w:szCs w:val="28"/>
              </w:rPr>
            </w:pPr>
            <w:r>
              <w:rPr>
                <w:rFonts w:hint="eastAsia" w:ascii="黑体" w:eastAsia="黑体" w:cs="黑体"/>
                <w:b/>
                <w:bCs/>
                <w:kern w:val="0"/>
                <w:sz w:val="28"/>
                <w:szCs w:val="28"/>
              </w:rPr>
              <w:t>（四）医卫生活类（</w:t>
            </w:r>
            <w:r>
              <w:rPr>
                <w:rFonts w:ascii="黑体" w:eastAsia="黑体" w:cs="黑体"/>
                <w:b/>
                <w:bCs/>
                <w:kern w:val="0"/>
                <w:sz w:val="28"/>
                <w:szCs w:val="28"/>
              </w:rPr>
              <w:t>33</w:t>
            </w:r>
            <w:r>
              <w:rPr>
                <w:rFonts w:hint="eastAsia" w:ascii="黑体" w:eastAsia="黑体" w:cs="黑体"/>
                <w:b/>
                <w:bCs/>
                <w:kern w:val="0"/>
                <w:sz w:val="28"/>
                <w:szCs w:val="28"/>
              </w:rPr>
              <w:t>种）</w:t>
            </w:r>
          </w:p>
        </w:tc>
        <w:tc>
          <w:tcPr>
            <w:tcW w:w="1843"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c>
          <w:tcPr>
            <w:tcW w:w="851" w:type="dxa"/>
            <w:gridSpan w:val="2"/>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32"/>
                <w:szCs w:val="32"/>
              </w:rPr>
            </w:pPr>
          </w:p>
        </w:tc>
        <w:tc>
          <w:tcPr>
            <w:tcW w:w="1701" w:type="dxa"/>
            <w:gridSpan w:val="2"/>
            <w:tcBorders>
              <w:top w:val="single" w:color="auto" w:sz="6" w:space="0"/>
              <w:left w:val="nil"/>
              <w:bottom w:val="single" w:color="auto" w:sz="6" w:space="0"/>
              <w:right w:val="nil"/>
            </w:tcBorders>
            <w:shd w:val="solid" w:color="FFFFFF" w:fill="auto"/>
            <w:vAlign w:val="center"/>
          </w:tcPr>
          <w:p>
            <w:pPr>
              <w:autoSpaceDE w:val="0"/>
              <w:autoSpaceDN w:val="0"/>
              <w:adjustRightInd w:val="0"/>
              <w:rPr>
                <w:rFonts w:ascii="黑体" w:eastAsia="黑体" w:cs="黑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序号</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书名</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书号（</w:t>
            </w:r>
            <w:r>
              <w:rPr>
                <w:rFonts w:ascii="黑体" w:eastAsia="黑体" w:cs="黑体"/>
                <w:kern w:val="0"/>
                <w:sz w:val="24"/>
                <w:szCs w:val="24"/>
              </w:rPr>
              <w:t>ISBN</w:t>
            </w:r>
            <w:r>
              <w:rPr>
                <w:rFonts w:hint="eastAsia" w:ascii="黑体" w:eastAsia="黑体" w:cs="黑体"/>
                <w:kern w:val="0"/>
                <w:sz w:val="24"/>
                <w:szCs w:val="24"/>
              </w:rPr>
              <w:t>）</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定价</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黑体" w:eastAsia="黑体" w:cs="黑体"/>
                <w:kern w:val="0"/>
                <w:sz w:val="24"/>
                <w:szCs w:val="24"/>
              </w:rPr>
            </w:pPr>
            <w:r>
              <w:rPr>
                <w:rFonts w:hint="eastAsia" w:ascii="黑体" w:eastAsia="黑体" w:cs="黑体"/>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大医释问丛书·一本书读懂前列腺疾病</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9787554223321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大医释问丛书·一本书读懂男性不育</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9787554223314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大医释问丛书·一本书读懂肠息肉</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9787554223338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薄世宁医学通识讲义</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9787521709605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69.00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消化肿瘤：看了就明白</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9787567902855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33.00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胃癌患者护理与家庭照顾</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9787567905344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52.00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听，好孕在敲门</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9787567914889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乳腺癌患者护理与家庭照顾</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9787567905351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42.00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口腔常见疾病</w:t>
            </w:r>
            <w:r>
              <w:rPr>
                <w:rFonts w:ascii="宋体" w:eastAsia="宋体" w:cs="宋体"/>
                <w:kern w:val="0"/>
                <w:sz w:val="22"/>
              </w:rPr>
              <w:t>296</w:t>
            </w:r>
            <w:r>
              <w:rPr>
                <w:rFonts w:hint="eastAsia" w:ascii="宋体" w:eastAsia="宋体" w:cs="宋体"/>
                <w:kern w:val="0"/>
                <w:sz w:val="22"/>
              </w:rPr>
              <w:t>个怎么办</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9787567901964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甲状腺功能亢进</w:t>
            </w:r>
            <w:r>
              <w:rPr>
                <w:rFonts w:ascii="宋体" w:eastAsia="宋体" w:cs="宋体"/>
                <w:kern w:val="0"/>
                <w:sz w:val="22"/>
              </w:rPr>
              <w:t>310</w:t>
            </w:r>
            <w:r>
              <w:rPr>
                <w:rFonts w:hint="eastAsia" w:ascii="宋体" w:eastAsia="宋体" w:cs="宋体"/>
                <w:kern w:val="0"/>
                <w:sz w:val="22"/>
              </w:rPr>
              <w:t>个怎么办</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3</w:t>
            </w:r>
            <w:r>
              <w:rPr>
                <w:rFonts w:hint="eastAsia" w:ascii="宋体" w:eastAsia="宋体" w:cs="宋体"/>
                <w:kern w:val="0"/>
                <w:sz w:val="22"/>
              </w:rPr>
              <w:t>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9787567903104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宫颈癌患者护理与家庭照顾</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9787567905252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肺癌患者护理与家庭照顾</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9787567905320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49.00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图说离不开的小空间：农村厕所的故事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9787109258860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家庭养花小百科</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9787109258143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30.00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泌尿系统疾病防与护</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9787564572037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20.00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骨折脱位</w:t>
            </w:r>
            <w:r>
              <w:rPr>
                <w:rFonts w:ascii="宋体" w:eastAsia="宋体" w:cs="宋体"/>
                <w:kern w:val="0"/>
                <w:sz w:val="22"/>
              </w:rPr>
              <w:t>100</w:t>
            </w:r>
            <w:r>
              <w:rPr>
                <w:rFonts w:hint="eastAsia" w:ascii="宋体" w:eastAsia="宋体" w:cs="宋体"/>
                <w:kern w:val="0"/>
                <w:sz w:val="22"/>
              </w:rPr>
              <w:t>问</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9787564563004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14.00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慢性肾脏病防治问答</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9787536497092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43.00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华西专家说“肺”话：畅呼吸科学指南</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9787536497153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19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“五高症”的防与治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9787536498679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你就是孩子最好的玩具</w:t>
            </w:r>
            <w:r>
              <w:rPr>
                <w:rFonts w:ascii="宋体" w:eastAsia="宋体" w:cs="宋体"/>
                <w:kern w:val="0"/>
                <w:sz w:val="22"/>
              </w:rPr>
              <w:t xml:space="preserve">2 </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9787550106512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中老年防病饮食指南</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9787571902773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很灵很灵的老偏方</w:t>
            </w:r>
            <w:r>
              <w:rPr>
                <w:rFonts w:ascii="宋体" w:eastAsia="宋体" w:cs="宋体"/>
                <w:kern w:val="0"/>
                <w:sz w:val="22"/>
              </w:rPr>
              <w:t>.</w:t>
            </w:r>
            <w:r>
              <w:rPr>
                <w:rFonts w:hint="eastAsia" w:ascii="宋体" w:eastAsia="宋体" w:cs="宋体"/>
                <w:kern w:val="0"/>
                <w:sz w:val="22"/>
              </w:rPr>
              <w:t>远离常见病（修订版）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9787571902810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三分治，七分养：消化系统疾病调养指导</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9787534999772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失眠的调与养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9787533561468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专家解读常见肾病</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9787533781675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小伤小病的家庭防治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9787533782573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认知障碍照护手册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9787533782702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37.00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老年中医养生保健</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9787533781828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29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协和怀孕百科：孕产专家带你闯关（第</w:t>
            </w:r>
            <w:r>
              <w:rPr>
                <w:rFonts w:ascii="宋体" w:eastAsia="宋体" w:cs="宋体"/>
                <w:kern w:val="0"/>
                <w:sz w:val="22"/>
              </w:rPr>
              <w:t>2</w:t>
            </w:r>
            <w:r>
              <w:rPr>
                <w:rFonts w:hint="eastAsia" w:ascii="宋体" w:eastAsia="宋体" w:cs="宋体"/>
                <w:kern w:val="0"/>
                <w:sz w:val="22"/>
              </w:rPr>
              <w:t>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9787510167881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30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家庭急救手册（修订版）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9787571902803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31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跟中医学如何诊病</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9787538899818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32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从零开始学温敷</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9787538899122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r>
              <w:rPr>
                <w:rFonts w:ascii="宋体" w:eastAsia="宋体" w:cs="宋体"/>
                <w:kern w:val="0"/>
                <w:sz w:val="24"/>
                <w:szCs w:val="24"/>
              </w:rPr>
              <w:t>33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怎样看体检报告单（第三版）</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9787533557041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4"/>
                <w:szCs w:val="24"/>
              </w:rPr>
            </w:pPr>
            <w:r>
              <w:rPr>
                <w:rFonts w:hint="eastAsia" w:ascii="宋体" w:eastAsia="宋体" w:cs="宋体"/>
                <w:kern w:val="0"/>
                <w:sz w:val="24"/>
                <w:szCs w:val="24"/>
              </w:rPr>
              <w:t>小计</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4"/>
                <w:szCs w:val="24"/>
              </w:rPr>
            </w:pP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4"/>
                <w:szCs w:val="24"/>
              </w:rPr>
            </w:pP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408" w:hRule="atLeast"/>
          <w:jc w:val="center"/>
        </w:trPr>
        <w:tc>
          <w:tcPr>
            <w:tcW w:w="4566" w:type="dxa"/>
            <w:gridSpan w:val="10"/>
            <w:tcBorders>
              <w:top w:val="single" w:color="auto" w:sz="6" w:space="0"/>
              <w:left w:val="nil"/>
              <w:bottom w:val="single" w:color="auto" w:sz="6" w:space="0"/>
              <w:right w:val="nil"/>
            </w:tcBorders>
            <w:shd w:val="solid" w:color="FFFFFF" w:fill="auto"/>
          </w:tcPr>
          <w:p>
            <w:pPr>
              <w:autoSpaceDE w:val="0"/>
              <w:autoSpaceDN w:val="0"/>
              <w:adjustRightInd w:val="0"/>
              <w:jc w:val="left"/>
              <w:rPr>
                <w:rFonts w:ascii="黑体" w:eastAsia="黑体" w:cs="黑体"/>
                <w:b/>
                <w:bCs/>
                <w:kern w:val="0"/>
                <w:sz w:val="28"/>
                <w:szCs w:val="28"/>
              </w:rPr>
            </w:pPr>
            <w:r>
              <w:rPr>
                <w:rFonts w:hint="eastAsia" w:ascii="黑体" w:eastAsia="黑体" w:cs="黑体"/>
                <w:b/>
                <w:bCs/>
                <w:kern w:val="0"/>
                <w:sz w:val="28"/>
                <w:szCs w:val="28"/>
              </w:rPr>
              <w:t>（五）少儿类（</w:t>
            </w:r>
            <w:r>
              <w:rPr>
                <w:rFonts w:ascii="黑体" w:eastAsia="黑体" w:cs="黑体"/>
                <w:b/>
                <w:bCs/>
                <w:kern w:val="0"/>
                <w:sz w:val="28"/>
                <w:szCs w:val="28"/>
              </w:rPr>
              <w:t>120</w:t>
            </w:r>
            <w:r>
              <w:rPr>
                <w:rFonts w:hint="eastAsia" w:ascii="黑体" w:eastAsia="黑体" w:cs="黑体"/>
                <w:b/>
                <w:bCs/>
                <w:kern w:val="0"/>
                <w:sz w:val="28"/>
                <w:szCs w:val="28"/>
              </w:rPr>
              <w:t>种）</w:t>
            </w:r>
          </w:p>
        </w:tc>
        <w:tc>
          <w:tcPr>
            <w:tcW w:w="1843" w:type="dxa"/>
            <w:gridSpan w:val="2"/>
            <w:tcBorders>
              <w:top w:val="single" w:color="auto" w:sz="6" w:space="0"/>
              <w:left w:val="nil"/>
              <w:bottom w:val="single" w:color="auto" w:sz="6" w:space="0"/>
              <w:right w:val="nil"/>
            </w:tcBorders>
            <w:shd w:val="solid" w:color="FFFFFF" w:fill="auto"/>
            <w:vAlign w:val="center"/>
          </w:tcPr>
          <w:p>
            <w:pPr>
              <w:autoSpaceDE w:val="0"/>
              <w:autoSpaceDN w:val="0"/>
              <w:adjustRightInd w:val="0"/>
              <w:jc w:val="center"/>
              <w:rPr>
                <w:rFonts w:ascii="黑体" w:eastAsia="黑体" w:cs="黑体"/>
                <w:b/>
                <w:bCs/>
                <w:kern w:val="0"/>
                <w:sz w:val="32"/>
                <w:szCs w:val="32"/>
              </w:rPr>
            </w:pPr>
          </w:p>
        </w:tc>
        <w:tc>
          <w:tcPr>
            <w:tcW w:w="851" w:type="dxa"/>
            <w:gridSpan w:val="2"/>
            <w:tcBorders>
              <w:top w:val="single" w:color="auto" w:sz="6" w:space="0"/>
              <w:left w:val="nil"/>
              <w:bottom w:val="single" w:color="auto" w:sz="6" w:space="0"/>
              <w:right w:val="nil"/>
            </w:tcBorders>
            <w:shd w:val="solid" w:color="FFFFFF" w:fill="auto"/>
            <w:vAlign w:val="center"/>
          </w:tcPr>
          <w:p>
            <w:pPr>
              <w:autoSpaceDE w:val="0"/>
              <w:autoSpaceDN w:val="0"/>
              <w:adjustRightInd w:val="0"/>
              <w:jc w:val="center"/>
              <w:rPr>
                <w:rFonts w:ascii="黑体" w:eastAsia="黑体" w:cs="黑体"/>
                <w:b/>
                <w:bCs/>
                <w:kern w:val="0"/>
                <w:sz w:val="32"/>
                <w:szCs w:val="32"/>
              </w:rPr>
            </w:pPr>
          </w:p>
        </w:tc>
        <w:tc>
          <w:tcPr>
            <w:tcW w:w="1701" w:type="dxa"/>
            <w:gridSpan w:val="2"/>
            <w:tcBorders>
              <w:top w:val="single" w:color="auto" w:sz="6" w:space="0"/>
              <w:left w:val="nil"/>
              <w:bottom w:val="single" w:color="auto" w:sz="6" w:space="0"/>
              <w:right w:val="nil"/>
            </w:tcBorders>
            <w:shd w:val="solid" w:color="FFFFFF" w:fill="auto"/>
            <w:vAlign w:val="center"/>
          </w:tcPr>
          <w:p>
            <w:pPr>
              <w:autoSpaceDE w:val="0"/>
              <w:autoSpaceDN w:val="0"/>
              <w:adjustRightInd w:val="0"/>
              <w:rPr>
                <w:rFonts w:ascii="黑体" w:eastAsia="黑体" w:cs="黑体"/>
                <w:b/>
                <w:bCs/>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序号</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书名</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书号（</w:t>
            </w:r>
            <w:r>
              <w:rPr>
                <w:rFonts w:ascii="黑体" w:eastAsia="黑体" w:cs="黑体"/>
                <w:kern w:val="0"/>
                <w:sz w:val="24"/>
                <w:szCs w:val="24"/>
              </w:rPr>
              <w:t>ISBN</w:t>
            </w:r>
            <w:r>
              <w:rPr>
                <w:rFonts w:hint="eastAsia" w:ascii="黑体" w:eastAsia="黑体" w:cs="黑体"/>
                <w:kern w:val="0"/>
                <w:sz w:val="24"/>
                <w:szCs w:val="24"/>
              </w:rPr>
              <w:t>）</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黑体" w:eastAsia="黑体" w:cs="黑体"/>
                <w:kern w:val="0"/>
                <w:sz w:val="24"/>
                <w:szCs w:val="24"/>
              </w:rPr>
            </w:pPr>
            <w:r>
              <w:rPr>
                <w:rFonts w:hint="eastAsia" w:ascii="黑体" w:eastAsia="黑体" w:cs="黑体"/>
                <w:kern w:val="0"/>
                <w:sz w:val="24"/>
                <w:szCs w:val="24"/>
              </w:rPr>
              <w:t>定价</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黑体" w:eastAsia="黑体" w:cs="黑体"/>
                <w:kern w:val="0"/>
                <w:sz w:val="24"/>
                <w:szCs w:val="24"/>
              </w:rPr>
            </w:pPr>
            <w:r>
              <w:rPr>
                <w:rFonts w:hint="eastAsia" w:ascii="黑体" w:eastAsia="黑体" w:cs="黑体"/>
                <w:kern w:val="0"/>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33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弯弯成长故事集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9787521207699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吉祥的天空</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9787521207989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猴戏团</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9787521208542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德吉的种子</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9787521208559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驭蜂少年</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9787514861976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我的书屋·我的梦：</w:t>
            </w:r>
            <w:r>
              <w:rPr>
                <w:rFonts w:ascii="宋体" w:eastAsia="宋体" w:cs="宋体"/>
                <w:kern w:val="0"/>
                <w:sz w:val="22"/>
              </w:rPr>
              <w:t>2020</w:t>
            </w:r>
            <w:r>
              <w:rPr>
                <w:rFonts w:hint="eastAsia" w:ascii="宋体" w:eastAsia="宋体" w:cs="宋体"/>
                <w:kern w:val="0"/>
                <w:sz w:val="22"/>
              </w:rPr>
              <w:t>年农村少年儿童阅读实践活动优秀征文作品集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9787514867084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钱嘟嘟校园日记</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9787514865400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别把妈妈藏起来</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9787514863451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奔跑的叉叉房</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9787514863444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把你藏在眼睛里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9787514861839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儿童健康习惯养成绘本</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辑·小智戴眼镜了</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9787510167669</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12</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儿童健康习惯养成绘本</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辑·我想长高高</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9787510167683</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13</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儿童健康习惯养成绘本</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辑·胖嘟嘟的大麻烦</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9787510167676</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14</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儿童健康习惯养成绘本</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辑·零食我会选</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9787510167690</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15</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儿童健康习惯养成绘本</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辑·不是第一也没关系</w:t>
            </w:r>
            <w:r>
              <w:rPr>
                <w:rFonts w:ascii="宋体" w:eastAsia="宋体" w:cs="宋体"/>
                <w:kern w:val="0"/>
                <w:sz w:val="22"/>
              </w:rPr>
              <w:t xml:space="preserve"> </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9787510167706</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16</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儿童健康习惯养成绘本</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辑·身体里的免疫部队</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9787510167713</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17</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儿童健康习惯养成绘本</w:t>
            </w:r>
            <w:r>
              <w:rPr>
                <w:rFonts w:ascii="宋体" w:eastAsia="宋体" w:cs="宋体"/>
                <w:kern w:val="0"/>
                <w:sz w:val="22"/>
              </w:rPr>
              <w:t>.</w:t>
            </w:r>
            <w:r>
              <w:rPr>
                <w:rFonts w:hint="eastAsia" w:ascii="宋体" w:eastAsia="宋体" w:cs="宋体"/>
                <w:kern w:val="0"/>
                <w:sz w:val="22"/>
              </w:rPr>
              <w:t>第</w:t>
            </w:r>
            <w:r>
              <w:rPr>
                <w:rFonts w:ascii="宋体" w:eastAsia="宋体" w:cs="宋体"/>
                <w:kern w:val="0"/>
                <w:sz w:val="22"/>
              </w:rPr>
              <w:t>2</w:t>
            </w:r>
            <w:r>
              <w:rPr>
                <w:rFonts w:hint="eastAsia" w:ascii="宋体" w:eastAsia="宋体" w:cs="宋体"/>
                <w:kern w:val="0"/>
                <w:sz w:val="22"/>
              </w:rPr>
              <w:t>辑·我的身体我做主</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9787510167737</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游戏中的科学</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9787520422093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学成语</w:t>
            </w:r>
            <w:r>
              <w:rPr>
                <w:rFonts w:ascii="宋体" w:eastAsia="宋体" w:cs="宋体"/>
                <w:kern w:val="0"/>
                <w:sz w:val="22"/>
              </w:rPr>
              <w:t xml:space="preserve"> </w:t>
            </w:r>
            <w:r>
              <w:rPr>
                <w:rFonts w:hint="eastAsia" w:ascii="宋体" w:eastAsia="宋体" w:cs="宋体"/>
                <w:kern w:val="0"/>
                <w:sz w:val="22"/>
              </w:rPr>
              <w:t>读《庄子》</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9787520422109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神奇的化学元素</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9787520422079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化学家的故事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9787520422062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父与子</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9787520422253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28.80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聆听家训·孝悌篇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9787554017296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聆听家训·明礼篇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9787554017593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聆听家训·勉学篇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9787554017265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聆听家训·立志篇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9787554017272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聆听家训·爱国篇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9787554017289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25.00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猪八戒吃西瓜</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9787568839945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39.60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古代英雄的石像</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9787568840033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39.60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丁丁的一次奇怪旅行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9787568840064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39.60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大林和小林</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9787568840057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39.60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“下一次开船”港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9787568839914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39.60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民法典让青少年有“智”</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9787569705423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民法典让青少年有“力量”</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9787569705430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28.60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民法典让青少年有“德”</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9787569705416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20.00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曹文轩小说集·青瓦大街</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9787115535870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曹文轩小说集·六十六道弯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9787115537393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曹文轩小说集·城边有家小酒店</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9787115537195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“少年智”中国原创书系亲亲雀儿山</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9787115540096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32.00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“少年智”中国原创书系爸爸的雨花石</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9787115546609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小人儿和宝藏</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9787501616176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买星星的人</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9787501615810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会讲故事的猫</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9787501614677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寒风暖鸽</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9787501615162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45</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北极精灵：科学家考察手记</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9787501615995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“智多星管小正”青少年系列法治安全小说·爷爷家里的陌生人</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9787545547740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“智多星管小正”青少年系列法治安全小说·人贩子来了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9787545547771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万物生灵：冯骥才给孩子的散文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9787541153440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蜡烛的故事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9787558909641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红色经典少年品读书系：野妹子</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9787558906855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和平方舟的孩子</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9787558909993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39.00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陈伯吹国际儿童文学奖获奖作品集：花香满径</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9787558907807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人体小宇宙·嘴巴里的警报</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9787542870551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人体小宇宙·眼睛里的旅行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9787542870537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人体小宇宙·身体里的指挥网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9787542870575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人体小宇宙·耳朵里的探秘</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9787542870568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人体小宇宙·鼻子里的战争</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9787542870544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20.00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“院士带你去探索”科普绘本：鱼儿去哪儿了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9787542868121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“院士带你去探索”科普绘本：寻找北京猿人</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9787542868084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“院士带你去探索”科普绘本：想飞的恐龙</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9787542868145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“院士带你去探索”科普绘本：去海边种红树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9787542868091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“院士带你去探索”科普绘本：青藏高原的秘密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9787542868152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“院士带你去探索”科普绘本：火星上没有北极星</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9787542868114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“院士带你去探索”科普绘本：肚子里的微型森林</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9787542868138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小筏夫</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9787572004407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闪闪的红星</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9787572004391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病菌简史</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9787572001727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青少年着迷的中国之最</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9787557704223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69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青少年着迷的美丽国家</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9787557704179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青少年着迷的海洋秘密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9787557704087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大浪淘沙：湮没于海上丝绸之路的宝藏</w:t>
            </w:r>
            <w:r>
              <w:rPr>
                <w:rFonts w:ascii="宋体" w:eastAsia="宋体" w:cs="宋体"/>
                <w:kern w:val="0"/>
                <w:sz w:val="22"/>
              </w:rPr>
              <w:t>.</w:t>
            </w:r>
            <w:r>
              <w:rPr>
                <w:rFonts w:hint="eastAsia" w:ascii="宋体" w:eastAsia="宋体" w:cs="宋体"/>
                <w:kern w:val="0"/>
                <w:sz w:val="22"/>
              </w:rPr>
              <w:t>探秘宋代海上丝绸之路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9787533078904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大浪淘沙：湮没于海上丝绸之路的宝藏</w:t>
            </w:r>
            <w:r>
              <w:rPr>
                <w:rFonts w:ascii="宋体" w:eastAsia="宋体" w:cs="宋体"/>
                <w:kern w:val="0"/>
                <w:sz w:val="22"/>
              </w:rPr>
              <w:t>.</w:t>
            </w:r>
            <w:r>
              <w:rPr>
                <w:rFonts w:hint="eastAsia" w:ascii="宋体" w:eastAsia="宋体" w:cs="宋体"/>
                <w:kern w:val="0"/>
                <w:sz w:val="22"/>
              </w:rPr>
              <w:t>探秘明代海上丝绸之路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9787533078898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大浪淘沙：湮没于海上丝绸之路的宝藏</w:t>
            </w:r>
            <w:r>
              <w:rPr>
                <w:rFonts w:ascii="宋体" w:eastAsia="宋体" w:cs="宋体"/>
                <w:kern w:val="0"/>
                <w:sz w:val="22"/>
              </w:rPr>
              <w:t>.</w:t>
            </w:r>
            <w:r>
              <w:rPr>
                <w:rFonts w:hint="eastAsia" w:ascii="宋体" w:eastAsia="宋体" w:cs="宋体"/>
                <w:kern w:val="0"/>
                <w:sz w:val="22"/>
              </w:rPr>
              <w:t>价值连城的“南海Ⅰ号”</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9787533078881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大浪淘沙：湮没于海上丝绸之路的宝藏</w:t>
            </w:r>
            <w:r>
              <w:rPr>
                <w:rFonts w:ascii="宋体" w:eastAsia="宋体" w:cs="宋体"/>
                <w:kern w:val="0"/>
                <w:sz w:val="22"/>
              </w:rPr>
              <w:t>.</w:t>
            </w:r>
            <w:r>
              <w:rPr>
                <w:rFonts w:hint="eastAsia" w:ascii="宋体" w:eastAsia="宋体" w:cs="宋体"/>
                <w:kern w:val="0"/>
                <w:sz w:val="22"/>
              </w:rPr>
              <w:t>奔向大海</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9787533078874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大浪淘沙：湮没于海上丝绸之路的宝藏</w:t>
            </w:r>
            <w:r>
              <w:rPr>
                <w:rFonts w:ascii="宋体" w:eastAsia="宋体" w:cs="宋体"/>
                <w:kern w:val="0"/>
                <w:sz w:val="22"/>
              </w:rPr>
              <w:t>.</w:t>
            </w:r>
            <w:r>
              <w:rPr>
                <w:rFonts w:hint="eastAsia" w:ascii="宋体" w:eastAsia="宋体" w:cs="宋体"/>
                <w:kern w:val="0"/>
                <w:sz w:val="22"/>
              </w:rPr>
              <w:t>“南澳</w:t>
            </w:r>
            <w:r>
              <w:rPr>
                <w:rFonts w:ascii="宋体" w:eastAsia="宋体" w:cs="宋体"/>
                <w:kern w:val="0"/>
                <w:sz w:val="22"/>
              </w:rPr>
              <w:t>I</w:t>
            </w:r>
            <w:r>
              <w:rPr>
                <w:rFonts w:hint="eastAsia" w:ascii="宋体" w:eastAsia="宋体" w:cs="宋体"/>
                <w:kern w:val="0"/>
                <w:sz w:val="22"/>
              </w:rPr>
              <w:t>号”上的宝藏</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9787533078867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中小学生疫病知识与心理健康手册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9787010219240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29.00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听金波爷爷讲故事（注音美绘版）大树爷爷朋友多</w:t>
            </w:r>
            <w:r>
              <w:rPr>
                <w:rFonts w:ascii="宋体" w:eastAsia="宋体" w:cs="宋体"/>
                <w:kern w:val="0"/>
                <w:sz w:val="22"/>
              </w:rPr>
              <w:t xml:space="preserve"> </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9787570806423</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拾光者丛书——飞向陆地的女孩</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9787570807017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79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沈石溪动物探索营——走遍非洲大草原</w:t>
            </w:r>
            <w:r>
              <w:rPr>
                <w:rFonts w:ascii="宋体" w:eastAsia="宋体" w:cs="宋体"/>
                <w:kern w:val="0"/>
                <w:sz w:val="22"/>
              </w:rPr>
              <w:t xml:space="preserve"> </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9787570809004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黑鹤动物小说系列（彩图注音版）勇敢的野兔妈妈</w:t>
            </w:r>
            <w:r>
              <w:rPr>
                <w:rFonts w:ascii="宋体" w:eastAsia="宋体" w:cs="宋体"/>
                <w:kern w:val="0"/>
                <w:sz w:val="22"/>
              </w:rPr>
              <w:t xml:space="preserve"> </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9787570805129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辫子姐姐心灵花园—陶瓷小人奇妙物语</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9787570806850</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82</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小作家成长记</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9787549021185</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83</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过了腊八就是年</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9787549017966</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49.80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绝密敦煌计划</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9787533561062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85</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中国轨道号</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9787570709564</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86</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我和小素</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9787570707683</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87</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驼铃与帆影：丝绸之路的故事</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9787570704699</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88</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街上的马</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9787570707423</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89</w:t>
            </w:r>
          </w:p>
        </w:tc>
        <w:tc>
          <w:tcPr>
            <w:tcW w:w="3827"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eastAsia="宋体" w:cs="宋体"/>
                <w:kern w:val="0"/>
                <w:sz w:val="22"/>
              </w:rPr>
            </w:pPr>
            <w:r>
              <w:rPr>
                <w:rFonts w:hint="eastAsia" w:ascii="宋体" w:eastAsia="宋体" w:cs="宋体"/>
                <w:kern w:val="0"/>
                <w:sz w:val="22"/>
              </w:rPr>
              <w:t>给孩子的艺术笔记</w:t>
            </w:r>
            <w:r>
              <w:rPr>
                <w:rFonts w:ascii="宋体" w:eastAsia="宋体" w:cs="宋体"/>
                <w:kern w:val="0"/>
                <w:sz w:val="22"/>
              </w:rPr>
              <w:t>.</w:t>
            </w:r>
            <w:r>
              <w:rPr>
                <w:rFonts w:hint="eastAsia" w:ascii="宋体" w:eastAsia="宋体" w:cs="宋体"/>
                <w:kern w:val="0"/>
                <w:sz w:val="22"/>
              </w:rPr>
              <w:t>中国博物馆之旅</w:t>
            </w:r>
          </w:p>
        </w:tc>
        <w:tc>
          <w:tcPr>
            <w:tcW w:w="18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9787570701520</w:t>
            </w:r>
          </w:p>
        </w:tc>
        <w:tc>
          <w:tcPr>
            <w:tcW w:w="85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eastAsia="宋体" w:cs="宋体"/>
                <w:kern w:val="0"/>
                <w:sz w:val="22"/>
              </w:rPr>
            </w:pPr>
            <w:r>
              <w:rPr>
                <w:rFonts w:ascii="宋体" w:eastAsia="宋体" w:cs="宋体"/>
                <w:kern w:val="0"/>
                <w:sz w:val="22"/>
              </w:rPr>
              <w:t>35.00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总署推荐目录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今天讲个好故事</w:t>
            </w:r>
            <w:r>
              <w:rPr>
                <w:rFonts w:ascii="宋体" w:eastAsia="宋体" w:cs="宋体"/>
                <w:kern w:val="0"/>
                <w:sz w:val="22"/>
              </w:rPr>
              <w:t>.</w:t>
            </w:r>
            <w:r>
              <w:rPr>
                <w:rFonts w:hint="eastAsia" w:ascii="宋体" w:eastAsia="宋体" w:cs="宋体"/>
                <w:kern w:val="0"/>
                <w:sz w:val="22"/>
              </w:rPr>
              <w:t>鱼儿说</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9787571906351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今天讲个好故事</w:t>
            </w:r>
            <w:r>
              <w:rPr>
                <w:rFonts w:ascii="宋体" w:eastAsia="宋体" w:cs="宋体"/>
                <w:kern w:val="0"/>
                <w:sz w:val="22"/>
              </w:rPr>
              <w:t>.</w:t>
            </w:r>
            <w:r>
              <w:rPr>
                <w:rFonts w:hint="eastAsia" w:ascii="宋体" w:eastAsia="宋体" w:cs="宋体"/>
                <w:kern w:val="0"/>
                <w:sz w:val="22"/>
              </w:rPr>
              <w:t>我错了</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9787571906375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今天讲个好故事</w:t>
            </w:r>
            <w:r>
              <w:rPr>
                <w:rFonts w:ascii="宋体" w:eastAsia="宋体" w:cs="宋体"/>
                <w:kern w:val="0"/>
                <w:sz w:val="22"/>
              </w:rPr>
              <w:t>.</w:t>
            </w:r>
            <w:r>
              <w:rPr>
                <w:rFonts w:hint="eastAsia" w:ascii="宋体" w:eastAsia="宋体" w:cs="宋体"/>
                <w:kern w:val="0"/>
                <w:sz w:val="22"/>
              </w:rPr>
              <w:t>我爱花花</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9787571906344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今天讲个好故事</w:t>
            </w:r>
            <w:r>
              <w:rPr>
                <w:rFonts w:ascii="宋体" w:eastAsia="宋体" w:cs="宋体"/>
                <w:kern w:val="0"/>
                <w:sz w:val="22"/>
              </w:rPr>
              <w:t>.</w:t>
            </w:r>
            <w:r>
              <w:rPr>
                <w:rFonts w:hint="eastAsia" w:ascii="宋体" w:eastAsia="宋体" w:cs="宋体"/>
                <w:kern w:val="0"/>
                <w:sz w:val="22"/>
              </w:rPr>
              <w:t>妹妹</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9787571906382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今天讲个好故事</w:t>
            </w:r>
            <w:r>
              <w:rPr>
                <w:rFonts w:ascii="宋体" w:eastAsia="宋体" w:cs="宋体"/>
                <w:kern w:val="0"/>
                <w:sz w:val="22"/>
              </w:rPr>
              <w:t xml:space="preserve">. </w:t>
            </w:r>
            <w:r>
              <w:rPr>
                <w:rFonts w:hint="eastAsia" w:ascii="宋体" w:eastAsia="宋体" w:cs="宋体"/>
                <w:kern w:val="0"/>
                <w:sz w:val="22"/>
              </w:rPr>
              <w:t>童年的我</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9787571906368</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56.00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亚奇的料理梦——孩子自己的梦想更重要</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9787541756276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84"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心中有晴天——意外受伤也要坚强乐观的生活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9787541756221</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我是肥天鹅——胖小孩也很优秀</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9787541756214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穿越黑暗的歌声——坚持为梦想发声</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9787541756269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23.80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鹰王</w:t>
            </w:r>
            <w:r>
              <w:rPr>
                <w:rFonts w:ascii="宋体" w:eastAsia="宋体" w:cs="宋体"/>
                <w:kern w:val="0"/>
                <w:sz w:val="22"/>
              </w:rPr>
              <w:t>/</w:t>
            </w:r>
            <w:r>
              <w:rPr>
                <w:rFonts w:hint="eastAsia" w:ascii="宋体" w:eastAsia="宋体" w:cs="宋体"/>
                <w:kern w:val="0"/>
                <w:sz w:val="22"/>
              </w:rPr>
              <w:t>流金百年·中国儿童文学必读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9787545558555</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小游击队员</w:t>
            </w:r>
            <w:r>
              <w:rPr>
                <w:rFonts w:ascii="宋体" w:eastAsia="宋体" w:cs="宋体"/>
                <w:kern w:val="0"/>
                <w:sz w:val="22"/>
              </w:rPr>
              <w:t>/</w:t>
            </w:r>
            <w:r>
              <w:rPr>
                <w:rFonts w:hint="eastAsia" w:ascii="宋体" w:eastAsia="宋体" w:cs="宋体"/>
                <w:kern w:val="0"/>
                <w:sz w:val="22"/>
              </w:rPr>
              <w:t>流金百年·中国儿童文学必读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9787545561012</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小巴掌童话</w:t>
            </w:r>
            <w:r>
              <w:rPr>
                <w:rFonts w:ascii="宋体" w:eastAsia="宋体" w:cs="宋体"/>
                <w:kern w:val="0"/>
                <w:sz w:val="22"/>
              </w:rPr>
              <w:t>/</w:t>
            </w:r>
            <w:r>
              <w:rPr>
                <w:rFonts w:hint="eastAsia" w:ascii="宋体" w:eastAsia="宋体" w:cs="宋体"/>
                <w:kern w:val="0"/>
                <w:sz w:val="22"/>
              </w:rPr>
              <w:t>流金百年·中国儿童文学必读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9787545560909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暖暖的星星索</w:t>
            </w:r>
            <w:r>
              <w:rPr>
                <w:rFonts w:ascii="宋体" w:eastAsia="宋体" w:cs="宋体"/>
                <w:kern w:val="0"/>
                <w:sz w:val="22"/>
              </w:rPr>
              <w:t>/</w:t>
            </w:r>
            <w:r>
              <w:rPr>
                <w:rFonts w:hint="eastAsia" w:ascii="宋体" w:eastAsia="宋体" w:cs="宋体"/>
                <w:kern w:val="0"/>
                <w:sz w:val="22"/>
              </w:rPr>
              <w:t>流金百年·中国儿童文学必读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9787545558234</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24.00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满山打鬼子</w:t>
            </w:r>
            <w:r>
              <w:rPr>
                <w:rFonts w:ascii="宋体" w:eastAsia="宋体" w:cs="宋体"/>
                <w:kern w:val="0"/>
                <w:sz w:val="22"/>
              </w:rPr>
              <w:t>/</w:t>
            </w:r>
            <w:r>
              <w:rPr>
                <w:rFonts w:hint="eastAsia" w:ascii="宋体" w:eastAsia="宋体" w:cs="宋体"/>
                <w:kern w:val="0"/>
                <w:sz w:val="22"/>
              </w:rPr>
              <w:t>流金百年·中国儿童文学必读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9787545558197</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26.00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可爱的中国</w:t>
            </w:r>
            <w:r>
              <w:rPr>
                <w:rFonts w:ascii="宋体" w:eastAsia="宋体" w:cs="宋体"/>
                <w:kern w:val="0"/>
                <w:sz w:val="22"/>
              </w:rPr>
              <w:t>/</w:t>
            </w:r>
            <w:r>
              <w:rPr>
                <w:rFonts w:hint="eastAsia" w:ascii="宋体" w:eastAsia="宋体" w:cs="宋体"/>
                <w:kern w:val="0"/>
                <w:sz w:val="22"/>
              </w:rPr>
              <w:t>流金百年·中国儿童文学必读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9787545560916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红色少年的故事</w:t>
            </w:r>
            <w:r>
              <w:rPr>
                <w:rFonts w:ascii="宋体" w:eastAsia="宋体" w:cs="宋体"/>
                <w:kern w:val="0"/>
                <w:sz w:val="22"/>
              </w:rPr>
              <w:t>/</w:t>
            </w:r>
            <w:r>
              <w:rPr>
                <w:rFonts w:hint="eastAsia" w:ascii="宋体" w:eastAsia="宋体" w:cs="宋体"/>
                <w:kern w:val="0"/>
                <w:sz w:val="22"/>
              </w:rPr>
              <w:t>流金百年·中国儿童文学必读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9787545561029</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22.00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烽火三少年</w:t>
            </w:r>
            <w:r>
              <w:rPr>
                <w:rFonts w:ascii="宋体" w:eastAsia="宋体" w:cs="宋体"/>
                <w:kern w:val="0"/>
                <w:sz w:val="22"/>
              </w:rPr>
              <w:t>/</w:t>
            </w:r>
            <w:r>
              <w:rPr>
                <w:rFonts w:hint="eastAsia" w:ascii="宋体" w:eastAsia="宋体" w:cs="宋体"/>
                <w:kern w:val="0"/>
                <w:sz w:val="22"/>
              </w:rPr>
              <w:t>流金百年·中国儿童文学必读</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9787545561036</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28.00</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自立好习惯</w:t>
            </w:r>
            <w:r>
              <w:rPr>
                <w:rFonts w:ascii="宋体" w:eastAsia="宋体" w:cs="宋体"/>
                <w:kern w:val="0"/>
                <w:sz w:val="22"/>
              </w:rPr>
              <w:t>.</w:t>
            </w:r>
            <w:r>
              <w:rPr>
                <w:rFonts w:hint="eastAsia" w:ascii="宋体" w:eastAsia="宋体" w:cs="宋体"/>
                <w:kern w:val="0"/>
                <w:sz w:val="22"/>
              </w:rPr>
              <w:t>分享好习惯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9787541079924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14.90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助人好习惯</w:t>
            </w:r>
            <w:r>
              <w:rPr>
                <w:rFonts w:ascii="宋体" w:eastAsia="宋体" w:cs="宋体"/>
                <w:kern w:val="0"/>
                <w:sz w:val="22"/>
              </w:rPr>
              <w:t>.</w:t>
            </w:r>
            <w:r>
              <w:rPr>
                <w:rFonts w:hint="eastAsia" w:ascii="宋体" w:eastAsia="宋体" w:cs="宋体"/>
                <w:kern w:val="0"/>
                <w:sz w:val="22"/>
              </w:rPr>
              <w:t>乐观好习惯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9787541079917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14.90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109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卫生好习惯</w:t>
            </w:r>
            <w:r>
              <w:rPr>
                <w:rFonts w:ascii="宋体" w:eastAsia="宋体" w:cs="宋体"/>
                <w:kern w:val="0"/>
                <w:sz w:val="22"/>
              </w:rPr>
              <w:t>.</w:t>
            </w:r>
            <w:r>
              <w:rPr>
                <w:rFonts w:hint="eastAsia" w:ascii="宋体" w:eastAsia="宋体" w:cs="宋体"/>
                <w:kern w:val="0"/>
                <w:sz w:val="22"/>
              </w:rPr>
              <w:t>节约好习惯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9787541079900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14.90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团结好习惯</w:t>
            </w:r>
            <w:r>
              <w:rPr>
                <w:rFonts w:ascii="宋体" w:eastAsia="宋体" w:cs="宋体"/>
                <w:kern w:val="0"/>
                <w:sz w:val="22"/>
              </w:rPr>
              <w:t>.</w:t>
            </w:r>
            <w:r>
              <w:rPr>
                <w:rFonts w:hint="eastAsia" w:ascii="宋体" w:eastAsia="宋体" w:cs="宋体"/>
                <w:kern w:val="0"/>
                <w:sz w:val="22"/>
              </w:rPr>
              <w:t>自信好习惯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9787541079894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14.90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111</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礼貌好习惯</w:t>
            </w:r>
            <w:r>
              <w:rPr>
                <w:rFonts w:ascii="宋体" w:eastAsia="宋体" w:cs="宋体"/>
                <w:kern w:val="0"/>
                <w:sz w:val="22"/>
              </w:rPr>
              <w:t>.</w:t>
            </w:r>
            <w:r>
              <w:rPr>
                <w:rFonts w:hint="eastAsia" w:ascii="宋体" w:eastAsia="宋体" w:cs="宋体"/>
                <w:kern w:val="0"/>
                <w:sz w:val="22"/>
              </w:rPr>
              <w:t>诚实好习惯</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9787541079887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14.90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112</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银顶针的夏天</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9787550152700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24.00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113</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玩偶一家的海岛奇遇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9787550152724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26.00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114</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轮滑女孩露辛达</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9787550151208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22.00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115</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葫芦小金刚（全</w:t>
            </w:r>
            <w:r>
              <w:rPr>
                <w:rFonts w:ascii="宋体" w:eastAsia="宋体" w:cs="宋体"/>
                <w:kern w:val="0"/>
                <w:sz w:val="22"/>
              </w:rPr>
              <w:t>6</w:t>
            </w:r>
            <w:r>
              <w:rPr>
                <w:rFonts w:hint="eastAsia" w:ascii="宋体" w:eastAsia="宋体" w:cs="宋体"/>
                <w:kern w:val="0"/>
                <w:sz w:val="22"/>
              </w:rPr>
              <w:t>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9787550152977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58.00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116</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谁能逃出自己的手掌</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9787551110273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117</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共舞月光下</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9787551110266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118</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丛林狼</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9787551110242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119</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不是为一只虱子求情</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9787551110235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right"/>
              <w:rPr>
                <w:rFonts w:ascii="宋体" w:eastAsia="宋体" w:cs="宋体"/>
                <w:kern w:val="0"/>
                <w:sz w:val="22"/>
              </w:rPr>
            </w:pPr>
            <w:r>
              <w:rPr>
                <w:rFonts w:ascii="宋体" w:eastAsia="宋体" w:cs="宋体"/>
                <w:kern w:val="0"/>
                <w:sz w:val="22"/>
              </w:rPr>
              <w:t xml:space="preserve">39.90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3"/>
          <w:wBefore w:w="78" w:type="dxa"/>
          <w:wAfter w:w="1424" w:type="dxa"/>
          <w:trHeight w:val="272" w:hRule="atLeast"/>
          <w:jc w:val="center"/>
        </w:trPr>
        <w:tc>
          <w:tcPr>
            <w:tcW w:w="739" w:type="dxa"/>
            <w:gridSpan w:val="3"/>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ascii="宋体" w:eastAsia="宋体" w:cs="宋体"/>
                <w:kern w:val="0"/>
                <w:sz w:val="22"/>
              </w:rPr>
            </w:pPr>
            <w:r>
              <w:rPr>
                <w:rFonts w:ascii="宋体" w:eastAsia="宋体" w:cs="宋体"/>
                <w:kern w:val="0"/>
                <w:sz w:val="22"/>
              </w:rPr>
              <w:t>120</w:t>
            </w:r>
          </w:p>
        </w:tc>
        <w:tc>
          <w:tcPr>
            <w:tcW w:w="3827" w:type="dxa"/>
            <w:gridSpan w:val="7"/>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给孩子的汉字私房课部首篇</w:t>
            </w:r>
          </w:p>
        </w:tc>
        <w:tc>
          <w:tcPr>
            <w:tcW w:w="1843"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9787556828425 </w:t>
            </w:r>
          </w:p>
        </w:tc>
        <w:tc>
          <w:tcPr>
            <w:tcW w:w="85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center"/>
              <w:rPr>
                <w:rFonts w:ascii="宋体" w:eastAsia="宋体" w:cs="宋体"/>
                <w:kern w:val="0"/>
                <w:sz w:val="22"/>
              </w:rPr>
            </w:pPr>
            <w:r>
              <w:rPr>
                <w:rFonts w:ascii="宋体" w:eastAsia="宋体" w:cs="宋体"/>
                <w:kern w:val="0"/>
                <w:sz w:val="22"/>
              </w:rPr>
              <w:t xml:space="preserve">30.00 </w:t>
            </w:r>
          </w:p>
        </w:tc>
        <w:tc>
          <w:tcPr>
            <w:tcW w:w="1701" w:type="dxa"/>
            <w:gridSpan w:val="2"/>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jc w:val="left"/>
              <w:rPr>
                <w:rFonts w:ascii="宋体" w:eastAsia="宋体" w:cs="宋体"/>
                <w:kern w:val="0"/>
                <w:sz w:val="22"/>
              </w:rPr>
            </w:pPr>
            <w:r>
              <w:rPr>
                <w:rFonts w:hint="eastAsia" w:ascii="宋体" w:eastAsia="宋体" w:cs="宋体"/>
                <w:kern w:val="0"/>
                <w:sz w:val="22"/>
              </w:rPr>
              <w:t>本省自荐目录</w:t>
            </w:r>
          </w:p>
        </w:tc>
      </w:tr>
    </w:tbl>
    <w:p/>
    <w:p/>
    <w:p/>
    <w:p/>
    <w:p/>
    <w:p/>
    <w:p/>
    <w:p/>
    <w:p/>
    <w:p/>
    <w:p/>
    <w:p/>
    <w:p/>
    <w:p/>
    <w:p/>
    <w:p/>
    <w:p/>
    <w:p/>
    <w:p/>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DD"/>
    <w:rsid w:val="00024AA5"/>
    <w:rsid w:val="0006398B"/>
    <w:rsid w:val="00126B1D"/>
    <w:rsid w:val="0017063D"/>
    <w:rsid w:val="001756D8"/>
    <w:rsid w:val="001C4B17"/>
    <w:rsid w:val="002D7D55"/>
    <w:rsid w:val="002E53CF"/>
    <w:rsid w:val="00355EF7"/>
    <w:rsid w:val="00377972"/>
    <w:rsid w:val="003F2D92"/>
    <w:rsid w:val="004A18CF"/>
    <w:rsid w:val="004A3E95"/>
    <w:rsid w:val="004C409D"/>
    <w:rsid w:val="00513991"/>
    <w:rsid w:val="0053132F"/>
    <w:rsid w:val="0055538B"/>
    <w:rsid w:val="005D6680"/>
    <w:rsid w:val="005D6EE3"/>
    <w:rsid w:val="00656457"/>
    <w:rsid w:val="006D4393"/>
    <w:rsid w:val="0070131D"/>
    <w:rsid w:val="007078D5"/>
    <w:rsid w:val="00723F75"/>
    <w:rsid w:val="00740FBB"/>
    <w:rsid w:val="00782281"/>
    <w:rsid w:val="00785A1F"/>
    <w:rsid w:val="007868EA"/>
    <w:rsid w:val="007B6F31"/>
    <w:rsid w:val="007D69A2"/>
    <w:rsid w:val="00837C45"/>
    <w:rsid w:val="00937FCB"/>
    <w:rsid w:val="00960D6D"/>
    <w:rsid w:val="009617DD"/>
    <w:rsid w:val="009802A5"/>
    <w:rsid w:val="009A5800"/>
    <w:rsid w:val="009B4897"/>
    <w:rsid w:val="009B721A"/>
    <w:rsid w:val="009E2261"/>
    <w:rsid w:val="00B21631"/>
    <w:rsid w:val="00B25022"/>
    <w:rsid w:val="00B93C52"/>
    <w:rsid w:val="00BF6FEC"/>
    <w:rsid w:val="00BF798B"/>
    <w:rsid w:val="00C36200"/>
    <w:rsid w:val="00D36275"/>
    <w:rsid w:val="00D43DBE"/>
    <w:rsid w:val="00D53AAC"/>
    <w:rsid w:val="00F2305D"/>
    <w:rsid w:val="00F93D3D"/>
    <w:rsid w:val="03EE0654"/>
    <w:rsid w:val="057C19EB"/>
    <w:rsid w:val="0DCC2751"/>
    <w:rsid w:val="0FD72D8E"/>
    <w:rsid w:val="16DD0041"/>
    <w:rsid w:val="1DE93D2E"/>
    <w:rsid w:val="22253F62"/>
    <w:rsid w:val="255137FB"/>
    <w:rsid w:val="3050799D"/>
    <w:rsid w:val="30C85DF1"/>
    <w:rsid w:val="5AE64706"/>
    <w:rsid w:val="5D9A4E85"/>
    <w:rsid w:val="6A6F65BE"/>
    <w:rsid w:val="6A892214"/>
    <w:rsid w:val="6B5D2BCE"/>
    <w:rsid w:val="6EA56E0B"/>
    <w:rsid w:val="79EC2510"/>
    <w:rsid w:val="FCD6F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2616</Words>
  <Characters>14917</Characters>
  <Lines>124</Lines>
  <Paragraphs>34</Paragraphs>
  <TotalTime>26</TotalTime>
  <ScaleCrop>false</ScaleCrop>
  <LinksUpToDate>false</LinksUpToDate>
  <CharactersWithSpaces>17499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2021-08-11T17:04:00Z</dcterms:created>
  <dc:creator>ywk</dc:creator>
  <cp:lastModifiedBy>li</cp:lastModifiedBy>
  <cp:lastPrinted>2021-08-13T08:56:00Z</cp:lastPrinted>
  <dcterms:modified xsi:type="dcterms:W3CDTF">2021-08-16T01:23:10Z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00B53F481BA04F8189876CE89429B27A</vt:lpwstr>
  </property>
</Properties>
</file>