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bCs/>
          <w:color w:val="auto"/>
          <w:sz w:val="24"/>
          <w:lang w:val="en-US" w:eastAsia="zh-CN"/>
        </w:rPr>
      </w:pPr>
      <w:r>
        <w:rPr>
          <w:rFonts w:hint="eastAsia" w:ascii="仿宋" w:hAnsi="仿宋" w:eastAsia="仿宋" w:cs="仿宋"/>
          <w:b/>
          <w:bCs/>
          <w:color w:val="auto"/>
          <w:sz w:val="24"/>
          <w:lang w:val="en-US" w:eastAsia="zh-CN"/>
        </w:rPr>
        <w:t>用户需求书</w:t>
      </w:r>
    </w:p>
    <w:p>
      <w:pPr>
        <w:numPr>
          <w:ilvl w:val="0"/>
          <w:numId w:val="1"/>
        </w:numPr>
        <w:shd w:val="clear" w:color="auto" w:fill="FFFFFF"/>
        <w:snapToGrid w:val="0"/>
        <w:spacing w:line="360" w:lineRule="auto"/>
        <w:rPr>
          <w:rFonts w:hint="eastAsia" w:ascii="仿宋" w:hAnsi="仿宋" w:eastAsia="仿宋" w:cs="仿宋"/>
          <w:b/>
          <w:color w:val="auto"/>
          <w:sz w:val="28"/>
          <w:szCs w:val="28"/>
          <w:lang w:val="en-US" w:eastAsia="zh-CN"/>
        </w:rPr>
      </w:pPr>
      <w:r>
        <w:rPr>
          <w:rFonts w:hint="eastAsia" w:ascii="仿宋" w:hAnsi="仿宋" w:eastAsia="仿宋" w:cs="仿宋"/>
          <w:b/>
          <w:color w:val="auto"/>
          <w:sz w:val="28"/>
          <w:szCs w:val="28"/>
          <w:lang w:val="en-US" w:eastAsia="zh-CN"/>
        </w:rPr>
        <w:t>项目名称</w:t>
      </w:r>
    </w:p>
    <w:p>
      <w:pPr>
        <w:shd w:val="clear" w:color="auto" w:fill="FFFFFF"/>
        <w:snapToGrid w:val="0"/>
        <w:spacing w:line="360" w:lineRule="auto"/>
        <w:rPr>
          <w:rFonts w:hint="eastAsia" w:ascii="仿宋" w:hAnsi="仿宋" w:eastAsia="仿宋" w:cs="仿宋"/>
          <w:sz w:val="24"/>
          <w:szCs w:val="24"/>
          <w:lang w:val="en-US" w:eastAsia="zh-CN"/>
        </w:rPr>
      </w:pPr>
      <w:bookmarkStart w:id="0" w:name="_Toc458255327"/>
      <w:bookmarkStart w:id="1" w:name="_Toc460421727"/>
      <w:bookmarkStart w:id="2" w:name="_Toc491437779"/>
      <w:bookmarkStart w:id="3" w:name="_Toc458334276"/>
      <w:r>
        <w:rPr>
          <w:rFonts w:hint="eastAsia" w:ascii="仿宋" w:hAnsi="仿宋" w:eastAsia="仿宋" w:cs="仿宋"/>
          <w:sz w:val="24"/>
          <w:szCs w:val="24"/>
          <w:lang w:val="en-US" w:eastAsia="zh-CN"/>
        </w:rPr>
        <w:t>乐东县公安局采购移动警务方舱车项目</w:t>
      </w:r>
    </w:p>
    <w:p>
      <w:pPr>
        <w:shd w:val="clear" w:color="auto" w:fill="FFFFFF"/>
        <w:snapToGrid w:val="0"/>
        <w:spacing w:line="240" w:lineRule="auto"/>
        <w:rPr>
          <w:rFonts w:hint="eastAsia" w:ascii="仿宋" w:hAnsi="仿宋" w:eastAsia="仿宋" w:cs="仿宋"/>
          <w:b/>
          <w:color w:val="auto"/>
          <w:sz w:val="28"/>
          <w:szCs w:val="28"/>
          <w:lang w:val="en-US" w:eastAsia="zh-CN"/>
        </w:rPr>
      </w:pPr>
      <w:r>
        <w:rPr>
          <w:rFonts w:hint="eastAsia" w:ascii="仿宋" w:hAnsi="仿宋" w:eastAsia="仿宋" w:cs="仿宋"/>
          <w:b/>
          <w:color w:val="auto"/>
          <w:sz w:val="28"/>
          <w:szCs w:val="28"/>
          <w:lang w:val="en-US" w:eastAsia="zh-CN"/>
        </w:rPr>
        <w:t>二、采购清单</w:t>
      </w:r>
    </w:p>
    <w:tbl>
      <w:tblPr>
        <w:tblStyle w:val="8"/>
        <w:tblpPr w:leftFromText="180" w:rightFromText="180" w:vertAnchor="page" w:horzAnchor="page" w:tblpX="1938" w:tblpY="4092"/>
        <w:tblOverlap w:val="never"/>
        <w:tblW w:w="8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04"/>
        <w:gridCol w:w="2423"/>
        <w:gridCol w:w="2227"/>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3204" w:type="dxa"/>
            <w:noWrap w:val="0"/>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产品名称</w:t>
            </w:r>
          </w:p>
        </w:tc>
        <w:tc>
          <w:tcPr>
            <w:tcW w:w="2423" w:type="dxa"/>
            <w:noWrap w:val="0"/>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采购数量</w:t>
            </w:r>
          </w:p>
        </w:tc>
        <w:tc>
          <w:tcPr>
            <w:tcW w:w="2227" w:type="dxa"/>
            <w:noWrap w:val="0"/>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单位</w:t>
            </w:r>
          </w:p>
        </w:tc>
        <w:tc>
          <w:tcPr>
            <w:tcW w:w="1108" w:type="dxa"/>
            <w:noWrap w:val="0"/>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3204" w:type="dxa"/>
            <w:noWrap w:val="0"/>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警用移动方舱车</w:t>
            </w:r>
          </w:p>
        </w:tc>
        <w:tc>
          <w:tcPr>
            <w:tcW w:w="2423" w:type="dxa"/>
            <w:noWrap w:val="0"/>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10</w:t>
            </w:r>
          </w:p>
        </w:tc>
        <w:tc>
          <w:tcPr>
            <w:tcW w:w="2227" w:type="dxa"/>
            <w:noWrap w:val="0"/>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辆</w:t>
            </w:r>
          </w:p>
        </w:tc>
        <w:tc>
          <w:tcPr>
            <w:tcW w:w="1108" w:type="dxa"/>
            <w:noWrap w:val="0"/>
            <w:vAlign w:val="center"/>
          </w:tcPr>
          <w:p>
            <w:pPr>
              <w:jc w:val="center"/>
              <w:rPr>
                <w:rFonts w:hint="eastAsia" w:ascii="仿宋" w:hAnsi="仿宋" w:eastAsia="仿宋" w:cs="仿宋"/>
                <w:b/>
                <w:bCs/>
                <w:sz w:val="24"/>
                <w:szCs w:val="24"/>
                <w:vertAlign w:val="baseline"/>
              </w:rPr>
            </w:pPr>
          </w:p>
        </w:tc>
      </w:tr>
    </w:tbl>
    <w:p>
      <w:pPr>
        <w:pStyle w:val="6"/>
        <w:ind w:left="0" w:leftChars="0" w:firstLine="0" w:firstLineChars="0"/>
        <w:rPr>
          <w:rFonts w:hint="eastAsia" w:ascii="仿宋" w:hAnsi="仿宋" w:eastAsia="仿宋" w:cs="仿宋"/>
          <w:b/>
          <w:color w:val="auto"/>
          <w:sz w:val="28"/>
          <w:szCs w:val="28"/>
          <w:lang w:val="en-US" w:eastAsia="zh-CN"/>
        </w:rPr>
      </w:pPr>
    </w:p>
    <w:p>
      <w:pPr>
        <w:shd w:val="clear" w:color="auto" w:fill="FFFFFF"/>
        <w:snapToGrid w:val="0"/>
        <w:spacing w:line="360" w:lineRule="auto"/>
        <w:rPr>
          <w:rFonts w:hint="eastAsia" w:ascii="仿宋" w:hAnsi="仿宋" w:eastAsia="仿宋" w:cs="仿宋"/>
          <w:lang w:eastAsia="zh-CN"/>
        </w:rPr>
      </w:pPr>
      <w:r>
        <w:rPr>
          <w:rFonts w:hint="eastAsia" w:ascii="仿宋" w:hAnsi="仿宋" w:eastAsia="仿宋" w:cs="仿宋"/>
          <w:b/>
          <w:color w:val="auto"/>
          <w:sz w:val="28"/>
          <w:szCs w:val="28"/>
          <w:lang w:val="en-US" w:eastAsia="zh-CN"/>
        </w:rPr>
        <w:t>三、技术参数及要求</w:t>
      </w:r>
    </w:p>
    <w:bookmarkEnd w:id="0"/>
    <w:bookmarkEnd w:id="1"/>
    <w:bookmarkEnd w:id="2"/>
    <w:bookmarkEnd w:id="3"/>
    <w:tbl>
      <w:tblPr>
        <w:tblStyle w:val="7"/>
        <w:tblW w:w="9072" w:type="dxa"/>
        <w:tblInd w:w="93" w:type="dxa"/>
        <w:tblLayout w:type="fixed"/>
        <w:tblCellMar>
          <w:top w:w="0" w:type="dxa"/>
          <w:left w:w="108" w:type="dxa"/>
          <w:bottom w:w="0" w:type="dxa"/>
          <w:right w:w="108" w:type="dxa"/>
        </w:tblCellMar>
      </w:tblPr>
      <w:tblGrid>
        <w:gridCol w:w="597"/>
        <w:gridCol w:w="2737"/>
        <w:gridCol w:w="4557"/>
        <w:gridCol w:w="1181"/>
      </w:tblGrid>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名称</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规格参数</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数量</w:t>
            </w:r>
          </w:p>
        </w:tc>
      </w:tr>
      <w:tr>
        <w:tblPrEx>
          <w:tblCellMar>
            <w:top w:w="0" w:type="dxa"/>
            <w:left w:w="108" w:type="dxa"/>
            <w:bottom w:w="0" w:type="dxa"/>
            <w:right w:w="108" w:type="dxa"/>
          </w:tblCellMar>
        </w:tblPrEx>
        <w:trPr>
          <w:trHeight w:val="612"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车辆外形尺寸（长/宽/高）</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约7900*2540*3200</w:t>
            </w:r>
          </w:p>
        </w:tc>
        <w:tc>
          <w:tcPr>
            <w:tcW w:w="1181"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1920" w:lineRule="auto"/>
              <w:jc w:val="center"/>
              <w:textAlignment w:val="auto"/>
              <w:rPr>
                <w:rFonts w:hint="eastAsia" w:ascii="仿宋" w:hAnsi="仿宋" w:eastAsia="仿宋" w:cs="仿宋"/>
                <w:b/>
                <w:bCs/>
                <w:i w:val="0"/>
                <w:iCs w:val="0"/>
                <w:color w:val="000000"/>
                <w:sz w:val="24"/>
                <w:szCs w:val="24"/>
                <w:u w:val="none"/>
                <w:lang w:val="en-US" w:eastAsia="zh-CN"/>
              </w:rPr>
            </w:pPr>
            <w:r>
              <w:rPr>
                <w:rFonts w:hint="eastAsia" w:ascii="仿宋" w:hAnsi="仿宋" w:eastAsia="仿宋" w:cs="仿宋"/>
                <w:b w:val="0"/>
                <w:bCs w:val="0"/>
                <w:i w:val="0"/>
                <w:iCs w:val="0"/>
                <w:color w:val="000000"/>
                <w:sz w:val="24"/>
                <w:szCs w:val="24"/>
                <w:u w:val="none"/>
                <w:lang w:val="en-US" w:eastAsia="zh-CN"/>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2</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车厢内部尺寸（长/宽/高）</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约6100*2200*2000</w:t>
            </w:r>
          </w:p>
        </w:tc>
        <w:tc>
          <w:tcPr>
            <w:tcW w:w="1181"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4"/>
                <w:szCs w:val="24"/>
                <w:u w:val="none"/>
              </w:rPr>
            </w:pPr>
          </w:p>
        </w:tc>
      </w:tr>
      <w:tr>
        <w:tblPrEx>
          <w:tblCellMar>
            <w:top w:w="0" w:type="dxa"/>
            <w:left w:w="108" w:type="dxa"/>
            <w:bottom w:w="0" w:type="dxa"/>
            <w:right w:w="108" w:type="dxa"/>
          </w:tblCellMar>
        </w:tblPrEx>
        <w:trPr>
          <w:trHeight w:val="391"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3</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轴数</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181"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4"/>
                <w:szCs w:val="24"/>
                <w:u w:val="none"/>
              </w:rPr>
            </w:pP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4</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整备质量（KG）</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约2350</w:t>
            </w:r>
          </w:p>
        </w:tc>
        <w:tc>
          <w:tcPr>
            <w:tcW w:w="1181"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4"/>
                <w:szCs w:val="24"/>
                <w:u w:val="none"/>
              </w:rPr>
            </w:pP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5</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箱体</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三明治保温板+玻璃钢外壳</w:t>
            </w:r>
          </w:p>
        </w:tc>
        <w:tc>
          <w:tcPr>
            <w:tcW w:w="1181"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4"/>
                <w:szCs w:val="24"/>
                <w:u w:val="none"/>
              </w:rPr>
            </w:pP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6</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车轴/制动轴</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12寸电刹直轴 电磁刹+手刹制动毂</w:t>
            </w:r>
          </w:p>
        </w:tc>
        <w:tc>
          <w:tcPr>
            <w:tcW w:w="1181"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4"/>
                <w:szCs w:val="24"/>
                <w:u w:val="none"/>
              </w:rPr>
            </w:pP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7</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轮胎规格</w:t>
            </w:r>
          </w:p>
        </w:tc>
        <w:tc>
          <w:tcPr>
            <w:tcW w:w="45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ST235/80R16,钢圈16寸</w:t>
            </w:r>
          </w:p>
        </w:tc>
        <w:tc>
          <w:tcPr>
            <w:tcW w:w="1181"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4"/>
                <w:szCs w:val="24"/>
                <w:u w:val="none"/>
              </w:rPr>
            </w:pP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8</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最小离地间隙</w:t>
            </w:r>
          </w:p>
        </w:tc>
        <w:tc>
          <w:tcPr>
            <w:tcW w:w="45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约350mm</w:t>
            </w:r>
          </w:p>
        </w:tc>
        <w:tc>
          <w:tcPr>
            <w:tcW w:w="1181"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4"/>
                <w:szCs w:val="24"/>
                <w:u w:val="none"/>
              </w:rPr>
            </w:pP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9</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拖车牵引标准</w:t>
            </w:r>
          </w:p>
        </w:tc>
        <w:tc>
          <w:tcPr>
            <w:tcW w:w="45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50mm球头 欧标13针线束接口</w:t>
            </w:r>
          </w:p>
        </w:tc>
        <w:tc>
          <w:tcPr>
            <w:tcW w:w="1181"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bCs/>
                <w:i w:val="0"/>
                <w:iCs w:val="0"/>
                <w:color w:val="000000"/>
                <w:sz w:val="24"/>
                <w:szCs w:val="24"/>
                <w:u w:val="none"/>
              </w:rPr>
            </w:pP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10</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外观行车灯具</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同步前车信号</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11</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室外遮阳棚</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4.1米电动</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12</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房车门</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双层带纱网门 机械锁（1825mm*625mm）</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13</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房车推拉窗</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玻璃+遮光帘+纱帘</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14</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办事窗口</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玻璃+遮光帘+纱帘</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15</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外接市电系统</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220V +10米外接线束</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16</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室外照明系统</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DC12V</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17</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驻车空调</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挂机220V 1.5匹</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18</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上车踏步</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单层折叠 手动</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lang w:val="en-US"/>
              </w:rPr>
            </w:pPr>
            <w:r>
              <w:rPr>
                <w:rFonts w:hint="eastAsia" w:ascii="仿宋" w:hAnsi="仿宋" w:eastAsia="仿宋" w:cs="仿宋"/>
                <w:i w:val="0"/>
                <w:iCs w:val="0"/>
                <w:color w:val="auto"/>
                <w:kern w:val="0"/>
                <w:sz w:val="24"/>
                <w:szCs w:val="24"/>
                <w:u w:val="none"/>
                <w:lang w:val="en-US" w:eastAsia="zh-CN" w:bidi="ar"/>
              </w:rPr>
              <w:t>19</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外观彩绘</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根据客户需求定制警察字体</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20</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整车保温防冻处理</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30mm保温层</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21</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室内地板</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防水耐磨环保型地板革</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22</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内饰墙板</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3MM纤维板</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23</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办公椅</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办公座椅</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1套</w:t>
            </w:r>
          </w:p>
        </w:tc>
      </w:tr>
      <w:tr>
        <w:tblPrEx>
          <w:tblCellMar>
            <w:top w:w="0" w:type="dxa"/>
            <w:left w:w="108" w:type="dxa"/>
            <w:bottom w:w="0" w:type="dxa"/>
            <w:right w:w="108" w:type="dxa"/>
          </w:tblCellMar>
        </w:tblPrEx>
        <w:trPr>
          <w:trHeight w:val="290"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24</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单人床</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上下铺</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25</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办公操作台</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轻质免漆板</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26</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办公桌</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 xml:space="preserve">轻质免漆板 </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27</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装备柜</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轻质免漆板</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28</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干粉灭火器</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2KG</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29</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饮水机</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立式775MM*260MM*240MM</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30</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整车电路保护系统</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DC12V/AC220V</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31</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整车电路控制系统</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物理按键</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32</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LED车内照明系统</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室内照明灯</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33</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免维护动力电池组</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DC12V 200AH</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34</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充电系统</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AC220V转DC12V</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35</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室内网络插口</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86型</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36</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室内电源接口插座</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220V/12V</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37</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顶制空调</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220V/H2000</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38</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电动平衡支撑腿</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四肢电动找平支撑</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1套</w:t>
            </w:r>
          </w:p>
        </w:tc>
      </w:tr>
      <w:tr>
        <w:tblPrEx>
          <w:tblCellMar>
            <w:top w:w="0" w:type="dxa"/>
            <w:left w:w="108" w:type="dxa"/>
            <w:bottom w:w="0" w:type="dxa"/>
            <w:right w:w="108" w:type="dxa"/>
          </w:tblCellMar>
        </w:tblPrEx>
        <w:trPr>
          <w:trHeight w:val="497" w:hRule="atLeast"/>
        </w:trPr>
        <w:tc>
          <w:tcPr>
            <w:tcW w:w="9072" w:type="dxa"/>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hd w:val="clear"/>
              <w:jc w:val="center"/>
              <w:textAlignment w:val="bottom"/>
              <w:rPr>
                <w:rFonts w:hint="eastAsia" w:ascii="仿宋" w:hAnsi="仿宋" w:eastAsia="仿宋" w:cs="仿宋"/>
                <w:i w:val="0"/>
                <w:iCs w:val="0"/>
                <w:color w:val="FF0000"/>
                <w:sz w:val="24"/>
                <w:szCs w:val="24"/>
                <w:u w:val="none"/>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通讯及加装选配产品</w:t>
            </w:r>
          </w:p>
        </w:tc>
      </w:tr>
      <w:tr>
        <w:tblPrEx>
          <w:tblCellMar>
            <w:top w:w="0" w:type="dxa"/>
            <w:left w:w="108" w:type="dxa"/>
            <w:bottom w:w="0" w:type="dxa"/>
            <w:right w:w="108" w:type="dxa"/>
          </w:tblCellMar>
        </w:tblPrEx>
        <w:trPr>
          <w:trHeight w:val="285" w:hRule="atLeast"/>
        </w:trPr>
        <w:tc>
          <w:tcPr>
            <w:tcW w:w="5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73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升降照明灯</w:t>
            </w:r>
          </w:p>
        </w:tc>
        <w:tc>
          <w:tcPr>
            <w:tcW w:w="45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工作电压：AC220V，灯具功率4*80W，升起高度1.8米</w:t>
            </w:r>
          </w:p>
        </w:tc>
        <w:tc>
          <w:tcPr>
            <w:tcW w:w="118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73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rPr>
            </w:pPr>
          </w:p>
        </w:tc>
        <w:tc>
          <w:tcPr>
            <w:tcW w:w="45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iCs w:val="0"/>
                <w:color w:val="000000"/>
                <w:sz w:val="24"/>
                <w:szCs w:val="24"/>
                <w:u w:val="none"/>
              </w:rPr>
            </w:pPr>
          </w:p>
        </w:tc>
        <w:tc>
          <w:tcPr>
            <w:tcW w:w="118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r>
      <w:tr>
        <w:tblPrEx>
          <w:tblCellMar>
            <w:top w:w="0" w:type="dxa"/>
            <w:left w:w="108" w:type="dxa"/>
            <w:bottom w:w="0" w:type="dxa"/>
            <w:right w:w="108" w:type="dxa"/>
          </w:tblCellMar>
        </w:tblPrEx>
        <w:trPr>
          <w:trHeight w:val="530"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160" w:lineRule="auto"/>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160" w:lineRule="auto"/>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硬盘录像机</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rPr>
              <w:t>支持全新UI4.0界面风格支持嵌入式Linux系统，工业级嵌入式微控制器支持WEB、本地GUI界面操作可接驳支持ONVIF、RTSP协议的第三方摄像机和摄像机支持IPv4、IPv6、HTTP、UPnP、NTP、SADP、SNMP、PPPoE、DNS、FTP、ONVIF（支持2.4版本）网络协议支持最大8路网络视频接入，网络性能接入80Mbps，储存80Mbps，转发80Mbps支持12MP/8MP/6MP/5MP/4MP/3MP/1080P/1.3MP/720P IPC分辨率接入支持2×12M/4×8MP/6×5MP/8×4MP/11×3MP/16×1080P/32×720P解码，最大支持8路视频回放支持1路VGA输出，1路HDMI输出，VGA和HDMI支持异源输出。其中HDMI最大支持4K显示输出，VGA最大支持1080P显示输出支持2个内置SATA接口，单盘容量支持10T，可配置成单盘支持IPC复合音频1路输入，支持语音对讲1路输出，支持PC通过NVR与网络摄像机进行语音对讲支持4路报警输入、2路报警输出，支持开关量输入输出模式支持2个USB接口（1个前置USB2.0接口、1个后置USB3.0接口）支持1个RJ4510/100/1000Mbps自适应以太网口支持按时间、按事件等多种方式进行录像的检索、回放、备份，支持图片本地回放与查询；支持标签自定义功能，设备支持对指定时间的录像进行标签并归档，便于后续査看支持硬盘、外接USB存储设备、DVD刻录等存储方式，支持U盘，eSATA方式，DVD刻录备份方式支持设备操作日志、报警日志、系统日志的记录与查询功能支持断网续传功能，能对前端摄像机断网这段时间内SD卡中的录像回传到NVR支持即时回放功能，在预览画面下回放指定通道的录像支持预览图像与回放图像的电子放大采用大华协议，可以通过鼠标控制云台转动、放大、定位等操作支持远程管理IPC功能，支持对前端IPC远程升级，支持远程对IPC的编码配置修改等操作支持远程零通道预览功能，可将接入的多路视频图像多画面显示在一路视频图像上支持切片回放功能，将录像切片等分成若干段视频进行多路同时回放支持鱼眼矫正功能，本地和web端在预览和回放模式下，支持对接入鱼眼视频以拼接的方式进行矫正功能支持走廊模式功能，支持IPC画面旋转90°或270°，成9:16走廊模式支持客户端、WEB支持客户端和IPC对讲，语音透传支持网络安全基线，在线网络云升级前端IPC/NVR支持预览通道拖动保存、自定义布局（双目、三目、四目枪机接入）支持3+1全景相机、哈勃、天阙、守望者等多目相机配套接入支持SmartIPC接入、绊线入侵、区域入侵、场景变化、移动侦测、人脸检测、物品遗留和物品搬移时，可给出报警/联动/上传，同时支持SMD、人群分布、热度图、人数统计、车牌检测（支持卡口ITC、球机）、智能跟踪球支持人脸检测、人脸识别，系统将检测到的人脸与联动人脸库中的人脸图片进行匹配，当匹配相似度达到时，可给出报警提示支持接入热成像相机 ，当触发 火情检测，冷点检测，热点检测，测温检测，温差检测，打电话检测，吸烟检测，烟雾检测等报警时，可联动录像、抓拍并保存图片、弹出报警画面、声音警告、上传中心、发送邮件、触发报警输出，并按通道、时间、类型检索报警图片支持乐橙云功能</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1套</w:t>
            </w:r>
          </w:p>
        </w:tc>
      </w:tr>
      <w:tr>
        <w:tblPrEx>
          <w:tblCellMar>
            <w:top w:w="0" w:type="dxa"/>
            <w:left w:w="108" w:type="dxa"/>
            <w:bottom w:w="0" w:type="dxa"/>
            <w:right w:w="108" w:type="dxa"/>
          </w:tblCellMar>
        </w:tblPrEx>
        <w:trPr>
          <w:trHeight w:val="540"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硬盘</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6000G；5400RPM；256M；SATA</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1套</w:t>
            </w:r>
          </w:p>
        </w:tc>
      </w:tr>
      <w:tr>
        <w:tblPrEx>
          <w:tblCellMar>
            <w:top w:w="0" w:type="dxa"/>
            <w:left w:w="108" w:type="dxa"/>
            <w:bottom w:w="0" w:type="dxa"/>
            <w:right w:w="108" w:type="dxa"/>
          </w:tblCellMar>
        </w:tblPrEx>
        <w:trPr>
          <w:trHeight w:val="540"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户外显示屏</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P10LED长条显示屏2.61m*0.37m（含边框）</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户外显示屏</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P10LED长条显示屏2.2m*0.37m</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1套</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户外显示屏</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P4方屏1.37m*0.89m</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1套</w:t>
            </w:r>
          </w:p>
        </w:tc>
      </w:tr>
      <w:tr>
        <w:tblPrEx>
          <w:tblCellMar>
            <w:top w:w="0" w:type="dxa"/>
            <w:left w:w="108" w:type="dxa"/>
            <w:bottom w:w="0" w:type="dxa"/>
            <w:right w:w="108" w:type="dxa"/>
          </w:tblCellMar>
        </w:tblPrEx>
        <w:trPr>
          <w:trHeight w:val="554"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160" w:lineRule="auto"/>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160" w:lineRule="auto"/>
              <w:jc w:val="both"/>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led屏幕</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屏幕比例 16:9 背光 LED 背光 分辨率 1920×1080 亮度(cd/m2) 350 对比度 1200:1 裸机尺寸（含边框）（mm） 731.20×435.60×79.20 </w:t>
            </w:r>
          </w:p>
          <w:p>
            <w:pPr>
              <w:keepNext w:val="0"/>
              <w:keepLines w:val="0"/>
              <w:widowControl/>
              <w:suppressLineNumbers w:val="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重量（不含底座） 5.2kg 遥控方式 按键控制 典型功耗 50W 工作环境 </w:t>
            </w:r>
          </w:p>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温度：0℃~50℃ 信号输入 VGA(D-Sub)×1、HDMI×2、音频×1、DP×1 信号输出 内置喇叭 标配配件 VGA线缆、电源线、底座 选配配件 壁挂</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1台</w:t>
            </w:r>
          </w:p>
        </w:tc>
      </w:tr>
      <w:tr>
        <w:tblPrEx>
          <w:tblCellMar>
            <w:top w:w="0" w:type="dxa"/>
            <w:left w:w="108" w:type="dxa"/>
            <w:bottom w:w="0" w:type="dxa"/>
            <w:right w:w="108" w:type="dxa"/>
          </w:tblCellMar>
        </w:tblPrEx>
        <w:trPr>
          <w:trHeight w:val="1427"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1440" w:lineRule="auto"/>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8</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440" w:lineRule="auto"/>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电脑</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0" w:firstLineChars="0"/>
              <w:rPr>
                <w:rFonts w:hint="eastAsia"/>
              </w:rPr>
            </w:pPr>
            <w:r>
              <w:rPr>
                <w:rFonts w:hint="eastAsia" w:ascii="仿宋" w:hAnsi="仿宋" w:eastAsia="仿宋" w:cs="仿宋"/>
                <w:sz w:val="24"/>
                <w:szCs w:val="24"/>
              </w:rPr>
              <w:t>INTEL I3、H410、 8G 2666 马甲条、240G 固态、 710 2G</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1台</w:t>
            </w:r>
          </w:p>
        </w:tc>
      </w:tr>
      <w:tr>
        <w:tblPrEx>
          <w:tblCellMar>
            <w:top w:w="0" w:type="dxa"/>
            <w:left w:w="108" w:type="dxa"/>
            <w:bottom w:w="0" w:type="dxa"/>
            <w:right w:w="108" w:type="dxa"/>
          </w:tblCellMar>
        </w:tblPrEx>
        <w:trPr>
          <w:trHeight w:val="1060"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720" w:lineRule="auto"/>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720" w:lineRule="auto"/>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网络交换机</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1.PoE支持</w:t>
            </w:r>
          </w:p>
          <w:p>
            <w:pPr>
              <w:keepNext w:val="0"/>
              <w:keepLines w:val="0"/>
              <w:widowControl/>
              <w:suppressLineNumbers w:val="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2.接入电口8个</w:t>
            </w:r>
          </w:p>
          <w:p>
            <w:pPr>
              <w:keepNext w:val="0"/>
              <w:keepLines w:val="0"/>
              <w:widowControl/>
              <w:suppressLineNumbers w:val="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3.电口速率10Mbps/100Mbps/1Gbps</w:t>
            </w:r>
          </w:p>
          <w:p>
            <w:pPr>
              <w:keepNext w:val="0"/>
              <w:keepLines w:val="0"/>
              <w:widowControl/>
              <w:suppressLineNumbers w:val="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4.供电方式外置电源：DC 48V-57V</w:t>
            </w:r>
          </w:p>
          <w:p>
            <w:pPr>
              <w:keepNext w:val="0"/>
              <w:keepLines w:val="0"/>
              <w:widowControl/>
              <w:suppressLineNumbers w:val="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5.工作温度-10℃~55℃</w:t>
            </w:r>
          </w:p>
          <w:p>
            <w:pPr>
              <w:keepNext w:val="0"/>
              <w:keepLines w:val="0"/>
              <w:widowControl/>
              <w:suppressLineNumbers w:val="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6.工作湿度5% RH~95% RH 无凝结</w:t>
            </w:r>
          </w:p>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7.储存温度-20℃~65℃</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1套</w:t>
            </w:r>
          </w:p>
        </w:tc>
      </w:tr>
      <w:tr>
        <w:tblPrEx>
          <w:tblCellMar>
            <w:top w:w="0" w:type="dxa"/>
            <w:left w:w="108" w:type="dxa"/>
            <w:bottom w:w="0" w:type="dxa"/>
            <w:right w:w="108" w:type="dxa"/>
          </w:tblCellMar>
        </w:tblPrEx>
        <w:trPr>
          <w:trHeight w:val="1060"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440" w:lineRule="auto"/>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440" w:lineRule="auto"/>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路由器</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LAN接口4个10/100MRJ-45接口；WAN接口1个10/100MRJ-45接口；WAN口连接方式支持静态IP、DHCP、PPPOE、4G；1个RS232串口，串口速率：115200bits/s；支持1.8V/3VSIM/UIM卡；WiFi支持802.11b/g：最高速率达54Mbps支持802.11n：最高速率达150Mbps；4G全网通；支持VPNclient（PPTP，L2TP，IPSEC）支持VPNsever（PPTP，L2TP，IPSEC）；支持WEP、WPA、WPA2等多种加密方式</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494"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0" w:lineRule="auto"/>
              <w:jc w:val="center"/>
              <w:textAlignment w:val="bottom"/>
              <w:rPr>
                <w:rFonts w:hint="eastAsia"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11</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0" w:lineRule="auto"/>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摄像头</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Style w:val="10"/>
                <w:rFonts w:hint="eastAsia" w:ascii="仿宋" w:hAnsi="仿宋" w:eastAsia="仿宋" w:cs="仿宋"/>
                <w:sz w:val="24"/>
                <w:szCs w:val="24"/>
                <w:lang w:val="en-US" w:eastAsia="zh-CN" w:bidi="ar"/>
              </w:rPr>
              <w:t>1、传感器类型1/3英寸CMOS；2、像素400万；3、最大分辨率2560×1440；4、最低照度0.002Lux（彩色模式）；0.0002Lux（黑白模式）；0Lux（补光灯开启）；5、最大补光距离50m（红外）；6、镜头类型电动变焦；镜头焦距2.7-13.5mm；7、通用行为分析绊线入侵；区域入侵；视频压缩标准H.265；H.264；H.264B；MJPEG（仅辅码流支持）；</w:t>
            </w:r>
            <w:r>
              <w:rPr>
                <w:rStyle w:val="11"/>
                <w:rFonts w:hint="eastAsia" w:ascii="仿宋" w:hAnsi="仿宋" w:eastAsia="仿宋" w:cs="仿宋"/>
                <w:color w:val="000000"/>
                <w:sz w:val="24"/>
                <w:szCs w:val="24"/>
                <w:lang w:val="en-US" w:eastAsia="zh-CN" w:bidi="ar"/>
              </w:rPr>
              <w:t>8、同一静止场景相图像质量下，设备 在 H.264 或 H.265 编码方式时，开启智能 编码功能和不开启智相比，流降低 4/5 ，视频图像质量无明显劣化9、可通过 IE 浏览器将码率设置为 12Kbps ～6Mbps。10、在分辨率设置为 2560×1440、帧率设 置为 30fps 、码率设置为1Mbps 时，样机处于监看或录像状态，监视画面无明显缺损，物体移动时画面边缘无明显锯齿、拉毛现象。</w:t>
            </w:r>
            <w:r>
              <w:rPr>
                <w:rStyle w:val="10"/>
                <w:rFonts w:hint="eastAsia" w:ascii="仿宋" w:hAnsi="仿宋" w:eastAsia="仿宋" w:cs="仿宋"/>
                <w:sz w:val="24"/>
                <w:szCs w:val="24"/>
                <w:lang w:val="en-US" w:eastAsia="zh-CN" w:bidi="ar"/>
              </w:rPr>
              <w:t>11、宽动态120dB；12、接入标准ONVIF（ProfileS/ProfileG/ProfileT）；CGI；GB/T28181（双国标）；13、最大MicroSD卡128GB；14、供电方式DC12V/POE；15、防护等级IK10；IP67</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5个</w:t>
            </w:r>
          </w:p>
        </w:tc>
      </w:tr>
      <w:tr>
        <w:tblPrEx>
          <w:tblCellMar>
            <w:top w:w="0" w:type="dxa"/>
            <w:left w:w="108" w:type="dxa"/>
            <w:bottom w:w="0" w:type="dxa"/>
            <w:right w:w="108" w:type="dxa"/>
          </w:tblCellMar>
        </w:tblPrEx>
        <w:trPr>
          <w:trHeight w:val="285"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12</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车顶蜗牛警灯</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车顶4角落加装爆闪灯 220V</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4个</w:t>
            </w:r>
          </w:p>
        </w:tc>
      </w:tr>
      <w:tr>
        <w:tblPrEx>
          <w:tblCellMar>
            <w:top w:w="0" w:type="dxa"/>
            <w:left w:w="108" w:type="dxa"/>
            <w:bottom w:w="0" w:type="dxa"/>
            <w:right w:w="108" w:type="dxa"/>
          </w:tblCellMar>
        </w:tblPrEx>
        <w:trPr>
          <w:trHeight w:val="1380"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720" w:lineRule="auto"/>
              <w:jc w:val="center"/>
              <w:textAlignment w:val="bottom"/>
              <w:rPr>
                <w:rFonts w:hint="eastAsia"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13</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720" w:lineRule="auto"/>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应急发电机</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功率:6000W;额定电压：220V/380V;启动方式：电启动；功率因数：0.8;噪音等级：55-65dB(7米处）；动力类型：单缸、立式、四冲程、直喷式；油箱容量：16L;持续时间：10小时；外形尺寸：950*560*770mm;重量：155kg</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1台</w:t>
            </w:r>
          </w:p>
        </w:tc>
      </w:tr>
      <w:tr>
        <w:tblPrEx>
          <w:tblCellMar>
            <w:top w:w="0" w:type="dxa"/>
            <w:left w:w="108" w:type="dxa"/>
            <w:bottom w:w="0" w:type="dxa"/>
            <w:right w:w="108" w:type="dxa"/>
          </w:tblCellMar>
        </w:tblPrEx>
        <w:trPr>
          <w:trHeight w:val="7480"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0" w:lineRule="auto"/>
              <w:jc w:val="center"/>
              <w:textAlignment w:val="bottom"/>
              <w:rPr>
                <w:rFonts w:hint="eastAsia"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14</w:t>
            </w:r>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0" w:lineRule="auto"/>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全景云台摄像机（不含抓拍）</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Style w:val="10"/>
                <w:rFonts w:hint="eastAsia" w:ascii="仿宋" w:hAnsi="仿宋" w:eastAsia="仿宋" w:cs="仿宋"/>
                <w:sz w:val="24"/>
                <w:szCs w:val="24"/>
                <w:lang w:val="en-US" w:eastAsia="zh-CN" w:bidi="ar"/>
              </w:rPr>
            </w:pPr>
            <w:r>
              <w:rPr>
                <w:rStyle w:val="10"/>
                <w:rFonts w:hint="eastAsia" w:ascii="仿宋" w:hAnsi="仿宋" w:eastAsia="仿宋" w:cs="仿宋"/>
                <w:sz w:val="24"/>
                <w:szCs w:val="24"/>
                <w:lang w:val="en-US" w:eastAsia="zh-CN" w:bidi="ar"/>
              </w:rPr>
              <w:t>1、支持32倍光学变倍，16倍数字变倍</w:t>
            </w:r>
          </w:p>
          <w:p>
            <w:pPr>
              <w:keepNext w:val="0"/>
              <w:keepLines w:val="0"/>
              <w:widowControl/>
              <w:suppressLineNumbers w:val="0"/>
              <w:jc w:val="left"/>
              <w:textAlignment w:val="bottom"/>
              <w:rPr>
                <w:rStyle w:val="10"/>
                <w:rFonts w:hint="eastAsia" w:ascii="仿宋" w:hAnsi="仿宋" w:eastAsia="仿宋" w:cs="仿宋"/>
                <w:sz w:val="24"/>
                <w:szCs w:val="24"/>
                <w:lang w:val="en-US" w:eastAsia="zh-CN" w:bidi="ar"/>
              </w:rPr>
            </w:pPr>
            <w:r>
              <w:rPr>
                <w:rStyle w:val="10"/>
                <w:rFonts w:hint="eastAsia" w:ascii="仿宋" w:hAnsi="仿宋" w:eastAsia="仿宋" w:cs="仿宋"/>
                <w:sz w:val="24"/>
                <w:szCs w:val="24"/>
                <w:lang w:val="en-US" w:eastAsia="zh-CN" w:bidi="ar"/>
              </w:rPr>
              <w:t>2、采用400万像素1/2.8英寸CMOS 传感器</w:t>
            </w:r>
          </w:p>
          <w:p>
            <w:pPr>
              <w:keepNext w:val="0"/>
              <w:keepLines w:val="0"/>
              <w:widowControl/>
              <w:suppressLineNumbers w:val="0"/>
              <w:jc w:val="left"/>
              <w:textAlignment w:val="bottom"/>
              <w:rPr>
                <w:rStyle w:val="10"/>
                <w:rFonts w:hint="eastAsia" w:ascii="仿宋" w:hAnsi="仿宋" w:eastAsia="仿宋" w:cs="仿宋"/>
                <w:sz w:val="24"/>
                <w:szCs w:val="24"/>
                <w:lang w:val="en-US" w:eastAsia="zh-CN" w:bidi="ar"/>
              </w:rPr>
            </w:pPr>
            <w:r>
              <w:rPr>
                <w:rStyle w:val="10"/>
                <w:rFonts w:hint="eastAsia" w:ascii="仿宋" w:hAnsi="仿宋" w:eastAsia="仿宋" w:cs="仿宋"/>
                <w:sz w:val="24"/>
                <w:szCs w:val="24"/>
                <w:lang w:val="en-US" w:eastAsia="zh-CN" w:bidi="ar"/>
              </w:rPr>
              <w:t>3、支持星光级超低照度，彩色：0.005lux@F1.6，黑白：0.0005lux@F1.6</w:t>
            </w:r>
          </w:p>
          <w:p>
            <w:pPr>
              <w:keepNext w:val="0"/>
              <w:keepLines w:val="0"/>
              <w:widowControl/>
              <w:suppressLineNumbers w:val="0"/>
              <w:jc w:val="left"/>
              <w:textAlignment w:val="bottom"/>
              <w:rPr>
                <w:rStyle w:val="10"/>
                <w:rFonts w:hint="eastAsia" w:ascii="仿宋" w:hAnsi="仿宋" w:eastAsia="仿宋" w:cs="仿宋"/>
                <w:sz w:val="24"/>
                <w:szCs w:val="24"/>
                <w:lang w:val="en-US" w:eastAsia="zh-CN" w:bidi="ar"/>
              </w:rPr>
            </w:pPr>
            <w:r>
              <w:rPr>
                <w:rStyle w:val="10"/>
                <w:rFonts w:hint="eastAsia" w:ascii="仿宋" w:hAnsi="仿宋" w:eastAsia="仿宋" w:cs="仿宋"/>
                <w:sz w:val="24"/>
                <w:szCs w:val="24"/>
                <w:lang w:val="en-US" w:eastAsia="zh-CN" w:bidi="ar"/>
              </w:rPr>
              <w:t xml:space="preserve">4、支持H.265编码，实现超低码流传输 </w:t>
            </w:r>
          </w:p>
          <w:p>
            <w:pPr>
              <w:keepNext w:val="0"/>
              <w:keepLines w:val="0"/>
              <w:widowControl/>
              <w:suppressLineNumbers w:val="0"/>
              <w:jc w:val="left"/>
              <w:textAlignment w:val="bottom"/>
              <w:rPr>
                <w:rStyle w:val="10"/>
                <w:rFonts w:hint="eastAsia" w:ascii="仿宋" w:hAnsi="仿宋" w:eastAsia="仿宋" w:cs="仿宋"/>
                <w:sz w:val="24"/>
                <w:szCs w:val="24"/>
                <w:lang w:val="en-US" w:eastAsia="zh-CN" w:bidi="ar"/>
              </w:rPr>
            </w:pPr>
            <w:r>
              <w:rPr>
                <w:rStyle w:val="10"/>
                <w:rFonts w:hint="eastAsia" w:ascii="仿宋" w:hAnsi="仿宋" w:eastAsia="仿宋" w:cs="仿宋"/>
                <w:sz w:val="24"/>
                <w:szCs w:val="24"/>
                <w:lang w:val="en-US" w:eastAsia="zh-CN" w:bidi="ar"/>
              </w:rPr>
              <w:t>5、内置150米红外外灯补光，采用倍率与红外灯功率匹配算法，补光效果更均匀</w:t>
            </w:r>
          </w:p>
          <w:p>
            <w:pPr>
              <w:keepNext w:val="0"/>
              <w:keepLines w:val="0"/>
              <w:widowControl/>
              <w:suppressLineNumbers w:val="0"/>
              <w:jc w:val="left"/>
              <w:textAlignment w:val="bottom"/>
              <w:rPr>
                <w:rStyle w:val="10"/>
                <w:rFonts w:hint="eastAsia" w:ascii="仿宋" w:hAnsi="仿宋" w:eastAsia="仿宋" w:cs="仿宋"/>
                <w:sz w:val="24"/>
                <w:szCs w:val="24"/>
                <w:lang w:val="en-US" w:eastAsia="zh-CN" w:bidi="ar"/>
              </w:rPr>
            </w:pPr>
            <w:r>
              <w:rPr>
                <w:rStyle w:val="10"/>
                <w:rFonts w:hint="eastAsia" w:ascii="仿宋" w:hAnsi="仿宋" w:eastAsia="仿宋" w:cs="仿宋"/>
                <w:sz w:val="24"/>
                <w:szCs w:val="24"/>
                <w:lang w:val="en-US" w:eastAsia="zh-CN" w:bidi="ar"/>
              </w:rPr>
              <w:t>6、水平方向360°连续旋转，垂直方向-90°～90°后连续监视,无监视盲区</w:t>
            </w:r>
          </w:p>
          <w:p>
            <w:pPr>
              <w:keepNext w:val="0"/>
              <w:keepLines w:val="0"/>
              <w:widowControl/>
              <w:suppressLineNumbers w:val="0"/>
              <w:jc w:val="left"/>
              <w:textAlignment w:val="bottom"/>
              <w:rPr>
                <w:rStyle w:val="10"/>
                <w:rFonts w:hint="eastAsia" w:ascii="仿宋" w:hAnsi="仿宋" w:eastAsia="仿宋" w:cs="仿宋"/>
                <w:sz w:val="24"/>
                <w:szCs w:val="24"/>
                <w:lang w:val="en-US" w:eastAsia="zh-CN" w:bidi="ar"/>
              </w:rPr>
            </w:pPr>
            <w:r>
              <w:rPr>
                <w:rStyle w:val="10"/>
                <w:rFonts w:hint="eastAsia" w:ascii="仿宋" w:hAnsi="仿宋" w:eastAsia="仿宋" w:cs="仿宋"/>
                <w:sz w:val="24"/>
                <w:szCs w:val="24"/>
                <w:lang w:val="en-US" w:eastAsia="zh-CN" w:bidi="ar"/>
              </w:rPr>
              <w:t>7、支持300个预置位，8条巡航路径，5条巡迹路径</w:t>
            </w:r>
          </w:p>
          <w:p>
            <w:pPr>
              <w:keepNext w:val="0"/>
              <w:keepLines w:val="0"/>
              <w:widowControl/>
              <w:suppressLineNumbers w:val="0"/>
              <w:jc w:val="left"/>
              <w:textAlignment w:val="bottom"/>
              <w:rPr>
                <w:rStyle w:val="11"/>
                <w:rFonts w:hint="eastAsia" w:ascii="仿宋" w:hAnsi="仿宋" w:eastAsia="仿宋" w:cs="仿宋"/>
                <w:color w:val="000000"/>
                <w:sz w:val="24"/>
                <w:szCs w:val="24"/>
                <w:lang w:val="en-US" w:eastAsia="zh-CN" w:bidi="ar"/>
              </w:rPr>
            </w:pPr>
            <w:r>
              <w:rPr>
                <w:rStyle w:val="11"/>
                <w:rFonts w:hint="eastAsia" w:ascii="仿宋" w:hAnsi="仿宋" w:eastAsia="仿宋" w:cs="仿宋"/>
                <w:color w:val="000000"/>
                <w:sz w:val="24"/>
                <w:szCs w:val="24"/>
                <w:lang w:val="en-US" w:eastAsia="zh-CN" w:bidi="ar"/>
              </w:rPr>
              <w:t>8、可以按照所设置的预置位完成8条巡航路径。每条巡航可以添加32个预置点</w:t>
            </w:r>
          </w:p>
          <w:p>
            <w:pPr>
              <w:keepNext w:val="0"/>
              <w:keepLines w:val="0"/>
              <w:widowControl/>
              <w:suppressLineNumbers w:val="0"/>
              <w:jc w:val="left"/>
              <w:textAlignment w:val="bottom"/>
              <w:rPr>
                <w:rStyle w:val="10"/>
                <w:rFonts w:hint="eastAsia" w:ascii="仿宋" w:hAnsi="仿宋" w:eastAsia="仿宋" w:cs="仿宋"/>
                <w:sz w:val="24"/>
                <w:szCs w:val="24"/>
                <w:lang w:val="en-US" w:eastAsia="zh-CN" w:bidi="ar"/>
              </w:rPr>
            </w:pPr>
            <w:r>
              <w:rPr>
                <w:rStyle w:val="11"/>
                <w:rFonts w:hint="eastAsia" w:ascii="仿宋" w:hAnsi="仿宋" w:eastAsia="仿宋" w:cs="仿宋"/>
                <w:color w:val="000000"/>
                <w:sz w:val="24"/>
                <w:szCs w:val="24"/>
                <w:lang w:val="en-US" w:eastAsia="zh-CN" w:bidi="ar"/>
              </w:rPr>
              <w:t>在IE浏览器下，具有一键巡航控制按钮支持一键泌航</w:t>
            </w:r>
            <w:r>
              <w:rPr>
                <w:rStyle w:val="11"/>
                <w:rFonts w:hint="eastAsia" w:ascii="仿宋" w:hAnsi="仿宋" w:eastAsia="仿宋" w:cs="仿宋"/>
                <w:sz w:val="24"/>
                <w:szCs w:val="24"/>
                <w:lang w:val="en-US" w:eastAsia="zh-CN" w:bidi="ar"/>
              </w:rPr>
              <w:t xml:space="preserve">                                             </w:t>
            </w:r>
            <w:r>
              <w:rPr>
                <w:rStyle w:val="11"/>
                <w:rFonts w:hint="eastAsia" w:ascii="仿宋" w:hAnsi="仿宋" w:eastAsia="仿宋" w:cs="仿宋"/>
                <w:color w:val="000000"/>
                <w:sz w:val="24"/>
                <w:szCs w:val="24"/>
                <w:lang w:val="en-US" w:eastAsia="zh-CN" w:bidi="ar"/>
              </w:rPr>
              <w:t>9、通过IE浏览器图定监视画面中的任意区域，在旋转角度范图允许的条件下，可将该区城处于屏幕中心位置并对该区域进行放大或者缩小</w:t>
            </w:r>
            <w:r>
              <w:rPr>
                <w:rStyle w:val="10"/>
                <w:rFonts w:hint="eastAsia" w:ascii="仿宋" w:hAnsi="仿宋" w:eastAsia="仿宋" w:cs="仿宋"/>
                <w:sz w:val="24"/>
                <w:szCs w:val="24"/>
                <w:lang w:val="en-US" w:eastAsia="zh-CN" w:bidi="ar"/>
              </w:rPr>
              <w:t xml:space="preserve">                                                       10、支持手动雨刷功能</w:t>
            </w:r>
          </w:p>
          <w:p>
            <w:pPr>
              <w:keepNext w:val="0"/>
              <w:keepLines w:val="0"/>
              <w:widowControl/>
              <w:suppressLineNumbers w:val="0"/>
              <w:jc w:val="left"/>
              <w:textAlignment w:val="bottom"/>
              <w:rPr>
                <w:rStyle w:val="10"/>
                <w:rFonts w:hint="eastAsia" w:ascii="仿宋" w:hAnsi="仿宋" w:eastAsia="仿宋" w:cs="仿宋"/>
                <w:sz w:val="24"/>
                <w:szCs w:val="24"/>
                <w:lang w:val="en-US" w:eastAsia="zh-CN" w:bidi="ar"/>
              </w:rPr>
            </w:pPr>
            <w:r>
              <w:rPr>
                <w:rStyle w:val="10"/>
                <w:rFonts w:hint="eastAsia" w:ascii="仿宋" w:hAnsi="仿宋" w:eastAsia="仿宋" w:cs="仿宋"/>
                <w:sz w:val="24"/>
                <w:szCs w:val="24"/>
                <w:lang w:val="en-US" w:eastAsia="zh-CN" w:bidi="ar"/>
              </w:rPr>
              <w:t>11、支持IP67防护等级，6000V防雷、防浪涌和防突波保护</w:t>
            </w:r>
          </w:p>
          <w:p>
            <w:pPr>
              <w:keepNext w:val="0"/>
              <w:keepLines w:val="0"/>
              <w:widowControl/>
              <w:suppressLineNumbers w:val="0"/>
              <w:jc w:val="left"/>
              <w:textAlignment w:val="bottom"/>
              <w:rPr>
                <w:rStyle w:val="10"/>
                <w:rFonts w:hint="eastAsia" w:ascii="仿宋" w:hAnsi="仿宋" w:eastAsia="仿宋" w:cs="仿宋"/>
                <w:sz w:val="24"/>
                <w:szCs w:val="24"/>
                <w:lang w:val="en-US" w:eastAsia="zh-CN" w:bidi="ar"/>
              </w:rPr>
            </w:pPr>
            <w:r>
              <w:rPr>
                <w:rStyle w:val="10"/>
                <w:rFonts w:hint="eastAsia" w:ascii="仿宋" w:hAnsi="仿宋" w:eastAsia="仿宋" w:cs="仿宋"/>
                <w:sz w:val="24"/>
                <w:szCs w:val="24"/>
                <w:lang w:val="en-US" w:eastAsia="zh-CN" w:bidi="ar"/>
              </w:rPr>
              <w:t>12、支持DC10.8V ~ DC18V宽电压输入</w:t>
            </w:r>
          </w:p>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Style w:val="10"/>
                <w:rFonts w:hint="eastAsia" w:ascii="仿宋" w:hAnsi="仿宋" w:eastAsia="仿宋" w:cs="仿宋"/>
                <w:sz w:val="24"/>
                <w:szCs w:val="24"/>
                <w:lang w:val="en-US" w:eastAsia="zh-CN" w:bidi="ar"/>
              </w:rPr>
              <w:t>13、支持国密算法SM1、SM2、SM3、SM4，支持GB35114 A级</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1台</w:t>
            </w:r>
          </w:p>
        </w:tc>
      </w:tr>
      <w:tr>
        <w:tblPrEx>
          <w:tblCellMar>
            <w:top w:w="0" w:type="dxa"/>
            <w:left w:w="108" w:type="dxa"/>
            <w:bottom w:w="0" w:type="dxa"/>
            <w:right w:w="108" w:type="dxa"/>
          </w:tblCellMar>
        </w:tblPrEx>
        <w:trPr>
          <w:trHeight w:val="1460"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0" w:lineRule="auto"/>
              <w:jc w:val="center"/>
              <w:textAlignment w:val="bottom"/>
              <w:rPr>
                <w:rFonts w:hint="eastAsia"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15</w:t>
            </w:r>
            <w:bookmarkStart w:id="4" w:name="_GoBack"/>
            <w:bookmarkEnd w:id="4"/>
          </w:p>
        </w:tc>
        <w:tc>
          <w:tcPr>
            <w:tcW w:w="2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200" w:lineRule="auto"/>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广播报警设备</w:t>
            </w:r>
          </w:p>
        </w:tc>
        <w:tc>
          <w:tcPr>
            <w:tcW w:w="4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1.八方位宣传喇叭防水防尘抗压ABS材质</w:t>
            </w:r>
          </w:p>
          <w:p>
            <w:pPr>
              <w:keepNext w:val="0"/>
              <w:keepLines w:val="0"/>
              <w:widowControl/>
              <w:suppressLineNumbers w:val="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2.功率600W</w:t>
            </w:r>
          </w:p>
          <w:p>
            <w:pPr>
              <w:keepNext w:val="0"/>
              <w:keepLines w:val="0"/>
              <w:widowControl/>
              <w:suppressLineNumbers w:val="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3.喇叭尺寸490MM*170MM</w:t>
            </w:r>
          </w:p>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4.功放尺寸180MM*135MM*60MM</w:t>
            </w:r>
          </w:p>
        </w:tc>
        <w:tc>
          <w:tcPr>
            <w:tcW w:w="11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1套</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27B8AB"/>
    <w:multiLevelType w:val="singleLevel"/>
    <w:tmpl w:val="C827B8A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0452E3"/>
    <w:rsid w:val="1562275F"/>
    <w:rsid w:val="239C67B5"/>
    <w:rsid w:val="30B03A13"/>
    <w:rsid w:val="347F12F5"/>
    <w:rsid w:val="47C83E92"/>
    <w:rsid w:val="4A8C7AF2"/>
    <w:rsid w:val="4F124A06"/>
    <w:rsid w:val="65863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Calibri" w:cs="Times New Roman"/>
    </w:rPr>
  </w:style>
  <w:style w:type="paragraph" w:styleId="3">
    <w:name w:val="Body Text"/>
    <w:basedOn w:val="1"/>
    <w:next w:val="1"/>
    <w:qFormat/>
    <w:uiPriority w:val="99"/>
    <w:pPr>
      <w:spacing w:before="60" w:after="60" w:line="360" w:lineRule="auto"/>
      <w:ind w:firstLine="200"/>
    </w:pPr>
    <w:rPr>
      <w:rFonts w:eastAsia="仿宋_GB2312"/>
      <w:sz w:val="32"/>
      <w:szCs w:val="24"/>
    </w:rPr>
  </w:style>
  <w:style w:type="paragraph" w:styleId="4">
    <w:name w:val="Body Text Indent"/>
    <w:basedOn w:val="1"/>
    <w:next w:val="5"/>
    <w:qFormat/>
    <w:uiPriority w:val="99"/>
    <w:pPr>
      <w:autoSpaceDE w:val="0"/>
      <w:autoSpaceDN w:val="0"/>
      <w:spacing w:line="360" w:lineRule="auto"/>
      <w:ind w:left="181" w:firstLine="539"/>
    </w:pPr>
    <w:rPr>
      <w:rFonts w:ascii="等线" w:hAnsi="等线"/>
      <w:kern w:val="0"/>
      <w:sz w:val="24"/>
    </w:rPr>
  </w:style>
  <w:style w:type="paragraph" w:styleId="5">
    <w:name w:val="envelope return"/>
    <w:basedOn w:val="1"/>
    <w:qFormat/>
    <w:uiPriority w:val="0"/>
    <w:pPr>
      <w:widowControl/>
      <w:adjustRightInd w:val="0"/>
      <w:snapToGrid w:val="0"/>
      <w:spacing w:after="200"/>
      <w:jc w:val="left"/>
    </w:pPr>
    <w:rPr>
      <w:rFonts w:ascii="Arial" w:hAnsi="Arial" w:eastAsia="微软雅黑"/>
      <w:kern w:val="0"/>
      <w:sz w:val="22"/>
      <w:szCs w:val="22"/>
    </w:rPr>
  </w:style>
  <w:style w:type="paragraph" w:styleId="6">
    <w:name w:val="Body Text First Indent 2"/>
    <w:basedOn w:val="4"/>
    <w:semiHidden/>
    <w:qFormat/>
    <w:uiPriority w:val="99"/>
    <w:pPr>
      <w:autoSpaceDE/>
      <w:autoSpaceDN/>
      <w:spacing w:after="120" w:line="240" w:lineRule="auto"/>
      <w:ind w:left="420" w:leftChars="200" w:firstLine="420" w:firstLineChars="200"/>
    </w:pPr>
    <w:rPr>
      <w:rFonts w:ascii="Times New Roman" w:hAnsi="Times New Roman"/>
      <w:sz w:val="21"/>
    </w:rPr>
  </w:style>
  <w:style w:type="table" w:styleId="8">
    <w:name w:val="Table Grid"/>
    <w:basedOn w:val="7"/>
    <w:qFormat/>
    <w:uiPriority w:val="9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font61"/>
    <w:basedOn w:val="9"/>
    <w:qFormat/>
    <w:uiPriority w:val="0"/>
    <w:rPr>
      <w:rFonts w:hint="eastAsia" w:ascii="宋体" w:hAnsi="宋体" w:eastAsia="宋体" w:cs="宋体"/>
      <w:color w:val="000000"/>
      <w:sz w:val="22"/>
      <w:szCs w:val="22"/>
      <w:u w:val="none"/>
    </w:rPr>
  </w:style>
  <w:style w:type="character" w:customStyle="1" w:styleId="11">
    <w:name w:val="font31"/>
    <w:basedOn w:val="9"/>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2981</Words>
  <Characters>4091</Characters>
  <Lines>0</Lines>
  <Paragraphs>0</Paragraphs>
  <TotalTime>17</TotalTime>
  <ScaleCrop>false</ScaleCrop>
  <LinksUpToDate>false</LinksUpToDate>
  <CharactersWithSpaces>4264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2021-09-23T10:09:00Z</dcterms:created>
  <dc:creator>Administrator</dc:creator>
  <cp:lastModifiedBy>政辉</cp:lastModifiedBy>
  <dcterms:modified xsi:type="dcterms:W3CDTF">2021-10-15T08:00:05Z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52BEC12A3DCA41CD884D9EC3778D289D</vt:lpwstr>
  </property>
</Properties>
</file>