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rPr>
          <w:rFonts w:hint="eastAsia" w:ascii="宋体" w:hAnsi="宋体" w:cs="宋体"/>
          <w:color w:val="000000"/>
          <w:sz w:val="24"/>
        </w:rPr>
      </w:pPr>
      <w:r>
        <w:rPr>
          <w:rFonts w:hint="eastAsia" w:ascii="宋体" w:hAnsi="宋体" w:cs="宋体"/>
          <w:b/>
          <w:bCs/>
          <w:color w:val="000000"/>
          <w:sz w:val="24"/>
        </w:rPr>
        <w:t>（一）、配送要求</w:t>
      </w:r>
      <w:r>
        <w:rPr>
          <w:rFonts w:hint="eastAsia" w:ascii="宋体" w:hAnsi="宋体" w:cs="宋体"/>
          <w:color w:val="000000"/>
          <w:sz w:val="24"/>
        </w:rPr>
        <w:t>：</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按照规定的时间地点进行交货，确定专人、专车配送。专人需提供健康证明，核酸检测证明；专车需冷藏车运输，车辆每日进行消毒。</w:t>
      </w:r>
    </w:p>
    <w:p>
      <w:pPr>
        <w:spacing w:line="360" w:lineRule="auto"/>
        <w:ind w:firstLine="482" w:firstLineChars="200"/>
        <w:rPr>
          <w:rFonts w:hint="eastAsia" w:ascii="宋体" w:hAnsi="宋体" w:cs="宋体"/>
          <w:color w:val="000000"/>
          <w:sz w:val="24"/>
        </w:rPr>
      </w:pPr>
      <w:r>
        <w:rPr>
          <w:rFonts w:hint="eastAsia" w:ascii="宋体" w:hAnsi="宋体" w:cs="宋体"/>
          <w:b/>
          <w:bCs/>
          <w:color w:val="000000"/>
          <w:sz w:val="24"/>
        </w:rPr>
        <w:t>（二）、果蔬类要求</w:t>
      </w:r>
      <w:r>
        <w:rPr>
          <w:rFonts w:hint="eastAsia" w:ascii="宋体" w:hAnsi="宋体" w:cs="宋体"/>
          <w:color w:val="000000"/>
          <w:sz w:val="24"/>
        </w:rPr>
        <w:t>：</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采购的水果蔬菜必须保证新鲜、健康、应季，无腐烂、无变质，无虫害，无冷害，农药残留不得超过国家法定标准等。</w:t>
      </w:r>
    </w:p>
    <w:p>
      <w:pPr>
        <w:spacing w:line="360" w:lineRule="auto"/>
        <w:ind w:firstLine="482" w:firstLineChars="200"/>
        <w:rPr>
          <w:rFonts w:hint="eastAsia" w:ascii="宋体" w:hAnsi="宋体" w:cs="宋体"/>
          <w:color w:val="000000"/>
          <w:sz w:val="24"/>
        </w:rPr>
      </w:pPr>
      <w:r>
        <w:rPr>
          <w:rFonts w:hint="eastAsia" w:ascii="宋体" w:hAnsi="宋体" w:cs="宋体"/>
          <w:b/>
          <w:bCs/>
          <w:color w:val="000000"/>
          <w:sz w:val="24"/>
        </w:rPr>
        <w:t>（三）、生鲜类要求</w:t>
      </w:r>
      <w:r>
        <w:rPr>
          <w:rFonts w:hint="eastAsia" w:ascii="宋体" w:hAnsi="宋体" w:cs="宋体"/>
          <w:color w:val="000000"/>
          <w:sz w:val="24"/>
        </w:rPr>
        <w:t>：</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 采购的家禽和海鲜类等生鲜食材必须保证新鲜现杀好的，有光泽，质地坚实，气味正常，严禁出现注水现象。 采购的蛋类严禁使用违禁药品，无公害、无残药、无激素。</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2.鸡蛋大小均匀冷冻生鲜类食材送货时须持有检验检疫部门出具的合格证书及检验检疫证明。</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 生鲜食材运送到指定地点时须保证绝对其新鲜度。</w:t>
      </w:r>
    </w:p>
    <w:p>
      <w:pPr>
        <w:spacing w:line="360" w:lineRule="auto"/>
        <w:ind w:firstLine="482" w:firstLineChars="200"/>
        <w:rPr>
          <w:rFonts w:hint="eastAsia" w:ascii="宋体" w:hAnsi="宋体" w:cs="宋体"/>
          <w:color w:val="000000"/>
          <w:sz w:val="24"/>
        </w:rPr>
      </w:pPr>
      <w:r>
        <w:rPr>
          <w:rFonts w:hint="eastAsia" w:ascii="宋体" w:hAnsi="宋体" w:cs="宋体"/>
          <w:b/>
          <w:bCs/>
          <w:color w:val="000000"/>
          <w:sz w:val="24"/>
        </w:rPr>
        <w:t>（四）、主食的要求</w:t>
      </w:r>
      <w:r>
        <w:rPr>
          <w:rFonts w:hint="eastAsia" w:ascii="宋体" w:hAnsi="宋体" w:cs="宋体"/>
          <w:color w:val="000000"/>
          <w:sz w:val="24"/>
        </w:rPr>
        <w:t>：</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1.主食的质量要求：商品须在保质期内（不超过2/3保质期）并且离保质期还有很长时间，商品的外包包装良好，无破埙、无受潮、无变质的现象。散装及半成品等须用周转箱配送。</w:t>
      </w:r>
    </w:p>
    <w:p>
      <w:pPr>
        <w:spacing w:line="360" w:lineRule="auto"/>
        <w:ind w:firstLine="482" w:firstLineChars="200"/>
        <w:rPr>
          <w:rFonts w:hint="eastAsia" w:ascii="宋体" w:hAnsi="宋体" w:cs="宋体"/>
          <w:color w:val="000000"/>
          <w:sz w:val="24"/>
        </w:rPr>
      </w:pPr>
      <w:r>
        <w:rPr>
          <w:rFonts w:hint="eastAsia" w:ascii="宋体" w:hAnsi="宋体" w:cs="宋体"/>
          <w:b/>
          <w:bCs/>
          <w:color w:val="000000"/>
          <w:sz w:val="24"/>
        </w:rPr>
        <w:t>（五）、副食品类要求</w:t>
      </w:r>
      <w:r>
        <w:rPr>
          <w:rFonts w:hint="eastAsia" w:ascii="宋体" w:hAnsi="宋体" w:cs="宋体"/>
          <w:color w:val="000000"/>
          <w:sz w:val="24"/>
        </w:rPr>
        <w:t>：</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 采购的调料必须保证无菌灌装，不添加任何防腐剂，采用常温保存、保质期限不得少于 18 个月。</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 配送的调料不得超过保质期限。</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9A3451"/>
    <w:rsid w:val="5EB541AA"/>
    <w:rsid w:val="77CB5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0"/>
    <w:pPr>
      <w:keepNext/>
      <w:keepLines/>
      <w:spacing w:before="260" w:after="260" w:line="416" w:lineRule="auto"/>
      <w:outlineLvl w:val="1"/>
    </w:pPr>
    <w:rPr>
      <w:rFonts w:ascii="Arial" w:hAnsi="Arial" w:eastAsia="宋体" w:cs="Times New Roman"/>
      <w:b/>
      <w:bCs/>
      <w:sz w:val="28"/>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UserStyle_0"/>
    <w:qFormat/>
    <w:uiPriority w:val="0"/>
    <w:pPr>
      <w:jc w:val="both"/>
      <w:textAlignment w:val="baseline"/>
    </w:pPr>
    <w:rPr>
      <w:rFonts w:ascii="Times New Roman" w:hAnsi="Times New Roman" w:eastAsia="宋体" w:cs="Times New Roman"/>
      <w:kern w:val="2"/>
      <w:sz w:val="21"/>
      <w:szCs w:val="22"/>
      <w:lang w:val="en-US" w:eastAsia="zh-CN" w:bidi="ar-SA"/>
    </w:rPr>
  </w:style>
  <w:style w:type="paragraph" w:customStyle="1" w:styleId="6">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2021-05-17T00:48:00Z</dcterms:created>
  <dc:creator>Administrator</dc:creator>
  <cp:lastModifiedBy>Administrator</cp:lastModifiedBy>
  <dcterms:modified xsi:type="dcterms:W3CDTF">2021-10-21T10:34:12Z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F13417707CCE44C7801B9915C018A883</vt:lpwstr>
  </property>
</Properties>
</file>