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97" w:rsidRPr="00A52FFE" w:rsidRDefault="00FC0197" w:rsidP="00FC0197">
      <w:pPr>
        <w:jc w:val="center"/>
        <w:rPr>
          <w:rFonts w:ascii="宋体" w:hAnsi="宋体"/>
          <w:b/>
          <w:sz w:val="32"/>
          <w:szCs w:val="32"/>
        </w:rPr>
      </w:pPr>
      <w:r w:rsidRPr="00A52FFE">
        <w:rPr>
          <w:rFonts w:ascii="宋体" w:hAnsi="宋体" w:hint="eastAsia"/>
          <w:b/>
          <w:sz w:val="32"/>
          <w:szCs w:val="32"/>
        </w:rPr>
        <w:t>第三章采购</w:t>
      </w:r>
      <w:r w:rsidRPr="00A52FFE">
        <w:rPr>
          <w:rFonts w:ascii="宋体" w:hAnsi="宋体"/>
          <w:b/>
          <w:sz w:val="32"/>
          <w:szCs w:val="32"/>
        </w:rPr>
        <w:t>需求</w:t>
      </w:r>
    </w:p>
    <w:p w:rsidR="0083036A" w:rsidRPr="00A52FFE" w:rsidRDefault="0083036A" w:rsidP="0083036A">
      <w:pPr>
        <w:spacing w:line="360" w:lineRule="exact"/>
        <w:ind w:firstLineChars="200" w:firstLine="480"/>
        <w:jc w:val="left"/>
        <w:outlineLvl w:val="0"/>
        <w:rPr>
          <w:rFonts w:ascii="宋体" w:hAnsi="宋体"/>
          <w:sz w:val="24"/>
        </w:rPr>
      </w:pPr>
      <w:r w:rsidRPr="00A52FFE">
        <w:rPr>
          <w:rFonts w:ascii="宋体" w:hAnsi="宋体" w:hint="eastAsia"/>
          <w:sz w:val="24"/>
        </w:rPr>
        <w:t>一、本次招标的项目</w:t>
      </w:r>
    </w:p>
    <w:p w:rsidR="0083036A" w:rsidRPr="00A52FFE" w:rsidRDefault="0083036A" w:rsidP="0083036A">
      <w:pPr>
        <w:spacing w:line="360" w:lineRule="exact"/>
        <w:ind w:firstLineChars="200" w:firstLine="480"/>
        <w:jc w:val="left"/>
        <w:outlineLvl w:val="0"/>
        <w:rPr>
          <w:rFonts w:ascii="宋体" w:hAnsi="宋体"/>
          <w:sz w:val="24"/>
        </w:rPr>
      </w:pPr>
      <w:r w:rsidRPr="00A52FFE">
        <w:rPr>
          <w:rFonts w:ascii="宋体" w:hAnsi="宋体" w:hint="eastAsia"/>
          <w:sz w:val="24"/>
        </w:rPr>
        <w:t>1、</w:t>
      </w:r>
      <w:r w:rsidRPr="00A52FFE">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83036A" w:rsidRPr="00A52FFE" w:rsidTr="000A1DB0">
        <w:trPr>
          <w:trHeight w:val="311"/>
        </w:trPr>
        <w:tc>
          <w:tcPr>
            <w:tcW w:w="710" w:type="dxa"/>
            <w:vAlign w:val="center"/>
          </w:tcPr>
          <w:p w:rsidR="0083036A" w:rsidRPr="00A52FFE" w:rsidRDefault="0083036A" w:rsidP="000A1DB0">
            <w:pPr>
              <w:pStyle w:val="311"/>
              <w:spacing w:line="340" w:lineRule="exact"/>
              <w:jc w:val="center"/>
              <w:rPr>
                <w:lang w:val="zh-CN"/>
              </w:rPr>
            </w:pPr>
            <w:r w:rsidRPr="00A52FFE">
              <w:rPr>
                <w:rFonts w:hint="eastAsia"/>
                <w:lang w:val="zh-CN"/>
              </w:rPr>
              <w:t>序号</w:t>
            </w:r>
          </w:p>
        </w:tc>
        <w:tc>
          <w:tcPr>
            <w:tcW w:w="2693" w:type="dxa"/>
            <w:vAlign w:val="center"/>
          </w:tcPr>
          <w:p w:rsidR="0083036A" w:rsidRPr="00A52FFE" w:rsidRDefault="0083036A" w:rsidP="000A1DB0">
            <w:pPr>
              <w:pStyle w:val="311"/>
              <w:spacing w:line="340" w:lineRule="exact"/>
              <w:jc w:val="center"/>
              <w:rPr>
                <w:lang w:val="zh-CN"/>
              </w:rPr>
            </w:pPr>
            <w:r w:rsidRPr="00A52FFE">
              <w:rPr>
                <w:rFonts w:hint="eastAsia"/>
                <w:lang w:val="zh-CN"/>
              </w:rPr>
              <w:t>条款名称</w:t>
            </w:r>
          </w:p>
        </w:tc>
        <w:tc>
          <w:tcPr>
            <w:tcW w:w="6662" w:type="dxa"/>
            <w:vAlign w:val="center"/>
          </w:tcPr>
          <w:p w:rsidR="0083036A" w:rsidRPr="00A52FFE" w:rsidRDefault="0083036A" w:rsidP="000A1DB0">
            <w:pPr>
              <w:pStyle w:val="311"/>
              <w:spacing w:line="340" w:lineRule="exact"/>
              <w:jc w:val="center"/>
              <w:rPr>
                <w:lang w:val="zh-CN"/>
              </w:rPr>
            </w:pPr>
            <w:r w:rsidRPr="00A52FFE">
              <w:rPr>
                <w:rFonts w:hint="eastAsia"/>
                <w:lang w:val="zh-CN"/>
              </w:rPr>
              <w:t>说明和要求</w:t>
            </w:r>
          </w:p>
        </w:tc>
      </w:tr>
      <w:tr w:rsidR="0083036A" w:rsidRPr="00A52FFE" w:rsidTr="000A1DB0">
        <w:trPr>
          <w:trHeight w:val="311"/>
        </w:trPr>
        <w:tc>
          <w:tcPr>
            <w:tcW w:w="710" w:type="dxa"/>
            <w:vAlign w:val="center"/>
          </w:tcPr>
          <w:p w:rsidR="0083036A" w:rsidRPr="00A52FFE" w:rsidRDefault="0083036A" w:rsidP="000A1DB0">
            <w:pPr>
              <w:pStyle w:val="311"/>
              <w:spacing w:line="340" w:lineRule="exact"/>
              <w:jc w:val="center"/>
              <w:rPr>
                <w:lang w:val="zh-CN"/>
              </w:rPr>
            </w:pPr>
            <w:r w:rsidRPr="00A52FFE">
              <w:rPr>
                <w:lang w:val="zh-CN"/>
              </w:rPr>
              <w:t>1</w:t>
            </w:r>
          </w:p>
        </w:tc>
        <w:tc>
          <w:tcPr>
            <w:tcW w:w="2693" w:type="dxa"/>
            <w:vAlign w:val="center"/>
          </w:tcPr>
          <w:p w:rsidR="0083036A" w:rsidRPr="00A52FFE" w:rsidRDefault="0083036A" w:rsidP="000A1DB0">
            <w:pPr>
              <w:pStyle w:val="311"/>
              <w:spacing w:line="340" w:lineRule="exact"/>
              <w:jc w:val="center"/>
              <w:rPr>
                <w:lang w:val="zh-CN"/>
              </w:rPr>
            </w:pPr>
            <w:r w:rsidRPr="00A52FFE">
              <w:rPr>
                <w:rFonts w:hint="eastAsia"/>
                <w:lang w:val="zh-CN"/>
              </w:rPr>
              <w:t>项目预算</w:t>
            </w:r>
          </w:p>
        </w:tc>
        <w:tc>
          <w:tcPr>
            <w:tcW w:w="6662" w:type="dxa"/>
          </w:tcPr>
          <w:p w:rsidR="0083036A" w:rsidRPr="00A52FFE" w:rsidRDefault="0083036A" w:rsidP="002E2654">
            <w:pPr>
              <w:pStyle w:val="311"/>
              <w:spacing w:line="340" w:lineRule="exact"/>
            </w:pPr>
            <w:r w:rsidRPr="002115B1">
              <w:rPr>
                <w:rFonts w:hint="eastAsia"/>
                <w:lang w:val="zh-CN"/>
              </w:rPr>
              <w:t>本项目采购预算为714万元，其中A包152.022万元。</w:t>
            </w:r>
          </w:p>
        </w:tc>
      </w:tr>
      <w:tr w:rsidR="0083036A" w:rsidRPr="00A52FFE" w:rsidTr="000A1DB0">
        <w:trPr>
          <w:trHeight w:val="746"/>
        </w:trPr>
        <w:tc>
          <w:tcPr>
            <w:tcW w:w="710" w:type="dxa"/>
            <w:vAlign w:val="center"/>
          </w:tcPr>
          <w:p w:rsidR="0083036A" w:rsidRPr="00A52FFE" w:rsidRDefault="0083036A" w:rsidP="000A1DB0">
            <w:pPr>
              <w:pStyle w:val="311"/>
              <w:spacing w:line="340" w:lineRule="exact"/>
              <w:jc w:val="center"/>
              <w:rPr>
                <w:lang w:val="zh-CN"/>
              </w:rPr>
            </w:pPr>
            <w:r w:rsidRPr="00A52FFE">
              <w:rPr>
                <w:lang w:val="zh-CN"/>
              </w:rPr>
              <w:t>2</w:t>
            </w:r>
          </w:p>
        </w:tc>
        <w:tc>
          <w:tcPr>
            <w:tcW w:w="2693" w:type="dxa"/>
            <w:vAlign w:val="center"/>
          </w:tcPr>
          <w:p w:rsidR="0083036A" w:rsidRPr="00A52FFE" w:rsidRDefault="0083036A" w:rsidP="000A1DB0">
            <w:pPr>
              <w:spacing w:line="340" w:lineRule="exact"/>
              <w:rPr>
                <w:rFonts w:ascii="宋体" w:hAnsi="宋体"/>
                <w:kern w:val="0"/>
                <w:sz w:val="24"/>
                <w:lang w:val="zh-CN"/>
              </w:rPr>
            </w:pPr>
            <w:r w:rsidRPr="00A52FFE">
              <w:rPr>
                <w:rFonts w:ascii="宋体" w:hAnsi="宋体" w:cs="宋体" w:hint="eastAsia"/>
                <w:kern w:val="0"/>
                <w:sz w:val="24"/>
                <w:lang w:val="zh-CN"/>
              </w:rPr>
              <w:t>是否接受进口产品投标</w:t>
            </w:r>
          </w:p>
        </w:tc>
        <w:tc>
          <w:tcPr>
            <w:tcW w:w="6662" w:type="dxa"/>
            <w:vAlign w:val="center"/>
          </w:tcPr>
          <w:p w:rsidR="0083036A" w:rsidRPr="00A52FFE" w:rsidRDefault="0083036A" w:rsidP="000A1DB0">
            <w:pPr>
              <w:spacing w:line="340" w:lineRule="exact"/>
              <w:ind w:firstLineChars="550" w:firstLine="1320"/>
              <w:rPr>
                <w:rFonts w:ascii="宋体" w:hAnsi="宋体"/>
                <w:sz w:val="24"/>
                <w:lang w:val="zh-CN"/>
              </w:rPr>
            </w:pPr>
            <w:r w:rsidRPr="00A52FFE">
              <w:rPr>
                <w:rFonts w:ascii="宋体" w:hAnsi="宋体" w:cs="宋体" w:hint="eastAsia"/>
                <w:kern w:val="0"/>
                <w:sz w:val="24"/>
                <w:lang w:val="zh-CN"/>
              </w:rPr>
              <w:t>接受（）不接受（√）</w:t>
            </w:r>
          </w:p>
        </w:tc>
      </w:tr>
      <w:tr w:rsidR="0083036A" w:rsidRPr="00A52FFE" w:rsidTr="000A1DB0">
        <w:trPr>
          <w:trHeight w:val="257"/>
        </w:trPr>
        <w:tc>
          <w:tcPr>
            <w:tcW w:w="710" w:type="dxa"/>
            <w:vAlign w:val="center"/>
          </w:tcPr>
          <w:p w:rsidR="0083036A" w:rsidRPr="00A52FFE" w:rsidRDefault="0083036A" w:rsidP="000A1DB0">
            <w:pPr>
              <w:pStyle w:val="311"/>
              <w:spacing w:line="340" w:lineRule="exact"/>
              <w:jc w:val="center"/>
              <w:rPr>
                <w:lang w:val="zh-CN"/>
              </w:rPr>
            </w:pPr>
            <w:r w:rsidRPr="00A52FFE">
              <w:rPr>
                <w:lang w:val="zh-CN"/>
              </w:rPr>
              <w:t>3</w:t>
            </w:r>
          </w:p>
        </w:tc>
        <w:tc>
          <w:tcPr>
            <w:tcW w:w="2693" w:type="dxa"/>
            <w:vAlign w:val="center"/>
          </w:tcPr>
          <w:p w:rsidR="0083036A" w:rsidRPr="00A52FFE" w:rsidRDefault="0083036A" w:rsidP="000A1DB0">
            <w:pPr>
              <w:spacing w:line="340" w:lineRule="exact"/>
              <w:jc w:val="left"/>
              <w:rPr>
                <w:rFonts w:ascii="宋体" w:hAnsi="宋体"/>
                <w:sz w:val="24"/>
              </w:rPr>
            </w:pPr>
            <w:r w:rsidRPr="00A52FFE">
              <w:rPr>
                <w:rFonts w:ascii="宋体" w:hAnsi="宋体" w:cs="宋体" w:hint="eastAsia"/>
                <w:sz w:val="24"/>
              </w:rPr>
              <w:t>标前踏勘现场或</w:t>
            </w:r>
            <w:r w:rsidRPr="00A52FFE">
              <w:rPr>
                <w:rFonts w:ascii="宋体" w:hAnsi="宋体" w:cs="宋体"/>
                <w:sz w:val="24"/>
              </w:rPr>
              <w:t>/</w:t>
            </w:r>
            <w:r w:rsidRPr="00A52FFE">
              <w:rPr>
                <w:rFonts w:ascii="宋体" w:hAnsi="宋体" w:cs="宋体" w:hint="eastAsia"/>
                <w:sz w:val="24"/>
              </w:rPr>
              <w:t>和标前答疑会</w:t>
            </w:r>
          </w:p>
        </w:tc>
        <w:tc>
          <w:tcPr>
            <w:tcW w:w="6662" w:type="dxa"/>
            <w:vAlign w:val="center"/>
          </w:tcPr>
          <w:p w:rsidR="0083036A" w:rsidRPr="00A52FFE" w:rsidRDefault="0083036A" w:rsidP="000A1DB0">
            <w:pPr>
              <w:spacing w:line="340" w:lineRule="exact"/>
              <w:ind w:firstLineChars="550" w:firstLine="1320"/>
              <w:rPr>
                <w:rFonts w:ascii="宋体" w:hAnsi="宋体"/>
                <w:kern w:val="0"/>
                <w:sz w:val="24"/>
                <w:lang w:val="zh-CN"/>
              </w:rPr>
            </w:pPr>
            <w:r w:rsidRPr="00A52FFE">
              <w:rPr>
                <w:rFonts w:ascii="宋体" w:hAnsi="宋体" w:cs="宋体" w:hint="eastAsia"/>
                <w:kern w:val="0"/>
                <w:sz w:val="24"/>
              </w:rPr>
              <w:t>组织（）不组织（</w:t>
            </w:r>
            <w:r w:rsidRPr="00A52FFE">
              <w:rPr>
                <w:rFonts w:ascii="宋体" w:hAnsi="宋体" w:cs="宋体" w:hint="eastAsia"/>
                <w:kern w:val="0"/>
                <w:sz w:val="24"/>
                <w:lang w:val="zh-CN"/>
              </w:rPr>
              <w:t>√</w:t>
            </w:r>
            <w:r w:rsidRPr="00A52FFE">
              <w:rPr>
                <w:rFonts w:ascii="宋体" w:hAnsi="宋体" w:cs="宋体" w:hint="eastAsia"/>
                <w:kern w:val="0"/>
                <w:sz w:val="24"/>
              </w:rPr>
              <w:t>）</w:t>
            </w:r>
          </w:p>
        </w:tc>
      </w:tr>
      <w:tr w:rsidR="0083036A" w:rsidRPr="00A52FFE" w:rsidTr="000A1DB0">
        <w:trPr>
          <w:trHeight w:val="257"/>
        </w:trPr>
        <w:tc>
          <w:tcPr>
            <w:tcW w:w="710" w:type="dxa"/>
            <w:vAlign w:val="center"/>
          </w:tcPr>
          <w:p w:rsidR="0083036A" w:rsidRPr="00A52FFE" w:rsidRDefault="0083036A" w:rsidP="000A1DB0">
            <w:pPr>
              <w:pStyle w:val="311"/>
              <w:spacing w:line="340" w:lineRule="exact"/>
              <w:jc w:val="center"/>
              <w:rPr>
                <w:lang w:val="zh-CN"/>
              </w:rPr>
            </w:pPr>
            <w:r w:rsidRPr="00A52FFE">
              <w:rPr>
                <w:lang w:val="zh-CN"/>
              </w:rPr>
              <w:t>4</w:t>
            </w:r>
          </w:p>
        </w:tc>
        <w:tc>
          <w:tcPr>
            <w:tcW w:w="2693" w:type="dxa"/>
            <w:vAlign w:val="center"/>
          </w:tcPr>
          <w:p w:rsidR="0083036A" w:rsidRPr="00A52FFE" w:rsidRDefault="0083036A" w:rsidP="000A1DB0">
            <w:pPr>
              <w:pStyle w:val="311"/>
              <w:spacing w:line="340" w:lineRule="exact"/>
            </w:pPr>
            <w:proofErr w:type="gramStart"/>
            <w:r w:rsidRPr="00A52FFE">
              <w:rPr>
                <w:rFonts w:hint="eastAsia"/>
                <w:lang w:val="zh-CN"/>
              </w:rPr>
              <w:t>述标和</w:t>
            </w:r>
            <w:proofErr w:type="gramEnd"/>
            <w:r w:rsidRPr="00A52FFE">
              <w:rPr>
                <w:lang w:val="zh-CN"/>
              </w:rPr>
              <w:t>/</w:t>
            </w:r>
            <w:r w:rsidRPr="00A52FFE">
              <w:rPr>
                <w:rFonts w:hint="eastAsia"/>
                <w:lang w:val="zh-CN"/>
              </w:rPr>
              <w:t>或产（样）品演（展）示</w:t>
            </w:r>
          </w:p>
        </w:tc>
        <w:tc>
          <w:tcPr>
            <w:tcW w:w="6662" w:type="dxa"/>
            <w:vAlign w:val="center"/>
          </w:tcPr>
          <w:p w:rsidR="0083036A" w:rsidRPr="00A52FFE" w:rsidRDefault="0083036A" w:rsidP="002E2654">
            <w:pPr>
              <w:widowControl/>
              <w:tabs>
                <w:tab w:val="left" w:pos="425"/>
              </w:tabs>
              <w:spacing w:line="340" w:lineRule="exact"/>
              <w:ind w:firstLineChars="650" w:firstLine="1560"/>
              <w:rPr>
                <w:rFonts w:ascii="宋体" w:hAnsi="宋体"/>
                <w:kern w:val="0"/>
                <w:sz w:val="24"/>
                <w:lang w:val="zh-CN"/>
              </w:rPr>
            </w:pPr>
            <w:r w:rsidRPr="00A52FFE">
              <w:rPr>
                <w:rFonts w:ascii="宋体" w:hAnsi="宋体" w:cs="宋体" w:hint="eastAsia"/>
                <w:kern w:val="0"/>
                <w:sz w:val="24"/>
                <w:lang w:val="zh-CN"/>
              </w:rPr>
              <w:t>有（</w:t>
            </w:r>
            <w:r w:rsidR="002E2654" w:rsidRPr="00A52FFE">
              <w:rPr>
                <w:rFonts w:ascii="宋体" w:hAnsi="宋体" w:cs="宋体" w:hint="eastAsia"/>
                <w:kern w:val="0"/>
                <w:sz w:val="24"/>
                <w:lang w:val="zh-CN"/>
              </w:rPr>
              <w:t>√</w:t>
            </w:r>
            <w:r w:rsidRPr="00A52FFE">
              <w:rPr>
                <w:rFonts w:ascii="宋体" w:hAnsi="宋体" w:cs="宋体" w:hint="eastAsia"/>
                <w:kern w:val="0"/>
                <w:sz w:val="24"/>
                <w:lang w:val="zh-CN"/>
              </w:rPr>
              <w:t>）无（）</w:t>
            </w:r>
          </w:p>
        </w:tc>
      </w:tr>
      <w:tr w:rsidR="0083036A" w:rsidRPr="00A52FFE" w:rsidTr="000A1DB0">
        <w:trPr>
          <w:trHeight w:val="555"/>
        </w:trPr>
        <w:tc>
          <w:tcPr>
            <w:tcW w:w="710" w:type="dxa"/>
            <w:vAlign w:val="center"/>
          </w:tcPr>
          <w:p w:rsidR="0083036A" w:rsidRPr="00A52FFE" w:rsidRDefault="0083036A" w:rsidP="000A1DB0">
            <w:pPr>
              <w:pStyle w:val="311"/>
              <w:spacing w:line="340" w:lineRule="exact"/>
              <w:jc w:val="center"/>
              <w:rPr>
                <w:lang w:val="zh-CN"/>
              </w:rPr>
            </w:pPr>
            <w:r w:rsidRPr="00A52FFE">
              <w:rPr>
                <w:lang w:val="zh-CN"/>
              </w:rPr>
              <w:t>5</w:t>
            </w:r>
          </w:p>
        </w:tc>
        <w:tc>
          <w:tcPr>
            <w:tcW w:w="2693" w:type="dxa"/>
            <w:vAlign w:val="center"/>
          </w:tcPr>
          <w:p w:rsidR="0083036A" w:rsidRPr="00A52FFE" w:rsidRDefault="0083036A" w:rsidP="000A1DB0">
            <w:pPr>
              <w:pStyle w:val="311"/>
              <w:spacing w:line="340" w:lineRule="exact"/>
              <w:rPr>
                <w:lang w:val="zh-CN"/>
              </w:rPr>
            </w:pPr>
            <w:r w:rsidRPr="00A52FFE">
              <w:rPr>
                <w:rFonts w:hint="eastAsia"/>
                <w:lang w:val="zh-CN"/>
              </w:rPr>
              <w:t>投标有效期</w:t>
            </w:r>
          </w:p>
        </w:tc>
        <w:tc>
          <w:tcPr>
            <w:tcW w:w="6662" w:type="dxa"/>
            <w:vAlign w:val="center"/>
          </w:tcPr>
          <w:p w:rsidR="0083036A" w:rsidRPr="00A52FFE" w:rsidRDefault="0083036A" w:rsidP="000A1DB0">
            <w:pPr>
              <w:pStyle w:val="311"/>
              <w:spacing w:line="340" w:lineRule="exact"/>
              <w:rPr>
                <w:lang w:val="zh-CN"/>
              </w:rPr>
            </w:pPr>
            <w:r w:rsidRPr="00A52FFE">
              <w:rPr>
                <w:rFonts w:hint="eastAsia"/>
              </w:rPr>
              <w:t>自开标之日起90天内。</w:t>
            </w:r>
          </w:p>
        </w:tc>
      </w:tr>
      <w:tr w:rsidR="0083036A" w:rsidRPr="00A52FFE" w:rsidTr="000A1DB0">
        <w:trPr>
          <w:trHeight w:val="549"/>
        </w:trPr>
        <w:tc>
          <w:tcPr>
            <w:tcW w:w="710" w:type="dxa"/>
            <w:vAlign w:val="center"/>
          </w:tcPr>
          <w:p w:rsidR="0083036A" w:rsidRPr="00A52FFE" w:rsidRDefault="0083036A" w:rsidP="000A1DB0">
            <w:pPr>
              <w:pStyle w:val="311"/>
              <w:spacing w:line="340" w:lineRule="exact"/>
              <w:jc w:val="center"/>
              <w:rPr>
                <w:lang w:val="zh-CN"/>
              </w:rPr>
            </w:pPr>
            <w:r w:rsidRPr="00A52FFE">
              <w:rPr>
                <w:lang w:val="zh-CN"/>
              </w:rPr>
              <w:t>6</w:t>
            </w:r>
          </w:p>
        </w:tc>
        <w:tc>
          <w:tcPr>
            <w:tcW w:w="2693" w:type="dxa"/>
            <w:vAlign w:val="center"/>
          </w:tcPr>
          <w:p w:rsidR="0083036A" w:rsidRPr="00A52FFE" w:rsidRDefault="0083036A" w:rsidP="000A1DB0">
            <w:pPr>
              <w:pStyle w:val="311"/>
              <w:spacing w:line="340" w:lineRule="exact"/>
              <w:rPr>
                <w:lang w:val="zh-CN"/>
              </w:rPr>
            </w:pPr>
            <w:r w:rsidRPr="00A52FFE">
              <w:rPr>
                <w:rFonts w:hint="eastAsia"/>
                <w:lang w:val="zh-CN"/>
              </w:rPr>
              <w:t>投标要求</w:t>
            </w:r>
          </w:p>
        </w:tc>
        <w:tc>
          <w:tcPr>
            <w:tcW w:w="6662" w:type="dxa"/>
            <w:vAlign w:val="center"/>
          </w:tcPr>
          <w:p w:rsidR="0083036A" w:rsidRPr="00A52FFE" w:rsidRDefault="0083036A" w:rsidP="000A1DB0">
            <w:pPr>
              <w:pStyle w:val="311"/>
              <w:spacing w:line="340" w:lineRule="exact"/>
              <w:rPr>
                <w:lang w:val="zh-CN"/>
              </w:rPr>
            </w:pPr>
            <w:r w:rsidRPr="00A52FFE">
              <w:rPr>
                <w:lang w:val="zh-CN"/>
              </w:rPr>
              <w:t>开标必须携带加密投标文件的CA数字证书、U盘内需拷贝投标文</w:t>
            </w:r>
          </w:p>
          <w:p w:rsidR="0083036A" w:rsidRPr="00A52FFE" w:rsidRDefault="0083036A" w:rsidP="000A1DB0">
            <w:pPr>
              <w:pStyle w:val="311"/>
              <w:spacing w:line="340" w:lineRule="exact"/>
              <w:rPr>
                <w:lang w:val="zh-CN"/>
              </w:rPr>
            </w:pPr>
            <w:r w:rsidRPr="00A52FFE">
              <w:rPr>
                <w:lang w:val="zh-CN"/>
              </w:rPr>
              <w:t>件和转换为PDF格式的盖章彩色扫描件。（或者是投标工具导出</w:t>
            </w:r>
          </w:p>
          <w:p w:rsidR="0083036A" w:rsidRPr="00A52FFE" w:rsidRDefault="0083036A" w:rsidP="000A1DB0">
            <w:pPr>
              <w:pStyle w:val="311"/>
              <w:spacing w:line="340" w:lineRule="exact"/>
              <w:rPr>
                <w:lang w:val="zh-CN"/>
              </w:rPr>
            </w:pPr>
            <w:r w:rsidRPr="00A52FFE">
              <w:rPr>
                <w:lang w:val="zh-CN"/>
              </w:rPr>
              <w:t>的PDF格式）</w:t>
            </w:r>
          </w:p>
        </w:tc>
      </w:tr>
      <w:tr w:rsidR="0083036A" w:rsidRPr="00A52FFE" w:rsidTr="000A1DB0">
        <w:trPr>
          <w:trHeight w:val="543"/>
        </w:trPr>
        <w:tc>
          <w:tcPr>
            <w:tcW w:w="710" w:type="dxa"/>
            <w:vAlign w:val="center"/>
          </w:tcPr>
          <w:p w:rsidR="0083036A" w:rsidRPr="00A52FFE" w:rsidRDefault="0083036A" w:rsidP="000A1DB0">
            <w:pPr>
              <w:pStyle w:val="a3"/>
              <w:spacing w:line="340" w:lineRule="exact"/>
              <w:ind w:firstLineChars="100" w:firstLine="240"/>
              <w:rPr>
                <w:rFonts w:ascii="宋体" w:hAnsi="宋体"/>
                <w:sz w:val="24"/>
                <w:lang w:val="zh-CN"/>
              </w:rPr>
            </w:pPr>
            <w:r w:rsidRPr="00A52FFE">
              <w:rPr>
                <w:rFonts w:ascii="宋体" w:hAnsi="宋体" w:cs="宋体"/>
                <w:sz w:val="24"/>
                <w:lang w:val="zh-CN"/>
              </w:rPr>
              <w:t>7</w:t>
            </w:r>
          </w:p>
        </w:tc>
        <w:tc>
          <w:tcPr>
            <w:tcW w:w="2693" w:type="dxa"/>
            <w:vAlign w:val="center"/>
          </w:tcPr>
          <w:p w:rsidR="0083036A" w:rsidRPr="00A52FFE" w:rsidRDefault="0083036A" w:rsidP="000A1DB0">
            <w:pPr>
              <w:pStyle w:val="311"/>
              <w:spacing w:line="340" w:lineRule="exact"/>
              <w:rPr>
                <w:lang w:val="zh-CN"/>
              </w:rPr>
            </w:pPr>
            <w:r w:rsidRPr="00A52FFE">
              <w:rPr>
                <w:rFonts w:hint="eastAsia"/>
                <w:lang w:val="zh-CN"/>
              </w:rPr>
              <w:t>评标方法</w:t>
            </w:r>
          </w:p>
        </w:tc>
        <w:tc>
          <w:tcPr>
            <w:tcW w:w="6662" w:type="dxa"/>
            <w:vAlign w:val="center"/>
          </w:tcPr>
          <w:p w:rsidR="0083036A" w:rsidRPr="00A52FFE" w:rsidRDefault="0083036A" w:rsidP="000A1DB0">
            <w:pPr>
              <w:pStyle w:val="311"/>
              <w:spacing w:line="340" w:lineRule="exact"/>
              <w:rPr>
                <w:lang w:val="zh-CN"/>
              </w:rPr>
            </w:pPr>
            <w:r w:rsidRPr="00A52FFE">
              <w:rPr>
                <w:rFonts w:hint="eastAsia"/>
                <w:lang w:val="zh-CN"/>
              </w:rPr>
              <w:t>最低评标价法（）综合评分法（√）</w:t>
            </w:r>
          </w:p>
        </w:tc>
      </w:tr>
      <w:tr w:rsidR="0083036A" w:rsidRPr="00A52FFE" w:rsidTr="000A1DB0">
        <w:trPr>
          <w:trHeight w:val="551"/>
        </w:trPr>
        <w:tc>
          <w:tcPr>
            <w:tcW w:w="710" w:type="dxa"/>
            <w:vAlign w:val="center"/>
          </w:tcPr>
          <w:p w:rsidR="0083036A" w:rsidRPr="00A52FFE" w:rsidRDefault="0083036A" w:rsidP="000A1DB0">
            <w:pPr>
              <w:pStyle w:val="a3"/>
              <w:spacing w:line="340" w:lineRule="exact"/>
              <w:ind w:firstLineChars="100" w:firstLine="240"/>
              <w:rPr>
                <w:rFonts w:ascii="宋体" w:hAnsi="宋体"/>
                <w:sz w:val="24"/>
                <w:lang w:val="zh-CN"/>
              </w:rPr>
            </w:pPr>
            <w:r w:rsidRPr="00A52FFE">
              <w:rPr>
                <w:rFonts w:ascii="宋体" w:hAnsi="宋体" w:cs="宋体"/>
                <w:sz w:val="24"/>
                <w:lang w:val="zh-CN"/>
              </w:rPr>
              <w:t>8</w:t>
            </w:r>
          </w:p>
        </w:tc>
        <w:tc>
          <w:tcPr>
            <w:tcW w:w="2693" w:type="dxa"/>
            <w:vAlign w:val="center"/>
          </w:tcPr>
          <w:p w:rsidR="0083036A" w:rsidRPr="00A52FFE" w:rsidRDefault="0083036A" w:rsidP="000A1DB0">
            <w:pPr>
              <w:pStyle w:val="311"/>
              <w:spacing w:line="340" w:lineRule="exact"/>
              <w:rPr>
                <w:lang w:val="zh-CN"/>
              </w:rPr>
            </w:pPr>
            <w:r w:rsidRPr="00A52FFE">
              <w:rPr>
                <w:rFonts w:hint="eastAsia"/>
                <w:lang w:val="zh-CN"/>
              </w:rPr>
              <w:t>采购需求</w:t>
            </w:r>
          </w:p>
        </w:tc>
        <w:tc>
          <w:tcPr>
            <w:tcW w:w="6662" w:type="dxa"/>
            <w:vAlign w:val="center"/>
          </w:tcPr>
          <w:p w:rsidR="0083036A" w:rsidRPr="00A52FFE" w:rsidRDefault="0083036A" w:rsidP="000A1DB0">
            <w:pPr>
              <w:pStyle w:val="311"/>
              <w:spacing w:line="340" w:lineRule="exact"/>
              <w:rPr>
                <w:lang w:val="zh-CN"/>
              </w:rPr>
            </w:pPr>
            <w:r w:rsidRPr="00A52FFE">
              <w:rPr>
                <w:rFonts w:hint="eastAsia"/>
              </w:rPr>
              <w:t>详见采购清单</w:t>
            </w:r>
          </w:p>
        </w:tc>
      </w:tr>
      <w:tr w:rsidR="0083036A" w:rsidRPr="00A52FFE" w:rsidTr="000A1DB0">
        <w:trPr>
          <w:trHeight w:val="641"/>
        </w:trPr>
        <w:tc>
          <w:tcPr>
            <w:tcW w:w="710" w:type="dxa"/>
            <w:vAlign w:val="center"/>
          </w:tcPr>
          <w:p w:rsidR="0083036A" w:rsidRPr="00A52FFE" w:rsidRDefault="0083036A" w:rsidP="000A1DB0">
            <w:pPr>
              <w:pStyle w:val="a3"/>
              <w:spacing w:line="340" w:lineRule="exact"/>
              <w:ind w:firstLineChars="100" w:firstLine="240"/>
              <w:rPr>
                <w:rFonts w:ascii="宋体" w:hAnsi="宋体"/>
                <w:sz w:val="24"/>
                <w:lang w:val="zh-CN"/>
              </w:rPr>
            </w:pPr>
            <w:r w:rsidRPr="00A52FFE">
              <w:rPr>
                <w:rFonts w:ascii="宋体" w:hAnsi="宋体" w:cs="宋体"/>
                <w:sz w:val="24"/>
                <w:lang w:val="zh-CN"/>
              </w:rPr>
              <w:t>9</w:t>
            </w:r>
          </w:p>
        </w:tc>
        <w:tc>
          <w:tcPr>
            <w:tcW w:w="2693" w:type="dxa"/>
            <w:vAlign w:val="center"/>
          </w:tcPr>
          <w:p w:rsidR="0083036A" w:rsidRPr="00A52FFE" w:rsidRDefault="0083036A" w:rsidP="000A1DB0">
            <w:pPr>
              <w:pStyle w:val="311"/>
              <w:spacing w:line="340" w:lineRule="exact"/>
              <w:rPr>
                <w:lang w:val="zh-CN"/>
              </w:rPr>
            </w:pPr>
            <w:r w:rsidRPr="00A52FFE">
              <w:rPr>
                <w:rFonts w:hint="eastAsia"/>
              </w:rPr>
              <w:t>交货时间</w:t>
            </w:r>
          </w:p>
        </w:tc>
        <w:tc>
          <w:tcPr>
            <w:tcW w:w="6662" w:type="dxa"/>
            <w:vAlign w:val="center"/>
          </w:tcPr>
          <w:p w:rsidR="0083036A" w:rsidRPr="00A52FFE" w:rsidRDefault="0083036A" w:rsidP="002E2654">
            <w:pPr>
              <w:pStyle w:val="a4"/>
              <w:rPr>
                <w:rFonts w:ascii="宋体" w:hAnsi="宋体"/>
                <w:sz w:val="24"/>
              </w:rPr>
            </w:pPr>
            <w:r w:rsidRPr="006579A8">
              <w:rPr>
                <w:rFonts w:ascii="宋体" w:hAnsi="宋体" w:cs="宋体" w:hint="eastAsia"/>
                <w:kern w:val="0"/>
                <w:sz w:val="24"/>
              </w:rPr>
              <w:t>A</w:t>
            </w:r>
            <w:proofErr w:type="gramStart"/>
            <w:r w:rsidRPr="006579A8">
              <w:rPr>
                <w:rFonts w:ascii="宋体" w:hAnsi="宋体" w:cs="宋体" w:hint="eastAsia"/>
                <w:kern w:val="0"/>
                <w:sz w:val="24"/>
              </w:rPr>
              <w:t>包自合同</w:t>
            </w:r>
            <w:proofErr w:type="gramEnd"/>
            <w:r w:rsidRPr="006579A8">
              <w:rPr>
                <w:rFonts w:ascii="宋体" w:hAnsi="宋体" w:cs="宋体" w:hint="eastAsia"/>
                <w:kern w:val="0"/>
                <w:sz w:val="24"/>
              </w:rPr>
              <w:t>签订之日起 30 天内完成供货及安装。</w:t>
            </w:r>
          </w:p>
        </w:tc>
      </w:tr>
      <w:tr w:rsidR="0083036A" w:rsidRPr="00A52FFE" w:rsidTr="000A1DB0">
        <w:trPr>
          <w:trHeight w:val="641"/>
        </w:trPr>
        <w:tc>
          <w:tcPr>
            <w:tcW w:w="710" w:type="dxa"/>
            <w:vAlign w:val="center"/>
          </w:tcPr>
          <w:p w:rsidR="0083036A" w:rsidRPr="00A52FFE" w:rsidRDefault="0083036A" w:rsidP="000A1DB0">
            <w:pPr>
              <w:pStyle w:val="a3"/>
              <w:spacing w:line="340" w:lineRule="exact"/>
              <w:ind w:firstLineChars="100" w:firstLine="240"/>
              <w:rPr>
                <w:rFonts w:ascii="宋体" w:hAnsi="宋体"/>
                <w:sz w:val="24"/>
                <w:lang w:val="zh-CN"/>
              </w:rPr>
            </w:pPr>
            <w:r w:rsidRPr="00A52FFE">
              <w:rPr>
                <w:rFonts w:ascii="宋体" w:hAnsi="宋体" w:cs="宋体"/>
                <w:sz w:val="24"/>
                <w:lang w:val="zh-CN"/>
              </w:rPr>
              <w:t>10</w:t>
            </w:r>
          </w:p>
        </w:tc>
        <w:tc>
          <w:tcPr>
            <w:tcW w:w="2693" w:type="dxa"/>
            <w:vAlign w:val="center"/>
          </w:tcPr>
          <w:p w:rsidR="0083036A" w:rsidRPr="00A52FFE" w:rsidRDefault="0083036A" w:rsidP="000A1DB0">
            <w:pPr>
              <w:pStyle w:val="311"/>
              <w:spacing w:line="340" w:lineRule="exact"/>
              <w:rPr>
                <w:lang w:val="zh-CN"/>
              </w:rPr>
            </w:pPr>
            <w:r w:rsidRPr="00A52FFE">
              <w:rPr>
                <w:rFonts w:hint="eastAsia"/>
              </w:rPr>
              <w:t>交货地点</w:t>
            </w:r>
          </w:p>
        </w:tc>
        <w:tc>
          <w:tcPr>
            <w:tcW w:w="6662" w:type="dxa"/>
            <w:vAlign w:val="center"/>
          </w:tcPr>
          <w:p w:rsidR="0083036A" w:rsidRPr="00A52FFE" w:rsidRDefault="0083036A" w:rsidP="0083036A">
            <w:pPr>
              <w:pStyle w:val="311"/>
              <w:spacing w:line="340" w:lineRule="exact"/>
              <w:ind w:leftChars="31" w:left="65" w:firstLineChars="50" w:firstLine="105"/>
            </w:pPr>
            <w:r w:rsidRPr="00A52FFE">
              <w:rPr>
                <w:rFonts w:hint="eastAsia"/>
              </w:rPr>
              <w:t>用户指定地点</w:t>
            </w:r>
          </w:p>
        </w:tc>
      </w:tr>
      <w:tr w:rsidR="0083036A" w:rsidRPr="00A52FFE" w:rsidTr="000A1DB0">
        <w:trPr>
          <w:trHeight w:val="641"/>
        </w:trPr>
        <w:tc>
          <w:tcPr>
            <w:tcW w:w="710" w:type="dxa"/>
            <w:vAlign w:val="center"/>
          </w:tcPr>
          <w:p w:rsidR="0083036A" w:rsidRPr="00A52FFE" w:rsidRDefault="0083036A" w:rsidP="000A1DB0">
            <w:pPr>
              <w:pStyle w:val="a3"/>
              <w:spacing w:line="340" w:lineRule="exact"/>
              <w:ind w:firstLineChars="100" w:firstLine="240"/>
              <w:rPr>
                <w:rFonts w:ascii="宋体" w:hAnsi="宋体"/>
                <w:sz w:val="24"/>
                <w:lang w:val="zh-CN"/>
              </w:rPr>
            </w:pPr>
            <w:r w:rsidRPr="00A52FFE">
              <w:rPr>
                <w:rFonts w:ascii="宋体" w:hAnsi="宋体" w:cs="宋体" w:hint="eastAsia"/>
                <w:sz w:val="24"/>
                <w:lang w:val="zh-CN"/>
              </w:rPr>
              <w:t>11</w:t>
            </w:r>
          </w:p>
        </w:tc>
        <w:tc>
          <w:tcPr>
            <w:tcW w:w="2693" w:type="dxa"/>
            <w:vAlign w:val="center"/>
          </w:tcPr>
          <w:p w:rsidR="0083036A" w:rsidRPr="00A52FFE" w:rsidRDefault="0083036A" w:rsidP="000A1DB0">
            <w:pPr>
              <w:pStyle w:val="311"/>
              <w:spacing w:line="340" w:lineRule="exact"/>
            </w:pPr>
            <w:r w:rsidRPr="00A52FFE">
              <w:rPr>
                <w:rFonts w:hint="eastAsia"/>
              </w:rPr>
              <w:t>备注</w:t>
            </w:r>
          </w:p>
        </w:tc>
        <w:tc>
          <w:tcPr>
            <w:tcW w:w="6662" w:type="dxa"/>
            <w:vAlign w:val="center"/>
          </w:tcPr>
          <w:p w:rsidR="0083036A" w:rsidRPr="00A52FFE" w:rsidRDefault="0083036A" w:rsidP="000A1DB0">
            <w:pPr>
              <w:pStyle w:val="311"/>
              <w:rPr>
                <w:shd w:val="clear" w:color="auto" w:fill="FFFFFF"/>
              </w:rPr>
            </w:pPr>
            <w:r w:rsidRPr="00A52FFE">
              <w:rPr>
                <w:rFonts w:hint="eastAsia"/>
                <w:shd w:val="clear" w:color="auto" w:fill="FFFFFF"/>
              </w:rPr>
              <w:t>1、采购需求中未列明偏差的除特殊订制类货物以外，列明的尺寸、重量及体积允许±5</w:t>
            </w:r>
            <w:r w:rsidRPr="00A52FFE">
              <w:rPr>
                <w:shd w:val="clear" w:color="auto" w:fill="FFFFFF"/>
              </w:rPr>
              <w:t>%</w:t>
            </w:r>
            <w:r w:rsidRPr="00A52FFE">
              <w:rPr>
                <w:rFonts w:hint="eastAsia"/>
                <w:shd w:val="clear" w:color="auto" w:fill="FFFFFF"/>
              </w:rPr>
              <w:t>偏差。</w:t>
            </w:r>
          </w:p>
          <w:p w:rsidR="0083036A" w:rsidRDefault="0083036A" w:rsidP="000A1DB0">
            <w:pPr>
              <w:pStyle w:val="311"/>
              <w:spacing w:line="340" w:lineRule="exact"/>
              <w:rPr>
                <w:rFonts w:hint="eastAsia"/>
                <w:shd w:val="clear" w:color="auto" w:fill="FFFFFF"/>
              </w:rPr>
            </w:pPr>
            <w:r w:rsidRPr="00A52FFE">
              <w:rPr>
                <w:rFonts w:hint="eastAsia"/>
                <w:shd w:val="clear" w:color="auto" w:fill="FFFFFF"/>
              </w:rPr>
              <w:t>2、采购标的物需按照国家相关标准、行业标准、地方标准或者其他标准、规范执行。</w:t>
            </w:r>
          </w:p>
          <w:p w:rsidR="00647FCD" w:rsidRPr="00647FCD" w:rsidRDefault="00647FCD" w:rsidP="000A1DB0">
            <w:pPr>
              <w:pStyle w:val="311"/>
              <w:spacing w:line="340" w:lineRule="exact"/>
              <w:rPr>
                <w:bCs/>
              </w:rPr>
            </w:pPr>
            <w:r>
              <w:rPr>
                <w:rFonts w:hint="eastAsia"/>
                <w:shd w:val="clear" w:color="auto" w:fill="FFFFFF"/>
              </w:rPr>
              <w:t>3、</w:t>
            </w:r>
            <w:r w:rsidRPr="00647FCD">
              <w:rPr>
                <w:rFonts w:hint="eastAsia"/>
                <w:shd w:val="clear" w:color="auto" w:fill="FFFFFF"/>
              </w:rPr>
              <w:t>根据《统计上大中小微型企业划分办法（2017）》，本项目所属行业为 批发业。</w:t>
            </w:r>
            <w:bookmarkStart w:id="0" w:name="_GoBack"/>
            <w:bookmarkEnd w:id="0"/>
          </w:p>
        </w:tc>
      </w:tr>
    </w:tbl>
    <w:p w:rsidR="0083036A" w:rsidRDefault="0083036A" w:rsidP="006C4373">
      <w:pPr>
        <w:pStyle w:val="30"/>
        <w:ind w:firstLineChars="0" w:firstLine="0"/>
        <w:rPr>
          <w:rFonts w:ascii="宋体" w:hAnsi="宋体"/>
          <w:b/>
          <w:sz w:val="24"/>
        </w:rPr>
      </w:pPr>
      <w:bookmarkStart w:id="1" w:name="_Hlk88409803"/>
      <w:r w:rsidRPr="00A52FFE">
        <w:rPr>
          <w:rFonts w:ascii="宋体" w:hAnsi="宋体" w:hint="eastAsia"/>
          <w:sz w:val="24"/>
        </w:rPr>
        <w:t>2、采购需求</w:t>
      </w:r>
      <w:bookmarkEnd w:id="1"/>
    </w:p>
    <w:p w:rsidR="006C4373" w:rsidRPr="00D53CDB" w:rsidRDefault="006C4373" w:rsidP="006C4373">
      <w:pPr>
        <w:pStyle w:val="30"/>
        <w:ind w:firstLineChars="0" w:firstLine="0"/>
        <w:rPr>
          <w:rFonts w:ascii="宋体" w:hAnsi="宋体"/>
          <w:b/>
          <w:sz w:val="24"/>
        </w:rPr>
      </w:pPr>
      <w:r w:rsidRPr="00D53CDB">
        <w:rPr>
          <w:rFonts w:ascii="宋体" w:hAnsi="宋体" w:hint="eastAsia"/>
          <w:b/>
          <w:sz w:val="24"/>
        </w:rPr>
        <w:t>A包</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6375"/>
        <w:gridCol w:w="872"/>
        <w:gridCol w:w="1123"/>
      </w:tblGrid>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序号</w:t>
            </w:r>
          </w:p>
        </w:tc>
        <w:tc>
          <w:tcPr>
            <w:tcW w:w="1134" w:type="dxa"/>
            <w:shd w:val="clear" w:color="auto" w:fill="auto"/>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设备名称</w:t>
            </w:r>
          </w:p>
        </w:tc>
        <w:tc>
          <w:tcPr>
            <w:tcW w:w="6375" w:type="dxa"/>
            <w:shd w:val="clear" w:color="auto" w:fill="auto"/>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参考型号及技术参数</w:t>
            </w:r>
          </w:p>
        </w:tc>
        <w:tc>
          <w:tcPr>
            <w:tcW w:w="872" w:type="dxa"/>
            <w:shd w:val="clear" w:color="auto" w:fill="auto"/>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数量</w:t>
            </w:r>
          </w:p>
        </w:tc>
        <w:tc>
          <w:tcPr>
            <w:tcW w:w="1123" w:type="dxa"/>
            <w:shd w:val="clear" w:color="auto" w:fill="auto"/>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单位</w:t>
            </w: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b/>
                <w:kern w:val="0"/>
                <w:sz w:val="20"/>
                <w:szCs w:val="20"/>
              </w:rPr>
            </w:pPr>
          </w:p>
        </w:tc>
        <w:tc>
          <w:tcPr>
            <w:tcW w:w="1134" w:type="dxa"/>
            <w:shd w:val="clear" w:color="auto" w:fill="auto"/>
            <w:vAlign w:val="center"/>
          </w:tcPr>
          <w:p w:rsidR="0052789A" w:rsidRDefault="0052789A" w:rsidP="009F4465">
            <w:pPr>
              <w:widowControl/>
              <w:jc w:val="center"/>
              <w:rPr>
                <w:rFonts w:ascii="宋体" w:hAnsi="宋体" w:cs="宋体"/>
                <w:b/>
                <w:kern w:val="0"/>
                <w:sz w:val="20"/>
                <w:szCs w:val="20"/>
              </w:rPr>
            </w:pPr>
          </w:p>
        </w:tc>
        <w:tc>
          <w:tcPr>
            <w:tcW w:w="6375" w:type="dxa"/>
            <w:shd w:val="clear" w:color="auto" w:fill="auto"/>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（18间）56座美术书法综合室设备</w:t>
            </w:r>
          </w:p>
        </w:tc>
        <w:tc>
          <w:tcPr>
            <w:tcW w:w="872" w:type="dxa"/>
            <w:shd w:val="clear" w:color="auto" w:fill="auto"/>
            <w:vAlign w:val="center"/>
          </w:tcPr>
          <w:p w:rsidR="0052789A" w:rsidRDefault="0052789A" w:rsidP="009F4465">
            <w:pPr>
              <w:widowControl/>
              <w:jc w:val="center"/>
              <w:rPr>
                <w:rFonts w:ascii="宋体" w:hAnsi="宋体" w:cs="宋体"/>
                <w:b/>
                <w:kern w:val="0"/>
                <w:sz w:val="20"/>
                <w:szCs w:val="20"/>
              </w:rPr>
            </w:pPr>
          </w:p>
        </w:tc>
        <w:tc>
          <w:tcPr>
            <w:tcW w:w="1123" w:type="dxa"/>
            <w:shd w:val="clear" w:color="auto" w:fill="auto"/>
            <w:vAlign w:val="center"/>
          </w:tcPr>
          <w:p w:rsidR="0052789A" w:rsidRDefault="0052789A" w:rsidP="009F4465">
            <w:pPr>
              <w:widowControl/>
              <w:jc w:val="center"/>
              <w:rPr>
                <w:rFonts w:ascii="宋体" w:hAnsi="宋体" w:cs="宋体"/>
                <w:b/>
                <w:kern w:val="0"/>
                <w:sz w:val="20"/>
                <w:szCs w:val="20"/>
              </w:rPr>
            </w:pP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w:t>
            </w:r>
            <w:proofErr w:type="gramStart"/>
            <w:r>
              <w:rPr>
                <w:rFonts w:ascii="宋体" w:hAnsi="宋体" w:cs="宋体" w:hint="eastAsia"/>
                <w:kern w:val="0"/>
                <w:sz w:val="20"/>
                <w:szCs w:val="20"/>
              </w:rPr>
              <w:t>演示台</w:t>
            </w:r>
            <w:proofErr w:type="gramEnd"/>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1、整体设计符合人机工程学</w:t>
            </w:r>
            <w:r>
              <w:rPr>
                <w:rFonts w:ascii="宋体" w:hAnsi="宋体" w:cs="宋体" w:hint="eastAsia"/>
                <w:kern w:val="0"/>
                <w:sz w:val="20"/>
                <w:szCs w:val="20"/>
              </w:rPr>
              <w:br/>
              <w:t>2、整体采用分体式结构，规格为长1200mm、宽700mm、高1000mm；</w:t>
            </w:r>
            <w:r>
              <w:rPr>
                <w:rFonts w:ascii="宋体" w:hAnsi="宋体" w:cs="宋体" w:hint="eastAsia"/>
                <w:kern w:val="0"/>
                <w:sz w:val="20"/>
                <w:szCs w:val="20"/>
              </w:rPr>
              <w:br/>
              <w:t>3、多媒体讲台整体采用1.0mm优质冷轧钢板，无接缝，边缘及拐角均采用圆弧设计，确保学生安全，耐冲击性强，防盗性能优越。</w:t>
            </w:r>
            <w:r>
              <w:rPr>
                <w:rFonts w:ascii="宋体" w:hAnsi="宋体" w:cs="宋体" w:hint="eastAsia"/>
                <w:kern w:val="0"/>
                <w:sz w:val="20"/>
                <w:szCs w:val="20"/>
              </w:rPr>
              <w:br/>
            </w:r>
            <w:r>
              <w:rPr>
                <w:rFonts w:ascii="宋体" w:hAnsi="宋体" w:cs="宋体" w:hint="eastAsia"/>
                <w:kern w:val="0"/>
                <w:sz w:val="20"/>
                <w:szCs w:val="20"/>
              </w:rPr>
              <w:lastRenderedPageBreak/>
              <w:t>4、颜色选用哑光灰白色，LOGO板及下体前门采用木纹色，表面经脱脂磷化工艺处理后选用</w:t>
            </w:r>
            <w:proofErr w:type="gramStart"/>
            <w:r>
              <w:rPr>
                <w:rFonts w:ascii="宋体" w:hAnsi="宋体" w:cs="宋体" w:hint="eastAsia"/>
                <w:kern w:val="0"/>
                <w:sz w:val="20"/>
                <w:szCs w:val="20"/>
              </w:rPr>
              <w:t>优质塑粉静电</w:t>
            </w:r>
            <w:proofErr w:type="gramEnd"/>
            <w:r>
              <w:rPr>
                <w:rFonts w:ascii="宋体" w:hAnsi="宋体" w:cs="宋体" w:hint="eastAsia"/>
                <w:kern w:val="0"/>
                <w:sz w:val="20"/>
                <w:szCs w:val="20"/>
              </w:rPr>
              <w:t>喷涂而成，耐腐蚀性强，有效保护学生视力，美观耐用。</w:t>
            </w:r>
            <w:r>
              <w:rPr>
                <w:rFonts w:ascii="宋体" w:hAnsi="宋体" w:cs="宋体" w:hint="eastAsia"/>
                <w:kern w:val="0"/>
                <w:sz w:val="20"/>
                <w:szCs w:val="20"/>
              </w:rPr>
              <w:br/>
              <w:t>5、配置翻转式显示器保护盖，可容纳23寸以下的显示器，结构独特新颖。</w:t>
            </w:r>
            <w:r>
              <w:rPr>
                <w:rFonts w:ascii="宋体" w:hAnsi="宋体" w:cs="宋体" w:hint="eastAsia"/>
                <w:kern w:val="0"/>
                <w:sz w:val="20"/>
                <w:szCs w:val="20"/>
              </w:rPr>
              <w:br/>
              <w:t>6、键盘采用翻转式结构，节省空间，操作简单方便；键盘为标准键盘</w:t>
            </w:r>
            <w:r>
              <w:rPr>
                <w:rFonts w:ascii="宋体" w:hAnsi="宋体" w:cs="宋体" w:hint="eastAsia"/>
                <w:kern w:val="0"/>
                <w:sz w:val="20"/>
                <w:szCs w:val="20"/>
              </w:rPr>
              <w:br/>
              <w:t>7、桌面右侧为隐藏式抽屉，可放置视频展台，空间560*540*200mm，承载重量≥12kg。</w:t>
            </w:r>
            <w:r>
              <w:rPr>
                <w:rFonts w:ascii="宋体" w:hAnsi="宋体" w:cs="宋体" w:hint="eastAsia"/>
                <w:kern w:val="0"/>
                <w:sz w:val="20"/>
                <w:szCs w:val="20"/>
              </w:rPr>
              <w:br/>
              <w:t>8、键盘盒下方为中控，可放置260x160mm内的中央控制器，整体结构紧凑，空间设计合理。</w:t>
            </w:r>
            <w:r>
              <w:rPr>
                <w:rFonts w:ascii="宋体" w:hAnsi="宋体" w:cs="宋体" w:hint="eastAsia"/>
                <w:kern w:val="0"/>
                <w:sz w:val="20"/>
                <w:szCs w:val="20"/>
              </w:rPr>
              <w:br/>
              <w:t>9、所有布线孔均采用绝缘品装置隔离电源线，安全可靠。</w:t>
            </w:r>
            <w:r>
              <w:rPr>
                <w:rFonts w:ascii="宋体" w:hAnsi="宋体" w:cs="宋体" w:hint="eastAsia"/>
                <w:kern w:val="0"/>
                <w:sz w:val="20"/>
                <w:szCs w:val="20"/>
              </w:rPr>
              <w:br/>
              <w:t>10、全部的加工件均采用模具成型，先进的工装夹具、配合全自动焊接工艺，保障尺寸精度及各部件一致性。</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18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教师椅</w:t>
            </w:r>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靠背：黑色尼龙靠背 , 扶手：尼龙扶手 ,</w:t>
            </w:r>
            <w:r>
              <w:rPr>
                <w:rFonts w:ascii="宋体" w:hAnsi="宋体" w:cs="宋体" w:hint="eastAsia"/>
                <w:kern w:val="0"/>
                <w:sz w:val="20"/>
                <w:szCs w:val="20"/>
              </w:rPr>
              <w:br/>
            </w:r>
            <w:proofErr w:type="gramStart"/>
            <w:r>
              <w:rPr>
                <w:rFonts w:ascii="宋体" w:hAnsi="宋体" w:cs="宋体" w:hint="eastAsia"/>
                <w:kern w:val="0"/>
                <w:sz w:val="20"/>
                <w:szCs w:val="20"/>
              </w:rPr>
              <w:t>海棉</w:t>
            </w:r>
            <w:proofErr w:type="gramEnd"/>
            <w:r>
              <w:rPr>
                <w:rFonts w:ascii="宋体" w:hAnsi="宋体" w:cs="宋体" w:hint="eastAsia"/>
                <w:kern w:val="0"/>
                <w:sz w:val="20"/>
                <w:szCs w:val="20"/>
              </w:rPr>
              <w:t>：40 密度以上原生海绵 , 底盘：2.5</w:t>
            </w:r>
            <w:r>
              <w:rPr>
                <w:rFonts w:ascii="宋体" w:hAnsi="宋体" w:cs="宋体" w:hint="eastAsia"/>
                <w:kern w:val="0"/>
                <w:sz w:val="20"/>
                <w:szCs w:val="20"/>
              </w:rPr>
              <w:br/>
              <w:t>加厚蝴蝶底盘 , 五星脚：ø310 尼龙脚</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书法台</w:t>
            </w:r>
            <w:proofErr w:type="gramEnd"/>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2400*1200*780mm，一桌六脚</w:t>
            </w:r>
            <w:r>
              <w:rPr>
                <w:rFonts w:ascii="宋体" w:hAnsi="宋体" w:cs="宋体" w:hint="eastAsia"/>
                <w:kern w:val="0"/>
                <w:sz w:val="20"/>
                <w:szCs w:val="20"/>
              </w:rPr>
              <w:br/>
              <w:t>台面：采用25mm三聚氰胺板,所有板材外露端面采用高质量PVC</w:t>
            </w:r>
            <w:proofErr w:type="gramStart"/>
            <w:r>
              <w:rPr>
                <w:rFonts w:ascii="宋体" w:hAnsi="宋体" w:cs="宋体" w:hint="eastAsia"/>
                <w:kern w:val="0"/>
                <w:sz w:val="20"/>
                <w:szCs w:val="20"/>
              </w:rPr>
              <w:t>封边条</w:t>
            </w:r>
            <w:proofErr w:type="gramEnd"/>
            <w:r>
              <w:rPr>
                <w:rFonts w:ascii="宋体" w:hAnsi="宋体" w:cs="宋体" w:hint="eastAsia"/>
                <w:kern w:val="0"/>
                <w:sz w:val="20"/>
                <w:szCs w:val="20"/>
              </w:rPr>
              <w:t>，利用</w:t>
            </w:r>
            <w:proofErr w:type="gramStart"/>
            <w:r>
              <w:rPr>
                <w:rFonts w:ascii="宋体" w:hAnsi="宋体" w:cs="宋体" w:hint="eastAsia"/>
                <w:kern w:val="0"/>
                <w:sz w:val="20"/>
                <w:szCs w:val="20"/>
              </w:rPr>
              <w:t>机械封边机</w:t>
            </w:r>
            <w:proofErr w:type="gramEnd"/>
            <w:r>
              <w:rPr>
                <w:rFonts w:ascii="宋体" w:hAnsi="宋体" w:cs="宋体" w:hint="eastAsia"/>
                <w:kern w:val="0"/>
                <w:sz w:val="20"/>
                <w:szCs w:val="20"/>
              </w:rPr>
              <w:t>配以热溶胶高温封边，高密封性</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吸水、不膨胀，外型美观、经久耐用。</w:t>
            </w:r>
            <w:r>
              <w:rPr>
                <w:rFonts w:ascii="宋体" w:hAnsi="宋体" w:cs="宋体" w:hint="eastAsia"/>
                <w:kern w:val="0"/>
                <w:sz w:val="20"/>
                <w:szCs w:val="20"/>
              </w:rPr>
              <w:br/>
              <w:t>结构：桌</w:t>
            </w:r>
            <w:proofErr w:type="gramStart"/>
            <w:r>
              <w:rPr>
                <w:rFonts w:ascii="宋体" w:hAnsi="宋体" w:cs="宋体" w:hint="eastAsia"/>
                <w:kern w:val="0"/>
                <w:sz w:val="20"/>
                <w:szCs w:val="20"/>
              </w:rPr>
              <w:t>脚采用</w:t>
            </w:r>
            <w:proofErr w:type="gramEnd"/>
            <w:r>
              <w:rPr>
                <w:rFonts w:ascii="宋体" w:hAnsi="宋体" w:cs="宋体" w:hint="eastAsia"/>
                <w:kern w:val="0"/>
                <w:sz w:val="20"/>
                <w:szCs w:val="20"/>
              </w:rPr>
              <w:t>直径为50mm的圆钢管或方钢；整个结构油漆处理。</w:t>
            </w:r>
            <w:r>
              <w:rPr>
                <w:rFonts w:ascii="宋体" w:hAnsi="宋体" w:cs="宋体" w:hint="eastAsia"/>
                <w:kern w:val="0"/>
                <w:sz w:val="20"/>
                <w:szCs w:val="20"/>
              </w:rPr>
              <w:br/>
              <w:t>结构：每张台8人座,中层板留有可放宣纸位置。</w:t>
            </w:r>
            <w:r>
              <w:rPr>
                <w:rFonts w:ascii="宋体" w:hAnsi="宋体" w:cs="宋体" w:hint="eastAsia"/>
                <w:kern w:val="0"/>
                <w:sz w:val="20"/>
                <w:szCs w:val="20"/>
              </w:rPr>
              <w:br/>
              <w:t>脚垫：采用特制模具ABS注塑脚垫，高度可调，可有效</w:t>
            </w:r>
            <w:proofErr w:type="gramStart"/>
            <w:r>
              <w:rPr>
                <w:rFonts w:ascii="宋体" w:hAnsi="宋体" w:cs="宋体" w:hint="eastAsia"/>
                <w:kern w:val="0"/>
                <w:sz w:val="20"/>
                <w:szCs w:val="20"/>
              </w:rPr>
              <w:t>防止桌身受潮</w:t>
            </w:r>
            <w:proofErr w:type="gramEnd"/>
            <w:r>
              <w:rPr>
                <w:rFonts w:ascii="宋体" w:hAnsi="宋体" w:cs="宋体" w:hint="eastAsia"/>
                <w:kern w:val="0"/>
                <w:sz w:val="20"/>
                <w:szCs w:val="20"/>
              </w:rPr>
              <w:t>，延长设备的使用寿命。</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书法台毯布</w:t>
            </w:r>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2400*1200</w:t>
            </w:r>
            <w:r>
              <w:rPr>
                <w:rStyle w:val="a5"/>
                <w:rFonts w:hint="eastAsia"/>
              </w:rPr>
              <w:t>mm</w:t>
            </w:r>
            <w:r>
              <w:rPr>
                <w:rFonts w:ascii="宋体" w:hAnsi="宋体" w:cs="宋体" w:hint="eastAsia"/>
                <w:kern w:val="0"/>
                <w:sz w:val="20"/>
                <w:szCs w:val="20"/>
              </w:rPr>
              <w:t>，灰色</w:t>
            </w:r>
            <w:proofErr w:type="gramStart"/>
            <w:r>
              <w:rPr>
                <w:rFonts w:ascii="宋体" w:hAnsi="宋体" w:cs="宋体" w:hint="eastAsia"/>
                <w:kern w:val="0"/>
                <w:sz w:val="20"/>
                <w:szCs w:val="20"/>
              </w:rPr>
              <w:t>毯</w:t>
            </w:r>
            <w:proofErr w:type="gramEnd"/>
            <w:r>
              <w:rPr>
                <w:rFonts w:ascii="宋体" w:hAnsi="宋体" w:cs="宋体" w:hint="eastAsia"/>
                <w:kern w:val="0"/>
                <w:sz w:val="20"/>
                <w:szCs w:val="20"/>
              </w:rPr>
              <w:t>布</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块</w:t>
            </w: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钢化玻璃</w:t>
            </w:r>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2400*1200*8mm厚</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学生凳</w:t>
            </w:r>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330*250*450mm</w:t>
            </w:r>
            <w:r>
              <w:rPr>
                <w:rFonts w:ascii="宋体" w:hAnsi="宋体" w:cs="宋体" w:hint="eastAsia"/>
                <w:kern w:val="0"/>
                <w:sz w:val="20"/>
                <w:szCs w:val="20"/>
              </w:rPr>
              <w:br/>
              <w:t>实木四脚方凳，原木色，凳面烤漆，光滑、舒适、无味，凳腿粗壮绝对牢固，并且已上保护木质的木蜡油。</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1008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7</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静物台</w:t>
            </w:r>
            <w:proofErr w:type="gramEnd"/>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Ø600*800mm。10"转盘，E1级15mm双贴面三聚氰胺板制作,所有板材外露端面采用高质量PVC</w:t>
            </w:r>
            <w:proofErr w:type="gramStart"/>
            <w:r>
              <w:rPr>
                <w:rFonts w:ascii="宋体" w:hAnsi="宋体" w:cs="宋体" w:hint="eastAsia"/>
                <w:kern w:val="0"/>
                <w:sz w:val="20"/>
                <w:szCs w:val="20"/>
              </w:rPr>
              <w:t>封边条</w:t>
            </w:r>
            <w:proofErr w:type="gramEnd"/>
            <w:r>
              <w:rPr>
                <w:rFonts w:ascii="宋体" w:hAnsi="宋体" w:cs="宋体" w:hint="eastAsia"/>
                <w:kern w:val="0"/>
                <w:sz w:val="20"/>
                <w:szCs w:val="20"/>
              </w:rPr>
              <w:t>，利用</w:t>
            </w:r>
            <w:proofErr w:type="gramStart"/>
            <w:r>
              <w:rPr>
                <w:rFonts w:ascii="宋体" w:hAnsi="宋体" w:cs="宋体" w:hint="eastAsia"/>
                <w:kern w:val="0"/>
                <w:sz w:val="20"/>
                <w:szCs w:val="20"/>
              </w:rPr>
              <w:t>机械封边机</w:t>
            </w:r>
            <w:proofErr w:type="gramEnd"/>
            <w:r>
              <w:rPr>
                <w:rFonts w:ascii="宋体" w:hAnsi="宋体" w:cs="宋体" w:hint="eastAsia"/>
                <w:kern w:val="0"/>
                <w:sz w:val="20"/>
                <w:szCs w:val="20"/>
              </w:rPr>
              <w:t>配以热溶胶高温封边，高密封性</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吸水、不膨胀。</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8</w:t>
            </w: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静物灯</w:t>
            </w:r>
          </w:p>
        </w:tc>
        <w:tc>
          <w:tcPr>
            <w:tcW w:w="6375" w:type="dxa"/>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材质:灯罩金属喷漆，灯杆钢管镀铬</w:t>
            </w:r>
            <w:r>
              <w:rPr>
                <w:rFonts w:ascii="宋体" w:hAnsi="宋体" w:cs="宋体" w:hint="eastAsia"/>
                <w:kern w:val="0"/>
                <w:sz w:val="20"/>
                <w:szCs w:val="20"/>
              </w:rPr>
              <w:br/>
              <w:t>技术性能:高度: 900mm-2100mm</w:t>
            </w:r>
            <w:r>
              <w:rPr>
                <w:rFonts w:ascii="宋体" w:hAnsi="宋体" w:cs="宋体" w:hint="eastAsia"/>
                <w:kern w:val="0"/>
                <w:sz w:val="20"/>
                <w:szCs w:val="20"/>
              </w:rPr>
              <w:br/>
              <w:t>照射角度: 0-120° 可调</w:t>
            </w:r>
            <w:r>
              <w:rPr>
                <w:rFonts w:ascii="宋体" w:hAnsi="宋体" w:cs="宋体" w:hint="eastAsia"/>
                <w:kern w:val="0"/>
                <w:sz w:val="20"/>
                <w:szCs w:val="20"/>
              </w:rPr>
              <w:br/>
              <w:t>灯罩直径: 260mm</w:t>
            </w:r>
            <w:r>
              <w:rPr>
                <w:rFonts w:ascii="宋体" w:hAnsi="宋体" w:cs="宋体" w:hint="eastAsia"/>
                <w:kern w:val="0"/>
                <w:sz w:val="20"/>
                <w:szCs w:val="20"/>
              </w:rPr>
              <w:br/>
              <w:t>特点:三节升降，可升降三角底座</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18</w:t>
            </w: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rPr>
          <w:trHeight w:val="600"/>
          <w:jc w:val="center"/>
        </w:trPr>
        <w:tc>
          <w:tcPr>
            <w:tcW w:w="709" w:type="dxa"/>
            <w:tcBorders>
              <w:bottom w:val="single" w:sz="4" w:space="0" w:color="auto"/>
            </w:tcBorders>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9</w:t>
            </w:r>
          </w:p>
        </w:tc>
        <w:tc>
          <w:tcPr>
            <w:tcW w:w="1134" w:type="dxa"/>
            <w:tcBorders>
              <w:bottom w:val="single" w:sz="4" w:space="0" w:color="auto"/>
            </w:tcBorders>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美术挂画</w:t>
            </w:r>
          </w:p>
        </w:tc>
        <w:tc>
          <w:tcPr>
            <w:tcW w:w="6375" w:type="dxa"/>
            <w:tcBorders>
              <w:bottom w:val="single" w:sz="4" w:space="0" w:color="auto"/>
            </w:tcBorders>
            <w:shd w:val="clear" w:color="auto" w:fill="auto"/>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600*800mm，实木镜框，高精度喷画设计，安装</w:t>
            </w:r>
          </w:p>
        </w:tc>
        <w:tc>
          <w:tcPr>
            <w:tcW w:w="872" w:type="dxa"/>
            <w:tcBorders>
              <w:bottom w:val="single" w:sz="4" w:space="0" w:color="auto"/>
            </w:tcBorders>
            <w:shd w:val="clear" w:color="auto" w:fill="auto"/>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108</w:t>
            </w:r>
          </w:p>
        </w:tc>
        <w:tc>
          <w:tcPr>
            <w:tcW w:w="1123" w:type="dxa"/>
            <w:tcBorders>
              <w:bottom w:val="single" w:sz="4" w:space="0" w:color="auto"/>
            </w:tcBorders>
            <w:shd w:val="clear" w:color="auto" w:fill="auto"/>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rPr>
          <w:trHeight w:val="600"/>
          <w:jc w:val="center"/>
        </w:trPr>
        <w:tc>
          <w:tcPr>
            <w:tcW w:w="709" w:type="dxa"/>
            <w:shd w:val="clear" w:color="auto" w:fill="auto"/>
            <w:vAlign w:val="center"/>
          </w:tcPr>
          <w:p w:rsidR="0052789A" w:rsidRDefault="0052789A" w:rsidP="009F4465">
            <w:pPr>
              <w:widowControl/>
              <w:jc w:val="center"/>
              <w:rPr>
                <w:rFonts w:ascii="宋体" w:hAnsi="宋体" w:cs="宋体"/>
                <w:kern w:val="0"/>
                <w:sz w:val="20"/>
                <w:szCs w:val="20"/>
              </w:rPr>
            </w:pPr>
          </w:p>
        </w:tc>
        <w:tc>
          <w:tcPr>
            <w:tcW w:w="1134" w:type="dxa"/>
            <w:shd w:val="clear" w:color="auto" w:fill="auto"/>
            <w:vAlign w:val="center"/>
          </w:tcPr>
          <w:p w:rsidR="0052789A" w:rsidRDefault="0052789A" w:rsidP="009F4465">
            <w:pPr>
              <w:widowControl/>
              <w:jc w:val="center"/>
              <w:rPr>
                <w:rFonts w:ascii="宋体" w:hAnsi="宋体" w:cs="宋体"/>
                <w:kern w:val="0"/>
                <w:sz w:val="20"/>
                <w:szCs w:val="20"/>
              </w:rPr>
            </w:pPr>
          </w:p>
        </w:tc>
        <w:tc>
          <w:tcPr>
            <w:tcW w:w="6375" w:type="dxa"/>
            <w:shd w:val="clear" w:color="auto" w:fill="auto"/>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（1间）48座通风化学实验室设备</w:t>
            </w:r>
          </w:p>
        </w:tc>
        <w:tc>
          <w:tcPr>
            <w:tcW w:w="872" w:type="dxa"/>
            <w:shd w:val="clear" w:color="auto" w:fill="auto"/>
            <w:vAlign w:val="center"/>
          </w:tcPr>
          <w:p w:rsidR="0052789A" w:rsidRDefault="0052789A" w:rsidP="009F4465">
            <w:pPr>
              <w:widowControl/>
              <w:jc w:val="center"/>
              <w:rPr>
                <w:rFonts w:ascii="宋体" w:hAnsi="宋体" w:cs="宋体"/>
                <w:kern w:val="0"/>
                <w:sz w:val="20"/>
                <w:szCs w:val="20"/>
              </w:rPr>
            </w:pPr>
          </w:p>
        </w:tc>
        <w:tc>
          <w:tcPr>
            <w:tcW w:w="1123" w:type="dxa"/>
            <w:shd w:val="clear" w:color="auto" w:fill="auto"/>
            <w:vAlign w:val="center"/>
          </w:tcPr>
          <w:p w:rsidR="0052789A" w:rsidRDefault="0052789A" w:rsidP="009F4465">
            <w:pPr>
              <w:widowControl/>
              <w:jc w:val="center"/>
              <w:rPr>
                <w:rFonts w:ascii="宋体" w:hAnsi="宋体" w:cs="宋体"/>
                <w:kern w:val="0"/>
                <w:sz w:val="20"/>
                <w:szCs w:val="20"/>
              </w:rPr>
            </w:pP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2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lastRenderedPageBreak/>
              <w:t>一、基础设备</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5"/>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w:t>
            </w:r>
            <w:proofErr w:type="gramStart"/>
            <w:r>
              <w:rPr>
                <w:rFonts w:ascii="宋体" w:hAnsi="宋体" w:cs="宋体" w:hint="eastAsia"/>
                <w:kern w:val="0"/>
                <w:sz w:val="20"/>
                <w:szCs w:val="20"/>
              </w:rPr>
              <w:t>演示台</w:t>
            </w:r>
            <w:proofErr w:type="gramEnd"/>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18"/>
                <w:szCs w:val="18"/>
              </w:rPr>
            </w:pPr>
            <w:r>
              <w:rPr>
                <w:rFonts w:ascii="宋体" w:hAnsi="宋体" w:cs="宋体" w:hint="eastAsia"/>
                <w:kern w:val="0"/>
                <w:sz w:val="18"/>
                <w:szCs w:val="18"/>
              </w:rPr>
              <w:t>1 整体尺寸：2400*750*850mm</w:t>
            </w:r>
            <w:r>
              <w:rPr>
                <w:rFonts w:ascii="宋体" w:hAnsi="宋体" w:cs="宋体" w:hint="eastAsia"/>
                <w:kern w:val="0"/>
                <w:sz w:val="18"/>
                <w:szCs w:val="18"/>
              </w:rPr>
              <w:br/>
              <w:t>2 台面板材：一体化台面，采用 12.7mm厚实芯理化板成型制作。具备良好的耐化学试剂能力、良好的物理性能，同时具备抗病毒功能。</w:t>
            </w:r>
            <w:r>
              <w:rPr>
                <w:rFonts w:ascii="宋体" w:hAnsi="宋体" w:cs="宋体" w:hint="eastAsia"/>
                <w:kern w:val="0"/>
                <w:sz w:val="18"/>
                <w:szCs w:val="18"/>
              </w:rPr>
              <w:br/>
              <w:t>A.耐化学性能要求：符合国家化学建筑材料测试中心检测要求，按照国家标准GB/T17657-2013“人造板及饰面人造板理化性能试验方法”（表面耐污染性能测定方法室温24h测试条件）进行检验。 </w:t>
            </w:r>
            <w:r>
              <w:rPr>
                <w:rFonts w:ascii="宋体" w:hAnsi="宋体" w:cs="宋体" w:hint="eastAsia"/>
                <w:kern w:val="0"/>
                <w:sz w:val="18"/>
                <w:szCs w:val="18"/>
              </w:rPr>
              <w:br/>
              <w:t>★1.硝酸（65%）2、盐酸（37%）3、硫酸（77%）4、氢氧化钠（40%）5、磷酸（85%）等化学试剂分级检验结果为5级。（投标时提供符合本参数的第三方机构检测报告复印件，并加盖厂家鲜章）</w:t>
            </w:r>
            <w:r>
              <w:rPr>
                <w:rFonts w:ascii="宋体" w:hAnsi="宋体" w:cs="宋体" w:hint="eastAsia"/>
                <w:kern w:val="0"/>
                <w:sz w:val="18"/>
                <w:szCs w:val="18"/>
              </w:rPr>
              <w:br/>
              <w:t>★B.物理性能要求：耐干热性能，耐湿热性能、表面耐龟裂性能、抗冲击性能等。（投标时提供符合本参数的第三方机构检测报告复印件，并加盖厂家鲜章）</w:t>
            </w:r>
            <w:r>
              <w:rPr>
                <w:rFonts w:ascii="宋体" w:hAnsi="宋体" w:cs="宋体" w:hint="eastAsia"/>
                <w:kern w:val="0"/>
                <w:sz w:val="18"/>
                <w:szCs w:val="18"/>
              </w:rPr>
              <w:br/>
              <w:t>C.抗病毒性能要求，参照ISO 21702:2019 测试H1N1病毒， 结果对 甲型流感病毒H1N1 抗病毒活性值大于2.0，抗病毒活性率大于99%；（投标时提供符合本参数的第三方机构检测报告复印件，并加盖厂家鲜章）</w:t>
            </w:r>
            <w:r>
              <w:rPr>
                <w:rFonts w:ascii="宋体" w:hAnsi="宋体" w:cs="宋体" w:hint="eastAsia"/>
                <w:kern w:val="0"/>
                <w:sz w:val="18"/>
                <w:szCs w:val="18"/>
              </w:rPr>
              <w:br/>
              <w:t>★D.氙灯测试：依据GB/T 16422.2-2014 , 对送检样品进行氙灯测试，测试时间1200h，测试后，样品外观无明显颜色变化；（投标时提供符合本参数的第三方机构检测报告复印件，并加盖厂家鲜章）</w:t>
            </w:r>
            <w:r>
              <w:rPr>
                <w:rFonts w:ascii="宋体" w:hAnsi="宋体" w:cs="宋体" w:hint="eastAsia"/>
                <w:kern w:val="0"/>
                <w:sz w:val="18"/>
                <w:szCs w:val="18"/>
              </w:rPr>
              <w:br/>
              <w:t>E.甲醛释放量检测结果符合国家E1级标准。（投标时提供符合本参数的第三方机构检测报告复印件，并加盖厂家鲜章）</w:t>
            </w:r>
            <w:r>
              <w:rPr>
                <w:rFonts w:ascii="宋体" w:hAnsi="宋体" w:cs="宋体" w:hint="eastAsia"/>
                <w:kern w:val="0"/>
                <w:sz w:val="18"/>
                <w:szCs w:val="18"/>
              </w:rPr>
              <w:br/>
              <w:t>F.杀菌剂含量测试：银离子小于0.2mg/kg。（投标时提供符合本参数的第三方机构检测报告复印件，并加盖厂家鲜章）</w:t>
            </w:r>
            <w:r>
              <w:rPr>
                <w:rFonts w:ascii="宋体" w:hAnsi="宋体" w:cs="宋体" w:hint="eastAsia"/>
                <w:kern w:val="0"/>
                <w:sz w:val="18"/>
                <w:szCs w:val="18"/>
              </w:rPr>
              <w:br/>
              <w:t>★G.理化指标--三聚氰胺的转移测试，结论为 合格。（投标时提供符合本参数的第三方机构检测报告复印件，并加盖厂家鲜章）</w:t>
            </w:r>
            <w:r>
              <w:rPr>
                <w:rFonts w:ascii="宋体" w:hAnsi="宋体" w:cs="宋体" w:hint="eastAsia"/>
                <w:kern w:val="0"/>
                <w:sz w:val="18"/>
                <w:szCs w:val="18"/>
              </w:rPr>
              <w:br/>
              <w:t>3 台身结构：“新型铝木框架结构”，立柱：模具成型专用铝镁合金60*50mm/60*60mm/70*60mm，镶板槽深12 mm、宽16-18 mm，板槽与立柱</w:t>
            </w:r>
            <w:proofErr w:type="gramStart"/>
            <w:r>
              <w:rPr>
                <w:rFonts w:ascii="宋体" w:hAnsi="宋体" w:cs="宋体" w:hint="eastAsia"/>
                <w:kern w:val="0"/>
                <w:sz w:val="18"/>
                <w:szCs w:val="18"/>
              </w:rPr>
              <w:t>连接面设计</w:t>
            </w:r>
            <w:proofErr w:type="gramEnd"/>
            <w:r>
              <w:rPr>
                <w:rFonts w:ascii="宋体" w:hAnsi="宋体" w:cs="宋体" w:hint="eastAsia"/>
                <w:kern w:val="0"/>
                <w:sz w:val="18"/>
                <w:szCs w:val="18"/>
              </w:rPr>
              <w:t>成90度，特殊连接部分厚度为2.5 mm以上；表面采用环氧树脂粉末喷涂，防腐耐用美观实用。</w:t>
            </w:r>
            <w:r>
              <w:rPr>
                <w:rFonts w:ascii="宋体" w:hAnsi="宋体" w:cs="宋体" w:hint="eastAsia"/>
                <w:kern w:val="0"/>
                <w:sz w:val="18"/>
                <w:szCs w:val="18"/>
              </w:rPr>
              <w:br/>
              <w:t>4 横梁：模具成型专用铝镁合金外径31*31mm、内径29*29mm，表面采用环氧树脂粉末喷涂，防腐耐用美观实用；预留有水槽、水嘴一整套、电源总控台等；台身主体背板</w:t>
            </w:r>
            <w:proofErr w:type="gramStart"/>
            <w:r>
              <w:rPr>
                <w:rFonts w:ascii="宋体" w:hAnsi="宋体" w:cs="宋体" w:hint="eastAsia"/>
                <w:kern w:val="0"/>
                <w:sz w:val="18"/>
                <w:szCs w:val="18"/>
              </w:rPr>
              <w:t>及吊板</w:t>
            </w:r>
            <w:proofErr w:type="gramEnd"/>
            <w:r>
              <w:rPr>
                <w:rFonts w:ascii="宋体" w:hAnsi="宋体" w:cs="宋体" w:hint="eastAsia"/>
                <w:kern w:val="0"/>
                <w:sz w:val="18"/>
                <w:szCs w:val="18"/>
              </w:rPr>
              <w:t>采用E1级15mm厚优质环保三聚氰胺贴面板，所有板材外露端面采用高质量PVC</w:t>
            </w:r>
            <w:proofErr w:type="gramStart"/>
            <w:r>
              <w:rPr>
                <w:rFonts w:ascii="宋体" w:hAnsi="宋体" w:cs="宋体" w:hint="eastAsia"/>
                <w:kern w:val="0"/>
                <w:sz w:val="18"/>
                <w:szCs w:val="18"/>
              </w:rPr>
              <w:t>封边条</w:t>
            </w:r>
            <w:proofErr w:type="gramEnd"/>
            <w:r>
              <w:rPr>
                <w:rFonts w:ascii="宋体" w:hAnsi="宋体" w:cs="宋体" w:hint="eastAsia"/>
                <w:kern w:val="0"/>
                <w:sz w:val="18"/>
                <w:szCs w:val="18"/>
              </w:rPr>
              <w:t>，利用</w:t>
            </w:r>
            <w:proofErr w:type="gramStart"/>
            <w:r>
              <w:rPr>
                <w:rFonts w:ascii="宋体" w:hAnsi="宋体" w:cs="宋体" w:hint="eastAsia"/>
                <w:kern w:val="0"/>
                <w:sz w:val="18"/>
                <w:szCs w:val="18"/>
              </w:rPr>
              <w:t>机械封边机</w:t>
            </w:r>
            <w:proofErr w:type="gramEnd"/>
            <w:r>
              <w:rPr>
                <w:rFonts w:ascii="宋体" w:hAnsi="宋体" w:cs="宋体" w:hint="eastAsia"/>
                <w:kern w:val="0"/>
                <w:sz w:val="18"/>
                <w:szCs w:val="18"/>
              </w:rPr>
              <w:t>配以热溶胶高温封边，高密封性</w:t>
            </w:r>
            <w:proofErr w:type="gramStart"/>
            <w:r>
              <w:rPr>
                <w:rFonts w:ascii="宋体" w:hAnsi="宋体" w:cs="宋体" w:hint="eastAsia"/>
                <w:kern w:val="0"/>
                <w:sz w:val="18"/>
                <w:szCs w:val="18"/>
              </w:rPr>
              <w:t>不</w:t>
            </w:r>
            <w:proofErr w:type="gramEnd"/>
            <w:r>
              <w:rPr>
                <w:rFonts w:ascii="宋体" w:hAnsi="宋体" w:cs="宋体" w:hint="eastAsia"/>
                <w:kern w:val="0"/>
                <w:sz w:val="18"/>
                <w:szCs w:val="18"/>
              </w:rPr>
              <w:t>吸水、不膨胀。并借以有限的空间做最大的实验使用面积为基点，所带</w:t>
            </w:r>
            <w:proofErr w:type="gramStart"/>
            <w:r>
              <w:rPr>
                <w:rFonts w:ascii="宋体" w:hAnsi="宋体" w:cs="宋体" w:hint="eastAsia"/>
                <w:kern w:val="0"/>
                <w:sz w:val="18"/>
                <w:szCs w:val="18"/>
              </w:rPr>
              <w:t>柜门均</w:t>
            </w:r>
            <w:proofErr w:type="gramEnd"/>
            <w:r>
              <w:rPr>
                <w:rFonts w:ascii="宋体" w:hAnsi="宋体" w:cs="宋体" w:hint="eastAsia"/>
                <w:kern w:val="0"/>
                <w:sz w:val="18"/>
                <w:szCs w:val="18"/>
              </w:rPr>
              <w:t>安装一</w:t>
            </w:r>
            <w:proofErr w:type="gramStart"/>
            <w:r>
              <w:rPr>
                <w:rFonts w:ascii="宋体" w:hAnsi="宋体" w:cs="宋体" w:hint="eastAsia"/>
                <w:kern w:val="0"/>
                <w:sz w:val="18"/>
                <w:szCs w:val="18"/>
              </w:rPr>
              <w:t>钥</w:t>
            </w:r>
            <w:proofErr w:type="gramEnd"/>
            <w:r>
              <w:rPr>
                <w:rFonts w:ascii="宋体" w:hAnsi="宋体" w:cs="宋体" w:hint="eastAsia"/>
                <w:kern w:val="0"/>
                <w:sz w:val="18"/>
                <w:szCs w:val="18"/>
              </w:rPr>
              <w:t>通开锁，既防盗又方便管理；</w:t>
            </w:r>
            <w:r>
              <w:rPr>
                <w:rFonts w:ascii="宋体" w:hAnsi="宋体" w:cs="宋体" w:hint="eastAsia"/>
                <w:kern w:val="0"/>
                <w:sz w:val="18"/>
                <w:szCs w:val="18"/>
              </w:rPr>
              <w:br/>
              <w:t>5 脚垫：采用进口ABS耐蚀注塑专用垫，可隐蔽固定，并且可以有效防潮，延长设备寿命。</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学生实验桌(4人)</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 整体尺寸：2800*600*780mm</w:t>
            </w:r>
            <w:r>
              <w:rPr>
                <w:rFonts w:ascii="宋体" w:hAnsi="宋体" w:cs="宋体" w:hint="eastAsia"/>
                <w:kern w:val="0"/>
                <w:sz w:val="20"/>
                <w:szCs w:val="20"/>
              </w:rPr>
              <w:br/>
              <w:t>2、 台面板材：一体化台面，采用 12.7mm厚实芯理化板成型制作。具备良好的耐化学试剂能力、良好的物理性能，同时具备抗病毒功能。</w:t>
            </w:r>
            <w:r>
              <w:rPr>
                <w:rFonts w:ascii="宋体" w:hAnsi="宋体" w:cs="宋体" w:hint="eastAsia"/>
                <w:kern w:val="0"/>
                <w:sz w:val="20"/>
                <w:szCs w:val="20"/>
              </w:rPr>
              <w:br/>
              <w:t>A.耐化学性能要求：符合国家化学建筑材料测试中心检测要求，按照国家标准GB/T17657-2013“人造板及饰面人造板理化性能试验方法”（表面耐污染性能测定方法室温24h测试条件）进行检验。 </w:t>
            </w:r>
            <w:r>
              <w:rPr>
                <w:rFonts w:ascii="宋体" w:hAnsi="宋体" w:cs="宋体" w:hint="eastAsia"/>
                <w:kern w:val="0"/>
                <w:sz w:val="20"/>
                <w:szCs w:val="20"/>
              </w:rPr>
              <w:br/>
              <w:t>★1.硝酸（65%）2、盐酸（37%）3、硫酸（77%）4、氢氧化钠（40%）5、磷酸（85%）等化学试剂分级检验结果为5级。（投标时提供符合本参数的第三方机构检测报告复印件，并加盖厂家鲜章）</w:t>
            </w:r>
            <w:r>
              <w:rPr>
                <w:rFonts w:ascii="宋体" w:hAnsi="宋体" w:cs="宋体" w:hint="eastAsia"/>
                <w:kern w:val="0"/>
                <w:sz w:val="20"/>
                <w:szCs w:val="20"/>
              </w:rPr>
              <w:br/>
              <w:t>★B.物理性能要求：耐干热性能，耐湿热性能、表面耐龟裂性能、抗冲击性能等。（投标时提供符合本参数的第三方机构检测报告复印件，并加盖厂家鲜章）</w:t>
            </w:r>
            <w:r>
              <w:rPr>
                <w:rFonts w:ascii="宋体" w:hAnsi="宋体" w:cs="宋体" w:hint="eastAsia"/>
                <w:kern w:val="0"/>
                <w:sz w:val="20"/>
                <w:szCs w:val="20"/>
              </w:rPr>
              <w:br/>
              <w:t>C.抗病毒性能要求，参照ISO 21702:2019 测试H1N1病毒， 结果对 甲型流感病毒H1N1 抗病毒活性值大于2.0，抗病毒活性率大于99%；（投标时提供符合本参数的第三方机构检测报告复印件，并加盖厂家鲜章）</w:t>
            </w:r>
            <w:r>
              <w:rPr>
                <w:rFonts w:ascii="宋体" w:hAnsi="宋体" w:cs="宋体" w:hint="eastAsia"/>
                <w:kern w:val="0"/>
                <w:sz w:val="20"/>
                <w:szCs w:val="20"/>
              </w:rPr>
              <w:br/>
              <w:t>★D.氙灯测试：依据GB/T 16422.2-2014 , 对送检样品进行氙灯测试，测试时间1200h，测试后，样品外观无明显颜色变化；（投标时提供符合本参数的第三方机构检测报告复印件，并加盖厂家鲜章）</w:t>
            </w:r>
            <w:r>
              <w:rPr>
                <w:rFonts w:ascii="宋体" w:hAnsi="宋体" w:cs="宋体" w:hint="eastAsia"/>
                <w:kern w:val="0"/>
                <w:sz w:val="20"/>
                <w:szCs w:val="20"/>
              </w:rPr>
              <w:br/>
              <w:t>E.甲醛释放量检测结果符合国家E1级标准。（投标时提供符合本参数的第三方机构检测报告复印件，并加盖厂家鲜章）</w:t>
            </w:r>
            <w:r>
              <w:rPr>
                <w:rFonts w:ascii="宋体" w:hAnsi="宋体" w:cs="宋体" w:hint="eastAsia"/>
                <w:kern w:val="0"/>
                <w:sz w:val="20"/>
                <w:szCs w:val="20"/>
              </w:rPr>
              <w:br/>
              <w:t>F.杀菌剂含量测试：银离子小于0.2mg/kg。（投标时提供符合本参数的第三方机构检测报告复印件，并加盖厂家鲜章）</w:t>
            </w:r>
            <w:r>
              <w:rPr>
                <w:rFonts w:ascii="宋体" w:hAnsi="宋体" w:cs="宋体" w:hint="eastAsia"/>
                <w:kern w:val="0"/>
                <w:sz w:val="20"/>
                <w:szCs w:val="20"/>
              </w:rPr>
              <w:br/>
              <w:t>★G.理化指标--三聚氰胺的转移测试，结论为 合格。（投标时提供符合本参数的第三方机构检测报告复印件，并加盖厂家鲜章）</w:t>
            </w:r>
            <w:r>
              <w:rPr>
                <w:rFonts w:ascii="宋体" w:hAnsi="宋体" w:cs="宋体" w:hint="eastAsia"/>
                <w:kern w:val="0"/>
                <w:sz w:val="20"/>
                <w:szCs w:val="20"/>
              </w:rPr>
              <w:br/>
              <w:t>台身结构：“新型铝木框架结构”，立柱：模具成型专用铝镁合金60*50mm/60*60mm/70*60mm，镶板槽深12 mm、宽16-18 mm，板槽与立柱</w:t>
            </w:r>
            <w:proofErr w:type="gramStart"/>
            <w:r>
              <w:rPr>
                <w:rFonts w:ascii="宋体" w:hAnsi="宋体" w:cs="宋体" w:hint="eastAsia"/>
                <w:kern w:val="0"/>
                <w:sz w:val="20"/>
                <w:szCs w:val="20"/>
              </w:rPr>
              <w:t>连接面设计</w:t>
            </w:r>
            <w:proofErr w:type="gramEnd"/>
            <w:r>
              <w:rPr>
                <w:rFonts w:ascii="宋体" w:hAnsi="宋体" w:cs="宋体" w:hint="eastAsia"/>
                <w:kern w:val="0"/>
                <w:sz w:val="20"/>
                <w:szCs w:val="20"/>
              </w:rPr>
              <w:t>成90度，特殊连接部分厚度为2.5 mm以上；表面采用环氧树脂粉末喷涂，防腐耐用美观实用。</w:t>
            </w:r>
            <w:r>
              <w:rPr>
                <w:rFonts w:ascii="宋体" w:hAnsi="宋体" w:cs="宋体" w:hint="eastAsia"/>
                <w:kern w:val="0"/>
                <w:sz w:val="20"/>
                <w:szCs w:val="20"/>
              </w:rPr>
              <w:br/>
              <w:t>横梁：模具成型专用铝镁合金外径31*31mm、内径29*29mm，表面采用环氧树脂粉末喷涂，防腐耐用美观实用；预留有水槽、水嘴一整套、台身侧板、背板</w:t>
            </w:r>
            <w:proofErr w:type="gramStart"/>
            <w:r>
              <w:rPr>
                <w:rFonts w:ascii="宋体" w:hAnsi="宋体" w:cs="宋体" w:hint="eastAsia"/>
                <w:kern w:val="0"/>
                <w:sz w:val="20"/>
                <w:szCs w:val="20"/>
              </w:rPr>
              <w:t>及吊板</w:t>
            </w:r>
            <w:proofErr w:type="gramEnd"/>
            <w:r>
              <w:rPr>
                <w:rFonts w:ascii="宋体" w:hAnsi="宋体" w:cs="宋体" w:hint="eastAsia"/>
                <w:kern w:val="0"/>
                <w:sz w:val="20"/>
                <w:szCs w:val="20"/>
              </w:rPr>
              <w:t>采用E1级15mm厚优质环保三聚氰胺贴面板，所有板材外露端面采用高质量PVC</w:t>
            </w:r>
            <w:proofErr w:type="gramStart"/>
            <w:r>
              <w:rPr>
                <w:rFonts w:ascii="宋体" w:hAnsi="宋体" w:cs="宋体" w:hint="eastAsia"/>
                <w:kern w:val="0"/>
                <w:sz w:val="20"/>
                <w:szCs w:val="20"/>
              </w:rPr>
              <w:t>封边条</w:t>
            </w:r>
            <w:proofErr w:type="gramEnd"/>
            <w:r>
              <w:rPr>
                <w:rFonts w:ascii="宋体" w:hAnsi="宋体" w:cs="宋体" w:hint="eastAsia"/>
                <w:kern w:val="0"/>
                <w:sz w:val="20"/>
                <w:szCs w:val="20"/>
              </w:rPr>
              <w:t>，利用</w:t>
            </w:r>
            <w:proofErr w:type="gramStart"/>
            <w:r>
              <w:rPr>
                <w:rFonts w:ascii="宋体" w:hAnsi="宋体" w:cs="宋体" w:hint="eastAsia"/>
                <w:kern w:val="0"/>
                <w:sz w:val="20"/>
                <w:szCs w:val="20"/>
              </w:rPr>
              <w:t>机械封边机</w:t>
            </w:r>
            <w:proofErr w:type="gramEnd"/>
            <w:r>
              <w:rPr>
                <w:rFonts w:ascii="宋体" w:hAnsi="宋体" w:cs="宋体" w:hint="eastAsia"/>
                <w:kern w:val="0"/>
                <w:sz w:val="20"/>
                <w:szCs w:val="20"/>
              </w:rPr>
              <w:t>配以热溶胶高温封边，高密封性</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吸水、不膨胀。板板间全部采用三合一螺杆内置连接，以有限的空间做最大的使用面积为基点，实验</w:t>
            </w:r>
            <w:proofErr w:type="gramStart"/>
            <w:r>
              <w:rPr>
                <w:rFonts w:ascii="宋体" w:hAnsi="宋体" w:cs="宋体" w:hint="eastAsia"/>
                <w:kern w:val="0"/>
                <w:sz w:val="20"/>
                <w:szCs w:val="20"/>
              </w:rPr>
              <w:t>桌整体</w:t>
            </w:r>
            <w:proofErr w:type="gramEnd"/>
            <w:r>
              <w:rPr>
                <w:rFonts w:ascii="宋体" w:hAnsi="宋体" w:cs="宋体" w:hint="eastAsia"/>
                <w:kern w:val="0"/>
                <w:sz w:val="20"/>
                <w:szCs w:val="20"/>
              </w:rPr>
              <w:t>设计科学合理且美观。</w:t>
            </w:r>
            <w:r>
              <w:rPr>
                <w:rFonts w:ascii="宋体" w:hAnsi="宋体" w:cs="宋体" w:hint="eastAsia"/>
                <w:kern w:val="0"/>
                <w:sz w:val="20"/>
                <w:szCs w:val="20"/>
              </w:rPr>
              <w:br/>
              <w:t>脚垫：采用进口ABS耐蚀注塑专用垫，可隐蔽固定，并且可以有效防潮，延长设备寿命。</w:t>
            </w:r>
            <w:r>
              <w:rPr>
                <w:rFonts w:ascii="宋体" w:hAnsi="宋体" w:cs="宋体" w:hint="eastAsia"/>
                <w:kern w:val="0"/>
                <w:sz w:val="20"/>
                <w:szCs w:val="20"/>
              </w:rPr>
              <w:br/>
              <w:t>★投标产品是环境标志产品政府采购品目清单里面的产品；必须出具技术质量监督部门的合格检验报告（检验依据为：GB/T 21747-2008）；</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教师椅</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1、靠背：黑色尼龙靠背 , 扶手：尼龙扶手 ,</w:t>
            </w:r>
            <w:r>
              <w:rPr>
                <w:rFonts w:ascii="宋体" w:hAnsi="宋体" w:cs="宋体" w:hint="eastAsia"/>
                <w:kern w:val="0"/>
                <w:sz w:val="20"/>
                <w:szCs w:val="20"/>
              </w:rPr>
              <w:br/>
              <w:t>2、</w:t>
            </w:r>
            <w:proofErr w:type="gramStart"/>
            <w:r>
              <w:rPr>
                <w:rFonts w:ascii="宋体" w:hAnsi="宋体" w:cs="宋体" w:hint="eastAsia"/>
                <w:kern w:val="0"/>
                <w:sz w:val="20"/>
                <w:szCs w:val="20"/>
              </w:rPr>
              <w:t>海棉</w:t>
            </w:r>
            <w:proofErr w:type="gramEnd"/>
            <w:r>
              <w:rPr>
                <w:rFonts w:ascii="宋体" w:hAnsi="宋体" w:cs="宋体" w:hint="eastAsia"/>
                <w:kern w:val="0"/>
                <w:sz w:val="20"/>
                <w:szCs w:val="20"/>
              </w:rPr>
              <w:t>：40 密度以上原生海绵 , 底盘：2.5</w:t>
            </w:r>
            <w:r>
              <w:rPr>
                <w:rFonts w:ascii="宋体" w:hAnsi="宋体" w:cs="宋体" w:hint="eastAsia"/>
                <w:kern w:val="0"/>
                <w:sz w:val="20"/>
                <w:szCs w:val="20"/>
              </w:rPr>
              <w:br/>
              <w:t>3、加厚蝴蝶底盘 , 五星脚：ø310 尼龙脚</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学生凳</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1、规格：340*240*420</w:t>
            </w:r>
            <w:r>
              <w:rPr>
                <w:rFonts w:ascii="宋体" w:hAnsi="宋体" w:cs="宋体" w:hint="eastAsia"/>
                <w:kern w:val="0"/>
                <w:sz w:val="20"/>
                <w:szCs w:val="20"/>
                <w:highlight w:val="yellow"/>
              </w:rPr>
              <w:t>mm</w:t>
            </w:r>
            <w:r>
              <w:rPr>
                <w:rFonts w:ascii="宋体" w:hAnsi="宋体" w:cs="宋体" w:hint="eastAsia"/>
                <w:kern w:val="0"/>
                <w:sz w:val="20"/>
                <w:szCs w:val="20"/>
              </w:rPr>
              <w:t>，钢木结构</w:t>
            </w:r>
            <w:r>
              <w:rPr>
                <w:rFonts w:ascii="宋体" w:hAnsi="宋体" w:cs="宋体" w:hint="eastAsia"/>
                <w:kern w:val="0"/>
                <w:sz w:val="20"/>
                <w:szCs w:val="20"/>
              </w:rPr>
              <w:br/>
              <w:t>2、凳面规格：340*240*20mm</w:t>
            </w:r>
            <w:r>
              <w:rPr>
                <w:rFonts w:ascii="宋体" w:hAnsi="宋体" w:cs="宋体" w:hint="eastAsia"/>
                <w:kern w:val="0"/>
                <w:sz w:val="20"/>
                <w:szCs w:val="20"/>
              </w:rPr>
              <w:br/>
              <w:t>3、采用18mm厚优质环保三聚氰胺贴面板，四周磨具一次成型封套，防水，耐磨耐用。</w:t>
            </w:r>
            <w:r>
              <w:rPr>
                <w:rFonts w:ascii="宋体" w:hAnsi="宋体" w:cs="宋体" w:hint="eastAsia"/>
                <w:kern w:val="0"/>
                <w:sz w:val="20"/>
                <w:szCs w:val="20"/>
              </w:rPr>
              <w:br/>
              <w:t>4、凳脚：方钢四腿，方钢规格25mm*25mm，管壁厚度大于1.2mm，中空，双方钢圈架，牢固稳定。四脚配耐磨垫，抗磨消音，保护地板砖。</w:t>
            </w:r>
            <w:r>
              <w:rPr>
                <w:rFonts w:ascii="宋体" w:hAnsi="宋体" w:cs="宋体" w:hint="eastAsia"/>
                <w:kern w:val="0"/>
                <w:sz w:val="20"/>
                <w:szCs w:val="20"/>
              </w:rPr>
              <w:br/>
              <w:t>★5、投标时须提供</w:t>
            </w:r>
            <w:r>
              <w:rPr>
                <w:rFonts w:ascii="宋体" w:hAnsi="宋体" w:cs="宋体" w:hint="eastAsia"/>
                <w:kern w:val="0"/>
                <w:sz w:val="20"/>
                <w:szCs w:val="20"/>
                <w:highlight w:val="yellow"/>
              </w:rPr>
              <w:t>第三方检测机构出具的</w:t>
            </w:r>
            <w:r>
              <w:rPr>
                <w:rFonts w:ascii="宋体" w:hAnsi="宋体" w:cs="宋体" w:hint="eastAsia"/>
                <w:kern w:val="0"/>
                <w:sz w:val="20"/>
                <w:szCs w:val="20"/>
              </w:rPr>
              <w:t>检验报告证明文件[检验依据须按照GB/T3324－2008（木家具通用技术条件）执行]。</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50</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教师电源</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1.教师控制电源部分采用数显轻触键：①</w:t>
            </w:r>
            <w:proofErr w:type="gramStart"/>
            <w:r>
              <w:rPr>
                <w:rFonts w:ascii="宋体" w:hAnsi="宋体" w:cs="宋体" w:hint="eastAsia"/>
                <w:kern w:val="0"/>
                <w:sz w:val="20"/>
                <w:szCs w:val="20"/>
              </w:rPr>
              <w:t>设教学</w:t>
            </w:r>
            <w:proofErr w:type="gramEnd"/>
            <w:r>
              <w:rPr>
                <w:rFonts w:ascii="宋体" w:hAnsi="宋体" w:cs="宋体" w:hint="eastAsia"/>
                <w:kern w:val="0"/>
                <w:sz w:val="20"/>
                <w:szCs w:val="20"/>
              </w:rPr>
              <w:t>安全电源控制台，分4组向学生实验桌输出安全的220V交流电源，对学生实验电源进行分组控制，具备漏电及过载保护功能。②教师主控电源采用子母机控制，教师可以通过主机控制学生实验电源的电压；  ③</w:t>
            </w:r>
            <w:proofErr w:type="gramStart"/>
            <w:r>
              <w:rPr>
                <w:rFonts w:ascii="宋体" w:hAnsi="宋体" w:cs="宋体" w:hint="eastAsia"/>
                <w:kern w:val="0"/>
                <w:sz w:val="20"/>
                <w:szCs w:val="20"/>
              </w:rPr>
              <w:t>实验总</w:t>
            </w:r>
            <w:proofErr w:type="gramEnd"/>
            <w:r>
              <w:rPr>
                <w:rFonts w:ascii="宋体" w:hAnsi="宋体" w:cs="宋体" w:hint="eastAsia"/>
                <w:kern w:val="0"/>
                <w:sz w:val="20"/>
                <w:szCs w:val="20"/>
              </w:rPr>
              <w:t>电源及学生实验电源均设有：短路、过载、自动断电和自动复位功能；</w:t>
            </w:r>
            <w:r>
              <w:rPr>
                <w:rFonts w:ascii="宋体" w:hAnsi="宋体" w:cs="宋体" w:hint="eastAsia"/>
                <w:kern w:val="0"/>
                <w:sz w:val="20"/>
                <w:szCs w:val="20"/>
              </w:rPr>
              <w:br/>
              <w:t>2.教师演示电源部分：①电输出220V±10%；②提供：低压</w:t>
            </w:r>
            <w:proofErr w:type="gramStart"/>
            <w:r>
              <w:rPr>
                <w:rFonts w:ascii="宋体" w:hAnsi="宋体" w:cs="宋体" w:hint="eastAsia"/>
                <w:kern w:val="0"/>
                <w:sz w:val="20"/>
                <w:szCs w:val="20"/>
              </w:rPr>
              <w:t>直流大</w:t>
            </w:r>
            <w:proofErr w:type="gramEnd"/>
            <w:r>
              <w:rPr>
                <w:rFonts w:ascii="宋体" w:hAnsi="宋体" w:cs="宋体" w:hint="eastAsia"/>
                <w:kern w:val="0"/>
                <w:sz w:val="20"/>
                <w:szCs w:val="20"/>
              </w:rPr>
              <w:t>电流40A+10A，8S+2S；过载自动保护。③提供：直流稳压0V-30V输出额定电流6A；过载自动保护④提供：交流2-24V/分档输出8A（2V一档）；过载自动保护。⑤提供：直流高压240/300V输出，电流为100MA,自动过载保护。</w:t>
            </w:r>
            <w:r>
              <w:rPr>
                <w:rFonts w:ascii="宋体" w:hAnsi="宋体" w:cs="宋体" w:hint="eastAsia"/>
                <w:kern w:val="0"/>
                <w:sz w:val="20"/>
                <w:szCs w:val="20"/>
              </w:rPr>
              <w:br/>
              <w:t>3.教师演示电源采用风机控制系统：采用变频调速器驱动风机，出厂时已调试完毕，开启/停止风机操作，只需按动相应的按键，调整风机转速时由轻触△▽或通过手动旋钮来控制风量大小，即可达到设定数值。</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学生高压电源</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交流220V到桌，带防尘保护罩。电源系统符合JY/T0374-2004《教学实验室设备 电源系统》标准。</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24</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教师水槽</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1、550*450*310mm</w:t>
            </w:r>
            <w:r>
              <w:rPr>
                <w:rFonts w:ascii="宋体" w:hAnsi="宋体" w:cs="宋体" w:hint="eastAsia"/>
                <w:kern w:val="0"/>
                <w:sz w:val="20"/>
                <w:szCs w:val="20"/>
              </w:rPr>
              <w:br/>
              <w:t>2、PP黑色  化验专用</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教师三联水嘴</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一高两低、铜喷塑，陶瓷阀芯，快开节水龙头。240*220*570mm.</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学生水槽</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440*320*200mm</w:t>
            </w:r>
            <w:r>
              <w:rPr>
                <w:rFonts w:ascii="宋体" w:hAnsi="宋体" w:cs="宋体" w:hint="eastAsia"/>
                <w:kern w:val="0"/>
                <w:sz w:val="20"/>
                <w:szCs w:val="20"/>
              </w:rPr>
              <w:br/>
              <w:t>PP黑色  化验专用</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学生三联水嘴</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rPr>
                <w:rFonts w:ascii="宋体" w:hAnsi="宋体" w:cs="宋体"/>
                <w:kern w:val="0"/>
                <w:sz w:val="20"/>
                <w:szCs w:val="20"/>
              </w:rPr>
            </w:pPr>
            <w:r>
              <w:rPr>
                <w:rFonts w:ascii="宋体" w:hAnsi="宋体" w:cs="宋体" w:hint="eastAsia"/>
                <w:kern w:val="0"/>
                <w:sz w:val="20"/>
                <w:szCs w:val="20"/>
              </w:rPr>
              <w:t>一高两低、铜芯喷塑。</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台式</w:t>
            </w:r>
            <w:proofErr w:type="gramStart"/>
            <w:r>
              <w:rPr>
                <w:rFonts w:ascii="宋体" w:hAnsi="宋体" w:cs="宋体" w:hint="eastAsia"/>
                <w:kern w:val="0"/>
                <w:sz w:val="20"/>
                <w:szCs w:val="20"/>
              </w:rPr>
              <w:t>洗眼器</w:t>
            </w:r>
            <w:proofErr w:type="gramEnd"/>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台式手按高压喷水，铜质喷塑</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9"/>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化学实验教学系统</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 可在课本中找到对应的实验。</w:t>
            </w:r>
            <w:r>
              <w:rPr>
                <w:rFonts w:ascii="宋体" w:hAnsi="宋体" w:cs="宋体" w:hint="eastAsia"/>
                <w:kern w:val="0"/>
                <w:sz w:val="20"/>
                <w:szCs w:val="20"/>
              </w:rPr>
              <w:br/>
              <w:t>2 同时有相关实验的高清操作视频。</w:t>
            </w:r>
            <w:r>
              <w:rPr>
                <w:rFonts w:ascii="宋体" w:hAnsi="宋体" w:cs="宋体" w:hint="eastAsia"/>
                <w:kern w:val="0"/>
                <w:sz w:val="20"/>
                <w:szCs w:val="20"/>
              </w:rPr>
              <w:br/>
              <w:t>3 具备完全自主版权。</w:t>
            </w:r>
            <w:r>
              <w:rPr>
                <w:rFonts w:ascii="宋体" w:hAnsi="宋体" w:cs="宋体" w:hint="eastAsia"/>
                <w:kern w:val="0"/>
                <w:sz w:val="20"/>
                <w:szCs w:val="20"/>
              </w:rPr>
              <w:br/>
              <w:t>4 软件以加密狗（U盘）的形式提供，只要是安装windows Xp、windows7、8或10操作系统的电脑，插上加密狗后均能使用。</w:t>
            </w:r>
            <w:r>
              <w:rPr>
                <w:rFonts w:ascii="宋体" w:hAnsi="宋体" w:cs="宋体" w:hint="eastAsia"/>
                <w:kern w:val="0"/>
                <w:sz w:val="20"/>
                <w:szCs w:val="20"/>
              </w:rPr>
              <w:br/>
              <w:t>5 ★初中化学总共不少于62个仿真实验，实验视频不少于79个。</w:t>
            </w:r>
            <w:r>
              <w:rPr>
                <w:rFonts w:ascii="宋体" w:hAnsi="宋体" w:cs="宋体" w:hint="eastAsia"/>
                <w:b/>
                <w:bCs/>
                <w:kern w:val="0"/>
                <w:sz w:val="20"/>
                <w:szCs w:val="20"/>
              </w:rPr>
              <w:t>（投标时需提供样品演示以佐证参数）</w:t>
            </w:r>
            <w:r>
              <w:rPr>
                <w:rFonts w:ascii="宋体" w:hAnsi="宋体" w:cs="宋体" w:hint="eastAsia"/>
                <w:kern w:val="0"/>
                <w:sz w:val="20"/>
                <w:szCs w:val="20"/>
              </w:rPr>
              <w:br/>
              <w:t xml:space="preserve">★提供国家版权局的计算机软件著作权登记证书《云平台管理系统》、《云资源实验教学平台》、《云资源实验教学系统》（提供证书复印件，加盖制造商公章）。                                                                        </w:t>
            </w:r>
            <w:r>
              <w:rPr>
                <w:rFonts w:ascii="宋体" w:hAnsi="宋体" w:cs="宋体" w:hint="eastAsia"/>
                <w:kern w:val="0"/>
                <w:sz w:val="20"/>
                <w:szCs w:val="20"/>
              </w:rPr>
              <w:br/>
              <w:t>★播放视频页面有同步实验、仿真实验、实验报告的关联链接（提供截</w:t>
            </w:r>
            <w:r>
              <w:rPr>
                <w:rFonts w:ascii="宋体" w:hAnsi="宋体" w:cs="宋体" w:hint="eastAsia"/>
                <w:kern w:val="0"/>
                <w:sz w:val="20"/>
                <w:szCs w:val="20"/>
              </w:rPr>
              <w:lastRenderedPageBreak/>
              <w:t>图加盖公章）。</w:t>
            </w:r>
            <w:r>
              <w:rPr>
                <w:rFonts w:ascii="宋体" w:hAnsi="宋体" w:cs="宋体" w:hint="eastAsia"/>
                <w:kern w:val="0"/>
                <w:sz w:val="20"/>
                <w:szCs w:val="20"/>
              </w:rPr>
              <w:br/>
              <w:t>★一、仿真实验：</w:t>
            </w:r>
            <w:r>
              <w:rPr>
                <w:rFonts w:ascii="宋体" w:hAnsi="宋体" w:cs="宋体" w:hint="eastAsia"/>
                <w:kern w:val="0"/>
                <w:sz w:val="20"/>
                <w:szCs w:val="20"/>
              </w:rPr>
              <w:br/>
              <w:t>九年级上册：</w:t>
            </w:r>
            <w:r>
              <w:rPr>
                <w:rFonts w:ascii="宋体" w:hAnsi="宋体" w:cs="宋体" w:hint="eastAsia"/>
                <w:kern w:val="0"/>
                <w:sz w:val="20"/>
                <w:szCs w:val="20"/>
              </w:rPr>
              <w:br/>
              <w:t>1.水加热沸腾、2.胆矾的研碎、3.大块胆矾和小块胆矾溶液与氢氧化钠的反应（胆矾溶于水并和</w:t>
            </w:r>
            <w:proofErr w:type="gramStart"/>
            <w:r>
              <w:rPr>
                <w:rFonts w:ascii="宋体" w:hAnsi="宋体" w:cs="宋体" w:hint="eastAsia"/>
                <w:kern w:val="0"/>
                <w:sz w:val="20"/>
                <w:szCs w:val="20"/>
              </w:rPr>
              <w:t>氢氧化钠</w:t>
            </w:r>
            <w:proofErr w:type="gramEnd"/>
            <w:r>
              <w:rPr>
                <w:rFonts w:ascii="宋体" w:hAnsi="宋体" w:cs="宋体" w:hint="eastAsia"/>
                <w:kern w:val="0"/>
                <w:sz w:val="20"/>
                <w:szCs w:val="20"/>
              </w:rPr>
              <w:t>溶液反应）、4.石灰石和盐酸反应及产物检验、5.观察色</w:t>
            </w:r>
            <w:proofErr w:type="gramStart"/>
            <w:r>
              <w:rPr>
                <w:rFonts w:ascii="宋体" w:hAnsi="宋体" w:cs="宋体" w:hint="eastAsia"/>
                <w:kern w:val="0"/>
                <w:sz w:val="20"/>
                <w:szCs w:val="20"/>
              </w:rPr>
              <w:t>态并闻</w:t>
            </w:r>
            <w:proofErr w:type="gramEnd"/>
            <w:r>
              <w:rPr>
                <w:rFonts w:ascii="宋体" w:hAnsi="宋体" w:cs="宋体" w:hint="eastAsia"/>
                <w:kern w:val="0"/>
                <w:sz w:val="20"/>
                <w:szCs w:val="20"/>
              </w:rPr>
              <w:t>氧气和二氧化碳气体气味、燃着的木条分别伸入实验、6.对蜡烛及其燃烧的探究、7.对人体吸入空气和呼出的气体的探究、8.块状药品的取用、9.液体药品的取用、10.酒精灯的使用和火焰温度的实验、11.探究加热液体的正确方法、12.氢氧化钠与硫酸铜的反应并加热、13.检验装置气密性、14.洗涤玻璃仪器、15.检验氧气的方法（带火星的木条伸入氧气中）、16.测定空气中氧气的含量、17.硫分别在空气和氧气里燃烧、18.细铁丝在氧气里燃烧、19.加热高锰酸钾制取氧气、20.分解过氧化氢制氧气的反应中二氧化锰的作用、21.氧气的实验室制取和性质、22.品红在水中扩散、23.水的净化的探究、24.用肥皂水区分软水和硬水、25.纯净氢气在空气中燃烧实验（氢气燃烧）、26.水的电解实验、27.红磷燃烧前后质量的测定、28.硫酸铜与铁钉反应前后质量的测定、29.木炭或活性炭的吸附性、30.木炭还原氧化铜、31.探究实验室制二氧化碳的装置、32.燃烧的条件、33.灭火的原理、34.粉尘爆炸、35.生石灰和水反应、36.用镁和盐酸反应验证化学反应中的能量变化、</w:t>
            </w:r>
            <w:r>
              <w:rPr>
                <w:rFonts w:ascii="宋体" w:hAnsi="宋体" w:cs="宋体" w:hint="eastAsia"/>
                <w:kern w:val="0"/>
                <w:sz w:val="20"/>
                <w:szCs w:val="20"/>
              </w:rPr>
              <w:br/>
              <w:t>九年级下册：</w:t>
            </w:r>
            <w:r>
              <w:rPr>
                <w:rFonts w:ascii="宋体" w:hAnsi="宋体" w:cs="宋体" w:hint="eastAsia"/>
                <w:kern w:val="0"/>
                <w:sz w:val="20"/>
                <w:szCs w:val="20"/>
              </w:rPr>
              <w:br/>
              <w:t>37.比较合金和纯金属的硬度、38.金属活动性顺序的探究、39.一氧化碳还原氧化铜、40.铁的生锈条件的探究、41.蔗糖溶解、42.碘和高锰酸钾在水和汽油中的溶解性、43.水和乙醇能否互溶、44.物质溶解吸热或放热现象的探究（溶解时的吸热或者放热现象）、45.氯化钠在水中的溶解、46.自制指示剂、47.浓硫酸的腐蚀性、48.浓硫酸的稀释、49.氢氧化钠的物理性质观察、50.碱的化学性质的探究、51.溶液的导电性、52.中和反应、53.用PH试纸测溶液的PH的探究、54.测定生活中一些物质的PH、55.洗发剂和护发剂的酸碱性、56.酸、碱的化学性质、57.溶液酸碱性的检验、58.粗盐中难溶性杂质的去除（粗盐提纯）、59.碳酸钠、碳酸氢钠和稀盐酸反应60.碳酸钠溶液和澄清的石灰水反应、61.探究初步区分氮肥、磷肥和钾肥的方法、62.聚乙烯塑料的热塑性</w:t>
            </w:r>
            <w:r>
              <w:rPr>
                <w:rFonts w:ascii="宋体" w:hAnsi="宋体" w:cs="宋体" w:hint="eastAsia"/>
                <w:kern w:val="0"/>
                <w:sz w:val="20"/>
                <w:szCs w:val="20"/>
              </w:rPr>
              <w:br/>
              <w:t>★二、实验视频和实验报告：</w:t>
            </w:r>
            <w:r>
              <w:rPr>
                <w:rFonts w:ascii="宋体" w:hAnsi="宋体" w:cs="宋体" w:hint="eastAsia"/>
                <w:kern w:val="0"/>
                <w:sz w:val="20"/>
                <w:szCs w:val="20"/>
              </w:rPr>
              <w:br/>
              <w:t>九年级上册：</w:t>
            </w:r>
            <w:r>
              <w:rPr>
                <w:rFonts w:ascii="宋体" w:hAnsi="宋体" w:cs="宋体" w:hint="eastAsia"/>
                <w:kern w:val="0"/>
                <w:sz w:val="20"/>
                <w:szCs w:val="20"/>
              </w:rPr>
              <w:br/>
              <w:t>1.水加热沸腾、2.胆矾的研碎、3.胆矾溶解于水并和</w:t>
            </w:r>
            <w:proofErr w:type="gramStart"/>
            <w:r>
              <w:rPr>
                <w:rFonts w:ascii="宋体" w:hAnsi="宋体" w:cs="宋体" w:hint="eastAsia"/>
                <w:kern w:val="0"/>
                <w:sz w:val="20"/>
                <w:szCs w:val="20"/>
              </w:rPr>
              <w:t>氢氧化钠</w:t>
            </w:r>
            <w:proofErr w:type="gramEnd"/>
            <w:r>
              <w:rPr>
                <w:rFonts w:ascii="宋体" w:hAnsi="宋体" w:cs="宋体" w:hint="eastAsia"/>
                <w:kern w:val="0"/>
                <w:sz w:val="20"/>
                <w:szCs w:val="20"/>
              </w:rPr>
              <w:t>反应、4.石灰石和盐酸反应及产物检验、5.对蜡烛及其燃烧的探究、6.对人体吸入的空气和呼出的气体的探究、7.氧气与二氧化碳性质比较、8.固体药品的取用、9.液体药品的取用、10.酒精灯的使用方法、11.加热氢氧化钠和硫酸铜的混合溶液、12.装置的连接及检查装置的气密性、13.玻璃仪器的洗涤、14.测定空气中氧气的含量、15.带火星的木条伸入氧气中的现象、16.硫在空气和氧气中燃烧、17.木炭在氧气中燃烧.、18.铁丝在氧气中燃烧、19.加热高锰酸钾制取氧气、20.分解过氧化氢制氧气的反应中二氧化锰的作用、21.加热氨酸钾和二氧化锰混合物制取氧气、22.品红护散、23.分子运动现象、24.水的净化、25.液体的过滤、26.</w:t>
            </w:r>
            <w:r>
              <w:rPr>
                <w:rFonts w:ascii="宋体" w:hAnsi="宋体" w:cs="宋体" w:hint="eastAsia"/>
                <w:kern w:val="0"/>
                <w:sz w:val="20"/>
                <w:szCs w:val="20"/>
              </w:rPr>
              <w:lastRenderedPageBreak/>
              <w:t>区分硬水和软水、27.制取蒸馏水、28.氢气在空气中燃烧、29.水的组成(电解水) 、30.红磷燃烧前后质量的测定、31.铁与硫酸铜溶液反应前后质量的测定、32.碳酸钠与稀盐酸反应、33.镁条燃烧、34.木炭的吸附性、35.实验室里制取二氧化碳的装置、36.倾倒二氧化碳、37.二氧化碳的溶解性、38.鸡蛋壳的成份、39.蜡烛燃烧比较、40.灭火器的原理、41.粉尘爆炸(改进)、42.生石灰与水反应</w:t>
            </w:r>
            <w:r>
              <w:rPr>
                <w:rFonts w:ascii="宋体" w:hAnsi="宋体" w:cs="宋体" w:hint="eastAsia"/>
                <w:kern w:val="0"/>
                <w:sz w:val="20"/>
                <w:szCs w:val="20"/>
              </w:rPr>
              <w:br/>
              <w:t>九年级下册：</w:t>
            </w:r>
            <w:r>
              <w:rPr>
                <w:rFonts w:ascii="宋体" w:hAnsi="宋体" w:cs="宋体" w:hint="eastAsia"/>
                <w:kern w:val="0"/>
                <w:sz w:val="20"/>
                <w:szCs w:val="20"/>
              </w:rPr>
              <w:br/>
              <w:t>43.比较合金与纯金唐的硬度、44.淬火和回火、45.金属与稀盐酸、稀硫酸的反应、46.金属活动性顺序、47.铁制品锈蚀的条件、48.蔗糖的溶解、49.碘高锰酸钾在水和汽油中的溶解性、50.水和乙醇互溶、51.溶解时的吸热或放热现象、52.乳化现象、53.</w:t>
            </w:r>
            <w:proofErr w:type="gramStart"/>
            <w:r>
              <w:rPr>
                <w:rFonts w:ascii="宋体" w:hAnsi="宋体" w:cs="宋体" w:hint="eastAsia"/>
                <w:kern w:val="0"/>
                <w:sz w:val="20"/>
                <w:szCs w:val="20"/>
              </w:rPr>
              <w:t>氣</w:t>
            </w:r>
            <w:proofErr w:type="gramEnd"/>
            <w:r>
              <w:rPr>
                <w:rFonts w:ascii="宋体" w:hAnsi="宋体" w:cs="宋体" w:hint="eastAsia"/>
                <w:kern w:val="0"/>
                <w:sz w:val="20"/>
                <w:szCs w:val="20"/>
              </w:rPr>
              <w:t>化钠在水中的溶解、54.硝酸钾在水中的溶解、55.不同浓度的硫酸铜溶液、56.配制氯化钠溶液、57.一定溶质质量分数的氯化钠溶液的配制、58.酸碱与指示剂作用、59.观察浓硫酸、浓盐酸、60.浓硫酸的腐蚀性、61.浓硫酸的稀释、62.稀释浓硫酸的错误操作、63.观察氢氧化钠、64.氢氧化钙的性质、65.碱的化学性质、66.溶液的导电性、67.酸碱中和反应、68.测定溶液的pH、69.碳酸钠、碳酸氢钠与稀盐酸反应、70.碳酸钠溶液与氢氧化钙溶液反应、71.硫酸铜溶液与氢氧化钠、氯化钡溶液的反应、72.某些酸碱盐之间是否发生反应、73.初步区分常用氮肥、磷肥和钾肥的方法、74.粗盐中难溶性杂质的去除、75.塑料的热塑性、76.气体发生装置的检漏、77.实验室双氧水制取氧、78.酒精灯的结构与组装、79.酒精喷灯的使用</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人工及辅材</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胶布、胶带、焊锡丝、玻璃胶、扎带定位片等辅材。</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2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二、配套预埋设施</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 BVR/1.5</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65</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铜芯线BVR/2.5</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65</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铜芯线BVR/4.0</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65</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铜芯线BVR/6.0</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65</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1.5mm三芯护套线</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65</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线管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φ25，按配电标准预埋敷设，采用优质PVC线管。</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65</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水嘴进水管件</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φ20UPVC管或金属软管</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38</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水槽排水管件</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φ40PVC软管</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38</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PPR球阀</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φ20PPR</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38</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给水布管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φ20PPR管</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38</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给水布管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φ32PPR管</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38</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排水布管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φ50PVC管</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38</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排水布管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φ75PVC管</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38</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升降吸风罩</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隐藏式，采用ABS塑料注塑成型的隐藏式吸风罩，设在台面上，可任意升降旋转，可全部沉入桌面下，罩顶部与桌面平齐，美观大方。</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25</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地下风管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胀管φ110上大下小，连φ110套管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25</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地下风管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支管φ110PVC管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55</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地下风管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支管φ160PVC管或方管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24</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地下风管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分管φ200PVC管或方管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24</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地下风管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主管φ400PVC管或方管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28</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楼层风管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主管φ400PVC管或方管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楼层风管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弯头φ400PVC管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楼层风管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软连接φ400/φ400软PVC板制作</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楼层风管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天</w:t>
            </w:r>
            <w:proofErr w:type="gramStart"/>
            <w:r>
              <w:rPr>
                <w:rFonts w:ascii="宋体" w:hAnsi="宋体" w:cs="宋体" w:hint="eastAsia"/>
                <w:kern w:val="0"/>
                <w:sz w:val="20"/>
                <w:szCs w:val="20"/>
              </w:rPr>
              <w:t>圆地</w:t>
            </w:r>
            <w:proofErr w:type="gramEnd"/>
            <w:r>
              <w:rPr>
                <w:rFonts w:ascii="宋体" w:hAnsi="宋体" w:cs="宋体" w:hint="eastAsia"/>
                <w:kern w:val="0"/>
                <w:sz w:val="20"/>
                <w:szCs w:val="20"/>
              </w:rPr>
              <w:t>方400*380/φ400PVC</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楼层风管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上排风管φ400PVC管</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楼层风管</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风帽φ400PVC</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消声管</w:t>
            </w:r>
            <w:proofErr w:type="gramEnd"/>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φ400PVC分内外管两层，内管采用微小孔消声原理，夹层中有吸声材料，有效降低管道噪声。</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风机</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FS4-72-6A离心风机，防腐塑料风罩，风量7277-13953M</w:t>
            </w:r>
            <w:r>
              <w:rPr>
                <w:rFonts w:ascii="宋体" w:hAnsi="宋体" w:cs="宋体" w:hint="eastAsia"/>
                <w:kern w:val="0"/>
                <w:sz w:val="20"/>
                <w:szCs w:val="20"/>
                <w:vertAlign w:val="superscript"/>
              </w:rPr>
              <w:t>3</w:t>
            </w:r>
            <w:r>
              <w:rPr>
                <w:rFonts w:ascii="宋体" w:hAnsi="宋体" w:cs="宋体" w:hint="eastAsia"/>
                <w:kern w:val="0"/>
                <w:sz w:val="20"/>
                <w:szCs w:val="20"/>
              </w:rPr>
              <w:t>/H，全压1339-924Pa，转速1450r/min，频率50Hz，电压380V，电机功率5.5KW。</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台</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隔声罩</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6A型，分内外两层，内管采用微小孔消声原理，夹层中有吸声材料，降低风机噪声。</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减振器</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强力弹性橡胶减振</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4</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风机电源控制线路</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380V三相四线电源线，铜芯线BV-500/2.5//4.0/6.0</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废气净化塔</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φ450(内径)，处理风量2000立方每小时，全压损失：600pa，</w:t>
            </w:r>
            <w:r>
              <w:rPr>
                <w:rFonts w:ascii="宋体" w:hAnsi="宋体" w:cs="宋体" w:hint="eastAsia"/>
                <w:kern w:val="0"/>
                <w:sz w:val="20"/>
                <w:szCs w:val="20"/>
              </w:rPr>
              <w:br/>
              <w:t>对废气进行吸附水洗处理</w:t>
            </w:r>
            <w:r>
              <w:rPr>
                <w:rFonts w:ascii="宋体" w:hAnsi="宋体" w:cs="宋体" w:hint="eastAsia"/>
                <w:kern w:val="0"/>
                <w:sz w:val="20"/>
                <w:szCs w:val="20"/>
              </w:rPr>
              <w:br/>
              <w:t>甲苯、氯气、酸雾、氨氮等去除率≥90%。</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室外接电源线</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铜芯线BV-6.0及PVC线槽。接驳距离50米内。</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30</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风管抱箍</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采用不锈钢材料制作。</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2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三、配套土建装饰</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室外风管安装搭竹架</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安装室外风管搭竹架。</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墙面开风管孔</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墙面开风管孔后复原墙面。</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抗静电地板</w:t>
            </w:r>
            <w:r>
              <w:rPr>
                <w:rFonts w:ascii="宋体" w:hAnsi="宋体" w:cs="宋体" w:hint="eastAsia"/>
                <w:kern w:val="0"/>
                <w:sz w:val="20"/>
                <w:szCs w:val="20"/>
              </w:rPr>
              <w:br/>
              <w:t>（含地板开孔）</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优质合金冷轧钢板，经拉伸后点焊成形。外表经磷化后进行静电喷塑处理，内腔填充425#标准纯水泥，上表面粘贴高耐磨防火高压层板（HPL）或（PVC）板。由地板、横梁、支座组成，横梁、支座等材料厚度≥1mm。集中载荷≥300 Kg，均布载荷≥12500 N/平方米。提供高承载防静电工作面和下部铺设各种线路的空间。横梁和自身高度可调的支座用螺钉连接成稳固的下部支承系统，地板镶嵌如横梁围成的方格内。</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65</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挂画</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实验室相关知识宣传喷画，600*800mm，铝合金镜框</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4</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幅</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b/>
                <w:kern w:val="0"/>
                <w:sz w:val="20"/>
                <w:szCs w:val="20"/>
              </w:rPr>
            </w:pPr>
            <w:r>
              <w:rPr>
                <w:rFonts w:ascii="宋体" w:hAnsi="宋体" w:cs="宋体" w:hint="eastAsia"/>
                <w:b/>
                <w:kern w:val="0"/>
                <w:sz w:val="20"/>
                <w:szCs w:val="20"/>
              </w:rPr>
              <w:t>（2间）物理综合实验室设备</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jc w:val="center"/>
        </w:trPr>
        <w:tc>
          <w:tcPr>
            <w:tcW w:w="102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一、基础设备</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w:t>
            </w:r>
            <w:proofErr w:type="gramStart"/>
            <w:r>
              <w:rPr>
                <w:rFonts w:ascii="宋体" w:hAnsi="宋体" w:cs="宋体" w:hint="eastAsia"/>
                <w:kern w:val="0"/>
                <w:sz w:val="20"/>
                <w:szCs w:val="20"/>
              </w:rPr>
              <w:t>演示台</w:t>
            </w:r>
            <w:proofErr w:type="gramEnd"/>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18"/>
                <w:szCs w:val="18"/>
              </w:rPr>
            </w:pPr>
            <w:r>
              <w:rPr>
                <w:rFonts w:ascii="宋体" w:hAnsi="宋体" w:cs="宋体" w:hint="eastAsia"/>
                <w:kern w:val="0"/>
                <w:sz w:val="18"/>
                <w:szCs w:val="18"/>
              </w:rPr>
              <w:t>1 整体尺寸：2400*750*850mm</w:t>
            </w:r>
            <w:r>
              <w:rPr>
                <w:rFonts w:ascii="宋体" w:hAnsi="宋体" w:cs="宋体" w:hint="eastAsia"/>
                <w:kern w:val="0"/>
                <w:sz w:val="18"/>
                <w:szCs w:val="18"/>
              </w:rPr>
              <w:br/>
              <w:t>2 台面板材：一体化台面，采用 12.7mm厚实芯理化板成型制作。具备良好的耐化学试剂能力、良好的物理性能，同时具备抗病毒功能。</w:t>
            </w:r>
            <w:r>
              <w:rPr>
                <w:rFonts w:ascii="宋体" w:hAnsi="宋体" w:cs="宋体" w:hint="eastAsia"/>
                <w:kern w:val="0"/>
                <w:sz w:val="18"/>
                <w:szCs w:val="18"/>
              </w:rPr>
              <w:br/>
              <w:t>A.耐化学性能要求：符合国家化学建筑材料测试中心检测要求，按照国家标准GB/T17657-2013“人造板及饰面人造板理化性能试验方法”（表面耐污染性能测定方法室温24h测试条件）进行检验。 </w:t>
            </w:r>
            <w:r>
              <w:rPr>
                <w:rFonts w:ascii="宋体" w:hAnsi="宋体" w:cs="宋体" w:hint="eastAsia"/>
                <w:kern w:val="0"/>
                <w:sz w:val="18"/>
                <w:szCs w:val="18"/>
              </w:rPr>
              <w:br/>
              <w:t>★1.硝酸（65%）2、盐酸（37%）3、硫酸（77%）4、氢氧化钠（40%）5、磷酸（85%）等化学试剂分级检验结果为5级。（投标时提供符合本参数的第三方机构检测报告复印件，并加盖厂家鲜章）</w:t>
            </w:r>
            <w:r>
              <w:rPr>
                <w:rFonts w:ascii="宋体" w:hAnsi="宋体" w:cs="宋体" w:hint="eastAsia"/>
                <w:kern w:val="0"/>
                <w:sz w:val="18"/>
                <w:szCs w:val="18"/>
              </w:rPr>
              <w:br/>
              <w:t>★B.物理性能要求：耐干热性能，耐湿热性能、表面耐龟裂性能、抗冲击性能等。（投标时提供符合本参数的第三方机构检测报告复印件，并加盖厂家鲜章）</w:t>
            </w:r>
            <w:r>
              <w:rPr>
                <w:rFonts w:ascii="宋体" w:hAnsi="宋体" w:cs="宋体" w:hint="eastAsia"/>
                <w:kern w:val="0"/>
                <w:sz w:val="18"/>
                <w:szCs w:val="18"/>
              </w:rPr>
              <w:br/>
              <w:t>C.抗病毒性能要求，参照ISO 21702:2019 测试H1N1病毒， 结果对 甲型流感病毒H1N1 抗病毒活性值大于2.0，抗病毒活性率大于99%；（投标时提供符合本参数的第三方机构检测报告复印件，并加盖厂家鲜章）</w:t>
            </w:r>
            <w:r>
              <w:rPr>
                <w:rFonts w:ascii="宋体" w:hAnsi="宋体" w:cs="宋体" w:hint="eastAsia"/>
                <w:kern w:val="0"/>
                <w:sz w:val="18"/>
                <w:szCs w:val="18"/>
              </w:rPr>
              <w:br/>
              <w:t>★D.氙灯测试：依据GB/T 16422.2-2014 , 对送检样品进行氙灯测试，测试时间1200h，测试后，样品外观无明显颜色变化；（投标时提供符合本参数的第三方机构检测报告复印件，并加盖厂家鲜章）</w:t>
            </w:r>
            <w:r>
              <w:rPr>
                <w:rFonts w:ascii="宋体" w:hAnsi="宋体" w:cs="宋体" w:hint="eastAsia"/>
                <w:kern w:val="0"/>
                <w:sz w:val="18"/>
                <w:szCs w:val="18"/>
              </w:rPr>
              <w:br/>
              <w:t>E.甲醛释放量检测结果符合国家E1级标准。（投标时提供符合本参数的第三方机构检测报告复印件，并加盖厂家鲜章）</w:t>
            </w:r>
            <w:r>
              <w:rPr>
                <w:rFonts w:ascii="宋体" w:hAnsi="宋体" w:cs="宋体" w:hint="eastAsia"/>
                <w:kern w:val="0"/>
                <w:sz w:val="18"/>
                <w:szCs w:val="18"/>
              </w:rPr>
              <w:br/>
              <w:t>F.杀菌剂含量测试：银离子小于0.2mg/kg。（投标时提供符合本参数的第三方机构检测报告复印件，并加盖厂家鲜章）</w:t>
            </w:r>
            <w:r>
              <w:rPr>
                <w:rFonts w:ascii="宋体" w:hAnsi="宋体" w:cs="宋体" w:hint="eastAsia"/>
                <w:kern w:val="0"/>
                <w:sz w:val="18"/>
                <w:szCs w:val="18"/>
              </w:rPr>
              <w:br/>
              <w:t>★G.理化指标--三聚氰胺的转移测试，结论为 合格。（投标时提供符合本参数的第三方机构检测报告复印件，并加盖厂家鲜章）</w:t>
            </w:r>
            <w:r>
              <w:rPr>
                <w:rFonts w:ascii="宋体" w:hAnsi="宋体" w:cs="宋体" w:hint="eastAsia"/>
                <w:kern w:val="0"/>
                <w:sz w:val="18"/>
                <w:szCs w:val="18"/>
              </w:rPr>
              <w:br/>
              <w:t>3 台身结构：“新型铝木框架结构”，立柱：模具成型专用铝镁合金60*50mm/60*60mm/70*60mm，镶板槽深12 mm、宽16-18 mm，板槽与立柱</w:t>
            </w:r>
            <w:proofErr w:type="gramStart"/>
            <w:r>
              <w:rPr>
                <w:rFonts w:ascii="宋体" w:hAnsi="宋体" w:cs="宋体" w:hint="eastAsia"/>
                <w:kern w:val="0"/>
                <w:sz w:val="18"/>
                <w:szCs w:val="18"/>
              </w:rPr>
              <w:t>连接面设计</w:t>
            </w:r>
            <w:proofErr w:type="gramEnd"/>
            <w:r>
              <w:rPr>
                <w:rFonts w:ascii="宋体" w:hAnsi="宋体" w:cs="宋体" w:hint="eastAsia"/>
                <w:kern w:val="0"/>
                <w:sz w:val="18"/>
                <w:szCs w:val="18"/>
              </w:rPr>
              <w:t>成90度，特殊连接部分厚度为2.5 mm以上；表面采用环氧树脂粉末喷涂，防腐耐用美观实用。</w:t>
            </w:r>
            <w:r>
              <w:rPr>
                <w:rFonts w:ascii="宋体" w:hAnsi="宋体" w:cs="宋体" w:hint="eastAsia"/>
                <w:kern w:val="0"/>
                <w:sz w:val="18"/>
                <w:szCs w:val="18"/>
              </w:rPr>
              <w:br/>
              <w:t>4 横梁：模具成型专用铝镁合金外径31*31mm、内径29*29mm，表面采用环氧树脂粉末喷涂，防腐耐用美观实用；预留有水槽、水嘴一整套、电源总控台等；台身主体背板</w:t>
            </w:r>
            <w:proofErr w:type="gramStart"/>
            <w:r>
              <w:rPr>
                <w:rFonts w:ascii="宋体" w:hAnsi="宋体" w:cs="宋体" w:hint="eastAsia"/>
                <w:kern w:val="0"/>
                <w:sz w:val="18"/>
                <w:szCs w:val="18"/>
              </w:rPr>
              <w:t>及吊板</w:t>
            </w:r>
            <w:proofErr w:type="gramEnd"/>
            <w:r>
              <w:rPr>
                <w:rFonts w:ascii="宋体" w:hAnsi="宋体" w:cs="宋体" w:hint="eastAsia"/>
                <w:kern w:val="0"/>
                <w:sz w:val="18"/>
                <w:szCs w:val="18"/>
              </w:rPr>
              <w:t>采用E1级15mm厚优质环保三聚氰胺贴面板，所有板材外露端面采用高质量PVC</w:t>
            </w:r>
            <w:proofErr w:type="gramStart"/>
            <w:r>
              <w:rPr>
                <w:rFonts w:ascii="宋体" w:hAnsi="宋体" w:cs="宋体" w:hint="eastAsia"/>
                <w:kern w:val="0"/>
                <w:sz w:val="18"/>
                <w:szCs w:val="18"/>
              </w:rPr>
              <w:t>封边条</w:t>
            </w:r>
            <w:proofErr w:type="gramEnd"/>
            <w:r>
              <w:rPr>
                <w:rFonts w:ascii="宋体" w:hAnsi="宋体" w:cs="宋体" w:hint="eastAsia"/>
                <w:kern w:val="0"/>
                <w:sz w:val="18"/>
                <w:szCs w:val="18"/>
              </w:rPr>
              <w:t>，利用</w:t>
            </w:r>
            <w:proofErr w:type="gramStart"/>
            <w:r>
              <w:rPr>
                <w:rFonts w:ascii="宋体" w:hAnsi="宋体" w:cs="宋体" w:hint="eastAsia"/>
                <w:kern w:val="0"/>
                <w:sz w:val="18"/>
                <w:szCs w:val="18"/>
              </w:rPr>
              <w:t>机械封边机</w:t>
            </w:r>
            <w:proofErr w:type="gramEnd"/>
            <w:r>
              <w:rPr>
                <w:rFonts w:ascii="宋体" w:hAnsi="宋体" w:cs="宋体" w:hint="eastAsia"/>
                <w:kern w:val="0"/>
                <w:sz w:val="18"/>
                <w:szCs w:val="18"/>
              </w:rPr>
              <w:t>配以热溶胶高温封边，高密封性</w:t>
            </w:r>
            <w:proofErr w:type="gramStart"/>
            <w:r>
              <w:rPr>
                <w:rFonts w:ascii="宋体" w:hAnsi="宋体" w:cs="宋体" w:hint="eastAsia"/>
                <w:kern w:val="0"/>
                <w:sz w:val="18"/>
                <w:szCs w:val="18"/>
              </w:rPr>
              <w:t>不</w:t>
            </w:r>
            <w:proofErr w:type="gramEnd"/>
            <w:r>
              <w:rPr>
                <w:rFonts w:ascii="宋体" w:hAnsi="宋体" w:cs="宋体" w:hint="eastAsia"/>
                <w:kern w:val="0"/>
                <w:sz w:val="18"/>
                <w:szCs w:val="18"/>
              </w:rPr>
              <w:t>吸水、不膨胀。并借以有限的空间做最大的实验使用面积为基点，所带</w:t>
            </w:r>
            <w:proofErr w:type="gramStart"/>
            <w:r>
              <w:rPr>
                <w:rFonts w:ascii="宋体" w:hAnsi="宋体" w:cs="宋体" w:hint="eastAsia"/>
                <w:kern w:val="0"/>
                <w:sz w:val="18"/>
                <w:szCs w:val="18"/>
              </w:rPr>
              <w:t>柜门均</w:t>
            </w:r>
            <w:proofErr w:type="gramEnd"/>
            <w:r>
              <w:rPr>
                <w:rFonts w:ascii="宋体" w:hAnsi="宋体" w:cs="宋体" w:hint="eastAsia"/>
                <w:kern w:val="0"/>
                <w:sz w:val="18"/>
                <w:szCs w:val="18"/>
              </w:rPr>
              <w:t>安装一</w:t>
            </w:r>
            <w:proofErr w:type="gramStart"/>
            <w:r>
              <w:rPr>
                <w:rFonts w:ascii="宋体" w:hAnsi="宋体" w:cs="宋体" w:hint="eastAsia"/>
                <w:kern w:val="0"/>
                <w:sz w:val="18"/>
                <w:szCs w:val="18"/>
              </w:rPr>
              <w:t>钥</w:t>
            </w:r>
            <w:proofErr w:type="gramEnd"/>
            <w:r>
              <w:rPr>
                <w:rFonts w:ascii="宋体" w:hAnsi="宋体" w:cs="宋体" w:hint="eastAsia"/>
                <w:kern w:val="0"/>
                <w:sz w:val="18"/>
                <w:szCs w:val="18"/>
              </w:rPr>
              <w:t>通开锁，既防盗又方便管理；</w:t>
            </w:r>
            <w:r>
              <w:rPr>
                <w:rFonts w:ascii="宋体" w:hAnsi="宋体" w:cs="宋体" w:hint="eastAsia"/>
                <w:kern w:val="0"/>
                <w:sz w:val="18"/>
                <w:szCs w:val="18"/>
              </w:rPr>
              <w:br/>
              <w:t>5 脚垫：采用进口ABS耐蚀注塑专用垫，可隐蔽固定，并且可以有效防潮，延长设备寿命。</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学生实验桌（二人）</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18"/>
                <w:szCs w:val="18"/>
              </w:rPr>
            </w:pPr>
            <w:r>
              <w:rPr>
                <w:rFonts w:ascii="宋体" w:hAnsi="宋体" w:cs="宋体" w:hint="eastAsia"/>
                <w:kern w:val="0"/>
                <w:sz w:val="18"/>
                <w:szCs w:val="18"/>
              </w:rPr>
              <w:t>1 整体结构：采用</w:t>
            </w:r>
            <w:proofErr w:type="gramStart"/>
            <w:r>
              <w:rPr>
                <w:rFonts w:ascii="宋体" w:hAnsi="宋体" w:cs="宋体" w:hint="eastAsia"/>
                <w:kern w:val="0"/>
                <w:sz w:val="18"/>
                <w:szCs w:val="18"/>
              </w:rPr>
              <w:t>塑铝混接</w:t>
            </w:r>
            <w:proofErr w:type="gramEnd"/>
            <w:r>
              <w:rPr>
                <w:rFonts w:ascii="宋体" w:hAnsi="宋体" w:cs="宋体" w:hint="eastAsia"/>
                <w:kern w:val="0"/>
                <w:sz w:val="18"/>
                <w:szCs w:val="18"/>
              </w:rPr>
              <w:t>结构，整体尺寸为1200mm*600mm*780mm.</w:t>
            </w:r>
            <w:r>
              <w:rPr>
                <w:rFonts w:ascii="宋体" w:hAnsi="宋体" w:cs="宋体" w:hint="eastAsia"/>
                <w:kern w:val="0"/>
                <w:sz w:val="18"/>
                <w:szCs w:val="18"/>
              </w:rPr>
              <w:br/>
              <w:t>2 设计定位：严格按照人机工程学原理进行设计，设计对象为我国中小学生；工业产品需要大批量生产，塑铝材质成本低，安全性高，而且易于加工，绿色环保。</w:t>
            </w:r>
            <w:r>
              <w:rPr>
                <w:rFonts w:ascii="宋体" w:hAnsi="宋体" w:cs="宋体" w:hint="eastAsia"/>
                <w:kern w:val="0"/>
                <w:sz w:val="18"/>
                <w:szCs w:val="18"/>
              </w:rPr>
              <w:br/>
              <w:t>3 外观整体要求：外观设计美观，新颖，独特，合理，安全有效，具有厚重感和力量感。</w:t>
            </w:r>
            <w:r>
              <w:rPr>
                <w:rFonts w:ascii="宋体" w:hAnsi="宋体" w:cs="宋体" w:hint="eastAsia"/>
                <w:kern w:val="0"/>
                <w:sz w:val="18"/>
                <w:szCs w:val="18"/>
              </w:rPr>
              <w:br/>
              <w:t>4 表面处理工艺：铝挤出件和铝压铸件表面经环氧树脂粉末喷涂高温固化处理后，表面光滑，明亮，易清理；PP材料注塑颜色与台面一致，雾面处理磨损刮伤后</w:t>
            </w:r>
            <w:proofErr w:type="gramStart"/>
            <w:r>
              <w:rPr>
                <w:rFonts w:ascii="宋体" w:hAnsi="宋体" w:cs="宋体" w:hint="eastAsia"/>
                <w:kern w:val="0"/>
                <w:sz w:val="18"/>
                <w:szCs w:val="18"/>
              </w:rPr>
              <w:t>后</w:t>
            </w:r>
            <w:proofErr w:type="gramEnd"/>
            <w:r>
              <w:rPr>
                <w:rFonts w:ascii="宋体" w:hAnsi="宋体" w:cs="宋体" w:hint="eastAsia"/>
                <w:kern w:val="0"/>
                <w:sz w:val="18"/>
                <w:szCs w:val="18"/>
              </w:rPr>
              <w:t>颜色不会发生变化，使得表面粗糙度和光滑度比例协调；ABS塑料表面</w:t>
            </w:r>
            <w:r>
              <w:rPr>
                <w:rFonts w:ascii="宋体" w:hAnsi="宋体" w:cs="宋体" w:hint="eastAsia"/>
                <w:kern w:val="0"/>
                <w:sz w:val="18"/>
                <w:szCs w:val="18"/>
              </w:rPr>
              <w:lastRenderedPageBreak/>
              <w:t>模具光面处理，光亮美观，易于清理。</w:t>
            </w:r>
            <w:r>
              <w:rPr>
                <w:rFonts w:ascii="宋体" w:hAnsi="宋体" w:cs="宋体" w:hint="eastAsia"/>
                <w:kern w:val="0"/>
                <w:sz w:val="18"/>
                <w:szCs w:val="18"/>
              </w:rPr>
              <w:br/>
              <w:t>5 材质特性：高强度铝合金密度低，塑性好，可加工各种型材，抗腐蚀性强。PP板耐酸，耐碱，耐高温，很好的防潮材料。并且质轻，厚度均匀，表面光滑平整，耐热性好，机械强度高，无毒无味，环保材料。实芯理化</w:t>
            </w:r>
            <w:proofErr w:type="gramStart"/>
            <w:r>
              <w:rPr>
                <w:rFonts w:ascii="宋体" w:hAnsi="宋体" w:cs="宋体" w:hint="eastAsia"/>
                <w:kern w:val="0"/>
                <w:sz w:val="18"/>
                <w:szCs w:val="18"/>
              </w:rPr>
              <w:t>板成本</w:t>
            </w:r>
            <w:proofErr w:type="gramEnd"/>
            <w:r>
              <w:rPr>
                <w:rFonts w:ascii="宋体" w:hAnsi="宋体" w:cs="宋体" w:hint="eastAsia"/>
                <w:kern w:val="0"/>
                <w:sz w:val="18"/>
                <w:szCs w:val="18"/>
              </w:rPr>
              <w:t>低,用途广，抗撞击性能好。耐高温，耐刻刮，耐磨，耐辐射，易清洁，颜色多种多样。ABS材料具有极好的冲击强度、尺寸稳定性好、染色性、成型加工和机械加工好、高机械强度、高刚度、低吸水性、耐腐蚀性好、无毒无味、具有优良的化学性能和电气绝缘性能。 能耐热不变形,在低温条件下也具有高抗冲击韧性。还是一种坚硬，不易划伤，不易形变的材料。低吸水性；高尺寸稳定性.。</w:t>
            </w:r>
            <w:r>
              <w:rPr>
                <w:rFonts w:ascii="宋体" w:hAnsi="宋体" w:cs="宋体" w:hint="eastAsia"/>
                <w:kern w:val="0"/>
                <w:sz w:val="18"/>
                <w:szCs w:val="18"/>
              </w:rPr>
              <w:br/>
              <w:t>6 台面板材：一体化台面，采用 12.7mm厚实芯理化板成型制作。具备良好的耐化学试剂能力、良好的物理性能，同时具备抗病毒功能。</w:t>
            </w:r>
            <w:r>
              <w:rPr>
                <w:rFonts w:ascii="宋体" w:hAnsi="宋体" w:cs="宋体" w:hint="eastAsia"/>
                <w:kern w:val="0"/>
                <w:sz w:val="18"/>
                <w:szCs w:val="18"/>
              </w:rPr>
              <w:br/>
              <w:t>A.耐化学性能要求：符合国家化学建筑材料测试中心检测要求，按照国家标准GB/T17657-2013“人造板及饰面人造板理化性能试验方法”（表面耐污染性能测定方法室温24h测试条件）进行检验。 </w:t>
            </w:r>
            <w:r>
              <w:rPr>
                <w:rFonts w:ascii="宋体" w:hAnsi="宋体" w:cs="宋体" w:hint="eastAsia"/>
                <w:kern w:val="0"/>
                <w:sz w:val="18"/>
                <w:szCs w:val="18"/>
              </w:rPr>
              <w:br/>
              <w:t>★1.硝酸（65%）2、盐酸（37%）3、硫酸（77%）4、氢氧化钠（40%）5、磷酸（85%）等化学试剂分级检验结果为5级。（投标时提供符合本参数的第三方机构检测报告复印件，并加盖厂家鲜章）</w:t>
            </w:r>
            <w:r>
              <w:rPr>
                <w:rFonts w:ascii="宋体" w:hAnsi="宋体" w:cs="宋体" w:hint="eastAsia"/>
                <w:kern w:val="0"/>
                <w:sz w:val="18"/>
                <w:szCs w:val="18"/>
              </w:rPr>
              <w:br/>
              <w:t>★B.物理性能要求：耐干热性能，耐湿热性能、表面耐龟裂性能、抗冲击性能等。（投标时提供符合本参数的第三方机构检测报告复印件，并加盖厂家鲜章）</w:t>
            </w:r>
            <w:r>
              <w:rPr>
                <w:rFonts w:ascii="宋体" w:hAnsi="宋体" w:cs="宋体" w:hint="eastAsia"/>
                <w:kern w:val="0"/>
                <w:sz w:val="18"/>
                <w:szCs w:val="18"/>
              </w:rPr>
              <w:br/>
              <w:t>C.抗病毒性能要求，参照ISO 21702:2019 测试H1N1病毒， 结果对 甲型流感病毒H1N1 抗病毒活性值大于2.0，抗病毒活性率大于99%；（投标时提供符合本参数的第三方机构检测报告复印件，并加盖厂家鲜章）</w:t>
            </w:r>
            <w:r>
              <w:rPr>
                <w:rFonts w:ascii="宋体" w:hAnsi="宋体" w:cs="宋体" w:hint="eastAsia"/>
                <w:kern w:val="0"/>
                <w:sz w:val="18"/>
                <w:szCs w:val="18"/>
              </w:rPr>
              <w:br/>
              <w:t>★D.氙灯测试：依据GB/T 16422.2-2014 , 对送检样品进行氙灯测试，测试时间1200h，测试后，样品外观无明显颜色变化；（投标时提供符合本参数的第三方机构检测报告复印件，并加盖厂家鲜章）</w:t>
            </w:r>
            <w:r>
              <w:rPr>
                <w:rFonts w:ascii="宋体" w:hAnsi="宋体" w:cs="宋体" w:hint="eastAsia"/>
                <w:kern w:val="0"/>
                <w:sz w:val="18"/>
                <w:szCs w:val="18"/>
              </w:rPr>
              <w:br/>
              <w:t>E.甲醛释放量检测结果符合国家E1级标准。（投标时提供符合本参数的第三方机构检测报告复印件，并加盖厂家鲜章）</w:t>
            </w:r>
            <w:r>
              <w:rPr>
                <w:rFonts w:ascii="宋体" w:hAnsi="宋体" w:cs="宋体" w:hint="eastAsia"/>
                <w:kern w:val="0"/>
                <w:sz w:val="18"/>
                <w:szCs w:val="18"/>
              </w:rPr>
              <w:br/>
              <w:t>F.杀菌剂含量测试：银离子小于0.2mg/kg。（投标时提供符合本参数的第三方机构检测报告复印件，并加盖厂家鲜章）</w:t>
            </w:r>
            <w:r>
              <w:rPr>
                <w:rFonts w:ascii="宋体" w:hAnsi="宋体" w:cs="宋体" w:hint="eastAsia"/>
                <w:kern w:val="0"/>
                <w:sz w:val="18"/>
                <w:szCs w:val="18"/>
              </w:rPr>
              <w:br/>
              <w:t>★G.理化指标--三聚氰胺的转移测试，结论为 合格。（投标时提供符合本参数的第三方机构检测报告复印件，并加盖厂家鲜章）</w:t>
            </w:r>
            <w:r>
              <w:rPr>
                <w:rFonts w:ascii="宋体" w:hAnsi="宋体" w:cs="宋体" w:hint="eastAsia"/>
                <w:kern w:val="0"/>
                <w:sz w:val="18"/>
                <w:szCs w:val="18"/>
              </w:rPr>
              <w:br/>
              <w:t>7 台身结构：“新型铝木框架结构”，立柱：模具成型专用铝镁合金60*50mm/60*60mm/70*60mm，镶板槽深12 mm、宽16-18 mm，板槽与立柱</w:t>
            </w:r>
            <w:proofErr w:type="gramStart"/>
            <w:r>
              <w:rPr>
                <w:rFonts w:ascii="宋体" w:hAnsi="宋体" w:cs="宋体" w:hint="eastAsia"/>
                <w:kern w:val="0"/>
                <w:sz w:val="18"/>
                <w:szCs w:val="18"/>
              </w:rPr>
              <w:t>连接面设计</w:t>
            </w:r>
            <w:proofErr w:type="gramEnd"/>
            <w:r>
              <w:rPr>
                <w:rFonts w:ascii="宋体" w:hAnsi="宋体" w:cs="宋体" w:hint="eastAsia"/>
                <w:kern w:val="0"/>
                <w:sz w:val="18"/>
                <w:szCs w:val="18"/>
              </w:rPr>
              <w:t>成90度，特殊连接部分厚度为2.5 mm以上；表面采用环氧树脂粉末喷涂，防腐耐用美观实用。</w:t>
            </w:r>
            <w:r>
              <w:rPr>
                <w:rFonts w:ascii="宋体" w:hAnsi="宋体" w:cs="宋体" w:hint="eastAsia"/>
                <w:kern w:val="0"/>
                <w:sz w:val="18"/>
                <w:szCs w:val="18"/>
              </w:rPr>
              <w:br/>
              <w:t>8 横梁：模具成型专用铝镁合金外径31*31mm、内径29*29mm，表面采用环氧树脂粉末喷涂，防腐耐用美观实用；预留有水槽、水嘴一整套、台身侧板、背板</w:t>
            </w:r>
            <w:proofErr w:type="gramStart"/>
            <w:r>
              <w:rPr>
                <w:rFonts w:ascii="宋体" w:hAnsi="宋体" w:cs="宋体" w:hint="eastAsia"/>
                <w:kern w:val="0"/>
                <w:sz w:val="18"/>
                <w:szCs w:val="18"/>
              </w:rPr>
              <w:t>及吊板</w:t>
            </w:r>
            <w:proofErr w:type="gramEnd"/>
            <w:r>
              <w:rPr>
                <w:rFonts w:ascii="宋体" w:hAnsi="宋体" w:cs="宋体" w:hint="eastAsia"/>
                <w:kern w:val="0"/>
                <w:sz w:val="18"/>
                <w:szCs w:val="18"/>
              </w:rPr>
              <w:t>采用E1级15mm厚优质环保三聚氰胺贴面板，所有板材外露端面采用高质量PVC</w:t>
            </w:r>
            <w:proofErr w:type="gramStart"/>
            <w:r>
              <w:rPr>
                <w:rFonts w:ascii="宋体" w:hAnsi="宋体" w:cs="宋体" w:hint="eastAsia"/>
                <w:kern w:val="0"/>
                <w:sz w:val="18"/>
                <w:szCs w:val="18"/>
              </w:rPr>
              <w:t>封边条</w:t>
            </w:r>
            <w:proofErr w:type="gramEnd"/>
            <w:r>
              <w:rPr>
                <w:rFonts w:ascii="宋体" w:hAnsi="宋体" w:cs="宋体" w:hint="eastAsia"/>
                <w:kern w:val="0"/>
                <w:sz w:val="18"/>
                <w:szCs w:val="18"/>
              </w:rPr>
              <w:t>，利用</w:t>
            </w:r>
            <w:proofErr w:type="gramStart"/>
            <w:r>
              <w:rPr>
                <w:rFonts w:ascii="宋体" w:hAnsi="宋体" w:cs="宋体" w:hint="eastAsia"/>
                <w:kern w:val="0"/>
                <w:sz w:val="18"/>
                <w:szCs w:val="18"/>
              </w:rPr>
              <w:t>机械封边机</w:t>
            </w:r>
            <w:proofErr w:type="gramEnd"/>
            <w:r>
              <w:rPr>
                <w:rFonts w:ascii="宋体" w:hAnsi="宋体" w:cs="宋体" w:hint="eastAsia"/>
                <w:kern w:val="0"/>
                <w:sz w:val="18"/>
                <w:szCs w:val="18"/>
              </w:rPr>
              <w:t>配以热溶胶高温封边，高密封性</w:t>
            </w:r>
            <w:proofErr w:type="gramStart"/>
            <w:r>
              <w:rPr>
                <w:rFonts w:ascii="宋体" w:hAnsi="宋体" w:cs="宋体" w:hint="eastAsia"/>
                <w:kern w:val="0"/>
                <w:sz w:val="18"/>
                <w:szCs w:val="18"/>
              </w:rPr>
              <w:t>不</w:t>
            </w:r>
            <w:proofErr w:type="gramEnd"/>
            <w:r>
              <w:rPr>
                <w:rFonts w:ascii="宋体" w:hAnsi="宋体" w:cs="宋体" w:hint="eastAsia"/>
                <w:kern w:val="0"/>
                <w:sz w:val="18"/>
                <w:szCs w:val="18"/>
              </w:rPr>
              <w:t>吸水、不膨胀。板板间全部采用三合一螺杆内置连接，以有限的空间做最大的使用面积为基点，实验</w:t>
            </w:r>
            <w:proofErr w:type="gramStart"/>
            <w:r>
              <w:rPr>
                <w:rFonts w:ascii="宋体" w:hAnsi="宋体" w:cs="宋体" w:hint="eastAsia"/>
                <w:kern w:val="0"/>
                <w:sz w:val="18"/>
                <w:szCs w:val="18"/>
              </w:rPr>
              <w:t>桌整体</w:t>
            </w:r>
            <w:proofErr w:type="gramEnd"/>
            <w:r>
              <w:rPr>
                <w:rFonts w:ascii="宋体" w:hAnsi="宋体" w:cs="宋体" w:hint="eastAsia"/>
                <w:kern w:val="0"/>
                <w:sz w:val="18"/>
                <w:szCs w:val="18"/>
              </w:rPr>
              <w:t>设计科学合理且美观。</w:t>
            </w:r>
            <w:r>
              <w:rPr>
                <w:rFonts w:ascii="宋体" w:hAnsi="宋体" w:cs="宋体" w:hint="eastAsia"/>
                <w:kern w:val="0"/>
                <w:sz w:val="18"/>
                <w:szCs w:val="18"/>
              </w:rPr>
              <w:br/>
              <w:t>9 脚垫：采用进口ABS耐蚀注塑专用垫，可隐蔽固定，并且可以有效防潮，延长设备寿命。</w:t>
            </w:r>
            <w:r>
              <w:rPr>
                <w:rFonts w:ascii="宋体" w:hAnsi="宋体" w:cs="宋体" w:hint="eastAsia"/>
                <w:kern w:val="0"/>
                <w:sz w:val="18"/>
                <w:szCs w:val="18"/>
              </w:rPr>
              <w:br/>
              <w:t>★投标产品是环境标志产品政府采购品目清单里面的产品；必须出具技术质量</w:t>
            </w:r>
            <w:r>
              <w:rPr>
                <w:rFonts w:ascii="宋体" w:hAnsi="宋体" w:cs="宋体" w:hint="eastAsia"/>
                <w:kern w:val="0"/>
                <w:sz w:val="18"/>
                <w:szCs w:val="18"/>
              </w:rPr>
              <w:lastRenderedPageBreak/>
              <w:t>监督部门的合格检验报告（检验依据为：GB/T 21747-2008）</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52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教师椅</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1、靠背：黑色尼龙靠背 , 扶手：尼龙扶手 ,</w:t>
            </w:r>
            <w:r>
              <w:rPr>
                <w:rFonts w:ascii="宋体" w:hAnsi="宋体" w:cs="宋体" w:hint="eastAsia"/>
                <w:kern w:val="0"/>
                <w:sz w:val="20"/>
                <w:szCs w:val="20"/>
              </w:rPr>
              <w:br/>
              <w:t>2、</w:t>
            </w:r>
            <w:proofErr w:type="gramStart"/>
            <w:r>
              <w:rPr>
                <w:rFonts w:ascii="宋体" w:hAnsi="宋体" w:cs="宋体" w:hint="eastAsia"/>
                <w:kern w:val="0"/>
                <w:sz w:val="20"/>
                <w:szCs w:val="20"/>
              </w:rPr>
              <w:t>海棉</w:t>
            </w:r>
            <w:proofErr w:type="gramEnd"/>
            <w:r>
              <w:rPr>
                <w:rFonts w:ascii="宋体" w:hAnsi="宋体" w:cs="宋体" w:hint="eastAsia"/>
                <w:kern w:val="0"/>
                <w:sz w:val="20"/>
                <w:szCs w:val="20"/>
              </w:rPr>
              <w:t>：40 密度以上原生海绵 , 底盘：2.5</w:t>
            </w:r>
            <w:r>
              <w:rPr>
                <w:rFonts w:ascii="宋体" w:hAnsi="宋体" w:cs="宋体" w:hint="eastAsia"/>
                <w:kern w:val="0"/>
                <w:sz w:val="20"/>
                <w:szCs w:val="20"/>
              </w:rPr>
              <w:br/>
              <w:t>3、加厚蝴蝶底盘 , 五星脚：ø310 尼龙脚</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学生凳</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1、规格：340*240*420mm，钢木结构</w:t>
            </w:r>
            <w:r>
              <w:rPr>
                <w:rFonts w:ascii="宋体" w:hAnsi="宋体" w:cs="宋体" w:hint="eastAsia"/>
                <w:kern w:val="0"/>
                <w:sz w:val="20"/>
                <w:szCs w:val="20"/>
              </w:rPr>
              <w:br/>
              <w:t>2、凳面规格：340*240*20mm</w:t>
            </w:r>
            <w:r>
              <w:rPr>
                <w:rFonts w:ascii="宋体" w:hAnsi="宋体" w:cs="宋体" w:hint="eastAsia"/>
                <w:kern w:val="0"/>
                <w:sz w:val="20"/>
                <w:szCs w:val="20"/>
              </w:rPr>
              <w:br/>
              <w:t>3、采用18mm厚优质环保三聚氰胺贴面板，四周磨具一次成型封套，防水，耐磨耐用。</w:t>
            </w:r>
            <w:r>
              <w:rPr>
                <w:rFonts w:ascii="宋体" w:hAnsi="宋体" w:cs="宋体" w:hint="eastAsia"/>
                <w:kern w:val="0"/>
                <w:sz w:val="20"/>
                <w:szCs w:val="20"/>
              </w:rPr>
              <w:br/>
              <w:t>4、凳脚：方钢四腿，方钢规格25mm*25mm，管壁厚度大于1.2mm，中空，双方钢圈架，牢固稳定。四脚配耐磨垫，抗磨消音，保护地板砖。★投标时须提供经技术质量监督部门的5、合格检验报告证明文件[检验依据须按照GB/T3324－2008（木家具通用技术条件）执行]。</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106</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张</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教师电源</w:t>
            </w:r>
          </w:p>
        </w:tc>
        <w:tc>
          <w:tcPr>
            <w:tcW w:w="6375"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1.教师控制电源部分采用数显轻触键：①</w:t>
            </w:r>
            <w:proofErr w:type="gramStart"/>
            <w:r>
              <w:rPr>
                <w:rFonts w:ascii="宋体" w:hAnsi="宋体" w:cs="宋体" w:hint="eastAsia"/>
                <w:kern w:val="0"/>
                <w:sz w:val="20"/>
                <w:szCs w:val="20"/>
              </w:rPr>
              <w:t>设教学</w:t>
            </w:r>
            <w:proofErr w:type="gramEnd"/>
            <w:r>
              <w:rPr>
                <w:rFonts w:ascii="宋体" w:hAnsi="宋体" w:cs="宋体" w:hint="eastAsia"/>
                <w:kern w:val="0"/>
                <w:sz w:val="20"/>
                <w:szCs w:val="20"/>
              </w:rPr>
              <w:t>安全电源控制台，分4组向学生实验桌输出安全的220V交流电源，对学生实验电源进行分组控制，具备漏电及过载保护功能。②教师主控电源采用子母机控制，教师可以通过主机控制学生实验电源的电压；  ③</w:t>
            </w:r>
            <w:proofErr w:type="gramStart"/>
            <w:r>
              <w:rPr>
                <w:rFonts w:ascii="宋体" w:hAnsi="宋体" w:cs="宋体" w:hint="eastAsia"/>
                <w:kern w:val="0"/>
                <w:sz w:val="20"/>
                <w:szCs w:val="20"/>
              </w:rPr>
              <w:t>实验总</w:t>
            </w:r>
            <w:proofErr w:type="gramEnd"/>
            <w:r>
              <w:rPr>
                <w:rFonts w:ascii="宋体" w:hAnsi="宋体" w:cs="宋体" w:hint="eastAsia"/>
                <w:kern w:val="0"/>
                <w:sz w:val="20"/>
                <w:szCs w:val="20"/>
              </w:rPr>
              <w:t>电源及学生实验电源均设有：短路、过载、自动断电和自动复位功能；</w:t>
            </w:r>
            <w:r>
              <w:rPr>
                <w:rFonts w:ascii="宋体" w:hAnsi="宋体" w:cs="宋体" w:hint="eastAsia"/>
                <w:kern w:val="0"/>
                <w:sz w:val="20"/>
                <w:szCs w:val="20"/>
              </w:rPr>
              <w:br/>
              <w:t>2.教师演示电源部分：①电输出220V±10%；②提供：低压</w:t>
            </w:r>
            <w:proofErr w:type="gramStart"/>
            <w:r>
              <w:rPr>
                <w:rFonts w:ascii="宋体" w:hAnsi="宋体" w:cs="宋体" w:hint="eastAsia"/>
                <w:kern w:val="0"/>
                <w:sz w:val="20"/>
                <w:szCs w:val="20"/>
              </w:rPr>
              <w:t>直流大</w:t>
            </w:r>
            <w:proofErr w:type="gramEnd"/>
            <w:r>
              <w:rPr>
                <w:rFonts w:ascii="宋体" w:hAnsi="宋体" w:cs="宋体" w:hint="eastAsia"/>
                <w:kern w:val="0"/>
                <w:sz w:val="20"/>
                <w:szCs w:val="20"/>
              </w:rPr>
              <w:t>电流40A+10A，8S+2S；过载自动保护。③提供：直流稳压0V-30V输出额定电流6A；过载自动保护④提供：交流2-24V/分档输出8A（2V一档）；过载自动保护。⑤提供：直流高压240/300V输出，电流为100MA,自动过载保护。</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学生分电源</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隐蔽式电源盒：</w:t>
            </w:r>
            <w:r>
              <w:rPr>
                <w:rFonts w:ascii="宋体" w:hAnsi="宋体" w:cs="宋体" w:hint="eastAsia"/>
                <w:kern w:val="0"/>
                <w:sz w:val="20"/>
                <w:szCs w:val="20"/>
              </w:rPr>
              <w:br/>
              <w:t>功能：</w:t>
            </w:r>
            <w:r>
              <w:rPr>
                <w:rFonts w:ascii="宋体" w:hAnsi="宋体" w:cs="宋体" w:hint="eastAsia"/>
                <w:kern w:val="0"/>
                <w:sz w:val="20"/>
                <w:szCs w:val="20"/>
              </w:rPr>
              <w:br/>
              <w:t xml:space="preserve"> 1、交流220V电压输出（2A）</w:t>
            </w:r>
            <w:r>
              <w:rPr>
                <w:rFonts w:ascii="宋体" w:hAnsi="宋体" w:cs="宋体" w:hint="eastAsia"/>
                <w:kern w:val="0"/>
                <w:sz w:val="20"/>
                <w:szCs w:val="20"/>
              </w:rPr>
              <w:br/>
              <w:t xml:space="preserve"> 2、交流电压输出：0-24V/2A （倍率：2V）</w:t>
            </w:r>
            <w:r>
              <w:rPr>
                <w:rFonts w:ascii="宋体" w:hAnsi="宋体" w:cs="宋体" w:hint="eastAsia"/>
                <w:kern w:val="0"/>
                <w:sz w:val="20"/>
                <w:szCs w:val="20"/>
              </w:rPr>
              <w:br/>
              <w:t xml:space="preserve"> 3、过载保护功能，按钮复位</w:t>
            </w:r>
            <w:r>
              <w:rPr>
                <w:rFonts w:ascii="宋体" w:hAnsi="宋体" w:cs="宋体" w:hint="eastAsia"/>
                <w:kern w:val="0"/>
                <w:sz w:val="20"/>
                <w:szCs w:val="20"/>
              </w:rPr>
              <w:br/>
              <w:t xml:space="preserve"> 4、直流稳压输出：1.25-24V/2A （无级调节）</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辅助光源及控制开关</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1、外壳材料：工程塑料。</w:t>
            </w:r>
            <w:r>
              <w:rPr>
                <w:rFonts w:ascii="宋体" w:hAnsi="宋体" w:cs="宋体" w:hint="eastAsia"/>
                <w:kern w:val="0"/>
                <w:sz w:val="20"/>
                <w:szCs w:val="20"/>
              </w:rPr>
              <w:br/>
              <w:t>2、功率：7W。（长60CM)</w:t>
            </w:r>
            <w:r>
              <w:rPr>
                <w:rFonts w:ascii="宋体" w:hAnsi="宋体" w:cs="宋体" w:hint="eastAsia"/>
                <w:kern w:val="0"/>
                <w:sz w:val="20"/>
                <w:szCs w:val="20"/>
              </w:rPr>
              <w:br/>
              <w:t>3、灯管：LED发光。</w:t>
            </w:r>
            <w:r>
              <w:rPr>
                <w:rFonts w:ascii="宋体" w:hAnsi="宋体" w:cs="宋体" w:hint="eastAsia"/>
                <w:kern w:val="0"/>
                <w:sz w:val="20"/>
                <w:szCs w:val="20"/>
              </w:rPr>
              <w:br/>
              <w:t>4、投射角度：180度，可调节。</w:t>
            </w:r>
            <w:r>
              <w:rPr>
                <w:rFonts w:ascii="宋体" w:hAnsi="宋体" w:cs="宋体" w:hint="eastAsia"/>
                <w:kern w:val="0"/>
                <w:sz w:val="20"/>
                <w:szCs w:val="20"/>
              </w:rPr>
              <w:br/>
              <w:t>5、额定功率：AC220V。</w:t>
            </w:r>
            <w:r>
              <w:rPr>
                <w:rFonts w:ascii="宋体" w:hAnsi="宋体" w:cs="宋体" w:hint="eastAsia"/>
                <w:kern w:val="0"/>
                <w:sz w:val="20"/>
                <w:szCs w:val="20"/>
              </w:rPr>
              <w:br/>
              <w:t>6、固定式。</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物理实验教学系统</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1、可在课本中找到对应的实验。</w:t>
            </w:r>
            <w:r>
              <w:rPr>
                <w:rFonts w:ascii="宋体" w:hAnsi="宋体" w:cs="宋体" w:hint="eastAsia"/>
                <w:kern w:val="0"/>
                <w:sz w:val="20"/>
                <w:szCs w:val="20"/>
              </w:rPr>
              <w:br/>
              <w:t>2、同时有相关实验的高清操作视频。</w:t>
            </w:r>
            <w:r>
              <w:rPr>
                <w:rFonts w:ascii="宋体" w:hAnsi="宋体" w:cs="宋体" w:hint="eastAsia"/>
                <w:kern w:val="0"/>
                <w:sz w:val="20"/>
                <w:szCs w:val="20"/>
              </w:rPr>
              <w:br/>
              <w:t>3、具备完全自主版权。</w:t>
            </w:r>
            <w:r>
              <w:rPr>
                <w:rFonts w:ascii="宋体" w:hAnsi="宋体" w:cs="宋体" w:hint="eastAsia"/>
                <w:kern w:val="0"/>
                <w:sz w:val="20"/>
                <w:szCs w:val="20"/>
              </w:rPr>
              <w:br/>
              <w:t>★4、软件以加密狗（U盘）的形式提供，只要是安装windows Xp、windows7、8或10操作系统的电脑，插上加密狗后均能使用。</w:t>
            </w:r>
            <w:r>
              <w:rPr>
                <w:rFonts w:ascii="宋体" w:hAnsi="宋体" w:cs="宋体" w:hint="eastAsia"/>
                <w:kern w:val="0"/>
                <w:sz w:val="20"/>
                <w:szCs w:val="20"/>
              </w:rPr>
              <w:br/>
              <w:t>5、初中物理总共不少于67个仿真实验，实验视频不少于72个。</w:t>
            </w:r>
            <w:r>
              <w:rPr>
                <w:rFonts w:ascii="宋体" w:hAnsi="宋体" w:cs="宋体" w:hint="eastAsia"/>
                <w:b/>
                <w:bCs/>
                <w:kern w:val="0"/>
                <w:sz w:val="20"/>
                <w:szCs w:val="20"/>
              </w:rPr>
              <w:t>（投标时需提供样品演示以佐证参数）</w:t>
            </w:r>
            <w:r>
              <w:rPr>
                <w:rFonts w:ascii="宋体" w:hAnsi="宋体" w:cs="宋体" w:hint="eastAsia"/>
                <w:kern w:val="0"/>
                <w:sz w:val="20"/>
                <w:szCs w:val="20"/>
              </w:rPr>
              <w:br/>
            </w:r>
            <w:r>
              <w:rPr>
                <w:rFonts w:ascii="宋体" w:hAnsi="宋体" w:cs="宋体" w:hint="eastAsia"/>
                <w:kern w:val="0"/>
                <w:sz w:val="20"/>
                <w:szCs w:val="20"/>
              </w:rPr>
              <w:lastRenderedPageBreak/>
              <w:t xml:space="preserve">★提供国家版权局的计算机软件著作权登记证书《云平台管理系统》、《云资源实验教学平台》、《云资源实验教学系统》（提供证书复印件，加盖制造商公章）                                                                        </w:t>
            </w:r>
            <w:r>
              <w:rPr>
                <w:rFonts w:ascii="宋体" w:hAnsi="宋体" w:cs="宋体" w:hint="eastAsia"/>
                <w:kern w:val="0"/>
                <w:sz w:val="20"/>
                <w:szCs w:val="20"/>
              </w:rPr>
              <w:br/>
              <w:t>★播放视频页面有同步实验、仿真实验、实验报告的关联链接（提供截图加盖公章）</w:t>
            </w:r>
            <w:r>
              <w:rPr>
                <w:rFonts w:ascii="宋体" w:hAnsi="宋体" w:cs="宋体" w:hint="eastAsia"/>
                <w:kern w:val="0"/>
                <w:sz w:val="20"/>
                <w:szCs w:val="20"/>
              </w:rPr>
              <w:br/>
              <w:t>包括以下实验：</w:t>
            </w:r>
            <w:r>
              <w:rPr>
                <w:rFonts w:ascii="宋体" w:hAnsi="宋体" w:cs="宋体" w:hint="eastAsia"/>
                <w:kern w:val="0"/>
                <w:sz w:val="20"/>
                <w:szCs w:val="20"/>
              </w:rPr>
              <w:br/>
              <w:t>★一、仿真实验：</w:t>
            </w:r>
            <w:r>
              <w:rPr>
                <w:rFonts w:ascii="宋体" w:hAnsi="宋体" w:cs="宋体" w:hint="eastAsia"/>
                <w:kern w:val="0"/>
                <w:sz w:val="20"/>
                <w:szCs w:val="20"/>
              </w:rPr>
              <w:br/>
              <w:t>八年级</w:t>
            </w:r>
            <w:r>
              <w:rPr>
                <w:rFonts w:ascii="宋体" w:hAnsi="宋体" w:cs="宋体" w:hint="eastAsia"/>
                <w:kern w:val="0"/>
                <w:sz w:val="20"/>
                <w:szCs w:val="20"/>
              </w:rPr>
              <w:br/>
              <w:t>1.探究凸透镜成像的规律、2.探究影响压力作用效果的因素、3.探究影响滑动摩擦力大小的因素、4.探究浮力的大小跟排开液体所受重力的关系、5.测量盐水和小石头的密度、6.用刻度尺测量长度、7.用停表测量时间、8.测量滑动摩擦力、9.练习使用弹簧测力计、10.探究定滑轮和动滑轮的特点、11.小铁球受到磁体的作用、12.探究重力大小</w:t>
            </w:r>
            <w:proofErr w:type="gramStart"/>
            <w:r>
              <w:rPr>
                <w:rFonts w:ascii="宋体" w:hAnsi="宋体" w:cs="宋体" w:hint="eastAsia"/>
                <w:kern w:val="0"/>
                <w:sz w:val="20"/>
                <w:szCs w:val="20"/>
              </w:rPr>
              <w:t>跟质量</w:t>
            </w:r>
            <w:proofErr w:type="gramEnd"/>
            <w:r>
              <w:rPr>
                <w:rFonts w:ascii="宋体" w:hAnsi="宋体" w:cs="宋体" w:hint="eastAsia"/>
                <w:kern w:val="0"/>
                <w:sz w:val="20"/>
                <w:szCs w:val="20"/>
              </w:rPr>
              <w:t>的关系、13.阻力对物体运动的影响、14.探究物体的动能跟哪些因素有关、15.探究音调和频率的关系、16.测量物体运动的平均速度、17.真空罩中的闹钟、18.声音的波形、19.音叉实验、20.使用滑轮组的机械效率、21.平行光射向凸透镜和凹透镜、22.投影仪成像原理、23.探究液体内部压强、24.测量铝块在水中所受浮力、25.探究浮力大小跟哪些因素有关、26.探究乐器声音的波形图、27.噪声的波形图、28.探究固体熔化时的变化规律、29.探究水沸腾时温度变化特点、30.大气压的测量、31.使用动滑轮</w:t>
            </w:r>
            <w:proofErr w:type="gramStart"/>
            <w:r>
              <w:rPr>
                <w:rFonts w:ascii="宋体" w:hAnsi="宋体" w:cs="宋体" w:hint="eastAsia"/>
                <w:kern w:val="0"/>
                <w:sz w:val="20"/>
                <w:szCs w:val="20"/>
              </w:rPr>
              <w:t>是否省</w:t>
            </w:r>
            <w:proofErr w:type="gramEnd"/>
            <w:r>
              <w:rPr>
                <w:rFonts w:ascii="宋体" w:hAnsi="宋体" w:cs="宋体" w:hint="eastAsia"/>
                <w:kern w:val="0"/>
                <w:sz w:val="20"/>
                <w:szCs w:val="20"/>
              </w:rPr>
              <w:t>功、32.发声扬声器旁的蜡烛、33.用温度计</w:t>
            </w:r>
            <w:proofErr w:type="gramStart"/>
            <w:r>
              <w:rPr>
                <w:rFonts w:ascii="宋体" w:hAnsi="宋体" w:cs="宋体" w:hint="eastAsia"/>
                <w:kern w:val="0"/>
                <w:sz w:val="20"/>
                <w:szCs w:val="20"/>
              </w:rPr>
              <w:t>测量水</w:t>
            </w:r>
            <w:proofErr w:type="gramEnd"/>
            <w:r>
              <w:rPr>
                <w:rFonts w:ascii="宋体" w:hAnsi="宋体" w:cs="宋体" w:hint="eastAsia"/>
                <w:kern w:val="0"/>
                <w:sz w:val="20"/>
                <w:szCs w:val="20"/>
              </w:rPr>
              <w:t>的温度、34.探究光反射时的规律、35.探究平面镜成像的特点、36.探究光折射时的特点、37.自然光射到三棱镜上、38.探究杠杆平衡的条件</w:t>
            </w:r>
            <w:r>
              <w:rPr>
                <w:rFonts w:ascii="宋体" w:hAnsi="宋体" w:cs="宋体" w:hint="eastAsia"/>
                <w:kern w:val="0"/>
                <w:sz w:val="20"/>
                <w:szCs w:val="20"/>
              </w:rPr>
              <w:br/>
              <w:t>九年级</w:t>
            </w:r>
            <w:r>
              <w:rPr>
                <w:rFonts w:ascii="宋体" w:hAnsi="宋体" w:cs="宋体" w:hint="eastAsia"/>
                <w:kern w:val="0"/>
                <w:sz w:val="20"/>
                <w:szCs w:val="20"/>
              </w:rPr>
              <w:br/>
              <w:t>39.探究影响导体电阻大小的因素、40.比较不同物质吸热的情况、41.空气被压缩时内能增大、42.气体扩散实验、4.3墨水在不同温度的两杯水中的扩散速度、44.两块铅块自然结合、45.电荷间的相互作用、46.电荷在金属棒中的定向移动、47.练习使用滑动变阻器、48.探究电流与电压的关系、49.热机的工作原理、50.利用发光二极管判断电流方向、51.连接串联电路和并联电路、52.探究并联电路中干路电流与各支路电流的关系、53.练习使用电压表、54.练习使用电流表、55.探究串联电路中各处电流的关系、56.通电导线在磁场中受力、57.探究二力平衡的条件、58.探究并联电路各支路用电器两端的电压与电源两端电压的关系、59.比较小灯泡的亮度、60.电磁波是怎样产生的、61.测量小灯泡的电功率、62.观察保险丝的作用、63.研究磁场的方向、64.探究通电螺线管外部的磁场分布、65.通电线圈在磁场中扭转、66.用传感器比较不同物质的比热容、67.伏安法测电阻</w:t>
            </w:r>
            <w:r>
              <w:rPr>
                <w:rFonts w:ascii="宋体" w:hAnsi="宋体" w:cs="宋体" w:hint="eastAsia"/>
                <w:kern w:val="0"/>
                <w:sz w:val="20"/>
                <w:szCs w:val="20"/>
              </w:rPr>
              <w:br/>
              <w:t>★二、实验视频和实验报告：</w:t>
            </w:r>
            <w:r>
              <w:rPr>
                <w:rFonts w:ascii="宋体" w:hAnsi="宋体" w:cs="宋体" w:hint="eastAsia"/>
                <w:kern w:val="0"/>
                <w:sz w:val="20"/>
                <w:szCs w:val="20"/>
              </w:rPr>
              <w:br/>
              <w:t>八年级上册</w:t>
            </w:r>
            <w:r>
              <w:rPr>
                <w:rFonts w:ascii="宋体" w:hAnsi="宋体" w:cs="宋体" w:hint="eastAsia"/>
                <w:kern w:val="0"/>
                <w:sz w:val="20"/>
                <w:szCs w:val="20"/>
              </w:rPr>
              <w:br/>
              <w:t>1.用刻度尺测量长度、2.用停表测量时间、3.测量物体运动的平均速度、4.声音的传播（真空罩中的闹钟）、5.探究音调和频率的关系、6.声音的波形、7.声音的音色、8.响度与振幅的关系、9.声音与能量（发声扬声器旁的蜡烛）、10.噪声的波形、11.用温度计</w:t>
            </w:r>
            <w:proofErr w:type="gramStart"/>
            <w:r>
              <w:rPr>
                <w:rFonts w:ascii="宋体" w:hAnsi="宋体" w:cs="宋体" w:hint="eastAsia"/>
                <w:kern w:val="0"/>
                <w:sz w:val="20"/>
                <w:szCs w:val="20"/>
              </w:rPr>
              <w:t>测量水</w:t>
            </w:r>
            <w:proofErr w:type="gramEnd"/>
            <w:r>
              <w:rPr>
                <w:rFonts w:ascii="宋体" w:hAnsi="宋体" w:cs="宋体" w:hint="eastAsia"/>
                <w:kern w:val="0"/>
                <w:sz w:val="20"/>
                <w:szCs w:val="20"/>
              </w:rPr>
              <w:t>的温度、12.探究固体熔化时温度的变化规律、13.探究水沸腾时温度变化的特点、14.</w:t>
            </w:r>
            <w:r>
              <w:rPr>
                <w:rFonts w:ascii="宋体" w:hAnsi="宋体" w:cs="宋体" w:hint="eastAsia"/>
                <w:kern w:val="0"/>
                <w:sz w:val="20"/>
                <w:szCs w:val="20"/>
              </w:rPr>
              <w:lastRenderedPageBreak/>
              <w:t>光在水中的传播（光是直线传播）、15.探究光反射时的规律、16.探究平面镜成像的特点、17.探究光折射时的特点、18.光的色散、19.透镜对光的作用、20.投影仪成像原理、21.探究凸透镜成像的规律、22.用天平测量固体和液体的质量、23.探究同种物质的质量与体积的关系、24.测量盐水和小石块的密度</w:t>
            </w:r>
            <w:r>
              <w:rPr>
                <w:rFonts w:ascii="宋体" w:hAnsi="宋体" w:cs="宋体" w:hint="eastAsia"/>
                <w:kern w:val="0"/>
                <w:sz w:val="20"/>
                <w:szCs w:val="20"/>
              </w:rPr>
              <w:br/>
              <w:t>八年级下册</w:t>
            </w:r>
            <w:r>
              <w:rPr>
                <w:rFonts w:ascii="宋体" w:hAnsi="宋体" w:cs="宋体" w:hint="eastAsia"/>
                <w:kern w:val="0"/>
                <w:sz w:val="20"/>
                <w:szCs w:val="20"/>
              </w:rPr>
              <w:br/>
              <w:t>25.小铁球受到磁体的作用、26.练习使用弹簧测力计、27.探究重力的大小</w:t>
            </w:r>
            <w:proofErr w:type="gramStart"/>
            <w:r>
              <w:rPr>
                <w:rFonts w:ascii="宋体" w:hAnsi="宋体" w:cs="宋体" w:hint="eastAsia"/>
                <w:kern w:val="0"/>
                <w:sz w:val="20"/>
                <w:szCs w:val="20"/>
              </w:rPr>
              <w:t>跟质量</w:t>
            </w:r>
            <w:proofErr w:type="gramEnd"/>
            <w:r>
              <w:rPr>
                <w:rFonts w:ascii="宋体" w:hAnsi="宋体" w:cs="宋体" w:hint="eastAsia"/>
                <w:kern w:val="0"/>
                <w:sz w:val="20"/>
                <w:szCs w:val="20"/>
              </w:rPr>
              <w:t>的关系、28.阻力对物体运动的影响、29.探究二力平衡的条件、30.测量滑动摩擦力、31.研究影响滑动摩擦力大小的因素、32.探究影响压力作用效果的因素、33.探究液体内部的压强、34.大气压的测量、35.流体压强与流速的关系、36.测量</w:t>
            </w:r>
            <w:proofErr w:type="gramStart"/>
            <w:r>
              <w:rPr>
                <w:rFonts w:ascii="宋体" w:hAnsi="宋体" w:cs="宋体" w:hint="eastAsia"/>
                <w:kern w:val="0"/>
                <w:sz w:val="20"/>
                <w:szCs w:val="20"/>
              </w:rPr>
              <w:t>铝块污没水中</w:t>
            </w:r>
            <w:proofErr w:type="gramEnd"/>
            <w:r>
              <w:rPr>
                <w:rFonts w:ascii="宋体" w:hAnsi="宋体" w:cs="宋体" w:hint="eastAsia"/>
                <w:kern w:val="0"/>
                <w:sz w:val="20"/>
                <w:szCs w:val="20"/>
              </w:rPr>
              <w:t>所受的浮力、37.探究浮力大小跟哪些因素有关、38.探究浮力的大小跟排开液体所受重力的关系、39.探究物体的动能跟哪些因素有关系、40.探究杠杆的平衡条件、41.研究定滑轮和动滑轮的特点、42.使用动滑轮</w:t>
            </w:r>
            <w:proofErr w:type="gramStart"/>
            <w:r>
              <w:rPr>
                <w:rFonts w:ascii="宋体" w:hAnsi="宋体" w:cs="宋体" w:hint="eastAsia"/>
                <w:kern w:val="0"/>
                <w:sz w:val="20"/>
                <w:szCs w:val="20"/>
              </w:rPr>
              <w:t>是否省</w:t>
            </w:r>
            <w:proofErr w:type="gramEnd"/>
            <w:r>
              <w:rPr>
                <w:rFonts w:ascii="宋体" w:hAnsi="宋体" w:cs="宋体" w:hint="eastAsia"/>
                <w:kern w:val="0"/>
                <w:sz w:val="20"/>
                <w:szCs w:val="20"/>
              </w:rPr>
              <w:t>功、43.测量滑轮组的机械效率</w:t>
            </w:r>
            <w:r>
              <w:rPr>
                <w:rFonts w:ascii="宋体" w:hAnsi="宋体" w:cs="宋体" w:hint="eastAsia"/>
                <w:kern w:val="0"/>
                <w:sz w:val="20"/>
                <w:szCs w:val="20"/>
              </w:rPr>
              <w:br/>
              <w:t>九年级全一册</w:t>
            </w:r>
            <w:r>
              <w:rPr>
                <w:rFonts w:ascii="宋体" w:hAnsi="宋体" w:cs="宋体" w:hint="eastAsia"/>
                <w:kern w:val="0"/>
                <w:sz w:val="20"/>
                <w:szCs w:val="20"/>
              </w:rPr>
              <w:br/>
              <w:t>44.气体扩散的实验、45.墨水在不同温度的两杯水中的扩散速度、46.分子之间有引力（两块铅块自然结合）、47.空气被压缩时内能增大、48.比较不同物质吸热的情况、49.热机的工作原理、50.电荷间的相互作用、51.电荷在金属棒中的定向移动、52.小灯泡被短接会怎样、53.连接串联电路和并联电路、54.练习使用电流表、55.探究串联电路中各处电流的关系、56.探究并联电路中干路电流与各支路电流的关系、57.练习使用电压表、58.探究并联电路各支路用电器两端的电压与电源两端电压的关系、59.比较小灯泡的亮度、60.探究影响导体电阻大小的因素、61.练习使用滑动变阻器、62.探究电流与电压的关系、63.探究电流与电阻的关系、64.伏安法测电阻、65.测量小灯泡的电功率、66.观察保险丝的作用、67.研究磁场的方向、68.通电线圈在磁场中扭转、69.探究通电螺线管外部的磁场分布、70.磁场对通电导体的作用、71.电磁波是怎样产生的、72.探究什么情况</w:t>
            </w:r>
            <w:proofErr w:type="gramStart"/>
            <w:r>
              <w:rPr>
                <w:rFonts w:ascii="宋体" w:hAnsi="宋体" w:cs="宋体" w:hint="eastAsia"/>
                <w:kern w:val="0"/>
                <w:sz w:val="20"/>
                <w:szCs w:val="20"/>
              </w:rPr>
              <w:t>下磁可以</w:t>
            </w:r>
            <w:proofErr w:type="gramEnd"/>
            <w:r>
              <w:rPr>
                <w:rFonts w:ascii="宋体" w:hAnsi="宋体" w:cs="宋体" w:hint="eastAsia"/>
                <w:kern w:val="0"/>
                <w:sz w:val="20"/>
                <w:szCs w:val="20"/>
              </w:rPr>
              <w:t>生电</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套</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lastRenderedPageBreak/>
              <w:t>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人工及辅材</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胶布、胶带、焊锡丝、玻璃胶、扎带定位片等辅材。</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室</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jc w:val="center"/>
        </w:trPr>
        <w:tc>
          <w:tcPr>
            <w:tcW w:w="102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二、配套预埋设施</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 BVR/1.5</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130</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 BVR/2.5</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130</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铜芯线BVR/4.0</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130</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铜芯线</w:t>
            </w:r>
          </w:p>
        </w:tc>
        <w:tc>
          <w:tcPr>
            <w:tcW w:w="6375"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铜芯线BVR/6.0</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130</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线管</w:t>
            </w:r>
          </w:p>
        </w:tc>
        <w:tc>
          <w:tcPr>
            <w:tcW w:w="6375"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φ25，按配电标准预埋敷设，采用优质PVC线管。</w:t>
            </w:r>
          </w:p>
        </w:tc>
        <w:tc>
          <w:tcPr>
            <w:tcW w:w="872"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130</w:t>
            </w:r>
          </w:p>
        </w:tc>
        <w:tc>
          <w:tcPr>
            <w:tcW w:w="1123" w:type="dxa"/>
            <w:tcBorders>
              <w:top w:val="single" w:sz="4" w:space="0" w:color="auto"/>
              <w:left w:val="single" w:sz="4" w:space="0" w:color="auto"/>
              <w:bottom w:val="single" w:sz="4" w:space="0" w:color="auto"/>
              <w:right w:val="single" w:sz="4" w:space="0" w:color="auto"/>
            </w:tcBorders>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jc w:val="center"/>
        </w:trPr>
        <w:tc>
          <w:tcPr>
            <w:tcW w:w="102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left"/>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lastRenderedPageBreak/>
              <w:t>三、配套土建装饰</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开槽复原</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原地砖开槽复原或采用不锈钢</w:t>
            </w:r>
            <w:proofErr w:type="gramStart"/>
            <w:r>
              <w:rPr>
                <w:rFonts w:ascii="宋体" w:hAnsi="宋体" w:cs="宋体" w:hint="eastAsia"/>
                <w:kern w:val="0"/>
                <w:sz w:val="20"/>
                <w:szCs w:val="20"/>
              </w:rPr>
              <w:t>板加工</w:t>
            </w:r>
            <w:proofErr w:type="gramEnd"/>
            <w:r>
              <w:rPr>
                <w:rFonts w:ascii="宋体" w:hAnsi="宋体" w:cs="宋体" w:hint="eastAsia"/>
                <w:kern w:val="0"/>
                <w:sz w:val="20"/>
                <w:szCs w:val="20"/>
              </w:rPr>
              <w:t>成型，美观精致。</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90</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米</w:t>
            </w:r>
          </w:p>
        </w:tc>
      </w:tr>
      <w:tr w:rsidR="0052789A" w:rsidTr="009F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挂画</w:t>
            </w:r>
          </w:p>
        </w:tc>
        <w:tc>
          <w:tcPr>
            <w:tcW w:w="6375"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left"/>
              <w:rPr>
                <w:rFonts w:ascii="宋体" w:hAnsi="宋体" w:cs="宋体"/>
                <w:kern w:val="0"/>
                <w:sz w:val="20"/>
                <w:szCs w:val="20"/>
              </w:rPr>
            </w:pPr>
            <w:r>
              <w:rPr>
                <w:rFonts w:ascii="宋体" w:hAnsi="宋体" w:cs="宋体" w:hint="eastAsia"/>
                <w:kern w:val="0"/>
                <w:sz w:val="20"/>
                <w:szCs w:val="20"/>
              </w:rPr>
              <w:t>实验室相关知识宣传喷画，600*800mm，铝合金镜框</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8</w:t>
            </w:r>
          </w:p>
        </w:tc>
        <w:tc>
          <w:tcPr>
            <w:tcW w:w="1123" w:type="dxa"/>
            <w:tcBorders>
              <w:top w:val="single" w:sz="4" w:space="0" w:color="auto"/>
              <w:left w:val="nil"/>
              <w:bottom w:val="single" w:sz="4" w:space="0" w:color="auto"/>
              <w:right w:val="single" w:sz="4" w:space="0" w:color="auto"/>
            </w:tcBorders>
            <w:shd w:val="clear" w:color="000000" w:fill="FFFFFF"/>
            <w:vAlign w:val="center"/>
          </w:tcPr>
          <w:p w:rsidR="0052789A" w:rsidRDefault="0052789A" w:rsidP="009F4465">
            <w:pPr>
              <w:widowControl/>
              <w:jc w:val="center"/>
              <w:rPr>
                <w:rFonts w:ascii="宋体" w:hAnsi="宋体" w:cs="宋体"/>
                <w:kern w:val="0"/>
                <w:sz w:val="20"/>
                <w:szCs w:val="20"/>
              </w:rPr>
            </w:pPr>
            <w:r>
              <w:rPr>
                <w:rFonts w:ascii="宋体" w:hAnsi="宋体" w:cs="宋体" w:hint="eastAsia"/>
                <w:kern w:val="0"/>
                <w:sz w:val="20"/>
                <w:szCs w:val="20"/>
              </w:rPr>
              <w:t>幅</w:t>
            </w:r>
          </w:p>
        </w:tc>
      </w:tr>
    </w:tbl>
    <w:p w:rsidR="006C4373" w:rsidRPr="00D53CDB" w:rsidRDefault="006C4373" w:rsidP="006C4373">
      <w:pPr>
        <w:pStyle w:val="RGB012521814"/>
        <w:spacing w:before="156" w:after="156"/>
        <w:rPr>
          <w:rFonts w:ascii="宋体" w:eastAsia="宋体" w:hAnsi="宋体" w:cs="Times New Roman"/>
          <w:b w:val="0"/>
          <w:bCs w:val="0"/>
          <w:color w:val="auto"/>
          <w:szCs w:val="24"/>
        </w:rPr>
      </w:pPr>
      <w:r w:rsidRPr="00D53CDB">
        <w:rPr>
          <w:rFonts w:ascii="宋体" w:eastAsia="宋体" w:hAnsi="宋体" w:cs="Times New Roman" w:hint="eastAsia"/>
          <w:b w:val="0"/>
          <w:bCs w:val="0"/>
          <w:color w:val="auto"/>
          <w:szCs w:val="24"/>
        </w:rPr>
        <w:t>备注：1、以上产品的规格需求为满足招标人所需产品的最低要求，非唯一指定要求，如有与某产品的指标或参数描述相同，并非特指，仅为产品质量、档次、水平的参照，投标人应以不低于招标文件要求的档次、技术、性能的产品参与投标。</w:t>
      </w:r>
    </w:p>
    <w:p w:rsidR="006C4373" w:rsidRPr="00D53CDB" w:rsidRDefault="006C4373" w:rsidP="006C4373">
      <w:pPr>
        <w:pStyle w:val="30"/>
        <w:ind w:firstLineChars="0" w:firstLine="0"/>
        <w:rPr>
          <w:rFonts w:ascii="宋体" w:hAnsi="宋体"/>
          <w:kern w:val="0"/>
          <w:sz w:val="24"/>
        </w:rPr>
      </w:pPr>
      <w:r w:rsidRPr="00D53CDB">
        <w:rPr>
          <w:rFonts w:ascii="宋体" w:hAnsi="宋体" w:cs="宋体" w:hint="eastAsia"/>
          <w:sz w:val="24"/>
        </w:rPr>
        <w:t>2、A</w:t>
      </w:r>
      <w:r w:rsidR="002E2654">
        <w:rPr>
          <w:rFonts w:ascii="宋体" w:hAnsi="宋体" w:cs="宋体" w:hint="eastAsia"/>
          <w:sz w:val="24"/>
        </w:rPr>
        <w:t>包的核心产品为书法台、学生实验桌、实验就学系统</w:t>
      </w:r>
      <w:r w:rsidRPr="00D53CDB">
        <w:rPr>
          <w:rFonts w:ascii="宋体" w:hAnsi="宋体" w:cs="宋体" w:hint="eastAsia"/>
          <w:sz w:val="24"/>
        </w:rPr>
        <w:t>。</w:t>
      </w:r>
    </w:p>
    <w:p w:rsidR="006C4373" w:rsidRPr="00D53CDB" w:rsidRDefault="006C4373" w:rsidP="006C4373">
      <w:pPr>
        <w:pStyle w:val="30"/>
        <w:ind w:firstLineChars="0" w:firstLine="0"/>
        <w:rPr>
          <w:rFonts w:ascii="宋体" w:hAnsi="宋体"/>
          <w:sz w:val="24"/>
        </w:rPr>
      </w:pPr>
      <w:r w:rsidRPr="00D53CDB">
        <w:rPr>
          <w:rFonts w:ascii="宋体" w:hAnsi="宋体" w:hint="eastAsia"/>
          <w:kern w:val="0"/>
          <w:sz w:val="24"/>
        </w:rPr>
        <w:t>二、</w:t>
      </w:r>
      <w:r w:rsidRPr="00D53CDB">
        <w:rPr>
          <w:rFonts w:ascii="宋体" w:hAnsi="宋体" w:hint="eastAsia"/>
          <w:sz w:val="24"/>
        </w:rPr>
        <w:t>设备的安装调试、试运行和</w:t>
      </w:r>
      <w:r w:rsidRPr="00D53CDB">
        <w:rPr>
          <w:rFonts w:ascii="宋体" w:hAnsi="宋体" w:hint="eastAsia"/>
          <w:sz w:val="24"/>
          <w:shd w:val="clear" w:color="auto" w:fill="FFFFFF"/>
        </w:rPr>
        <w:t>验收标准要求</w:t>
      </w:r>
    </w:p>
    <w:p w:rsidR="006C4373" w:rsidRPr="00D53CDB" w:rsidRDefault="006C4373" w:rsidP="006C4373">
      <w:pPr>
        <w:numPr>
          <w:ilvl w:val="0"/>
          <w:numId w:val="1"/>
        </w:numPr>
        <w:tabs>
          <w:tab w:val="clear" w:pos="1275"/>
          <w:tab w:val="left" w:pos="1086"/>
        </w:tabs>
        <w:snapToGrid w:val="0"/>
        <w:spacing w:line="360" w:lineRule="exact"/>
        <w:ind w:left="0" w:firstLine="482"/>
        <w:rPr>
          <w:rFonts w:ascii="宋体" w:hAnsi="宋体"/>
          <w:sz w:val="24"/>
        </w:rPr>
      </w:pPr>
      <w:r w:rsidRPr="00D53CDB">
        <w:rPr>
          <w:rFonts w:ascii="宋体" w:hAnsi="宋体" w:hint="eastAsia"/>
          <w:sz w:val="24"/>
        </w:rPr>
        <w:t>本项目为交付设备承包项目，中标供应</w:t>
      </w:r>
      <w:proofErr w:type="gramStart"/>
      <w:r w:rsidRPr="00D53CDB">
        <w:rPr>
          <w:rFonts w:ascii="宋体" w:hAnsi="宋体" w:hint="eastAsia"/>
          <w:sz w:val="24"/>
        </w:rPr>
        <w:t>商承包</w:t>
      </w:r>
      <w:proofErr w:type="gramEnd"/>
      <w:r w:rsidRPr="00D53CDB">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6C4373" w:rsidRPr="00D53CDB" w:rsidRDefault="006C4373" w:rsidP="006C4373">
      <w:pPr>
        <w:numPr>
          <w:ilvl w:val="0"/>
          <w:numId w:val="1"/>
        </w:numPr>
        <w:tabs>
          <w:tab w:val="clear" w:pos="1275"/>
          <w:tab w:val="left" w:pos="1086"/>
        </w:tabs>
        <w:snapToGrid w:val="0"/>
        <w:spacing w:line="360" w:lineRule="exact"/>
        <w:ind w:left="0" w:firstLine="482"/>
        <w:rPr>
          <w:rFonts w:ascii="宋体" w:hAnsi="宋体"/>
          <w:sz w:val="24"/>
        </w:rPr>
      </w:pPr>
      <w:r w:rsidRPr="00D53CDB">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6C4373" w:rsidRPr="00D53CDB" w:rsidRDefault="006C4373" w:rsidP="006C4373">
      <w:pPr>
        <w:numPr>
          <w:ilvl w:val="0"/>
          <w:numId w:val="1"/>
        </w:numPr>
        <w:tabs>
          <w:tab w:val="clear" w:pos="1275"/>
          <w:tab w:val="left" w:pos="1086"/>
        </w:tabs>
        <w:snapToGrid w:val="0"/>
        <w:spacing w:line="360" w:lineRule="exact"/>
        <w:ind w:left="0" w:firstLine="482"/>
        <w:rPr>
          <w:rFonts w:ascii="宋体" w:hAnsi="宋体"/>
          <w:sz w:val="24"/>
        </w:rPr>
      </w:pPr>
      <w:r w:rsidRPr="00D53CDB">
        <w:rPr>
          <w:rFonts w:ascii="宋体" w:hAnsi="宋体" w:hint="eastAsia"/>
          <w:sz w:val="24"/>
        </w:rPr>
        <w:t>所有产品经安装、调试、技术培训、验收合格后，双方在《海南省政府集中采购货物验收单》一式四份书面签字（）验收。</w:t>
      </w:r>
    </w:p>
    <w:p w:rsidR="006C4373" w:rsidRPr="00D53CDB" w:rsidRDefault="006C4373" w:rsidP="006C4373">
      <w:pPr>
        <w:snapToGrid w:val="0"/>
        <w:spacing w:line="360" w:lineRule="exact"/>
        <w:rPr>
          <w:rFonts w:ascii="宋体" w:hAnsi="宋体"/>
          <w:sz w:val="24"/>
        </w:rPr>
      </w:pPr>
      <w:r w:rsidRPr="00D53CDB">
        <w:rPr>
          <w:rFonts w:ascii="宋体" w:hAnsi="宋体" w:hint="eastAsia"/>
          <w:sz w:val="24"/>
        </w:rPr>
        <w:t>三、技术资料</w:t>
      </w:r>
    </w:p>
    <w:p w:rsidR="006C4373" w:rsidRPr="00D53CDB" w:rsidRDefault="006C4373" w:rsidP="006C4373">
      <w:pPr>
        <w:adjustRightInd w:val="0"/>
        <w:snapToGrid w:val="0"/>
        <w:spacing w:line="360" w:lineRule="exact"/>
        <w:ind w:firstLineChars="261" w:firstLine="626"/>
        <w:jc w:val="left"/>
        <w:rPr>
          <w:rFonts w:ascii="宋体" w:hAnsi="宋体"/>
          <w:snapToGrid w:val="0"/>
          <w:kern w:val="0"/>
          <w:sz w:val="24"/>
        </w:rPr>
      </w:pPr>
      <w:r w:rsidRPr="00D53CDB">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6C4373" w:rsidRPr="00D53CDB" w:rsidRDefault="006C4373" w:rsidP="006C4373">
      <w:pPr>
        <w:pStyle w:val="20"/>
        <w:snapToGrid w:val="0"/>
        <w:spacing w:line="360" w:lineRule="exact"/>
        <w:ind w:firstLineChars="199" w:firstLine="478"/>
        <w:rPr>
          <w:rFonts w:hAnsi="宋体"/>
          <w:szCs w:val="24"/>
        </w:rPr>
      </w:pPr>
      <w:r w:rsidRPr="00D53CDB">
        <w:rPr>
          <w:rFonts w:hAnsi="宋体" w:hint="eastAsia"/>
          <w:szCs w:val="24"/>
        </w:rPr>
        <w:t>四、工具</w:t>
      </w:r>
    </w:p>
    <w:p w:rsidR="006C4373" w:rsidRPr="00D53CDB" w:rsidRDefault="006C4373" w:rsidP="006C4373">
      <w:pPr>
        <w:snapToGrid w:val="0"/>
        <w:spacing w:line="360" w:lineRule="exact"/>
        <w:ind w:firstLine="420"/>
        <w:rPr>
          <w:rFonts w:ascii="宋体" w:hAnsi="宋体"/>
          <w:sz w:val="24"/>
        </w:rPr>
      </w:pPr>
      <w:r w:rsidRPr="00D53CDB">
        <w:rPr>
          <w:rFonts w:ascii="宋体" w:hAnsi="宋体" w:hint="eastAsia"/>
          <w:sz w:val="24"/>
        </w:rPr>
        <w:t>投标人提供产品设备所带专用工具清单，并标明其种类、用途和生产厂，并在货物到货时同时提供给业主，此价格应包含在投标价中。</w:t>
      </w:r>
    </w:p>
    <w:p w:rsidR="006C4373" w:rsidRPr="00D53CDB" w:rsidRDefault="006C4373" w:rsidP="006C4373">
      <w:pPr>
        <w:snapToGrid w:val="0"/>
        <w:spacing w:line="360" w:lineRule="exact"/>
        <w:ind w:firstLineChars="196" w:firstLine="470"/>
        <w:jc w:val="left"/>
        <w:outlineLvl w:val="0"/>
        <w:rPr>
          <w:rFonts w:ascii="宋体" w:hAnsi="宋体"/>
          <w:sz w:val="24"/>
        </w:rPr>
      </w:pPr>
      <w:r w:rsidRPr="00D53CDB">
        <w:rPr>
          <w:rFonts w:ascii="宋体" w:hAnsi="宋体" w:hint="eastAsia"/>
          <w:sz w:val="24"/>
        </w:rPr>
        <w:t>五、备件</w:t>
      </w:r>
    </w:p>
    <w:p w:rsidR="006C4373" w:rsidRPr="00D53CDB" w:rsidRDefault="006C4373" w:rsidP="006C4373">
      <w:pPr>
        <w:snapToGrid w:val="0"/>
        <w:spacing w:line="360" w:lineRule="exact"/>
        <w:ind w:firstLine="420"/>
        <w:jc w:val="left"/>
        <w:rPr>
          <w:rFonts w:ascii="宋体" w:hAnsi="宋体"/>
          <w:sz w:val="24"/>
        </w:rPr>
      </w:pPr>
      <w:r w:rsidRPr="00D53CDB">
        <w:rPr>
          <w:rFonts w:ascii="宋体" w:hAnsi="宋体" w:hint="eastAsia"/>
          <w:sz w:val="24"/>
        </w:rPr>
        <w:t>投标人可提供一个在正常情况使用下，保质期满后一年内可保证仪器设备正常使用的备件和材料清单，并标明其种类、生产厂、单价和总价，业主有权决定</w:t>
      </w:r>
      <w:r w:rsidRPr="00D53CDB">
        <w:rPr>
          <w:rFonts w:ascii="宋体" w:hAnsi="宋体" w:hint="eastAsia"/>
          <w:sz w:val="24"/>
        </w:rPr>
        <w:lastRenderedPageBreak/>
        <w:t>全部或有选择的购买。</w:t>
      </w:r>
    </w:p>
    <w:p w:rsidR="006C4373" w:rsidRPr="00D53CDB" w:rsidRDefault="006C4373" w:rsidP="006C4373">
      <w:pPr>
        <w:snapToGrid w:val="0"/>
        <w:spacing w:line="360" w:lineRule="exact"/>
        <w:ind w:firstLineChars="217" w:firstLine="521"/>
        <w:rPr>
          <w:rFonts w:ascii="宋体" w:hAnsi="宋体"/>
          <w:sz w:val="24"/>
        </w:rPr>
      </w:pPr>
      <w:r w:rsidRPr="00D53CDB">
        <w:rPr>
          <w:rFonts w:ascii="宋体" w:hAnsi="宋体" w:hint="eastAsia"/>
          <w:sz w:val="24"/>
        </w:rPr>
        <w:t>六、易损件</w:t>
      </w:r>
    </w:p>
    <w:p w:rsidR="006C4373" w:rsidRPr="00D53CDB" w:rsidRDefault="006C4373" w:rsidP="006C4373">
      <w:pPr>
        <w:snapToGrid w:val="0"/>
        <w:spacing w:line="360" w:lineRule="exact"/>
        <w:ind w:firstLineChars="200" w:firstLine="480"/>
        <w:rPr>
          <w:rFonts w:ascii="宋体" w:hAnsi="宋体"/>
          <w:sz w:val="24"/>
        </w:rPr>
      </w:pPr>
      <w:r w:rsidRPr="00D53CDB">
        <w:rPr>
          <w:rFonts w:ascii="宋体" w:hAnsi="宋体" w:hint="eastAsia"/>
          <w:sz w:val="24"/>
        </w:rPr>
        <w:t>投标人可提供一个易损、易耗件清单，并标明用途、生产厂、常规使用寿命和单价。</w:t>
      </w:r>
    </w:p>
    <w:p w:rsidR="006C4373" w:rsidRPr="00D53CDB" w:rsidRDefault="006C4373" w:rsidP="006C4373">
      <w:pPr>
        <w:snapToGrid w:val="0"/>
        <w:spacing w:line="360" w:lineRule="exact"/>
        <w:ind w:firstLineChars="196" w:firstLine="470"/>
        <w:rPr>
          <w:rFonts w:ascii="宋体" w:hAnsi="宋体"/>
          <w:sz w:val="24"/>
        </w:rPr>
      </w:pPr>
      <w:r w:rsidRPr="00D53CDB">
        <w:rPr>
          <w:rFonts w:ascii="宋体" w:hAnsi="宋体" w:hint="eastAsia"/>
          <w:sz w:val="24"/>
        </w:rPr>
        <w:t>七、质量保质期</w:t>
      </w:r>
    </w:p>
    <w:p w:rsidR="006C4373" w:rsidRPr="00D53CDB" w:rsidRDefault="006C4373" w:rsidP="006C4373">
      <w:pPr>
        <w:snapToGrid w:val="0"/>
        <w:spacing w:line="360" w:lineRule="exact"/>
        <w:ind w:firstLineChars="196" w:firstLine="472"/>
        <w:rPr>
          <w:rFonts w:ascii="宋体" w:hAnsi="宋体"/>
          <w:sz w:val="24"/>
        </w:rPr>
      </w:pPr>
      <w:r w:rsidRPr="00D53CDB">
        <w:rPr>
          <w:rFonts w:ascii="宋体" w:hAnsi="宋体"/>
          <w:b/>
          <w:sz w:val="24"/>
        </w:rPr>
        <w:t>本项目的质保期最低为</w:t>
      </w:r>
      <w:r w:rsidRPr="00D53CDB">
        <w:rPr>
          <w:rFonts w:ascii="宋体" w:hAnsi="宋体" w:hint="eastAsia"/>
          <w:b/>
          <w:sz w:val="24"/>
          <w:u w:val="single"/>
        </w:rPr>
        <w:t>一年</w:t>
      </w:r>
      <w:r w:rsidRPr="00D53CDB">
        <w:rPr>
          <w:rFonts w:ascii="宋体" w:hAnsi="宋体"/>
          <w:b/>
          <w:sz w:val="24"/>
        </w:rPr>
        <w:t>，质保期从整体验收合格之日起计算</w:t>
      </w:r>
      <w:r w:rsidRPr="00D53CDB">
        <w:rPr>
          <w:rFonts w:ascii="宋体" w:hAnsi="宋体" w:hint="eastAsia"/>
          <w:sz w:val="24"/>
        </w:rPr>
        <w:t>，免费上门服务</w:t>
      </w:r>
      <w:r w:rsidRPr="00D53CDB">
        <w:rPr>
          <w:rFonts w:ascii="宋体" w:hAnsi="宋体"/>
          <w:b/>
          <w:sz w:val="24"/>
        </w:rPr>
        <w:t>。</w:t>
      </w:r>
      <w:r w:rsidRPr="00D53CDB">
        <w:rPr>
          <w:rFonts w:ascii="宋体" w:hAnsi="宋体" w:hint="eastAsia"/>
          <w:kern w:val="24"/>
          <w:sz w:val="24"/>
          <w:shd w:val="clear" w:color="auto" w:fill="FFFFFF"/>
        </w:rPr>
        <w:t>（采购清单中免费保修期有特殊要求的按照采购清单中的为准）。若厂家有超过期限免费保修期的按厂家方案执行。</w:t>
      </w:r>
      <w:r w:rsidRPr="00D53CDB">
        <w:rPr>
          <w:rFonts w:ascii="宋体" w:hAnsi="宋体" w:hint="eastAsia"/>
          <w:sz w:val="24"/>
        </w:rPr>
        <w:t>）</w:t>
      </w:r>
    </w:p>
    <w:p w:rsidR="006C4373" w:rsidRPr="00D53CDB" w:rsidRDefault="006C4373" w:rsidP="006C4373">
      <w:pPr>
        <w:snapToGrid w:val="0"/>
        <w:spacing w:line="360" w:lineRule="exact"/>
        <w:ind w:firstLineChars="196" w:firstLine="470"/>
        <w:rPr>
          <w:rFonts w:ascii="宋体" w:hAnsi="宋体"/>
          <w:sz w:val="24"/>
        </w:rPr>
      </w:pPr>
      <w:r w:rsidRPr="00D53CDB">
        <w:rPr>
          <w:rFonts w:ascii="宋体" w:hAnsi="宋体" w:hint="eastAsia"/>
          <w:sz w:val="24"/>
        </w:rPr>
        <w:t>八、售后服务</w:t>
      </w:r>
    </w:p>
    <w:p w:rsidR="006C4373" w:rsidRPr="00D53CDB" w:rsidRDefault="006C4373" w:rsidP="006C4373">
      <w:pPr>
        <w:spacing w:line="360" w:lineRule="exact"/>
        <w:ind w:firstLineChars="225" w:firstLine="540"/>
        <w:rPr>
          <w:rFonts w:ascii="宋体" w:hAnsi="宋体"/>
          <w:sz w:val="24"/>
        </w:rPr>
      </w:pPr>
      <w:r w:rsidRPr="00D53CDB">
        <w:rPr>
          <w:rFonts w:ascii="宋体" w:hAnsi="宋体" w:hint="eastAsia"/>
          <w:sz w:val="24"/>
        </w:rPr>
        <w:t>8.1</w:t>
      </w:r>
      <w:r w:rsidRPr="00D53CDB">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6C4373" w:rsidRPr="00D53CDB" w:rsidRDefault="006C4373" w:rsidP="006C4373">
      <w:pPr>
        <w:snapToGrid w:val="0"/>
        <w:spacing w:line="360" w:lineRule="exact"/>
        <w:ind w:firstLineChars="200" w:firstLine="480"/>
        <w:rPr>
          <w:rFonts w:ascii="宋体" w:hAnsi="宋体"/>
          <w:sz w:val="24"/>
        </w:rPr>
      </w:pPr>
      <w:r w:rsidRPr="00D53CDB">
        <w:rPr>
          <w:rFonts w:ascii="宋体" w:hAnsi="宋体" w:hint="eastAsia"/>
          <w:sz w:val="24"/>
        </w:rPr>
        <w:t>8.2在保质期以内，投标人在接到业主的维修通知后需及时</w:t>
      </w:r>
      <w:r w:rsidRPr="00D53CDB">
        <w:rPr>
          <w:rFonts w:ascii="宋体" w:hAnsi="宋体"/>
          <w:sz w:val="24"/>
        </w:rPr>
        <w:t>响应，</w:t>
      </w:r>
      <w:r w:rsidRPr="00D53CDB">
        <w:rPr>
          <w:rFonts w:ascii="宋体" w:hAnsi="宋体" w:hint="eastAsia"/>
          <w:sz w:val="24"/>
        </w:rPr>
        <w:t>并派出有能力的维修人员赶到业主现场进行维修处理。</w:t>
      </w:r>
    </w:p>
    <w:p w:rsidR="006C4373" w:rsidRPr="00D53CDB" w:rsidRDefault="006C4373" w:rsidP="006C4373">
      <w:pPr>
        <w:pStyle w:val="20"/>
        <w:snapToGrid w:val="0"/>
        <w:spacing w:line="360" w:lineRule="exact"/>
        <w:ind w:firstLineChars="225" w:firstLine="540"/>
        <w:rPr>
          <w:rFonts w:hAnsi="宋体"/>
          <w:szCs w:val="24"/>
        </w:rPr>
      </w:pPr>
      <w:r w:rsidRPr="00D53CDB">
        <w:rPr>
          <w:rFonts w:hAnsi="宋体" w:hint="eastAsia"/>
          <w:szCs w:val="24"/>
        </w:rPr>
        <w:t>8.3在保质期满后，投标人应保证以合理的价格提供备件和保养服务，当发生故障时，投标人应按保质期内同样的要求进行维修处理，合理收取维修费。</w:t>
      </w:r>
    </w:p>
    <w:p w:rsidR="006C4373" w:rsidRPr="00D53CDB" w:rsidRDefault="006C4373" w:rsidP="006C4373">
      <w:pPr>
        <w:spacing w:line="360" w:lineRule="exact"/>
        <w:ind w:firstLineChars="200" w:firstLine="480"/>
        <w:rPr>
          <w:rFonts w:ascii="宋体" w:hAnsi="宋体"/>
          <w:bCs/>
          <w:sz w:val="24"/>
        </w:rPr>
      </w:pPr>
      <w:r w:rsidRPr="00D53CDB">
        <w:rPr>
          <w:rFonts w:ascii="宋体" w:hAnsi="宋体" w:hint="eastAsia"/>
          <w:sz w:val="24"/>
        </w:rPr>
        <w:t>九、</w:t>
      </w:r>
      <w:r w:rsidRPr="00D53CDB">
        <w:rPr>
          <w:rFonts w:ascii="宋体" w:hAnsi="宋体" w:hint="eastAsia"/>
          <w:bCs/>
          <w:sz w:val="24"/>
        </w:rPr>
        <w:t>除招标文件明确外，未经业主同意，中标供应商不得以任何方式转包或分包本项目。</w:t>
      </w:r>
    </w:p>
    <w:p w:rsidR="006C4373" w:rsidRPr="00D53CDB" w:rsidRDefault="006C4373" w:rsidP="006C4373">
      <w:pPr>
        <w:pStyle w:val="20"/>
        <w:snapToGrid w:val="0"/>
        <w:spacing w:line="360" w:lineRule="exact"/>
        <w:ind w:firstLineChars="225" w:firstLine="540"/>
        <w:rPr>
          <w:rFonts w:hAnsi="宋体"/>
          <w:szCs w:val="24"/>
        </w:rPr>
      </w:pPr>
      <w:r w:rsidRPr="00D53CDB">
        <w:rPr>
          <w:rFonts w:hAnsi="宋体" w:hint="eastAsia"/>
        </w:rPr>
        <w:t>十、签订合同：</w:t>
      </w:r>
      <w:r w:rsidRPr="00D53CDB">
        <w:rPr>
          <w:rFonts w:hAnsi="宋体" w:hint="eastAsia"/>
          <w:bCs/>
        </w:rPr>
        <w:t>中标供应商在收到</w:t>
      </w:r>
      <w:r w:rsidRPr="00D53CDB">
        <w:rPr>
          <w:rFonts w:hAnsi="宋体" w:hint="eastAsia"/>
          <w:szCs w:val="24"/>
        </w:rPr>
        <w:t>《中标通知书》5个工作日内与业主签订合同。</w:t>
      </w:r>
    </w:p>
    <w:p w:rsidR="006C4373" w:rsidRPr="00D53CDB" w:rsidRDefault="006C4373" w:rsidP="006C4373">
      <w:pPr>
        <w:pStyle w:val="20"/>
        <w:snapToGrid w:val="0"/>
        <w:spacing w:line="360" w:lineRule="exact"/>
        <w:ind w:firstLineChars="225" w:firstLine="540"/>
        <w:rPr>
          <w:rFonts w:hAnsi="宋体"/>
          <w:szCs w:val="24"/>
        </w:rPr>
      </w:pPr>
      <w:r w:rsidRPr="00D53CDB">
        <w:rPr>
          <w:rFonts w:hAnsi="宋体" w:hint="eastAsia"/>
          <w:szCs w:val="24"/>
        </w:rPr>
        <w:t>十一、其它注意事项</w:t>
      </w:r>
    </w:p>
    <w:p w:rsidR="006C4373" w:rsidRPr="00D53CDB" w:rsidRDefault="006C4373" w:rsidP="006C4373">
      <w:pPr>
        <w:pStyle w:val="20"/>
        <w:snapToGrid w:val="0"/>
        <w:spacing w:line="360" w:lineRule="exact"/>
        <w:ind w:firstLineChars="225" w:firstLine="540"/>
        <w:rPr>
          <w:rFonts w:hAnsi="宋体"/>
          <w:szCs w:val="24"/>
        </w:rPr>
      </w:pPr>
      <w:r w:rsidRPr="00D53CDB">
        <w:rPr>
          <w:rFonts w:hAnsi="宋体" w:hint="eastAsia"/>
          <w:szCs w:val="24"/>
        </w:rPr>
        <w:t xml:space="preserve">     11.1提供正常系统维护和免费提供软件系统升级</w:t>
      </w:r>
    </w:p>
    <w:p w:rsidR="006C4373" w:rsidRPr="00D53CDB" w:rsidRDefault="006C4373" w:rsidP="006C4373">
      <w:pPr>
        <w:pStyle w:val="20"/>
        <w:snapToGrid w:val="0"/>
        <w:spacing w:line="360" w:lineRule="exact"/>
        <w:ind w:firstLineChars="225" w:firstLine="540"/>
        <w:rPr>
          <w:rFonts w:hAnsi="宋体"/>
          <w:szCs w:val="24"/>
        </w:rPr>
      </w:pPr>
      <w:r w:rsidRPr="00D53CDB">
        <w:rPr>
          <w:rFonts w:hAnsi="宋体" w:hint="eastAsia"/>
          <w:szCs w:val="24"/>
        </w:rPr>
        <w:t xml:space="preserve">     11.2中标方负责设备的安装、调试</w:t>
      </w:r>
    </w:p>
    <w:p w:rsidR="00FC0197" w:rsidRDefault="006C4373" w:rsidP="006C4373">
      <w:pPr>
        <w:pStyle w:val="20"/>
        <w:snapToGrid w:val="0"/>
        <w:spacing w:line="360" w:lineRule="exact"/>
        <w:ind w:firstLineChars="225" w:firstLine="540"/>
        <w:rPr>
          <w:rFonts w:hAnsi="宋体"/>
          <w:szCs w:val="24"/>
        </w:rPr>
      </w:pPr>
      <w:r w:rsidRPr="00D53CDB">
        <w:rPr>
          <w:rFonts w:hAnsi="宋体" w:hint="eastAsia"/>
          <w:szCs w:val="24"/>
        </w:rPr>
        <w:t xml:space="preserve">     11.3未尽事宜由双方商议解决</w:t>
      </w: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6C4373">
      <w:pPr>
        <w:pStyle w:val="20"/>
        <w:snapToGrid w:val="0"/>
        <w:spacing w:line="360" w:lineRule="exact"/>
        <w:ind w:firstLineChars="225" w:firstLine="540"/>
        <w:rPr>
          <w:rFonts w:hAnsi="宋体"/>
          <w:szCs w:val="24"/>
        </w:rPr>
      </w:pPr>
    </w:p>
    <w:p w:rsidR="00F772FF" w:rsidRDefault="00F772FF" w:rsidP="002E2654">
      <w:pPr>
        <w:pStyle w:val="20"/>
        <w:snapToGrid w:val="0"/>
        <w:spacing w:line="360" w:lineRule="exact"/>
        <w:ind w:firstLine="0"/>
        <w:rPr>
          <w:rFonts w:hAnsi="宋体"/>
          <w:szCs w:val="24"/>
        </w:rPr>
      </w:pPr>
    </w:p>
    <w:p w:rsidR="00F772FF" w:rsidRDefault="00F772FF" w:rsidP="002E2654">
      <w:pPr>
        <w:pStyle w:val="20"/>
        <w:snapToGrid w:val="0"/>
        <w:spacing w:line="360" w:lineRule="exact"/>
        <w:ind w:firstLineChars="150"/>
        <w:rPr>
          <w:rFonts w:hAnsi="宋体"/>
          <w:szCs w:val="24"/>
        </w:rPr>
        <w:sectPr w:rsidR="00F772FF" w:rsidSect="00D179A7">
          <w:pgSz w:w="11906" w:h="16838"/>
          <w:pgMar w:top="1440" w:right="1800" w:bottom="1440" w:left="1800" w:header="851" w:footer="992" w:gutter="0"/>
          <w:cols w:space="425"/>
          <w:docGrid w:type="lines" w:linePitch="312"/>
        </w:sectPr>
      </w:pPr>
    </w:p>
    <w:p w:rsidR="005A39FE" w:rsidRPr="002E2654" w:rsidRDefault="005A39FE" w:rsidP="002E2654">
      <w:pPr>
        <w:pStyle w:val="20"/>
        <w:snapToGrid w:val="0"/>
        <w:spacing w:line="360" w:lineRule="exact"/>
        <w:ind w:firstLine="0"/>
        <w:rPr>
          <w:rFonts w:hAnsi="宋体"/>
          <w:b/>
          <w:szCs w:val="24"/>
        </w:rPr>
      </w:pPr>
    </w:p>
    <w:sectPr w:rsidR="005A39FE" w:rsidRPr="002E2654" w:rsidSect="00F772F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5F" w:rsidRDefault="00A02C5F" w:rsidP="009C4A3E">
      <w:r>
        <w:separator/>
      </w:r>
    </w:p>
  </w:endnote>
  <w:endnote w:type="continuationSeparator" w:id="0">
    <w:p w:rsidR="00A02C5F" w:rsidRDefault="00A02C5F" w:rsidP="009C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eiryo"/>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5F" w:rsidRDefault="00A02C5F" w:rsidP="009C4A3E">
      <w:r>
        <w:separator/>
      </w:r>
    </w:p>
  </w:footnote>
  <w:footnote w:type="continuationSeparator" w:id="0">
    <w:p w:rsidR="00A02C5F" w:rsidRDefault="00A02C5F" w:rsidP="009C4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7F4B6"/>
    <w:multiLevelType w:val="singleLevel"/>
    <w:tmpl w:val="B787F4B6"/>
    <w:lvl w:ilvl="0">
      <w:start w:val="6"/>
      <w:numFmt w:val="chineseCounting"/>
      <w:suff w:val="nothing"/>
      <w:lvlText w:val="%1、"/>
      <w:lvlJc w:val="left"/>
      <w:rPr>
        <w:rFonts w:hint="eastAsia"/>
      </w:rPr>
    </w:lvl>
  </w:abstractNum>
  <w:abstractNum w:abstractNumId="1">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2">
    <w:nsid w:val="00000010"/>
    <w:multiLevelType w:val="multilevel"/>
    <w:tmpl w:val="00000010"/>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228E8BE"/>
    <w:multiLevelType w:val="singleLevel"/>
    <w:tmpl w:val="0228E8BE"/>
    <w:lvl w:ilvl="0">
      <w:start w:val="1"/>
      <w:numFmt w:val="decimal"/>
      <w:suff w:val="nothing"/>
      <w:lvlText w:val="%1、"/>
      <w:lvlJc w:val="left"/>
    </w:lvl>
  </w:abstractNum>
  <w:abstractNum w:abstractNumId="4">
    <w:nsid w:val="03BE48CA"/>
    <w:multiLevelType w:val="singleLevel"/>
    <w:tmpl w:val="03BE48CA"/>
    <w:lvl w:ilvl="0">
      <w:start w:val="1"/>
      <w:numFmt w:val="decimal"/>
      <w:lvlText w:val="%1．"/>
      <w:lvlJc w:val="left"/>
      <w:pPr>
        <w:tabs>
          <w:tab w:val="num" w:pos="315"/>
        </w:tabs>
        <w:ind w:left="315" w:hanging="315"/>
      </w:pPr>
      <w:rPr>
        <w:rFonts w:hint="default"/>
      </w:rPr>
    </w:lvl>
  </w:abstractNum>
  <w:abstractNum w:abstractNumId="5">
    <w:nsid w:val="1A8D3DE0"/>
    <w:multiLevelType w:val="hybridMultilevel"/>
    <w:tmpl w:val="BAFE3F2E"/>
    <w:lvl w:ilvl="0" w:tplc="C9FC6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790ACF"/>
    <w:multiLevelType w:val="singleLevel"/>
    <w:tmpl w:val="23790ACF"/>
    <w:lvl w:ilvl="0">
      <w:start w:val="1"/>
      <w:numFmt w:val="decimal"/>
      <w:lvlText w:val="%1."/>
      <w:lvlJc w:val="left"/>
      <w:pPr>
        <w:tabs>
          <w:tab w:val="num" w:pos="705"/>
        </w:tabs>
        <w:ind w:left="705" w:hanging="285"/>
      </w:pPr>
      <w:rPr>
        <w:rFonts w:hint="eastAsia"/>
      </w:rPr>
    </w:lvl>
  </w:abstractNum>
  <w:abstractNum w:abstractNumId="7">
    <w:nsid w:val="31413409"/>
    <w:multiLevelType w:val="singleLevel"/>
    <w:tmpl w:val="31413409"/>
    <w:lvl w:ilvl="0">
      <w:start w:val="7"/>
      <w:numFmt w:val="decimal"/>
      <w:lvlText w:val="%1."/>
      <w:lvlJc w:val="left"/>
      <w:pPr>
        <w:tabs>
          <w:tab w:val="left" w:pos="312"/>
        </w:tabs>
      </w:pPr>
    </w:lvl>
  </w:abstractNum>
  <w:abstractNum w:abstractNumId="8">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3283B49"/>
    <w:multiLevelType w:val="singleLevel"/>
    <w:tmpl w:val="43283B49"/>
    <w:lvl w:ilvl="0">
      <w:start w:val="2"/>
      <w:numFmt w:val="decimal"/>
      <w:suff w:val="nothing"/>
      <w:lvlText w:val="%1、"/>
      <w:lvlJc w:val="left"/>
    </w:lvl>
  </w:abstractNum>
  <w:abstractNum w:abstractNumId="10">
    <w:nsid w:val="4D282C28"/>
    <w:multiLevelType w:val="multilevel"/>
    <w:tmpl w:val="4D282C2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54A268E6"/>
    <w:multiLevelType w:val="singleLevel"/>
    <w:tmpl w:val="54A268E6"/>
    <w:lvl w:ilvl="0">
      <w:start w:val="7"/>
      <w:numFmt w:val="chineseCounting"/>
      <w:suff w:val="nothing"/>
      <w:lvlText w:val="%1、"/>
      <w:lvlJc w:val="left"/>
      <w:rPr>
        <w:rFonts w:hint="eastAsia"/>
      </w:rPr>
    </w:lvl>
  </w:abstractNum>
  <w:abstractNum w:abstractNumId="12">
    <w:nsid w:val="5B22FF44"/>
    <w:multiLevelType w:val="singleLevel"/>
    <w:tmpl w:val="5B22FF44"/>
    <w:lvl w:ilvl="0">
      <w:start w:val="1"/>
      <w:numFmt w:val="decimal"/>
      <w:suff w:val="nothing"/>
      <w:lvlText w:val="%1、"/>
      <w:lvlJc w:val="left"/>
    </w:lvl>
  </w:abstractNum>
  <w:abstractNum w:abstractNumId="13">
    <w:nsid w:val="66F5E7CE"/>
    <w:multiLevelType w:val="singleLevel"/>
    <w:tmpl w:val="66F5E7CE"/>
    <w:lvl w:ilvl="0">
      <w:start w:val="1"/>
      <w:numFmt w:val="decimal"/>
      <w:lvlText w:val="%1."/>
      <w:lvlJc w:val="left"/>
      <w:pPr>
        <w:tabs>
          <w:tab w:val="left" w:pos="312"/>
        </w:tabs>
      </w:pPr>
    </w:lvl>
  </w:abstractNum>
  <w:abstractNum w:abstractNumId="14">
    <w:nsid w:val="66F8038E"/>
    <w:multiLevelType w:val="multilevel"/>
    <w:tmpl w:val="66F8038E"/>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A660FD0"/>
    <w:multiLevelType w:val="singleLevel"/>
    <w:tmpl w:val="6A660FD0"/>
    <w:lvl w:ilvl="0">
      <w:start w:val="1"/>
      <w:numFmt w:val="decimal"/>
      <w:lvlText w:val="%1．"/>
      <w:lvlJc w:val="left"/>
      <w:pPr>
        <w:tabs>
          <w:tab w:val="num" w:pos="735"/>
        </w:tabs>
        <w:ind w:left="735" w:hanging="315"/>
      </w:pPr>
      <w:rPr>
        <w:rFonts w:hint="eastAsia"/>
      </w:rPr>
    </w:lvl>
  </w:abstractNum>
  <w:abstractNum w:abstractNumId="16">
    <w:nsid w:val="7AB5541E"/>
    <w:multiLevelType w:val="hybridMultilevel"/>
    <w:tmpl w:val="3F841AFA"/>
    <w:lvl w:ilvl="0" w:tplc="CE0EA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C213879"/>
    <w:multiLevelType w:val="singleLevel"/>
    <w:tmpl w:val="7C213879"/>
    <w:lvl w:ilvl="0">
      <w:start w:val="3"/>
      <w:numFmt w:val="decimal"/>
      <w:lvlText w:val="%1."/>
      <w:lvlJc w:val="left"/>
      <w:pPr>
        <w:tabs>
          <w:tab w:val="left" w:pos="312"/>
        </w:tabs>
      </w:pPr>
    </w:lvl>
  </w:abstractNum>
  <w:num w:numId="1">
    <w:abstractNumId w:val="8"/>
  </w:num>
  <w:num w:numId="2">
    <w:abstractNumId w:val="7"/>
  </w:num>
  <w:num w:numId="3">
    <w:abstractNumId w:val="9"/>
  </w:num>
  <w:num w:numId="4">
    <w:abstractNumId w:val="17"/>
  </w:num>
  <w:num w:numId="5">
    <w:abstractNumId w:val="3"/>
  </w:num>
  <w:num w:numId="6">
    <w:abstractNumId w:val="13"/>
  </w:num>
  <w:num w:numId="7">
    <w:abstractNumId w:val="1"/>
  </w:num>
  <w:num w:numId="8">
    <w:abstractNumId w:val="5"/>
  </w:num>
  <w:num w:numId="9">
    <w:abstractNumId w:val="16"/>
  </w:num>
  <w:num w:numId="10">
    <w:abstractNumId w:val="10"/>
  </w:num>
  <w:num w:numId="11">
    <w:abstractNumId w:val="0"/>
  </w:num>
  <w:num w:numId="12">
    <w:abstractNumId w:val="11"/>
  </w:num>
  <w:num w:numId="13">
    <w:abstractNumId w:val="14"/>
  </w:num>
  <w:num w:numId="14">
    <w:abstractNumId w:val="12"/>
  </w:num>
  <w:num w:numId="15">
    <w:abstractNumId w:val="2"/>
  </w:num>
  <w:num w:numId="16">
    <w:abstractNumId w:val="6"/>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0197"/>
    <w:rsid w:val="002E2654"/>
    <w:rsid w:val="00342748"/>
    <w:rsid w:val="003C353D"/>
    <w:rsid w:val="0052789A"/>
    <w:rsid w:val="00540B3A"/>
    <w:rsid w:val="005A39FE"/>
    <w:rsid w:val="00647FCD"/>
    <w:rsid w:val="006C4373"/>
    <w:rsid w:val="00776FE9"/>
    <w:rsid w:val="007C77BC"/>
    <w:rsid w:val="007E4458"/>
    <w:rsid w:val="0083036A"/>
    <w:rsid w:val="00974C8F"/>
    <w:rsid w:val="009C4A3E"/>
    <w:rsid w:val="00A02C5F"/>
    <w:rsid w:val="00BB1A9D"/>
    <w:rsid w:val="00BE6D92"/>
    <w:rsid w:val="00BF5EF4"/>
    <w:rsid w:val="00D179A7"/>
    <w:rsid w:val="00D226F0"/>
    <w:rsid w:val="00EB098E"/>
    <w:rsid w:val="00F52AC6"/>
    <w:rsid w:val="00F609C2"/>
    <w:rsid w:val="00F772FF"/>
    <w:rsid w:val="00FC0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uiPriority="0"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1">
    <w:name w:val="heading 1"/>
    <w:basedOn w:val="a"/>
    <w:next w:val="a"/>
    <w:link w:val="1Char"/>
    <w:qFormat/>
    <w:rsid w:val="0034274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42748"/>
    <w:pPr>
      <w:keepNext/>
      <w:keepLines/>
      <w:spacing w:before="260" w:after="260" w:line="415" w:lineRule="auto"/>
      <w:outlineLvl w:val="2"/>
    </w:pPr>
    <w:rPr>
      <w:b/>
      <w:bCs/>
      <w:sz w:val="32"/>
      <w:szCs w:val="32"/>
    </w:rPr>
  </w:style>
  <w:style w:type="paragraph" w:styleId="4">
    <w:name w:val="heading 4"/>
    <w:basedOn w:val="a"/>
    <w:next w:val="a"/>
    <w:link w:val="4Char"/>
    <w:qFormat/>
    <w:rsid w:val="00342748"/>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342748"/>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0">
    <w:name w:val="Body Text Indent 3"/>
    <w:basedOn w:val="a"/>
    <w:link w:val="3Char0"/>
    <w:qFormat/>
    <w:rsid w:val="00FC0197"/>
    <w:pPr>
      <w:spacing w:line="360" w:lineRule="exact"/>
      <w:ind w:firstLineChars="200" w:firstLine="420"/>
    </w:pPr>
  </w:style>
  <w:style w:type="character" w:customStyle="1" w:styleId="3Char0">
    <w:name w:val="正文文本缩进 3 Char"/>
    <w:basedOn w:val="a0"/>
    <w:link w:val="30"/>
    <w:qFormat/>
    <w:rsid w:val="00FC0197"/>
    <w:rPr>
      <w:rFonts w:ascii="Times New Roman" w:eastAsia="宋体" w:hAnsi="Times New Roman" w:cs="Times New Roman"/>
      <w:szCs w:val="24"/>
    </w:rPr>
  </w:style>
  <w:style w:type="character" w:styleId="a5">
    <w:name w:val="annotation reference"/>
    <w:uiPriority w:val="99"/>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qFormat/>
    <w:rsid w:val="00FC0197"/>
    <w:rPr>
      <w:rFonts w:asciiTheme="majorHAnsi" w:eastAsiaTheme="majorEastAsia" w:hAnsiTheme="majorHAnsi" w:cstheme="majorBidi"/>
      <w:b/>
      <w:bCs/>
      <w:sz w:val="32"/>
      <w:szCs w:val="32"/>
    </w:rPr>
  </w:style>
  <w:style w:type="paragraph" w:styleId="a7">
    <w:name w:val="header"/>
    <w:basedOn w:val="a"/>
    <w:link w:val="Char1"/>
    <w:uiPriority w:val="99"/>
    <w:unhideWhenUsed/>
    <w:qFormat/>
    <w:rsid w:val="009C4A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qFormat/>
    <w:rsid w:val="009C4A3E"/>
    <w:rPr>
      <w:rFonts w:ascii="Times New Roman" w:eastAsia="宋体" w:hAnsi="Times New Roman" w:cs="Times New Roman"/>
      <w:sz w:val="18"/>
      <w:szCs w:val="18"/>
    </w:rPr>
  </w:style>
  <w:style w:type="paragraph" w:styleId="a8">
    <w:name w:val="footer"/>
    <w:basedOn w:val="a"/>
    <w:link w:val="Char2"/>
    <w:unhideWhenUsed/>
    <w:qFormat/>
    <w:rsid w:val="009C4A3E"/>
    <w:pPr>
      <w:tabs>
        <w:tab w:val="center" w:pos="4153"/>
        <w:tab w:val="right" w:pos="8306"/>
      </w:tabs>
      <w:snapToGrid w:val="0"/>
      <w:jc w:val="left"/>
    </w:pPr>
    <w:rPr>
      <w:sz w:val="18"/>
      <w:szCs w:val="18"/>
    </w:rPr>
  </w:style>
  <w:style w:type="character" w:customStyle="1" w:styleId="Char2">
    <w:name w:val="页脚 Char"/>
    <w:basedOn w:val="a0"/>
    <w:link w:val="a8"/>
    <w:qFormat/>
    <w:rsid w:val="009C4A3E"/>
    <w:rPr>
      <w:rFonts w:ascii="Times New Roman" w:eastAsia="宋体" w:hAnsi="Times New Roman" w:cs="Times New Roman"/>
      <w:sz w:val="18"/>
      <w:szCs w:val="18"/>
    </w:rPr>
  </w:style>
  <w:style w:type="character" w:customStyle="1" w:styleId="1Char">
    <w:name w:val="标题 1 Char"/>
    <w:basedOn w:val="a0"/>
    <w:link w:val="1"/>
    <w:qFormat/>
    <w:rsid w:val="00342748"/>
    <w:rPr>
      <w:rFonts w:ascii="Times New Roman" w:eastAsia="宋体" w:hAnsi="Times New Roman" w:cs="Times New Roman"/>
      <w:b/>
      <w:bCs/>
      <w:kern w:val="44"/>
      <w:sz w:val="44"/>
      <w:szCs w:val="44"/>
    </w:rPr>
  </w:style>
  <w:style w:type="character" w:customStyle="1" w:styleId="3Char">
    <w:name w:val="标题 3 Char"/>
    <w:basedOn w:val="a0"/>
    <w:link w:val="3"/>
    <w:qFormat/>
    <w:rsid w:val="00342748"/>
    <w:rPr>
      <w:rFonts w:ascii="Times New Roman" w:eastAsia="宋体" w:hAnsi="Times New Roman" w:cs="Times New Roman"/>
      <w:b/>
      <w:bCs/>
      <w:sz w:val="32"/>
      <w:szCs w:val="32"/>
    </w:rPr>
  </w:style>
  <w:style w:type="character" w:customStyle="1" w:styleId="4Char">
    <w:name w:val="标题 4 Char"/>
    <w:basedOn w:val="a0"/>
    <w:link w:val="4"/>
    <w:qFormat/>
    <w:rsid w:val="00342748"/>
    <w:rPr>
      <w:rFonts w:ascii="宋体" w:eastAsia="宋体" w:hAnsi="宋体" w:cs="宋体"/>
      <w:b/>
      <w:bCs/>
      <w:kern w:val="0"/>
      <w:sz w:val="24"/>
      <w:szCs w:val="24"/>
    </w:rPr>
  </w:style>
  <w:style w:type="character" w:customStyle="1" w:styleId="6Char">
    <w:name w:val="标题 6 Char"/>
    <w:basedOn w:val="a0"/>
    <w:link w:val="6"/>
    <w:qFormat/>
    <w:rsid w:val="00342748"/>
    <w:rPr>
      <w:rFonts w:ascii="Courier New" w:eastAsia="宋体" w:hAnsi="Courier New" w:cs="Times New Roman"/>
      <w:b/>
      <w:kern w:val="0"/>
      <w:sz w:val="32"/>
      <w:szCs w:val="20"/>
    </w:rPr>
  </w:style>
  <w:style w:type="paragraph" w:styleId="a9">
    <w:name w:val="caption"/>
    <w:basedOn w:val="a"/>
    <w:next w:val="a"/>
    <w:uiPriority w:val="99"/>
    <w:qFormat/>
    <w:rsid w:val="00342748"/>
    <w:rPr>
      <w:rFonts w:ascii="Arial" w:eastAsia="黑体" w:hAnsi="Arial" w:cs="Arial"/>
      <w:sz w:val="20"/>
    </w:rPr>
  </w:style>
  <w:style w:type="paragraph" w:styleId="aa">
    <w:name w:val="Document Map"/>
    <w:basedOn w:val="a"/>
    <w:link w:val="Char3"/>
    <w:qFormat/>
    <w:rsid w:val="00342748"/>
    <w:pPr>
      <w:shd w:val="clear" w:color="auto" w:fill="000080"/>
    </w:pPr>
  </w:style>
  <w:style w:type="character" w:customStyle="1" w:styleId="Char3">
    <w:name w:val="文档结构图 Char"/>
    <w:basedOn w:val="a0"/>
    <w:link w:val="aa"/>
    <w:qFormat/>
    <w:rsid w:val="00342748"/>
    <w:rPr>
      <w:rFonts w:ascii="Times New Roman" w:eastAsia="宋体" w:hAnsi="Times New Roman" w:cs="Times New Roman"/>
      <w:szCs w:val="24"/>
      <w:shd w:val="clear" w:color="auto" w:fill="000080"/>
    </w:rPr>
  </w:style>
  <w:style w:type="paragraph" w:styleId="31">
    <w:name w:val="Body Text 3"/>
    <w:basedOn w:val="a"/>
    <w:link w:val="3Char1"/>
    <w:qFormat/>
    <w:rsid w:val="00342748"/>
    <w:pPr>
      <w:spacing w:line="240" w:lineRule="exact"/>
    </w:pPr>
    <w:rPr>
      <w:rFonts w:ascii="宋体" w:hAnsi="宋体"/>
      <w:sz w:val="18"/>
    </w:rPr>
  </w:style>
  <w:style w:type="character" w:customStyle="1" w:styleId="3Char1">
    <w:name w:val="正文文本 3 Char"/>
    <w:basedOn w:val="a0"/>
    <w:link w:val="31"/>
    <w:qFormat/>
    <w:rsid w:val="00342748"/>
    <w:rPr>
      <w:rFonts w:ascii="宋体" w:eastAsia="宋体" w:hAnsi="宋体" w:cs="Times New Roman"/>
      <w:sz w:val="18"/>
      <w:szCs w:val="24"/>
    </w:rPr>
  </w:style>
  <w:style w:type="paragraph" w:styleId="ab">
    <w:name w:val="Body Text"/>
    <w:basedOn w:val="a"/>
    <w:link w:val="Char10"/>
    <w:qFormat/>
    <w:rsid w:val="00342748"/>
    <w:pPr>
      <w:snapToGrid w:val="0"/>
      <w:spacing w:line="400" w:lineRule="exact"/>
      <w:jc w:val="left"/>
    </w:pPr>
    <w:rPr>
      <w:rFonts w:ascii="黑体" w:eastAsia="黑体"/>
      <w:sz w:val="24"/>
      <w:szCs w:val="20"/>
    </w:rPr>
  </w:style>
  <w:style w:type="character" w:customStyle="1" w:styleId="Char4">
    <w:name w:val="正文文本 Char"/>
    <w:basedOn w:val="a0"/>
    <w:qFormat/>
    <w:rsid w:val="00342748"/>
    <w:rPr>
      <w:rFonts w:ascii="Times New Roman" w:eastAsia="宋体" w:hAnsi="Times New Roman" w:cs="Times New Roman"/>
      <w:szCs w:val="24"/>
    </w:rPr>
  </w:style>
  <w:style w:type="paragraph" w:styleId="ac">
    <w:name w:val="Body Text Indent"/>
    <w:basedOn w:val="a"/>
    <w:link w:val="Char5"/>
    <w:qFormat/>
    <w:rsid w:val="00342748"/>
    <w:pPr>
      <w:spacing w:after="120"/>
      <w:ind w:leftChars="200" w:left="420"/>
    </w:pPr>
  </w:style>
  <w:style w:type="character" w:customStyle="1" w:styleId="Char5">
    <w:name w:val="正文文本缩进 Char"/>
    <w:basedOn w:val="a0"/>
    <w:link w:val="ac"/>
    <w:qFormat/>
    <w:rsid w:val="00342748"/>
    <w:rPr>
      <w:rFonts w:ascii="Times New Roman" w:eastAsia="宋体" w:hAnsi="Times New Roman" w:cs="Times New Roman"/>
      <w:szCs w:val="24"/>
    </w:rPr>
  </w:style>
  <w:style w:type="paragraph" w:styleId="21">
    <w:name w:val="List 2"/>
    <w:basedOn w:val="a"/>
    <w:qFormat/>
    <w:rsid w:val="00342748"/>
    <w:pPr>
      <w:ind w:leftChars="200" w:left="100" w:hangingChars="200" w:hanging="200"/>
    </w:pPr>
  </w:style>
  <w:style w:type="paragraph" w:styleId="32">
    <w:name w:val="toc 3"/>
    <w:basedOn w:val="a"/>
    <w:next w:val="a"/>
    <w:uiPriority w:val="39"/>
    <w:qFormat/>
    <w:rsid w:val="00342748"/>
    <w:pPr>
      <w:widowControl/>
      <w:ind w:left="420"/>
      <w:jc w:val="left"/>
    </w:pPr>
    <w:rPr>
      <w:i/>
      <w:iCs/>
      <w:kern w:val="0"/>
      <w:sz w:val="20"/>
      <w:szCs w:val="20"/>
    </w:rPr>
  </w:style>
  <w:style w:type="paragraph" w:styleId="ad">
    <w:name w:val="Plain Text"/>
    <w:basedOn w:val="a"/>
    <w:link w:val="Char11"/>
    <w:uiPriority w:val="99"/>
    <w:qFormat/>
    <w:rsid w:val="00342748"/>
    <w:rPr>
      <w:rFonts w:ascii="宋体" w:hAnsi="Courier New"/>
      <w:szCs w:val="20"/>
    </w:rPr>
  </w:style>
  <w:style w:type="character" w:customStyle="1" w:styleId="Char6">
    <w:name w:val="纯文本 Char"/>
    <w:basedOn w:val="a0"/>
    <w:qFormat/>
    <w:rsid w:val="00342748"/>
    <w:rPr>
      <w:rFonts w:ascii="宋体" w:eastAsia="宋体" w:hAnsi="Courier New" w:cs="Courier New"/>
      <w:szCs w:val="21"/>
    </w:rPr>
  </w:style>
  <w:style w:type="paragraph" w:styleId="ae">
    <w:name w:val="Date"/>
    <w:basedOn w:val="a"/>
    <w:next w:val="a"/>
    <w:link w:val="Char7"/>
    <w:qFormat/>
    <w:rsid w:val="00342748"/>
    <w:pPr>
      <w:autoSpaceDE w:val="0"/>
      <w:autoSpaceDN w:val="0"/>
      <w:adjustRightInd w:val="0"/>
      <w:textAlignment w:val="baseline"/>
    </w:pPr>
    <w:rPr>
      <w:rFonts w:ascii="宋体"/>
      <w:kern w:val="0"/>
      <w:sz w:val="28"/>
      <w:szCs w:val="20"/>
    </w:rPr>
  </w:style>
  <w:style w:type="character" w:customStyle="1" w:styleId="Char7">
    <w:name w:val="日期 Char"/>
    <w:basedOn w:val="a0"/>
    <w:link w:val="ae"/>
    <w:qFormat/>
    <w:rsid w:val="00342748"/>
    <w:rPr>
      <w:rFonts w:ascii="宋体" w:eastAsia="宋体" w:hAnsi="Times New Roman" w:cs="Times New Roman"/>
      <w:kern w:val="0"/>
      <w:sz w:val="28"/>
      <w:szCs w:val="20"/>
    </w:rPr>
  </w:style>
  <w:style w:type="paragraph" w:styleId="af">
    <w:name w:val="Balloon Text"/>
    <w:basedOn w:val="a"/>
    <w:link w:val="Char8"/>
    <w:qFormat/>
    <w:rsid w:val="00342748"/>
    <w:rPr>
      <w:sz w:val="18"/>
      <w:szCs w:val="18"/>
    </w:rPr>
  </w:style>
  <w:style w:type="character" w:customStyle="1" w:styleId="Char8">
    <w:name w:val="批注框文本 Char"/>
    <w:basedOn w:val="a0"/>
    <w:link w:val="af"/>
    <w:qFormat/>
    <w:rsid w:val="00342748"/>
    <w:rPr>
      <w:rFonts w:ascii="Times New Roman" w:eastAsia="宋体" w:hAnsi="Times New Roman" w:cs="Times New Roman"/>
      <w:sz w:val="18"/>
      <w:szCs w:val="18"/>
    </w:rPr>
  </w:style>
  <w:style w:type="paragraph" w:styleId="10">
    <w:name w:val="toc 1"/>
    <w:basedOn w:val="11"/>
    <w:next w:val="a"/>
    <w:qFormat/>
    <w:rsid w:val="00342748"/>
    <w:rPr>
      <w:rFonts w:eastAsia="黑体"/>
      <w:b/>
      <w:sz w:val="28"/>
      <w:szCs w:val="20"/>
    </w:rPr>
  </w:style>
  <w:style w:type="paragraph" w:styleId="11">
    <w:name w:val="index 1"/>
    <w:basedOn w:val="a"/>
    <w:next w:val="a"/>
    <w:qFormat/>
    <w:rsid w:val="00342748"/>
  </w:style>
  <w:style w:type="paragraph" w:styleId="22">
    <w:name w:val="toc 2"/>
    <w:basedOn w:val="23"/>
    <w:next w:val="23"/>
    <w:qFormat/>
    <w:rsid w:val="00342748"/>
    <w:pPr>
      <w:ind w:left="420"/>
    </w:pPr>
    <w:rPr>
      <w:rFonts w:eastAsia="仿宋_GB2312"/>
      <w:b/>
      <w:sz w:val="24"/>
      <w:szCs w:val="20"/>
    </w:rPr>
  </w:style>
  <w:style w:type="paragraph" w:styleId="23">
    <w:name w:val="index 2"/>
    <w:basedOn w:val="a"/>
    <w:next w:val="a"/>
    <w:qFormat/>
    <w:rsid w:val="00342748"/>
    <w:pPr>
      <w:ind w:leftChars="200" w:left="200"/>
    </w:pPr>
  </w:style>
  <w:style w:type="paragraph" w:styleId="24">
    <w:name w:val="Body Text 2"/>
    <w:basedOn w:val="a"/>
    <w:link w:val="2Char1"/>
    <w:qFormat/>
    <w:rsid w:val="00342748"/>
    <w:pPr>
      <w:spacing w:after="120" w:line="480" w:lineRule="auto"/>
    </w:pPr>
  </w:style>
  <w:style w:type="character" w:customStyle="1" w:styleId="2Char1">
    <w:name w:val="正文文本 2 Char"/>
    <w:basedOn w:val="a0"/>
    <w:link w:val="24"/>
    <w:qFormat/>
    <w:rsid w:val="00342748"/>
    <w:rPr>
      <w:rFonts w:ascii="Times New Roman" w:eastAsia="宋体" w:hAnsi="Times New Roman" w:cs="Times New Roman"/>
      <w:szCs w:val="24"/>
    </w:rPr>
  </w:style>
  <w:style w:type="paragraph" w:styleId="af0">
    <w:name w:val="Normal (Web)"/>
    <w:basedOn w:val="a"/>
    <w:qFormat/>
    <w:rsid w:val="00342748"/>
    <w:pPr>
      <w:widowControl/>
      <w:spacing w:before="100" w:beforeAutospacing="1" w:after="100" w:afterAutospacing="1"/>
      <w:jc w:val="left"/>
    </w:pPr>
    <w:rPr>
      <w:rFonts w:ascii="宋体" w:hAnsi="宋体" w:cs="宋体"/>
      <w:kern w:val="0"/>
      <w:sz w:val="24"/>
    </w:rPr>
  </w:style>
  <w:style w:type="paragraph" w:styleId="af1">
    <w:name w:val="Title"/>
    <w:basedOn w:val="a"/>
    <w:link w:val="Char9"/>
    <w:qFormat/>
    <w:rsid w:val="00342748"/>
    <w:pPr>
      <w:jc w:val="center"/>
    </w:pPr>
    <w:rPr>
      <w:sz w:val="48"/>
    </w:rPr>
  </w:style>
  <w:style w:type="character" w:customStyle="1" w:styleId="Char9">
    <w:name w:val="标题 Char"/>
    <w:basedOn w:val="a0"/>
    <w:link w:val="af1"/>
    <w:rsid w:val="00342748"/>
    <w:rPr>
      <w:rFonts w:ascii="Times New Roman" w:eastAsia="宋体" w:hAnsi="Times New Roman" w:cs="Times New Roman"/>
      <w:sz w:val="48"/>
      <w:szCs w:val="24"/>
    </w:rPr>
  </w:style>
  <w:style w:type="paragraph" w:styleId="af2">
    <w:name w:val="annotation subject"/>
    <w:basedOn w:val="a4"/>
    <w:next w:val="a4"/>
    <w:link w:val="Char20"/>
    <w:qFormat/>
    <w:rsid w:val="00342748"/>
    <w:rPr>
      <w:b/>
      <w:bCs/>
    </w:rPr>
  </w:style>
  <w:style w:type="character" w:customStyle="1" w:styleId="Chara">
    <w:name w:val="批注主题 Char"/>
    <w:basedOn w:val="Char0"/>
    <w:qFormat/>
    <w:rsid w:val="00342748"/>
    <w:rPr>
      <w:rFonts w:ascii="Times New Roman" w:eastAsia="宋体" w:hAnsi="Times New Roman" w:cs="Times New Roman"/>
      <w:b/>
      <w:bCs/>
      <w:szCs w:val="24"/>
    </w:rPr>
  </w:style>
  <w:style w:type="paragraph" w:styleId="25">
    <w:name w:val="Body Text First Indent 2"/>
    <w:basedOn w:val="ac"/>
    <w:link w:val="2Char2"/>
    <w:qFormat/>
    <w:rsid w:val="00342748"/>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qFormat/>
    <w:rsid w:val="00342748"/>
    <w:rPr>
      <w:rFonts w:ascii="Times New Roman" w:eastAsia="宋体" w:hAnsi="Times New Roman" w:cs="Times New Roman"/>
      <w:szCs w:val="24"/>
    </w:rPr>
  </w:style>
  <w:style w:type="table" w:styleId="af3">
    <w:name w:val="Table Grid"/>
    <w:basedOn w:val="a1"/>
    <w:uiPriority w:val="39"/>
    <w:qFormat/>
    <w:rsid w:val="0034274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342748"/>
    <w:rPr>
      <w:b/>
      <w:bCs/>
    </w:rPr>
  </w:style>
  <w:style w:type="character" w:styleId="af5">
    <w:name w:val="page number"/>
    <w:basedOn w:val="a0"/>
    <w:qFormat/>
    <w:rsid w:val="00342748"/>
  </w:style>
  <w:style w:type="character" w:styleId="af6">
    <w:name w:val="FollowedHyperlink"/>
    <w:uiPriority w:val="99"/>
    <w:qFormat/>
    <w:rsid w:val="00342748"/>
    <w:rPr>
      <w:color w:val="800080"/>
      <w:u w:val="single"/>
    </w:rPr>
  </w:style>
  <w:style w:type="character" w:styleId="af7">
    <w:name w:val="Emphasis"/>
    <w:qFormat/>
    <w:rsid w:val="00342748"/>
  </w:style>
  <w:style w:type="character" w:styleId="af8">
    <w:name w:val="Hyperlink"/>
    <w:uiPriority w:val="99"/>
    <w:qFormat/>
    <w:rsid w:val="00342748"/>
    <w:rPr>
      <w:color w:val="0000FF"/>
      <w:u w:val="single"/>
    </w:rPr>
  </w:style>
  <w:style w:type="character" w:customStyle="1" w:styleId="Char10">
    <w:name w:val="正文文本 Char1"/>
    <w:link w:val="ab"/>
    <w:qFormat/>
    <w:rsid w:val="00342748"/>
    <w:rPr>
      <w:rFonts w:ascii="黑体" w:eastAsia="黑体" w:hAnsi="Times New Roman" w:cs="Times New Roman"/>
      <w:sz w:val="24"/>
      <w:szCs w:val="20"/>
    </w:rPr>
  </w:style>
  <w:style w:type="character" w:customStyle="1" w:styleId="Char11">
    <w:name w:val="纯文本 Char1"/>
    <w:link w:val="ad"/>
    <w:uiPriority w:val="99"/>
    <w:qFormat/>
    <w:rsid w:val="00342748"/>
    <w:rPr>
      <w:rFonts w:ascii="宋体" w:eastAsia="宋体" w:hAnsi="Courier New" w:cs="Times New Roman"/>
      <w:szCs w:val="20"/>
    </w:rPr>
  </w:style>
  <w:style w:type="paragraph" w:customStyle="1" w:styleId="TableText">
    <w:name w:val="Table Text"/>
    <w:basedOn w:val="a"/>
    <w:link w:val="TableTextChar1"/>
    <w:qFormat/>
    <w:rsid w:val="00342748"/>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342748"/>
    <w:rPr>
      <w:rFonts w:ascii="Arial" w:eastAsia="宋体" w:hAnsi="Arial" w:cs="Times New Roman"/>
      <w:kern w:val="0"/>
      <w:sz w:val="18"/>
      <w:szCs w:val="20"/>
    </w:rPr>
  </w:style>
  <w:style w:type="paragraph" w:customStyle="1" w:styleId="12">
    <w:name w:val="批注主题1"/>
    <w:basedOn w:val="a4"/>
    <w:next w:val="a4"/>
    <w:link w:val="CharChar"/>
    <w:qFormat/>
    <w:rsid w:val="00342748"/>
    <w:rPr>
      <w:b/>
      <w:bCs/>
      <w:kern w:val="0"/>
      <w:sz w:val="20"/>
    </w:rPr>
  </w:style>
  <w:style w:type="character" w:customStyle="1" w:styleId="CharChar">
    <w:name w:val="批注主题 Char Char"/>
    <w:link w:val="12"/>
    <w:qFormat/>
    <w:rsid w:val="00342748"/>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342748"/>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342748"/>
    <w:rPr>
      <w:rFonts w:ascii="宋体" w:eastAsia="宋体" w:hAnsi="宋体" w:cs="Times New Roman"/>
      <w:kern w:val="0"/>
      <w:sz w:val="20"/>
      <w:szCs w:val="20"/>
    </w:rPr>
  </w:style>
  <w:style w:type="paragraph" w:customStyle="1" w:styleId="TableHeading">
    <w:name w:val="Table Heading"/>
    <w:link w:val="TableHeadingCharChar"/>
    <w:qFormat/>
    <w:rsid w:val="00342748"/>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342748"/>
    <w:rPr>
      <w:rFonts w:ascii="Arial" w:eastAsia="黑体" w:hAnsi="Arial" w:cs="Arial"/>
      <w:kern w:val="0"/>
      <w:sz w:val="18"/>
      <w:szCs w:val="18"/>
    </w:rPr>
  </w:style>
  <w:style w:type="paragraph" w:customStyle="1" w:styleId="13">
    <w:name w:val="图1"/>
    <w:basedOn w:val="a"/>
    <w:next w:val="a"/>
    <w:qFormat/>
    <w:rsid w:val="00342748"/>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34274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342748"/>
    <w:pPr>
      <w:tabs>
        <w:tab w:val="left" w:pos="360"/>
      </w:tabs>
      <w:ind w:left="360" w:hangingChars="200" w:hanging="360"/>
    </w:pPr>
    <w:rPr>
      <w:sz w:val="24"/>
    </w:rPr>
  </w:style>
  <w:style w:type="paragraph" w:customStyle="1" w:styleId="font8">
    <w:name w:val="font8"/>
    <w:basedOn w:val="a"/>
    <w:qFormat/>
    <w:rsid w:val="00342748"/>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342748"/>
    <w:pPr>
      <w:tabs>
        <w:tab w:val="left" w:pos="360"/>
      </w:tabs>
    </w:pPr>
  </w:style>
  <w:style w:type="paragraph" w:customStyle="1" w:styleId="CharCharCharChar">
    <w:name w:val="Char Char Char Char"/>
    <w:basedOn w:val="a"/>
    <w:qFormat/>
    <w:rsid w:val="00342748"/>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342748"/>
    <w:rPr>
      <w:rFonts w:ascii="Calibri" w:eastAsia="宋体" w:hAnsi="Calibri" w:cs="Times New Roman"/>
    </w:rPr>
  </w:style>
  <w:style w:type="paragraph" w:customStyle="1" w:styleId="p0">
    <w:name w:val="p0"/>
    <w:basedOn w:val="a"/>
    <w:qFormat/>
    <w:rsid w:val="00342748"/>
    <w:pPr>
      <w:widowControl/>
    </w:pPr>
    <w:rPr>
      <w:rFonts w:ascii="Calibri" w:hAnsi="Calibri" w:cs="Calibri"/>
      <w:kern w:val="0"/>
      <w:szCs w:val="21"/>
    </w:rPr>
  </w:style>
  <w:style w:type="paragraph" w:customStyle="1" w:styleId="15">
    <w:name w:val="列出段落1"/>
    <w:basedOn w:val="a"/>
    <w:uiPriority w:val="34"/>
    <w:qFormat/>
    <w:rsid w:val="00342748"/>
    <w:pPr>
      <w:ind w:left="720"/>
    </w:pPr>
    <w:rPr>
      <w:szCs w:val="20"/>
    </w:rPr>
  </w:style>
  <w:style w:type="paragraph" w:customStyle="1" w:styleId="RGB012521814">
    <w:name w:val="样式 华文细黑 小四 加粗 自定义颜(RGB(0125218)) 行距: 固定值 14 磅"/>
    <w:basedOn w:val="a"/>
    <w:qFormat/>
    <w:rsid w:val="00342748"/>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342748"/>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342748"/>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342748"/>
    <w:pPr>
      <w:tabs>
        <w:tab w:val="left" w:pos="360"/>
      </w:tabs>
    </w:pPr>
  </w:style>
  <w:style w:type="paragraph" w:customStyle="1" w:styleId="AA0">
    <w:name w:val="正文 A A"/>
    <w:qFormat/>
    <w:rsid w:val="00342748"/>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342748"/>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342748"/>
    <w:pPr>
      <w:ind w:firstLineChars="200" w:firstLine="420"/>
    </w:pPr>
  </w:style>
  <w:style w:type="paragraph" w:customStyle="1" w:styleId="16">
    <w:name w:val="无间隔1"/>
    <w:uiPriority w:val="1"/>
    <w:qFormat/>
    <w:rsid w:val="00342748"/>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342748"/>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342748"/>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342748"/>
    <w:pPr>
      <w:widowControl/>
      <w:spacing w:line="400" w:lineRule="exact"/>
      <w:jc w:val="center"/>
    </w:pPr>
    <w:rPr>
      <w:rFonts w:ascii="Verdana" w:hAnsi="Verdana"/>
      <w:kern w:val="0"/>
      <w:szCs w:val="20"/>
      <w:lang w:eastAsia="en-US"/>
    </w:rPr>
  </w:style>
  <w:style w:type="paragraph" w:customStyle="1" w:styleId="New">
    <w:name w:val="正文 New"/>
    <w:qFormat/>
    <w:rsid w:val="00342748"/>
    <w:pPr>
      <w:widowControl w:val="0"/>
      <w:jc w:val="both"/>
    </w:pPr>
    <w:rPr>
      <w:rFonts w:ascii="Times New Roman" w:eastAsia="宋体" w:hAnsi="Times New Roman" w:cs="Times New Roman"/>
      <w:szCs w:val="24"/>
    </w:rPr>
  </w:style>
  <w:style w:type="paragraph" w:customStyle="1" w:styleId="311">
    <w:name w:val="正文文本缩进 311"/>
    <w:basedOn w:val="a"/>
    <w:qFormat/>
    <w:rsid w:val="00342748"/>
    <w:pPr>
      <w:spacing w:line="400" w:lineRule="exact"/>
      <w:ind w:leftChars="1" w:left="2"/>
    </w:pPr>
    <w:rPr>
      <w:rFonts w:ascii="宋体" w:hAnsi="宋体"/>
      <w:szCs w:val="22"/>
    </w:rPr>
  </w:style>
  <w:style w:type="paragraph" w:customStyle="1" w:styleId="110">
    <w:name w:val="批注主题11"/>
    <w:basedOn w:val="a4"/>
    <w:next w:val="a4"/>
    <w:qFormat/>
    <w:rsid w:val="00342748"/>
    <w:rPr>
      <w:rFonts w:ascii="Calibri" w:hAnsi="Calibri"/>
      <w:b/>
      <w:bCs/>
    </w:rPr>
  </w:style>
  <w:style w:type="paragraph" w:customStyle="1" w:styleId="af9">
    <w:name w:val="图"/>
    <w:basedOn w:val="a"/>
    <w:qFormat/>
    <w:rsid w:val="00342748"/>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342748"/>
    <w:pPr>
      <w:widowControl/>
      <w:spacing w:line="520" w:lineRule="exact"/>
      <w:ind w:firstLineChars="200" w:firstLine="562"/>
    </w:pPr>
    <w:rPr>
      <w:rFonts w:eastAsia="黑体"/>
      <w:b/>
      <w:kern w:val="0"/>
      <w:sz w:val="28"/>
      <w:szCs w:val="28"/>
    </w:rPr>
  </w:style>
  <w:style w:type="character" w:customStyle="1" w:styleId="CharChar1">
    <w:name w:val="Char Char1"/>
    <w:qFormat/>
    <w:rsid w:val="00342748"/>
    <w:rPr>
      <w:rFonts w:ascii="宋体" w:eastAsia="宋体" w:hAnsi="Courier New"/>
      <w:kern w:val="2"/>
      <w:sz w:val="21"/>
      <w:lang w:val="en-US" w:eastAsia="zh-CN" w:bidi="ar-SA"/>
    </w:rPr>
  </w:style>
  <w:style w:type="character" w:customStyle="1" w:styleId="CharChar0">
    <w:name w:val="纯文本 Char Char"/>
    <w:qFormat/>
    <w:rsid w:val="00342748"/>
    <w:rPr>
      <w:rFonts w:ascii="宋体" w:eastAsia="宋体" w:hAnsi="Courier New"/>
      <w:kern w:val="2"/>
      <w:sz w:val="21"/>
      <w:lang w:val="en-US" w:eastAsia="zh-CN" w:bidi="ar-SA"/>
    </w:rPr>
  </w:style>
  <w:style w:type="character" w:customStyle="1" w:styleId="hui3">
    <w:name w:val="hui3"/>
    <w:qFormat/>
    <w:rsid w:val="00342748"/>
    <w:rPr>
      <w:color w:val="333333"/>
    </w:rPr>
  </w:style>
  <w:style w:type="character" w:customStyle="1" w:styleId="rili11">
    <w:name w:val="rili11"/>
    <w:qFormat/>
    <w:rsid w:val="00342748"/>
    <w:rPr>
      <w:sz w:val="21"/>
      <w:szCs w:val="21"/>
    </w:rPr>
  </w:style>
  <w:style w:type="character" w:customStyle="1" w:styleId="TableHeadingChar">
    <w:name w:val="Table Heading Char"/>
    <w:qFormat/>
    <w:rsid w:val="00342748"/>
    <w:rPr>
      <w:rFonts w:ascii="Arial" w:eastAsia="黑体" w:hAnsi="Arial" w:cs="Arial"/>
      <w:sz w:val="18"/>
      <w:szCs w:val="18"/>
      <w:lang w:val="en-US" w:eastAsia="zh-CN" w:bidi="ar-SA"/>
    </w:rPr>
  </w:style>
  <w:style w:type="character" w:customStyle="1" w:styleId="f-25">
    <w:name w:val="f-25"/>
    <w:basedOn w:val="a0"/>
    <w:qFormat/>
    <w:rsid w:val="00342748"/>
  </w:style>
  <w:style w:type="character" w:customStyle="1" w:styleId="160">
    <w:name w:val="16"/>
    <w:qFormat/>
    <w:rsid w:val="00342748"/>
    <w:rPr>
      <w:rFonts w:ascii="Times New Roman" w:hAnsi="Times New Roman" w:cs="Times New Roman" w:hint="default"/>
      <w:color w:val="0000FF"/>
      <w:u w:val="single"/>
    </w:rPr>
  </w:style>
  <w:style w:type="character" w:customStyle="1" w:styleId="CharChar8">
    <w:name w:val="Char Char8"/>
    <w:qFormat/>
    <w:rsid w:val="00342748"/>
    <w:rPr>
      <w:rFonts w:ascii="宋体" w:eastAsia="宋体" w:hAnsi="Courier New"/>
      <w:kern w:val="2"/>
      <w:sz w:val="21"/>
      <w:lang w:val="en-US" w:eastAsia="zh-CN" w:bidi="ar-SA"/>
    </w:rPr>
  </w:style>
  <w:style w:type="character" w:customStyle="1" w:styleId="CharChar6">
    <w:name w:val="Char Char6"/>
    <w:qFormat/>
    <w:rsid w:val="00342748"/>
    <w:rPr>
      <w:rFonts w:ascii="Arial" w:eastAsia="黑体" w:hAnsi="Arial"/>
      <w:b/>
      <w:bCs/>
      <w:kern w:val="2"/>
      <w:sz w:val="32"/>
      <w:szCs w:val="32"/>
      <w:lang w:val="en-US" w:eastAsia="zh-CN" w:bidi="ar-SA"/>
    </w:rPr>
  </w:style>
  <w:style w:type="character" w:customStyle="1" w:styleId="apple-style-span">
    <w:name w:val="apple-style-span"/>
    <w:basedOn w:val="a0"/>
    <w:qFormat/>
    <w:rsid w:val="00342748"/>
  </w:style>
  <w:style w:type="character" w:customStyle="1" w:styleId="btitlenamewangputoptitle">
    <w:name w:val="b titlename wangputoptitle"/>
    <w:basedOn w:val="a0"/>
    <w:qFormat/>
    <w:rsid w:val="00342748"/>
  </w:style>
  <w:style w:type="character" w:customStyle="1" w:styleId="CharChar2">
    <w:name w:val="正文文本 Char Char"/>
    <w:qFormat/>
    <w:rsid w:val="00342748"/>
    <w:rPr>
      <w:rFonts w:ascii="黑体" w:eastAsia="黑体"/>
      <w:kern w:val="2"/>
      <w:sz w:val="24"/>
      <w:lang w:val="en-US" w:eastAsia="zh-CN" w:bidi="ar-SA"/>
    </w:rPr>
  </w:style>
  <w:style w:type="character" w:customStyle="1" w:styleId="CharChar3">
    <w:name w:val="Char Char"/>
    <w:qFormat/>
    <w:rsid w:val="00342748"/>
    <w:rPr>
      <w:rFonts w:ascii="Arial" w:eastAsia="黑体" w:hAnsi="Arial"/>
      <w:b/>
      <w:bCs/>
      <w:kern w:val="2"/>
      <w:sz w:val="32"/>
      <w:szCs w:val="32"/>
      <w:lang w:val="en-US" w:eastAsia="zh-CN" w:bidi="ar-SA"/>
    </w:rPr>
  </w:style>
  <w:style w:type="character" w:customStyle="1" w:styleId="CharChar4">
    <w:name w:val="Char Char4"/>
    <w:qFormat/>
    <w:rsid w:val="00342748"/>
    <w:rPr>
      <w:rFonts w:ascii="Arial" w:eastAsia="黑体" w:hAnsi="Arial"/>
      <w:b/>
      <w:bCs/>
      <w:kern w:val="2"/>
      <w:sz w:val="32"/>
      <w:szCs w:val="32"/>
      <w:lang w:val="en-US" w:eastAsia="zh-CN" w:bidi="ar-SA"/>
    </w:rPr>
  </w:style>
  <w:style w:type="character" w:customStyle="1" w:styleId="CharChar20">
    <w:name w:val="Char Char2"/>
    <w:qFormat/>
    <w:rsid w:val="00342748"/>
    <w:rPr>
      <w:rFonts w:ascii="宋体" w:eastAsia="宋体" w:hAnsi="Courier New"/>
      <w:kern w:val="2"/>
      <w:sz w:val="21"/>
      <w:lang w:val="en-US" w:eastAsia="zh-CN" w:bidi="ar-SA"/>
    </w:rPr>
  </w:style>
  <w:style w:type="character" w:customStyle="1" w:styleId="CharChar18">
    <w:name w:val="Char Char18"/>
    <w:qFormat/>
    <w:rsid w:val="00342748"/>
    <w:rPr>
      <w:rFonts w:ascii="Arial" w:eastAsia="黑体" w:hAnsi="Arial"/>
      <w:b/>
      <w:bCs/>
      <w:kern w:val="2"/>
      <w:sz w:val="32"/>
      <w:szCs w:val="32"/>
      <w:lang w:val="en-US" w:eastAsia="zh-CN" w:bidi="ar-SA"/>
    </w:rPr>
  </w:style>
  <w:style w:type="character" w:customStyle="1" w:styleId="CharChar10">
    <w:name w:val="普通文字 Char Char1"/>
    <w:qFormat/>
    <w:rsid w:val="00342748"/>
    <w:rPr>
      <w:rFonts w:ascii="宋体" w:eastAsia="宋体" w:hAnsi="Courier New"/>
      <w:kern w:val="2"/>
      <w:sz w:val="21"/>
      <w:lang w:val="en-US" w:eastAsia="zh-CN" w:bidi="ar-SA"/>
    </w:rPr>
  </w:style>
  <w:style w:type="character" w:customStyle="1" w:styleId="bodytextCharChar">
    <w:name w:val="body text Char Char"/>
    <w:qFormat/>
    <w:locked/>
    <w:rsid w:val="00342748"/>
    <w:rPr>
      <w:rFonts w:ascii="黑体" w:eastAsia="黑体"/>
      <w:kern w:val="2"/>
      <w:sz w:val="24"/>
      <w:lang w:val="en-US" w:eastAsia="zh-CN" w:bidi="ar-SA"/>
    </w:rPr>
  </w:style>
  <w:style w:type="character" w:customStyle="1" w:styleId="CharCharChar">
    <w:name w:val="Char Char Char"/>
    <w:qFormat/>
    <w:rsid w:val="00342748"/>
    <w:rPr>
      <w:rFonts w:ascii="Arial" w:eastAsia="黑体" w:hAnsi="Arial"/>
      <w:b/>
      <w:bCs/>
      <w:kern w:val="2"/>
      <w:sz w:val="32"/>
      <w:szCs w:val="32"/>
      <w:lang w:val="en-US" w:eastAsia="zh-CN" w:bidi="ar-SA"/>
    </w:rPr>
  </w:style>
  <w:style w:type="character" w:customStyle="1" w:styleId="CharChar9">
    <w:name w:val="Char Char9"/>
    <w:qFormat/>
    <w:rsid w:val="00342748"/>
    <w:rPr>
      <w:kern w:val="2"/>
      <w:sz w:val="18"/>
      <w:szCs w:val="18"/>
    </w:rPr>
  </w:style>
  <w:style w:type="character" w:customStyle="1" w:styleId="CharChar11">
    <w:name w:val="Char Char11"/>
    <w:qFormat/>
    <w:rsid w:val="00342748"/>
    <w:rPr>
      <w:rFonts w:ascii="宋体" w:eastAsia="宋体" w:hAnsi="Courier New"/>
      <w:kern w:val="2"/>
      <w:sz w:val="21"/>
      <w:lang w:val="en-US" w:eastAsia="zh-CN" w:bidi="ar-SA"/>
    </w:rPr>
  </w:style>
  <w:style w:type="character" w:customStyle="1" w:styleId="CharChar81">
    <w:name w:val="Char Char81"/>
    <w:qFormat/>
    <w:rsid w:val="00342748"/>
    <w:rPr>
      <w:rFonts w:ascii="宋体" w:eastAsia="宋体" w:hAnsi="Courier New"/>
      <w:kern w:val="2"/>
      <w:sz w:val="21"/>
      <w:lang w:val="en-US" w:eastAsia="zh-CN" w:bidi="ar-SA"/>
    </w:rPr>
  </w:style>
  <w:style w:type="character" w:customStyle="1" w:styleId="CharChar30">
    <w:name w:val="Char Char3"/>
    <w:qFormat/>
    <w:rsid w:val="00342748"/>
    <w:rPr>
      <w:rFonts w:ascii="Arial" w:eastAsia="黑体" w:hAnsi="Arial"/>
      <w:b/>
      <w:bCs/>
      <w:kern w:val="2"/>
      <w:sz w:val="32"/>
      <w:szCs w:val="32"/>
      <w:lang w:val="en-US" w:eastAsia="zh-CN" w:bidi="ar-SA"/>
    </w:rPr>
  </w:style>
  <w:style w:type="character" w:customStyle="1" w:styleId="CharChar21">
    <w:name w:val="Char Char21"/>
    <w:qFormat/>
    <w:rsid w:val="00342748"/>
    <w:rPr>
      <w:rFonts w:ascii="Arial" w:eastAsia="黑体" w:hAnsi="Arial"/>
      <w:b/>
      <w:bCs/>
      <w:kern w:val="2"/>
      <w:sz w:val="32"/>
      <w:szCs w:val="32"/>
      <w:lang w:val="en-US" w:eastAsia="zh-CN" w:bidi="ar-SA"/>
    </w:rPr>
  </w:style>
  <w:style w:type="character" w:customStyle="1" w:styleId="font81">
    <w:name w:val="font81"/>
    <w:qFormat/>
    <w:rsid w:val="00342748"/>
    <w:rPr>
      <w:rFonts w:ascii="宋体" w:eastAsia="宋体" w:hAnsi="宋体" w:cs="宋体" w:hint="eastAsia"/>
      <w:b/>
      <w:color w:val="000000"/>
      <w:sz w:val="20"/>
      <w:szCs w:val="20"/>
      <w:u w:val="none"/>
    </w:rPr>
  </w:style>
  <w:style w:type="character" w:customStyle="1" w:styleId="font41">
    <w:name w:val="font41"/>
    <w:qFormat/>
    <w:rsid w:val="00342748"/>
    <w:rPr>
      <w:rFonts w:ascii="宋体" w:eastAsia="宋体" w:hAnsi="宋体" w:cs="宋体" w:hint="eastAsia"/>
      <w:color w:val="000000"/>
      <w:sz w:val="24"/>
      <w:szCs w:val="24"/>
      <w:u w:val="none"/>
    </w:rPr>
  </w:style>
  <w:style w:type="character" w:customStyle="1" w:styleId="font31">
    <w:name w:val="font31"/>
    <w:qFormat/>
    <w:rsid w:val="00342748"/>
    <w:rPr>
      <w:rFonts w:ascii="宋体" w:eastAsia="宋体" w:hAnsi="宋体" w:cs="宋体" w:hint="eastAsia"/>
      <w:color w:val="000000"/>
      <w:sz w:val="24"/>
      <w:szCs w:val="24"/>
      <w:u w:val="none"/>
    </w:rPr>
  </w:style>
  <w:style w:type="character" w:customStyle="1" w:styleId="font61">
    <w:name w:val="font61"/>
    <w:qFormat/>
    <w:rsid w:val="00342748"/>
    <w:rPr>
      <w:rFonts w:ascii="Times New Roman" w:hAnsi="Times New Roman" w:cs="Times New Roman" w:hint="default"/>
      <w:color w:val="000000"/>
      <w:sz w:val="20"/>
      <w:szCs w:val="20"/>
      <w:u w:val="none"/>
    </w:rPr>
  </w:style>
  <w:style w:type="character" w:customStyle="1" w:styleId="font71">
    <w:name w:val="font71"/>
    <w:qFormat/>
    <w:rsid w:val="00342748"/>
    <w:rPr>
      <w:rFonts w:ascii="Times New Roman" w:hAnsi="Times New Roman" w:cs="Times New Roman" w:hint="default"/>
      <w:color w:val="000000"/>
      <w:sz w:val="20"/>
      <w:szCs w:val="20"/>
      <w:u w:val="none"/>
    </w:rPr>
  </w:style>
  <w:style w:type="character" w:customStyle="1" w:styleId="font91">
    <w:name w:val="font91"/>
    <w:qFormat/>
    <w:rsid w:val="00342748"/>
    <w:rPr>
      <w:rFonts w:ascii="Times New Roman" w:hAnsi="Times New Roman" w:cs="Times New Roman" w:hint="default"/>
      <w:color w:val="000000"/>
      <w:sz w:val="24"/>
      <w:szCs w:val="24"/>
      <w:u w:val="none"/>
    </w:rPr>
  </w:style>
  <w:style w:type="character" w:customStyle="1" w:styleId="font101">
    <w:name w:val="font101"/>
    <w:qFormat/>
    <w:rsid w:val="00342748"/>
    <w:rPr>
      <w:rFonts w:ascii="宋体" w:eastAsia="宋体" w:hAnsi="宋体" w:cs="宋体" w:hint="eastAsia"/>
      <w:color w:val="000000"/>
      <w:sz w:val="24"/>
      <w:szCs w:val="24"/>
      <w:u w:val="none"/>
    </w:rPr>
  </w:style>
  <w:style w:type="character" w:customStyle="1" w:styleId="font51">
    <w:name w:val="font51"/>
    <w:qFormat/>
    <w:rsid w:val="00342748"/>
    <w:rPr>
      <w:rFonts w:ascii="宋体" w:eastAsia="宋体" w:hAnsi="宋体" w:cs="宋体" w:hint="eastAsia"/>
      <w:color w:val="auto"/>
      <w:sz w:val="20"/>
      <w:szCs w:val="20"/>
      <w:u w:val="none"/>
    </w:rPr>
  </w:style>
  <w:style w:type="character" w:customStyle="1" w:styleId="font141">
    <w:name w:val="font141"/>
    <w:qFormat/>
    <w:rsid w:val="00342748"/>
    <w:rPr>
      <w:rFonts w:ascii="宋体" w:eastAsia="宋体" w:hAnsi="宋体" w:cs="宋体" w:hint="eastAsia"/>
      <w:color w:val="000000"/>
      <w:sz w:val="20"/>
      <w:szCs w:val="20"/>
      <w:u w:val="none"/>
    </w:rPr>
  </w:style>
  <w:style w:type="character" w:customStyle="1" w:styleId="A50">
    <w:name w:val="A5"/>
    <w:qFormat/>
    <w:rsid w:val="00342748"/>
    <w:rPr>
      <w:rFonts w:ascii="汉仪中黑简" w:eastAsia="汉仪中黑简"/>
      <w:color w:val="6E2A90"/>
      <w:sz w:val="32"/>
    </w:rPr>
  </w:style>
  <w:style w:type="character" w:customStyle="1" w:styleId="A40">
    <w:name w:val="A4"/>
    <w:qFormat/>
    <w:rsid w:val="00342748"/>
    <w:rPr>
      <w:color w:val="6E2A90"/>
      <w:sz w:val="48"/>
    </w:rPr>
  </w:style>
  <w:style w:type="character" w:customStyle="1" w:styleId="CharCharChar1">
    <w:name w:val="普通文字 Char Char Char1"/>
    <w:qFormat/>
    <w:rsid w:val="00342748"/>
    <w:rPr>
      <w:rFonts w:ascii="宋体" w:hAnsi="Courier New"/>
      <w:kern w:val="2"/>
      <w:sz w:val="21"/>
    </w:rPr>
  </w:style>
  <w:style w:type="character" w:customStyle="1" w:styleId="2Char10">
    <w:name w:val="标题 2 Char1"/>
    <w:qFormat/>
    <w:rsid w:val="00342748"/>
    <w:rPr>
      <w:rFonts w:ascii="Arial" w:eastAsia="黑体" w:hAnsi="Arial"/>
      <w:b/>
      <w:bCs/>
      <w:kern w:val="2"/>
      <w:sz w:val="32"/>
      <w:szCs w:val="32"/>
    </w:rPr>
  </w:style>
  <w:style w:type="character" w:customStyle="1" w:styleId="apple-converted-space">
    <w:name w:val="apple-converted-space"/>
    <w:basedOn w:val="a0"/>
    <w:qFormat/>
    <w:rsid w:val="00342748"/>
  </w:style>
  <w:style w:type="character" w:customStyle="1" w:styleId="Charc">
    <w:name w:val="表正文 Char"/>
    <w:qFormat/>
    <w:rsid w:val="00342748"/>
    <w:rPr>
      <w:rFonts w:eastAsia="宋体"/>
      <w:kern w:val="2"/>
      <w:sz w:val="21"/>
      <w:szCs w:val="24"/>
      <w:lang w:val="en-US" w:eastAsia="zh-CN" w:bidi="ar-SA"/>
    </w:rPr>
  </w:style>
  <w:style w:type="character" w:customStyle="1" w:styleId="font21">
    <w:name w:val="font21"/>
    <w:qFormat/>
    <w:rsid w:val="00342748"/>
    <w:rPr>
      <w:rFonts w:ascii="Times New Roman" w:hAnsi="Times New Roman" w:cs="Times New Roman" w:hint="default"/>
      <w:b/>
      <w:color w:val="000000"/>
      <w:sz w:val="24"/>
      <w:szCs w:val="24"/>
    </w:rPr>
  </w:style>
  <w:style w:type="character" w:customStyle="1" w:styleId="font11">
    <w:name w:val="font11"/>
    <w:qFormat/>
    <w:rsid w:val="00342748"/>
    <w:rPr>
      <w:rFonts w:ascii="宋体" w:eastAsia="宋体" w:hAnsi="宋体" w:cs="宋体" w:hint="eastAsia"/>
      <w:b/>
      <w:color w:val="000000"/>
      <w:sz w:val="22"/>
      <w:szCs w:val="22"/>
    </w:rPr>
  </w:style>
  <w:style w:type="character" w:customStyle="1" w:styleId="font01">
    <w:name w:val="font01"/>
    <w:qFormat/>
    <w:rsid w:val="00342748"/>
    <w:rPr>
      <w:rFonts w:ascii="宋体" w:eastAsia="宋体" w:hAnsi="宋体" w:cs="宋体" w:hint="eastAsia"/>
      <w:color w:val="000000"/>
      <w:sz w:val="22"/>
      <w:szCs w:val="22"/>
    </w:rPr>
  </w:style>
  <w:style w:type="character" w:customStyle="1" w:styleId="font112">
    <w:name w:val="font112"/>
    <w:qFormat/>
    <w:rsid w:val="00342748"/>
    <w:rPr>
      <w:rFonts w:ascii="宋体" w:eastAsia="宋体" w:hAnsi="宋体" w:cs="宋体" w:hint="eastAsia"/>
      <w:color w:val="000000"/>
      <w:sz w:val="20"/>
      <w:szCs w:val="20"/>
    </w:rPr>
  </w:style>
  <w:style w:type="character" w:customStyle="1" w:styleId="font131">
    <w:name w:val="font131"/>
    <w:qFormat/>
    <w:rsid w:val="00342748"/>
    <w:rPr>
      <w:rFonts w:ascii="宋体" w:eastAsia="宋体" w:hAnsi="宋体" w:cs="宋体" w:hint="eastAsia"/>
      <w:color w:val="000000"/>
      <w:sz w:val="20"/>
      <w:szCs w:val="20"/>
    </w:rPr>
  </w:style>
  <w:style w:type="character" w:customStyle="1" w:styleId="font171">
    <w:name w:val="font171"/>
    <w:qFormat/>
    <w:rsid w:val="00342748"/>
    <w:rPr>
      <w:rFonts w:ascii="Segoe UI Symbol" w:eastAsia="Segoe UI Symbol" w:hAnsi="Segoe UI Symbol" w:cs="Segoe UI Symbol"/>
      <w:b/>
      <w:color w:val="000000"/>
      <w:sz w:val="20"/>
      <w:szCs w:val="20"/>
    </w:rPr>
  </w:style>
  <w:style w:type="character" w:customStyle="1" w:styleId="font161">
    <w:name w:val="font161"/>
    <w:qFormat/>
    <w:rsid w:val="00342748"/>
    <w:rPr>
      <w:rFonts w:ascii="Cambria Math" w:eastAsia="Cambria Math" w:hAnsi="Cambria Math" w:cs="Cambria Math"/>
      <w:b/>
      <w:color w:val="000000"/>
      <w:sz w:val="20"/>
      <w:szCs w:val="20"/>
    </w:rPr>
  </w:style>
  <w:style w:type="character" w:customStyle="1" w:styleId="font151">
    <w:name w:val="font151"/>
    <w:qFormat/>
    <w:rsid w:val="00342748"/>
    <w:rPr>
      <w:rFonts w:ascii="Cambria Math" w:eastAsia="Cambria Math" w:hAnsi="Cambria Math" w:cs="Cambria Math" w:hint="default"/>
      <w:color w:val="000000"/>
      <w:sz w:val="20"/>
      <w:szCs w:val="20"/>
    </w:rPr>
  </w:style>
  <w:style w:type="character" w:customStyle="1" w:styleId="font181">
    <w:name w:val="font181"/>
    <w:qFormat/>
    <w:rsid w:val="00342748"/>
    <w:rPr>
      <w:rFonts w:ascii="Times New Roman" w:hAnsi="Times New Roman" w:cs="Times New Roman" w:hint="default"/>
      <w:b/>
      <w:color w:val="000000"/>
      <w:sz w:val="20"/>
      <w:szCs w:val="20"/>
    </w:rPr>
  </w:style>
  <w:style w:type="character" w:customStyle="1" w:styleId="font111">
    <w:name w:val="font111"/>
    <w:qFormat/>
    <w:rsid w:val="00342748"/>
    <w:rPr>
      <w:rFonts w:ascii="宋体" w:eastAsia="宋体" w:hAnsi="宋体" w:cs="宋体" w:hint="eastAsia"/>
      <w:color w:val="000000"/>
      <w:sz w:val="20"/>
      <w:szCs w:val="20"/>
    </w:rPr>
  </w:style>
  <w:style w:type="paragraph" w:customStyle="1" w:styleId="112">
    <w:name w:val="列出段落11"/>
    <w:basedOn w:val="a"/>
    <w:qFormat/>
    <w:rsid w:val="00342748"/>
    <w:pPr>
      <w:ind w:firstLineChars="200" w:firstLine="420"/>
    </w:pPr>
  </w:style>
  <w:style w:type="character" w:customStyle="1" w:styleId="Chard">
    <w:name w:val="列出段落 Char"/>
    <w:link w:val="26"/>
    <w:uiPriority w:val="34"/>
    <w:qFormat/>
    <w:locked/>
    <w:rsid w:val="00342748"/>
    <w:rPr>
      <w:rFonts w:ascii="Calibri" w:hAnsi="Calibri"/>
    </w:rPr>
  </w:style>
  <w:style w:type="paragraph" w:customStyle="1" w:styleId="26">
    <w:name w:val="列出段落2"/>
    <w:basedOn w:val="a"/>
    <w:link w:val="Chard"/>
    <w:uiPriority w:val="34"/>
    <w:qFormat/>
    <w:rsid w:val="00342748"/>
    <w:pPr>
      <w:ind w:firstLineChars="200" w:firstLine="420"/>
    </w:pPr>
    <w:rPr>
      <w:rFonts w:ascii="Calibri" w:eastAsiaTheme="minorEastAsia" w:hAnsi="Calibri" w:cstheme="minorBidi"/>
      <w:szCs w:val="22"/>
    </w:rPr>
  </w:style>
  <w:style w:type="character" w:customStyle="1" w:styleId="Char20">
    <w:name w:val="批注主题 Char2"/>
    <w:basedOn w:val="Char21"/>
    <w:link w:val="af2"/>
    <w:qFormat/>
    <w:rsid w:val="00342748"/>
    <w:rPr>
      <w:rFonts w:ascii="Times New Roman" w:eastAsia="宋体" w:hAnsi="Times New Roman" w:cs="Times New Roman"/>
      <w:b/>
      <w:bCs/>
      <w:kern w:val="2"/>
      <w:sz w:val="21"/>
      <w:szCs w:val="24"/>
    </w:rPr>
  </w:style>
  <w:style w:type="character" w:customStyle="1" w:styleId="Char21">
    <w:name w:val="批注文字 Char2"/>
    <w:uiPriority w:val="99"/>
    <w:qFormat/>
    <w:rsid w:val="00342748"/>
    <w:rPr>
      <w:kern w:val="2"/>
      <w:sz w:val="21"/>
      <w:szCs w:val="24"/>
    </w:rPr>
  </w:style>
  <w:style w:type="character" w:customStyle="1" w:styleId="time">
    <w:name w:val="time"/>
    <w:basedOn w:val="a0"/>
    <w:qFormat/>
    <w:rsid w:val="00342748"/>
  </w:style>
  <w:style w:type="character" w:customStyle="1" w:styleId="Char13">
    <w:name w:val="批注主题 Char1"/>
    <w:qFormat/>
    <w:rsid w:val="00342748"/>
    <w:rPr>
      <w:rFonts w:ascii="Calibri" w:hAnsi="Calibri"/>
      <w:b/>
      <w:bCs/>
      <w:szCs w:val="24"/>
    </w:rPr>
  </w:style>
  <w:style w:type="character" w:customStyle="1" w:styleId="27">
    <w:name w:val="标题 2 字符"/>
    <w:qFormat/>
    <w:rsid w:val="00342748"/>
    <w:rPr>
      <w:rFonts w:ascii="宋体" w:hAnsi="宋体"/>
      <w:b/>
      <w:sz w:val="36"/>
      <w:szCs w:val="36"/>
    </w:rPr>
  </w:style>
  <w:style w:type="character" w:customStyle="1" w:styleId="2Char11">
    <w:name w:val="正文首行缩进 2 Char1"/>
    <w:basedOn w:val="Char14"/>
    <w:qFormat/>
    <w:rsid w:val="00342748"/>
    <w:rPr>
      <w:kern w:val="2"/>
      <w:sz w:val="21"/>
      <w:szCs w:val="24"/>
    </w:rPr>
  </w:style>
  <w:style w:type="character" w:customStyle="1" w:styleId="Char14">
    <w:name w:val="正文文本缩进 Char1"/>
    <w:qFormat/>
    <w:rsid w:val="00342748"/>
    <w:rPr>
      <w:kern w:val="2"/>
      <w:sz w:val="21"/>
      <w:szCs w:val="24"/>
    </w:rPr>
  </w:style>
  <w:style w:type="character" w:customStyle="1" w:styleId="z-Char">
    <w:name w:val="z-窗体顶端 Char"/>
    <w:qFormat/>
    <w:rsid w:val="00342748"/>
    <w:rPr>
      <w:rFonts w:ascii="Arial"/>
      <w:vanish/>
      <w:kern w:val="2"/>
      <w:sz w:val="16"/>
      <w:szCs w:val="24"/>
    </w:rPr>
  </w:style>
  <w:style w:type="paragraph" w:customStyle="1" w:styleId="z-1">
    <w:name w:val="z-窗体顶端1"/>
    <w:basedOn w:val="a"/>
    <w:next w:val="a"/>
    <w:link w:val="z-Char1"/>
    <w:qFormat/>
    <w:rsid w:val="00342748"/>
    <w:pPr>
      <w:pBdr>
        <w:bottom w:val="single" w:sz="6" w:space="1" w:color="auto"/>
      </w:pBdr>
      <w:jc w:val="center"/>
    </w:pPr>
    <w:rPr>
      <w:rFonts w:ascii="Arial"/>
      <w:vanish/>
      <w:sz w:val="16"/>
    </w:rPr>
  </w:style>
  <w:style w:type="character" w:customStyle="1" w:styleId="english">
    <w:name w:val="english"/>
    <w:qFormat/>
    <w:rsid w:val="00342748"/>
    <w:rPr>
      <w:rFonts w:ascii="微软雅黑" w:eastAsia="微软雅黑" w:hAnsi="微软雅黑" w:cs="微软雅黑"/>
      <w:i/>
      <w:caps/>
      <w:color w:val="9E9E9E"/>
      <w:sz w:val="21"/>
      <w:szCs w:val="21"/>
    </w:rPr>
  </w:style>
  <w:style w:type="character" w:customStyle="1" w:styleId="font132">
    <w:name w:val="font132"/>
    <w:qFormat/>
    <w:rsid w:val="00342748"/>
    <w:rPr>
      <w:rFonts w:ascii="宋体" w:eastAsia="宋体" w:hAnsi="宋体" w:cs="宋体" w:hint="eastAsia"/>
      <w:color w:val="000000"/>
      <w:sz w:val="16"/>
      <w:szCs w:val="16"/>
      <w:u w:val="none"/>
    </w:rPr>
  </w:style>
  <w:style w:type="character" w:customStyle="1" w:styleId="english2">
    <w:name w:val="english2"/>
    <w:qFormat/>
    <w:rsid w:val="00342748"/>
    <w:rPr>
      <w:rFonts w:ascii="微软雅黑" w:eastAsia="微软雅黑" w:hAnsi="微软雅黑" w:cs="微软雅黑" w:hint="eastAsia"/>
      <w:i/>
      <w:caps/>
      <w:color w:val="9E9E9E"/>
      <w:sz w:val="21"/>
      <w:szCs w:val="21"/>
    </w:rPr>
  </w:style>
  <w:style w:type="character" w:customStyle="1" w:styleId="Char15">
    <w:name w:val="批注框文本 Char1"/>
    <w:qFormat/>
    <w:rsid w:val="00342748"/>
    <w:rPr>
      <w:rFonts w:ascii="Calibri" w:hAnsi="Calibri"/>
      <w:kern w:val="2"/>
      <w:sz w:val="18"/>
      <w:szCs w:val="18"/>
    </w:rPr>
  </w:style>
  <w:style w:type="character" w:customStyle="1" w:styleId="time1">
    <w:name w:val="time1"/>
    <w:basedOn w:val="a0"/>
    <w:qFormat/>
    <w:rsid w:val="00342748"/>
  </w:style>
  <w:style w:type="character" w:customStyle="1" w:styleId="english1">
    <w:name w:val="english1"/>
    <w:qFormat/>
    <w:rsid w:val="00342748"/>
    <w:rPr>
      <w:rFonts w:ascii="微软雅黑" w:eastAsia="微软雅黑" w:hAnsi="微软雅黑" w:cs="微软雅黑" w:hint="eastAsia"/>
      <w:color w:val="000000"/>
      <w:sz w:val="12"/>
      <w:szCs w:val="12"/>
    </w:rPr>
  </w:style>
  <w:style w:type="character" w:customStyle="1" w:styleId="time2">
    <w:name w:val="time2"/>
    <w:basedOn w:val="a0"/>
    <w:qFormat/>
    <w:rsid w:val="00342748"/>
  </w:style>
  <w:style w:type="character" w:customStyle="1" w:styleId="z-Char0">
    <w:name w:val="z-窗体底端 Char"/>
    <w:qFormat/>
    <w:rsid w:val="00342748"/>
    <w:rPr>
      <w:rFonts w:ascii="Arial"/>
      <w:vanish/>
      <w:kern w:val="2"/>
      <w:sz w:val="16"/>
      <w:szCs w:val="24"/>
    </w:rPr>
  </w:style>
  <w:style w:type="paragraph" w:customStyle="1" w:styleId="z-10">
    <w:name w:val="z-窗体底端1"/>
    <w:basedOn w:val="a"/>
    <w:next w:val="a"/>
    <w:link w:val="z-Char10"/>
    <w:qFormat/>
    <w:rsid w:val="00342748"/>
    <w:pPr>
      <w:pBdr>
        <w:top w:val="single" w:sz="6" w:space="1" w:color="auto"/>
      </w:pBdr>
      <w:jc w:val="center"/>
    </w:pPr>
    <w:rPr>
      <w:rFonts w:ascii="Arial"/>
      <w:vanish/>
      <w:sz w:val="16"/>
    </w:rPr>
  </w:style>
  <w:style w:type="character" w:customStyle="1" w:styleId="Char16">
    <w:name w:val="批注文字 Char1"/>
    <w:uiPriority w:val="99"/>
    <w:qFormat/>
    <w:rsid w:val="00342748"/>
    <w:rPr>
      <w:rFonts w:ascii="Calibri" w:hAnsi="Calibri"/>
      <w:szCs w:val="24"/>
    </w:rPr>
  </w:style>
  <w:style w:type="character" w:customStyle="1" w:styleId="2Char2">
    <w:name w:val="正文首行缩进 2 Char2"/>
    <w:basedOn w:val="Char5"/>
    <w:link w:val="25"/>
    <w:qFormat/>
    <w:rsid w:val="00342748"/>
    <w:rPr>
      <w:rFonts w:ascii="宋体" w:eastAsia="宋体" w:hAnsi="宋体" w:cs="宋体"/>
      <w:kern w:val="0"/>
      <w:sz w:val="22"/>
      <w:szCs w:val="20"/>
      <w:lang w:val="zh-CN" w:bidi="zh-CN"/>
    </w:rPr>
  </w:style>
  <w:style w:type="paragraph" w:customStyle="1" w:styleId="xl100">
    <w:name w:val="xl10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342748"/>
    <w:pPr>
      <w:tabs>
        <w:tab w:val="left" w:pos="709"/>
      </w:tabs>
      <w:adjustRightInd w:val="0"/>
    </w:pPr>
    <w:rPr>
      <w:rFonts w:ascii="宋体" w:hAnsi="宋体"/>
      <w:kern w:val="0"/>
      <w:szCs w:val="21"/>
    </w:rPr>
  </w:style>
  <w:style w:type="paragraph" w:customStyle="1" w:styleId="xl84">
    <w:name w:val="xl84"/>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342748"/>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342748"/>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342748"/>
    <w:rPr>
      <w:rFonts w:ascii="Arial" w:eastAsia="宋体" w:hAnsi="Times New Roman" w:cs="Times New Roman"/>
      <w:vanish/>
      <w:sz w:val="16"/>
      <w:szCs w:val="24"/>
    </w:rPr>
  </w:style>
  <w:style w:type="paragraph" w:customStyle="1" w:styleId="xl95">
    <w:name w:val="xl95"/>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342748"/>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342748"/>
    <w:rPr>
      <w:rFonts w:ascii="Arial" w:eastAsia="宋体" w:hAnsi="Times New Roman" w:cs="Times New Roman"/>
      <w:vanish/>
      <w:sz w:val="16"/>
      <w:szCs w:val="24"/>
    </w:rPr>
  </w:style>
  <w:style w:type="paragraph" w:customStyle="1" w:styleId="xl85">
    <w:name w:val="xl85"/>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342748"/>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342748"/>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34274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34274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342748"/>
    <w:rPr>
      <w:rFonts w:asciiTheme="minorHAnsi" w:eastAsiaTheme="minorEastAsia" w:hAnsiTheme="minorHAnsi" w:cstheme="minorBidi"/>
      <w:kern w:val="2"/>
      <w:sz w:val="21"/>
      <w:szCs w:val="24"/>
      <w:lang w:val="en-US" w:eastAsia="zh-CN" w:bidi="ar-SA"/>
    </w:rPr>
  </w:style>
  <w:style w:type="paragraph" w:styleId="afa">
    <w:name w:val="List Paragraph"/>
    <w:basedOn w:val="a"/>
    <w:unhideWhenUsed/>
    <w:qFormat/>
    <w:rsid w:val="00342748"/>
    <w:pPr>
      <w:ind w:firstLineChars="200" w:firstLine="420"/>
    </w:pPr>
  </w:style>
  <w:style w:type="paragraph" w:customStyle="1" w:styleId="Style2">
    <w:name w:val="_Style 2"/>
    <w:basedOn w:val="a"/>
    <w:qFormat/>
    <w:rsid w:val="006C4373"/>
    <w:pPr>
      <w:widowControl/>
      <w:ind w:firstLineChars="200" w:firstLine="420"/>
      <w:jc w:val="left"/>
    </w:pPr>
    <w:rPr>
      <w:rFonts w:ascii="宋体" w:hAnsi="宋体" w:cs="宋体"/>
      <w:kern w:val="0"/>
      <w:sz w:val="24"/>
    </w:rPr>
  </w:style>
  <w:style w:type="paragraph" w:customStyle="1" w:styleId="afb">
    <w:name w:val="正文正"/>
    <w:basedOn w:val="a"/>
    <w:qFormat/>
    <w:rsid w:val="006C4373"/>
    <w:pPr>
      <w:spacing w:line="560" w:lineRule="exact"/>
      <w:ind w:firstLine="561"/>
    </w:pPr>
    <w:rPr>
      <w:rFonts w:eastAsia="仿宋_GB2312"/>
      <w:sz w:val="28"/>
    </w:rPr>
  </w:style>
  <w:style w:type="paragraph" w:styleId="afc">
    <w:name w:val="No Spacing"/>
    <w:qFormat/>
    <w:rsid w:val="006C4373"/>
    <w:rPr>
      <w:rFonts w:ascii="Times New Roman" w:eastAsia="宋体" w:hAnsi="Times New Roman" w:cs="Times New Roman"/>
      <w:kern w:val="0"/>
      <w:szCs w:val="20"/>
    </w:rPr>
  </w:style>
  <w:style w:type="paragraph" w:customStyle="1" w:styleId="font7">
    <w:name w:val="font7"/>
    <w:basedOn w:val="a"/>
    <w:rsid w:val="006C4373"/>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rsid w:val="006C4373"/>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6C4373"/>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rsid w:val="006C4373"/>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73">
    <w:name w:val="xl73"/>
    <w:basedOn w:val="a"/>
    <w:rsid w:val="006C4373"/>
    <w:pPr>
      <w:widowControl/>
      <w:pBdr>
        <w:top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paragraph" w:customStyle="1" w:styleId="xl74">
    <w:name w:val="xl74"/>
    <w:basedOn w:val="a"/>
    <w:rsid w:val="006C4373"/>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rPr>
  </w:style>
  <w:style w:type="character" w:customStyle="1" w:styleId="CharChar40">
    <w:name w:val="Char Char4"/>
    <w:rsid w:val="006C4373"/>
    <w:rPr>
      <w:rFonts w:ascii="Arial" w:eastAsia="黑体" w:hAnsi="Arial"/>
      <w:b/>
      <w:bCs/>
      <w:kern w:val="2"/>
      <w:sz w:val="32"/>
      <w:szCs w:val="32"/>
      <w:lang w:val="en-US" w:eastAsia="zh-CN" w:bidi="ar-SA"/>
    </w:rPr>
  </w:style>
  <w:style w:type="character" w:customStyle="1" w:styleId="CharChar12">
    <w:name w:val="Char Char1"/>
    <w:rsid w:val="00F772FF"/>
    <w:rPr>
      <w:rFonts w:ascii="宋体" w:eastAsia="宋体" w:hAnsi="Courier New"/>
      <w:kern w:val="2"/>
      <w:sz w:val="21"/>
      <w:lang w:val="en-US" w:eastAsia="zh-CN" w:bidi="ar-SA"/>
    </w:rPr>
  </w:style>
  <w:style w:type="character" w:customStyle="1" w:styleId="aChar">
    <w:name w:val="a正文 Char"/>
    <w:link w:val="afd"/>
    <w:qFormat/>
    <w:rsid w:val="00F772FF"/>
    <w:rPr>
      <w:rFonts w:ascii="微软雅黑" w:eastAsia="微软雅黑" w:hAnsi="微软雅黑"/>
      <w:color w:val="000000"/>
      <w:sz w:val="24"/>
      <w:szCs w:val="24"/>
    </w:rPr>
  </w:style>
  <w:style w:type="character" w:customStyle="1" w:styleId="CharChar22">
    <w:name w:val="Char Char2"/>
    <w:rsid w:val="00F772FF"/>
    <w:rPr>
      <w:rFonts w:ascii="宋体" w:eastAsia="宋体" w:hAnsi="Courier New"/>
      <w:kern w:val="2"/>
      <w:sz w:val="21"/>
      <w:lang w:val="en-US" w:eastAsia="zh-CN" w:bidi="ar-SA"/>
    </w:rPr>
  </w:style>
  <w:style w:type="character" w:customStyle="1" w:styleId="CharChar5">
    <w:name w:val="Char Char"/>
    <w:rsid w:val="00F772FF"/>
    <w:rPr>
      <w:rFonts w:ascii="Arial" w:eastAsia="黑体" w:hAnsi="Arial"/>
      <w:b/>
      <w:bCs/>
      <w:kern w:val="2"/>
      <w:sz w:val="32"/>
      <w:szCs w:val="32"/>
      <w:lang w:val="en-US" w:eastAsia="zh-CN" w:bidi="ar-SA"/>
    </w:rPr>
  </w:style>
  <w:style w:type="character" w:customStyle="1" w:styleId="CharChar80">
    <w:name w:val="Char Char8"/>
    <w:rsid w:val="00F772FF"/>
    <w:rPr>
      <w:rFonts w:ascii="宋体" w:eastAsia="宋体" w:hAnsi="Courier New"/>
      <w:kern w:val="2"/>
      <w:sz w:val="21"/>
      <w:lang w:val="en-US" w:eastAsia="zh-CN" w:bidi="ar-SA"/>
    </w:rPr>
  </w:style>
  <w:style w:type="character" w:customStyle="1" w:styleId="CharChar41">
    <w:name w:val="Char Char4"/>
    <w:rsid w:val="00F772FF"/>
    <w:rPr>
      <w:rFonts w:ascii="Arial" w:eastAsia="黑体" w:hAnsi="Arial"/>
      <w:b/>
      <w:bCs/>
      <w:kern w:val="2"/>
      <w:sz w:val="32"/>
      <w:szCs w:val="32"/>
      <w:lang w:val="en-US" w:eastAsia="zh-CN" w:bidi="ar-SA"/>
    </w:rPr>
  </w:style>
  <w:style w:type="character" w:customStyle="1" w:styleId="3Char10">
    <w:name w:val="正文文本缩进 3 Char1"/>
    <w:basedOn w:val="a0"/>
    <w:rsid w:val="00F772FF"/>
    <w:rPr>
      <w:kern w:val="2"/>
      <w:sz w:val="21"/>
      <w:szCs w:val="24"/>
    </w:rPr>
  </w:style>
  <w:style w:type="character" w:customStyle="1" w:styleId="Char22">
    <w:name w:val="正文文本 Char2"/>
    <w:basedOn w:val="a0"/>
    <w:uiPriority w:val="99"/>
    <w:semiHidden/>
    <w:rsid w:val="00F772FF"/>
    <w:rPr>
      <w:kern w:val="2"/>
      <w:sz w:val="21"/>
      <w:szCs w:val="24"/>
    </w:rPr>
  </w:style>
  <w:style w:type="character" w:customStyle="1" w:styleId="Char23">
    <w:name w:val="纯文本 Char2"/>
    <w:basedOn w:val="a0"/>
    <w:uiPriority w:val="99"/>
    <w:semiHidden/>
    <w:rsid w:val="00F772FF"/>
    <w:rPr>
      <w:rFonts w:ascii="宋体" w:hAnsi="Courier New" w:cs="Courier New"/>
      <w:kern w:val="2"/>
      <w:sz w:val="21"/>
      <w:szCs w:val="21"/>
    </w:rPr>
  </w:style>
  <w:style w:type="character" w:customStyle="1" w:styleId="Char17">
    <w:name w:val="页眉 Char1"/>
    <w:basedOn w:val="a0"/>
    <w:uiPriority w:val="99"/>
    <w:semiHidden/>
    <w:rsid w:val="00F772FF"/>
    <w:rPr>
      <w:kern w:val="2"/>
      <w:sz w:val="18"/>
      <w:szCs w:val="18"/>
    </w:rPr>
  </w:style>
  <w:style w:type="character" w:customStyle="1" w:styleId="2Char12">
    <w:name w:val="正文文本 2 Char1"/>
    <w:basedOn w:val="a0"/>
    <w:uiPriority w:val="99"/>
    <w:semiHidden/>
    <w:rsid w:val="00F772FF"/>
    <w:rPr>
      <w:kern w:val="2"/>
      <w:sz w:val="21"/>
      <w:szCs w:val="24"/>
    </w:rPr>
  </w:style>
  <w:style w:type="paragraph" w:customStyle="1" w:styleId="afd">
    <w:name w:val="a正文"/>
    <w:basedOn w:val="a"/>
    <w:link w:val="aChar"/>
    <w:qFormat/>
    <w:rsid w:val="00F772FF"/>
    <w:pPr>
      <w:spacing w:line="360" w:lineRule="auto"/>
      <w:ind w:firstLineChars="200" w:firstLine="480"/>
    </w:pPr>
    <w:rPr>
      <w:rFonts w:ascii="微软雅黑" w:eastAsia="微软雅黑" w:hAnsi="微软雅黑" w:cstheme="minorBidi"/>
      <w:color w:val="000000"/>
      <w:sz w:val="24"/>
    </w:rPr>
  </w:style>
  <w:style w:type="paragraph" w:customStyle="1" w:styleId="320">
    <w:name w:val="正文文本缩进 32"/>
    <w:basedOn w:val="a"/>
    <w:rsid w:val="00F772FF"/>
    <w:pPr>
      <w:spacing w:line="400" w:lineRule="exact"/>
      <w:ind w:leftChars="1" w:left="2"/>
    </w:pPr>
    <w:rPr>
      <w:rFonts w:ascii="宋体" w:hAnsi="宋体"/>
      <w:kern w:val="0"/>
      <w:sz w:val="20"/>
      <w:szCs w:val="20"/>
    </w:rPr>
  </w:style>
  <w:style w:type="paragraph" w:customStyle="1" w:styleId="xl66">
    <w:name w:val="xl66"/>
    <w:basedOn w:val="a"/>
    <w:rsid w:val="00F772FF"/>
    <w:pPr>
      <w:widowControl/>
      <w:spacing w:before="100" w:beforeAutospacing="1" w:after="100" w:afterAutospacing="1"/>
      <w:jc w:val="center"/>
    </w:pPr>
    <w:rPr>
      <w:rFonts w:ascii="宋体" w:hAnsi="宋体" w:cs="宋体"/>
      <w:kern w:val="0"/>
      <w:sz w:val="24"/>
    </w:rPr>
  </w:style>
  <w:style w:type="paragraph" w:customStyle="1" w:styleId="28">
    <w:name w:val="批注主题2"/>
    <w:basedOn w:val="a4"/>
    <w:next w:val="a4"/>
    <w:rsid w:val="00F772FF"/>
    <w:rPr>
      <w:rFonts w:ascii="Calibri" w:hAnsi="Calibri"/>
      <w:b/>
      <w:bCs/>
      <w:kern w:val="0"/>
      <w:sz w:val="20"/>
    </w:rPr>
  </w:style>
  <w:style w:type="paragraph" w:customStyle="1" w:styleId="xl68">
    <w:name w:val="xl68"/>
    <w:basedOn w:val="a"/>
    <w:rsid w:val="00F772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CharCharCharCharCharCharCharCharCharCharCharCharCharCharCharChar0">
    <w:name w:val="Char Char Char Char Char Char Char Char Char Char Char Char Char Char Char Char"/>
    <w:basedOn w:val="a"/>
    <w:rsid w:val="00F772FF"/>
    <w:pPr>
      <w:tabs>
        <w:tab w:val="left" w:pos="360"/>
      </w:tabs>
    </w:pPr>
    <w:rPr>
      <w:rFonts w:ascii="Calibri" w:hAnsi="Calibri"/>
    </w:rPr>
  </w:style>
  <w:style w:type="paragraph" w:customStyle="1" w:styleId="CharCharCharChar0">
    <w:name w:val="Char Char Char Char"/>
    <w:basedOn w:val="a"/>
    <w:rsid w:val="00F772FF"/>
    <w:pPr>
      <w:widowControl/>
      <w:spacing w:after="160" w:line="240" w:lineRule="exact"/>
      <w:jc w:val="left"/>
    </w:pPr>
    <w:rPr>
      <w:rFonts w:ascii="Verdana" w:hAnsi="Verdana"/>
      <w:kern w:val="0"/>
      <w:sz w:val="20"/>
      <w:szCs w:val="20"/>
      <w:lang w:eastAsia="en-US"/>
    </w:rPr>
  </w:style>
  <w:style w:type="paragraph" w:customStyle="1" w:styleId="xl70">
    <w:name w:val="xl70"/>
    <w:basedOn w:val="a"/>
    <w:rsid w:val="00F772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1CharCharChar1Char0">
    <w:name w:val="Char Char Char Char Char Char Char Char Char Char Char Char Char Char Char Char Char Char1 Char Char Char1 Char"/>
    <w:basedOn w:val="a"/>
    <w:rsid w:val="00F772FF"/>
    <w:pPr>
      <w:tabs>
        <w:tab w:val="left" w:pos="360"/>
      </w:tabs>
      <w:ind w:left="360" w:hangingChars="200" w:hanging="360"/>
    </w:pPr>
    <w:rPr>
      <w:rFonts w:ascii="Calibri" w:hAnsi="Calibri"/>
      <w:sz w:val="24"/>
    </w:rPr>
  </w:style>
  <w:style w:type="paragraph" w:customStyle="1" w:styleId="xl69">
    <w:name w:val="xl69"/>
    <w:basedOn w:val="a"/>
    <w:rsid w:val="00F77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
    <w:rsid w:val="00F772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Chare">
    <w:name w:val="Char"/>
    <w:basedOn w:val="a"/>
    <w:rsid w:val="00F772FF"/>
    <w:pPr>
      <w:widowControl/>
      <w:spacing w:line="400" w:lineRule="exact"/>
      <w:jc w:val="center"/>
    </w:pPr>
    <w:rPr>
      <w:rFonts w:ascii="Verdana" w:hAnsi="Verdana"/>
      <w:kern w:val="0"/>
      <w:szCs w:val="20"/>
      <w:lang w:eastAsia="en-US"/>
    </w:rPr>
  </w:style>
  <w:style w:type="paragraph" w:customStyle="1" w:styleId="xl71">
    <w:name w:val="xl71"/>
    <w:basedOn w:val="a"/>
    <w:rsid w:val="00F772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0">
    <w:name w:val="Body Text Indent 3"/>
    <w:basedOn w:val="a"/>
    <w:link w:val="3Char0"/>
    <w:qFormat/>
    <w:rsid w:val="00FC0197"/>
    <w:pPr>
      <w:spacing w:line="360" w:lineRule="exact"/>
      <w:ind w:firstLineChars="200" w:firstLine="420"/>
    </w:pPr>
  </w:style>
  <w:style w:type="character" w:customStyle="1" w:styleId="3Char0">
    <w:name w:val="正文文本缩进 3 Char"/>
    <w:basedOn w:val="a0"/>
    <w:link w:val="30"/>
    <w:rsid w:val="00FC0197"/>
    <w:rPr>
      <w:rFonts w:ascii="Times New Roman" w:eastAsia="宋体" w:hAnsi="Times New Roman" w:cs="Times New Roman"/>
      <w:szCs w:val="24"/>
    </w:rPr>
  </w:style>
  <w:style w:type="character" w:styleId="a5">
    <w:name w:val="annotation reference"/>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uiPriority w:val="9"/>
    <w:semiHidden/>
    <w:rsid w:val="00FC019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2493</Words>
  <Characters>14213</Characters>
  <Application>Microsoft Office Word</Application>
  <DocSecurity>0</DocSecurity>
  <Lines>118</Lines>
  <Paragraphs>33</Paragraphs>
  <ScaleCrop>false</ScaleCrop>
  <Company>P R C</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13</cp:revision>
  <dcterms:created xsi:type="dcterms:W3CDTF">2022-03-25T03:08:00Z</dcterms:created>
  <dcterms:modified xsi:type="dcterms:W3CDTF">2022-06-02T07:41:00Z</dcterms:modified>
</cp:coreProperties>
</file>