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71" w:rsidRPr="00796E71" w:rsidRDefault="00796E71" w:rsidP="00796E71">
      <w:pPr>
        <w:pStyle w:val="1"/>
        <w:shd w:val="clear" w:color="auto" w:fill="FFFFFF"/>
        <w:spacing w:before="0" w:beforeAutospacing="0" w:after="0" w:afterAutospacing="0"/>
        <w:jc w:val="center"/>
        <w:rPr>
          <w:rFonts w:ascii="Verdana" w:hAnsi="Verdana"/>
          <w:b w:val="0"/>
          <w:bCs w:val="0"/>
          <w:color w:val="000000"/>
          <w:sz w:val="44"/>
          <w:szCs w:val="44"/>
        </w:rPr>
      </w:pPr>
      <w:r w:rsidRPr="00796E71">
        <w:rPr>
          <w:rFonts w:hint="eastAsia"/>
          <w:b w:val="0"/>
          <w:bCs w:val="0"/>
          <w:color w:val="000000"/>
          <w:sz w:val="44"/>
          <w:szCs w:val="44"/>
        </w:rPr>
        <w:t>第</w:t>
      </w:r>
      <w:r>
        <w:rPr>
          <w:rFonts w:hint="eastAsia"/>
          <w:b w:val="0"/>
          <w:bCs w:val="0"/>
          <w:color w:val="000000"/>
          <w:sz w:val="44"/>
          <w:szCs w:val="44"/>
        </w:rPr>
        <w:t>三</w:t>
      </w:r>
      <w:r w:rsidRPr="00796E71">
        <w:rPr>
          <w:rFonts w:hint="eastAsia"/>
          <w:b w:val="0"/>
          <w:bCs w:val="0"/>
          <w:color w:val="000000"/>
          <w:sz w:val="44"/>
          <w:szCs w:val="44"/>
        </w:rPr>
        <w:t xml:space="preserve">章　</w:t>
      </w:r>
      <w:r>
        <w:rPr>
          <w:rFonts w:hint="eastAsia"/>
          <w:b w:val="0"/>
          <w:bCs w:val="0"/>
          <w:color w:val="000000"/>
          <w:sz w:val="44"/>
          <w:szCs w:val="44"/>
        </w:rPr>
        <w:t>采购需求</w:t>
      </w:r>
    </w:p>
    <w:p w:rsidR="00796E71" w:rsidRPr="00796E71" w:rsidRDefault="00796E71" w:rsidP="000B2070">
      <w:pPr>
        <w:spacing w:line="360" w:lineRule="auto"/>
        <w:rPr>
          <w:b/>
          <w:bCs/>
          <w:sz w:val="18"/>
          <w:szCs w:val="18"/>
        </w:rPr>
      </w:pPr>
    </w:p>
    <w:p w:rsidR="000B2070" w:rsidRDefault="000B2070" w:rsidP="000B2070">
      <w:pPr>
        <w:numPr>
          <w:ilvl w:val="0"/>
          <w:numId w:val="1"/>
        </w:numPr>
        <w:spacing w:line="360" w:lineRule="auto"/>
        <w:rPr>
          <w:sz w:val="18"/>
          <w:szCs w:val="18"/>
        </w:rPr>
      </w:pPr>
      <w:r>
        <w:rPr>
          <w:rFonts w:hint="eastAsia"/>
          <w:b/>
          <w:bCs/>
          <w:sz w:val="18"/>
          <w:szCs w:val="18"/>
        </w:rPr>
        <w:t>项目名称</w:t>
      </w:r>
      <w:r w:rsidR="005B429B">
        <w:rPr>
          <w:rFonts w:hint="eastAsia"/>
          <w:b/>
          <w:bCs/>
          <w:sz w:val="18"/>
          <w:szCs w:val="18"/>
        </w:rPr>
        <w:t>：</w:t>
      </w:r>
      <w:r>
        <w:rPr>
          <w:rFonts w:hint="eastAsia"/>
          <w:sz w:val="18"/>
          <w:szCs w:val="18"/>
        </w:rPr>
        <w:t>首都师范大学附属海南白沙中学建设省一级学校设施设备采购项目</w:t>
      </w:r>
      <w:r>
        <w:rPr>
          <w:rFonts w:hint="eastAsia"/>
          <w:sz w:val="18"/>
          <w:szCs w:val="18"/>
        </w:rPr>
        <w:t>-</w:t>
      </w:r>
      <w:r>
        <w:rPr>
          <w:rFonts w:hint="eastAsia"/>
          <w:sz w:val="18"/>
          <w:szCs w:val="18"/>
        </w:rPr>
        <w:t>图书馆</w:t>
      </w:r>
      <w:r w:rsidR="00555B6C">
        <w:rPr>
          <w:rFonts w:hint="eastAsia"/>
          <w:sz w:val="18"/>
          <w:szCs w:val="18"/>
        </w:rPr>
        <w:t>（二次招标）</w:t>
      </w:r>
    </w:p>
    <w:p w:rsidR="000B2070" w:rsidRDefault="000B2070" w:rsidP="000B2070">
      <w:pPr>
        <w:numPr>
          <w:ilvl w:val="0"/>
          <w:numId w:val="1"/>
        </w:numPr>
        <w:spacing w:line="360" w:lineRule="auto"/>
        <w:rPr>
          <w:sz w:val="18"/>
          <w:szCs w:val="18"/>
        </w:rPr>
      </w:pPr>
      <w:r>
        <w:rPr>
          <w:rFonts w:hint="eastAsia"/>
          <w:b/>
          <w:bCs/>
          <w:sz w:val="18"/>
          <w:szCs w:val="18"/>
        </w:rPr>
        <w:t>预算金额</w:t>
      </w:r>
      <w:r w:rsidR="005B429B">
        <w:rPr>
          <w:rFonts w:hint="eastAsia"/>
          <w:b/>
          <w:bCs/>
          <w:sz w:val="18"/>
          <w:szCs w:val="18"/>
        </w:rPr>
        <w:t>：</w:t>
      </w:r>
      <w:r>
        <w:rPr>
          <w:rFonts w:hint="eastAsia"/>
          <w:sz w:val="18"/>
          <w:szCs w:val="18"/>
        </w:rPr>
        <w:t>本项目共</w:t>
      </w:r>
      <w:r>
        <w:rPr>
          <w:rFonts w:hint="eastAsia"/>
          <w:sz w:val="18"/>
          <w:szCs w:val="18"/>
        </w:rPr>
        <w:t>1</w:t>
      </w:r>
      <w:r>
        <w:rPr>
          <w:rFonts w:hint="eastAsia"/>
          <w:sz w:val="18"/>
          <w:szCs w:val="18"/>
        </w:rPr>
        <w:t>个包，预算金额人民币</w:t>
      </w:r>
      <w:r>
        <w:rPr>
          <w:rFonts w:hint="eastAsia"/>
          <w:sz w:val="18"/>
          <w:szCs w:val="18"/>
        </w:rPr>
        <w:t>2527400.00</w:t>
      </w:r>
      <w:r>
        <w:rPr>
          <w:rFonts w:hint="eastAsia"/>
          <w:sz w:val="18"/>
          <w:szCs w:val="18"/>
        </w:rPr>
        <w:t>元，超过预算金额为无效报价。</w:t>
      </w:r>
    </w:p>
    <w:p w:rsidR="000B2070" w:rsidRDefault="000B2070" w:rsidP="000B2070">
      <w:pPr>
        <w:pStyle w:val="2"/>
        <w:spacing w:line="360" w:lineRule="auto"/>
        <w:ind w:firstLineChars="0" w:firstLine="0"/>
        <w:rPr>
          <w:rFonts w:ascii="新宋体" w:eastAsia="新宋体" w:hAnsi="新宋体" w:cs="新宋体"/>
          <w:b/>
          <w:sz w:val="18"/>
          <w:szCs w:val="18"/>
          <w:lang w:bidi="ar"/>
        </w:rPr>
      </w:pPr>
      <w:r>
        <w:rPr>
          <w:rFonts w:ascii="新宋体" w:eastAsia="新宋体" w:hAnsi="新宋体" w:cs="新宋体" w:hint="eastAsia"/>
          <w:b/>
          <w:sz w:val="18"/>
          <w:szCs w:val="18"/>
          <w:lang w:bidi="ar"/>
        </w:rPr>
        <w:t>3、采购项目说明</w:t>
      </w:r>
    </w:p>
    <w:p w:rsidR="000B2070" w:rsidRDefault="000B2070" w:rsidP="000B2070">
      <w:pPr>
        <w:pStyle w:val="2"/>
        <w:spacing w:line="360" w:lineRule="auto"/>
        <w:ind w:firstLineChars="0" w:firstLine="0"/>
        <w:rPr>
          <w:rFonts w:ascii="新宋体" w:eastAsia="新宋体" w:hAnsi="新宋体" w:cs="新宋体"/>
          <w:sz w:val="18"/>
          <w:szCs w:val="18"/>
          <w:lang w:bidi="ar"/>
        </w:rPr>
      </w:pPr>
      <w:r>
        <w:rPr>
          <w:rFonts w:ascii="新宋体" w:eastAsia="新宋体" w:hAnsi="新宋体" w:cs="新宋体" w:hint="eastAsia"/>
          <w:sz w:val="18"/>
          <w:szCs w:val="18"/>
          <w:lang w:bidi="ar"/>
        </w:rPr>
        <w:t>3.1、本采购项目所有货物功能和技术参数均是满足用户日常工作需要的最基本功能和技术参数，投标人所投标货物功能和技术参数必须完全符合或优于用户的要求。</w:t>
      </w:r>
    </w:p>
    <w:p w:rsidR="000B2070" w:rsidRDefault="000B2070" w:rsidP="000B2070">
      <w:pPr>
        <w:pStyle w:val="2"/>
        <w:spacing w:line="360" w:lineRule="auto"/>
        <w:ind w:firstLineChars="0" w:firstLine="0"/>
        <w:rPr>
          <w:sz w:val="18"/>
          <w:szCs w:val="18"/>
        </w:rPr>
      </w:pPr>
      <w:r>
        <w:rPr>
          <w:rFonts w:ascii="新宋体" w:eastAsia="新宋体" w:hAnsi="新宋体" w:cs="新宋体" w:hint="eastAsia"/>
          <w:sz w:val="18"/>
          <w:szCs w:val="18"/>
          <w:lang w:bidi="ar"/>
        </w:rPr>
        <w:t>3.2、本项目不分包，投标人应对本项目内所有的招标内容进行投标，不允许只对其中部分内容进行投标。</w:t>
      </w:r>
    </w:p>
    <w:p w:rsidR="000B2070" w:rsidRDefault="000B2070" w:rsidP="000B2070">
      <w:pPr>
        <w:spacing w:line="360" w:lineRule="auto"/>
        <w:jc w:val="center"/>
        <w:rPr>
          <w:sz w:val="30"/>
          <w:szCs w:val="30"/>
        </w:rPr>
      </w:pPr>
      <w:r>
        <w:rPr>
          <w:rFonts w:hint="eastAsia"/>
          <w:sz w:val="30"/>
          <w:szCs w:val="30"/>
        </w:rPr>
        <w:t>第一部分</w:t>
      </w:r>
      <w:r>
        <w:rPr>
          <w:rFonts w:hint="eastAsia"/>
          <w:sz w:val="30"/>
          <w:szCs w:val="30"/>
        </w:rPr>
        <w:t xml:space="preserve"> </w:t>
      </w:r>
      <w:r>
        <w:rPr>
          <w:rFonts w:hint="eastAsia"/>
          <w:sz w:val="30"/>
          <w:szCs w:val="30"/>
        </w:rPr>
        <w:t>技术部分</w:t>
      </w:r>
    </w:p>
    <w:p w:rsidR="000B2070" w:rsidRDefault="000B2070" w:rsidP="000B2070">
      <w:pPr>
        <w:pStyle w:val="a6"/>
        <w:widowControl/>
        <w:numPr>
          <w:ilvl w:val="0"/>
          <w:numId w:val="2"/>
        </w:numPr>
        <w:spacing w:beforeAutospacing="0" w:afterAutospacing="0"/>
        <w:rPr>
          <w:b/>
          <w:bCs/>
          <w:sz w:val="18"/>
          <w:szCs w:val="18"/>
        </w:rPr>
      </w:pPr>
      <w:r>
        <w:rPr>
          <w:rFonts w:hint="eastAsia"/>
          <w:b/>
          <w:bCs/>
          <w:sz w:val="18"/>
          <w:szCs w:val="18"/>
        </w:rPr>
        <w:t>采购内容∶</w:t>
      </w:r>
    </w:p>
    <w:tbl>
      <w:tblPr>
        <w:tblW w:w="0" w:type="auto"/>
        <w:tblInd w:w="93" w:type="dxa"/>
        <w:tblLayout w:type="fixed"/>
        <w:tblLook w:val="0000" w:firstRow="0" w:lastRow="0" w:firstColumn="0" w:lastColumn="0" w:noHBand="0" w:noVBand="0"/>
      </w:tblPr>
      <w:tblGrid>
        <w:gridCol w:w="732"/>
        <w:gridCol w:w="1092"/>
        <w:gridCol w:w="5953"/>
        <w:gridCol w:w="840"/>
        <w:gridCol w:w="1080"/>
      </w:tblGrid>
      <w:tr w:rsidR="000B2070" w:rsidTr="00BA7269">
        <w:trPr>
          <w:trHeight w:val="500"/>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采购品目名称</w:t>
            </w:r>
          </w:p>
        </w:tc>
        <w:tc>
          <w:tcPr>
            <w:tcW w:w="5953"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参考规格型号和配置技术参数</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数量</w:t>
            </w:r>
          </w:p>
        </w:tc>
      </w:tr>
      <w:tr w:rsidR="000B2070" w:rsidTr="00BA7269">
        <w:trPr>
          <w:trHeight w:val="2940"/>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纸质图书</w:t>
            </w:r>
          </w:p>
        </w:tc>
        <w:tc>
          <w:tcPr>
            <w:tcW w:w="5953" w:type="dxa"/>
            <w:tcBorders>
              <w:top w:val="single" w:sz="4" w:space="0" w:color="000000"/>
              <w:left w:val="single" w:sz="4" w:space="0" w:color="000000"/>
              <w:bottom w:val="single" w:sz="4" w:space="0" w:color="000000"/>
              <w:right w:val="single" w:sz="4" w:space="0" w:color="000000"/>
            </w:tcBorders>
            <w:vAlign w:val="center"/>
          </w:tcPr>
          <w:p w:rsidR="000B2070" w:rsidRDefault="000B2070" w:rsidP="000B2070">
            <w:pPr>
              <w:widowControl/>
              <w:numPr>
                <w:ilvl w:val="0"/>
                <w:numId w:val="3"/>
              </w:numPr>
              <w:jc w:val="left"/>
              <w:textAlignment w:val="center"/>
              <w:rPr>
                <w:rFonts w:ascii="宋体" w:hAnsi="宋体" w:cs="宋体"/>
                <w:kern w:val="0"/>
                <w:sz w:val="18"/>
                <w:szCs w:val="18"/>
                <w:lang w:bidi="ar"/>
              </w:rPr>
            </w:pPr>
            <w:r>
              <w:rPr>
                <w:rFonts w:ascii="宋体" w:hAnsi="宋体" w:cs="宋体" w:hint="eastAsia"/>
                <w:kern w:val="0"/>
                <w:sz w:val="18"/>
                <w:szCs w:val="18"/>
                <w:lang w:bidi="ar"/>
              </w:rPr>
              <w:t>图书印刷质量要求：本次采购《中图法》中所有类目的图书，内容健康，图书印刷质量执行《中华人民共和国产品质量法》及《关于 印发＜图书质量管理规定＞（试行）的通知（新出图[1992]1266号文件）》中的规定。印刷技术术语依据 GB9851标准。书刊印刷质量评 价和分级方法依据 CY2－91 标准。图书开本及 幅面尺寸符合 GB788－87 标准。</w:t>
            </w:r>
          </w:p>
          <w:p w:rsidR="000B2070" w:rsidRDefault="000B2070" w:rsidP="000B2070">
            <w:pPr>
              <w:widowControl/>
              <w:numPr>
                <w:ilvl w:val="0"/>
                <w:numId w:val="3"/>
              </w:numPr>
              <w:jc w:val="left"/>
              <w:textAlignment w:val="center"/>
              <w:rPr>
                <w:rFonts w:ascii="宋体" w:hAnsi="宋体" w:cs="宋体"/>
                <w:kern w:val="0"/>
                <w:sz w:val="18"/>
                <w:szCs w:val="18"/>
                <w:lang w:bidi="ar"/>
              </w:rPr>
            </w:pPr>
            <w:r>
              <w:rPr>
                <w:rFonts w:ascii="宋体" w:hAnsi="宋体" w:cs="宋体" w:hint="eastAsia"/>
                <w:kern w:val="0"/>
                <w:sz w:val="18"/>
                <w:szCs w:val="18"/>
                <w:lang w:bidi="ar"/>
              </w:rPr>
              <w:t>封面印刷：套印准确，字、图、点、线印迹清楚，不花、不毛、不糊，实地版墨色均匀，无回胶印，背面不脏。</w:t>
            </w:r>
          </w:p>
          <w:p w:rsidR="000B2070" w:rsidRDefault="000B2070" w:rsidP="000B2070">
            <w:pPr>
              <w:widowControl/>
              <w:numPr>
                <w:ilvl w:val="0"/>
                <w:numId w:val="3"/>
              </w:numPr>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插图印刷：插印准确，层次分明，轮廓实，电分制版无浮雕印；网点清晰饱满,小点不秃，大点光洁不糊，质感好:墨色均匀厚实，色彩鲜艳有光泽，肤色正，接版准确，色调深浅一致。 </w:t>
            </w:r>
          </w:p>
          <w:p w:rsidR="000B2070" w:rsidRDefault="000B2070" w:rsidP="000B2070">
            <w:pPr>
              <w:widowControl/>
              <w:numPr>
                <w:ilvl w:val="0"/>
                <w:numId w:val="3"/>
              </w:numPr>
              <w:jc w:val="left"/>
              <w:textAlignment w:val="center"/>
              <w:rPr>
                <w:rFonts w:ascii="宋体" w:hAnsi="宋体" w:cs="宋体"/>
                <w:kern w:val="0"/>
                <w:sz w:val="18"/>
                <w:szCs w:val="18"/>
                <w:lang w:bidi="ar"/>
              </w:rPr>
            </w:pPr>
            <w:r>
              <w:rPr>
                <w:rFonts w:ascii="宋体" w:hAnsi="宋体" w:cs="宋体" w:hint="eastAsia"/>
                <w:kern w:val="0"/>
                <w:sz w:val="18"/>
                <w:szCs w:val="18"/>
                <w:lang w:bidi="ar"/>
              </w:rPr>
              <w:t>正文印刷：压力：压力适度，全书前后轻重一致；墨色：全书前后墨色一致，浓淡适 度；套印：版面端正，正反套印准确；文字：文字、标点清晰，笔锋挺秀，无缺笔断划，标题黑实不花，小字不糊不瞎；其它：书面无脏 污、破损，无钉花、野墨。</w:t>
            </w:r>
          </w:p>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其它：书目整洁，无脏污、破页、野胶。</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册</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80000</w:t>
            </w:r>
          </w:p>
        </w:tc>
      </w:tr>
      <w:tr w:rsidR="000B2070" w:rsidTr="00BA7269">
        <w:trPr>
          <w:trHeight w:val="326"/>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图书编目加工及数据导入</w:t>
            </w:r>
          </w:p>
        </w:tc>
        <w:tc>
          <w:tcPr>
            <w:tcW w:w="5953"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数据：著录MARC数据（MARC数据是指“机读目录格式”，是图书馆专用的一种数据格式）。物理加工：</w:t>
            </w:r>
          </w:p>
          <w:p w:rsidR="000B2070" w:rsidRDefault="000B2070" w:rsidP="000B2070">
            <w:pPr>
              <w:widowControl/>
              <w:numPr>
                <w:ilvl w:val="0"/>
                <w:numId w:val="4"/>
              </w:numPr>
              <w:jc w:val="left"/>
              <w:textAlignment w:val="center"/>
              <w:rPr>
                <w:rFonts w:ascii="宋体" w:hAnsi="宋体" w:cs="宋体"/>
                <w:kern w:val="0"/>
                <w:sz w:val="18"/>
                <w:szCs w:val="18"/>
                <w:lang w:bidi="ar"/>
              </w:rPr>
            </w:pPr>
            <w:r>
              <w:rPr>
                <w:rFonts w:ascii="宋体" w:hAnsi="宋体" w:cs="宋体" w:hint="eastAsia"/>
                <w:kern w:val="0"/>
                <w:sz w:val="18"/>
                <w:szCs w:val="18"/>
                <w:lang w:bidi="ar"/>
              </w:rPr>
              <w:t>粘贴图书条码一枚（每书一号，不允许重复）。</w:t>
            </w:r>
          </w:p>
          <w:p w:rsidR="000B2070" w:rsidRDefault="000B2070" w:rsidP="000B2070">
            <w:pPr>
              <w:widowControl/>
              <w:numPr>
                <w:ilvl w:val="0"/>
                <w:numId w:val="4"/>
              </w:numPr>
              <w:jc w:val="left"/>
              <w:textAlignment w:val="center"/>
              <w:rPr>
                <w:rFonts w:ascii="宋体" w:hAnsi="宋体" w:cs="宋体"/>
                <w:kern w:val="0"/>
                <w:sz w:val="18"/>
                <w:szCs w:val="18"/>
                <w:lang w:bidi="ar"/>
              </w:rPr>
            </w:pPr>
            <w:r>
              <w:rPr>
                <w:rFonts w:ascii="宋体" w:hAnsi="宋体" w:cs="宋体" w:hint="eastAsia"/>
                <w:kern w:val="0"/>
                <w:sz w:val="18"/>
                <w:szCs w:val="18"/>
                <w:lang w:bidi="ar"/>
              </w:rPr>
              <w:t>粘贴书标一枚（将在图书馆管理软件中根据分类生成的索书号打印出来，粘贴到图书相应位置）。</w:t>
            </w:r>
          </w:p>
          <w:p w:rsidR="000B2070" w:rsidRDefault="000B2070" w:rsidP="000B2070">
            <w:pPr>
              <w:widowControl/>
              <w:numPr>
                <w:ilvl w:val="0"/>
                <w:numId w:val="4"/>
              </w:numPr>
              <w:jc w:val="left"/>
              <w:textAlignment w:val="center"/>
              <w:rPr>
                <w:rFonts w:ascii="宋体" w:hAnsi="宋体" w:cs="宋体"/>
                <w:kern w:val="0"/>
                <w:sz w:val="18"/>
                <w:szCs w:val="18"/>
                <w:lang w:bidi="ar"/>
              </w:rPr>
            </w:pPr>
            <w:r>
              <w:rPr>
                <w:rFonts w:ascii="宋体" w:hAnsi="宋体" w:cs="宋体" w:hint="eastAsia"/>
                <w:kern w:val="0"/>
                <w:sz w:val="18"/>
                <w:szCs w:val="18"/>
                <w:lang w:bidi="ar"/>
              </w:rPr>
              <w:t>粘贴书标外保护膜。</w:t>
            </w:r>
          </w:p>
          <w:p w:rsidR="000B2070" w:rsidRDefault="000B2070" w:rsidP="000B2070">
            <w:pPr>
              <w:widowControl/>
              <w:numPr>
                <w:ilvl w:val="0"/>
                <w:numId w:val="4"/>
              </w:numPr>
              <w:jc w:val="left"/>
              <w:textAlignment w:val="center"/>
              <w:rPr>
                <w:rFonts w:ascii="宋体" w:hAnsi="宋体" w:cs="宋体"/>
                <w:kern w:val="0"/>
                <w:sz w:val="18"/>
                <w:szCs w:val="18"/>
                <w:lang w:bidi="ar"/>
              </w:rPr>
            </w:pPr>
            <w:r>
              <w:rPr>
                <w:rFonts w:ascii="宋体" w:hAnsi="宋体" w:cs="宋体" w:hint="eastAsia"/>
                <w:kern w:val="0"/>
                <w:sz w:val="18"/>
                <w:szCs w:val="18"/>
                <w:lang w:bidi="ar"/>
              </w:rPr>
              <w:t>粘贴磁条一枚。</w:t>
            </w:r>
          </w:p>
          <w:p w:rsidR="000B2070" w:rsidRDefault="000B2070" w:rsidP="000B2070">
            <w:pPr>
              <w:widowControl/>
              <w:numPr>
                <w:ilvl w:val="0"/>
                <w:numId w:val="4"/>
              </w:numPr>
              <w:jc w:val="left"/>
              <w:textAlignment w:val="center"/>
              <w:rPr>
                <w:rFonts w:ascii="宋体" w:hAnsi="宋体" w:cs="宋体"/>
                <w:kern w:val="0"/>
                <w:sz w:val="18"/>
                <w:szCs w:val="18"/>
                <w:lang w:bidi="ar"/>
              </w:rPr>
            </w:pPr>
            <w:r>
              <w:rPr>
                <w:rFonts w:ascii="宋体" w:hAnsi="宋体" w:cs="宋体" w:hint="eastAsia"/>
                <w:kern w:val="0"/>
                <w:sz w:val="18"/>
                <w:szCs w:val="18"/>
                <w:lang w:bidi="ar"/>
              </w:rPr>
              <w:t>加盖定制馆藏章一个。</w:t>
            </w:r>
          </w:p>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lastRenderedPageBreak/>
              <w:t>6、分类上架：根据书标粘贴的相应类号，进行分类上架，以便于读者方便快捷查找图书；对外开放，借还流通。</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lastRenderedPageBreak/>
              <w:t>册</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80000</w:t>
            </w:r>
          </w:p>
        </w:tc>
      </w:tr>
      <w:tr w:rsidR="000B2070" w:rsidTr="00BA7269">
        <w:trPr>
          <w:trHeight w:val="1380"/>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lastRenderedPageBreak/>
              <w:t>3</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钢制书架</w:t>
            </w:r>
          </w:p>
        </w:tc>
        <w:tc>
          <w:tcPr>
            <w:tcW w:w="5953"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规格：W2000*D450*H900mm±5%，立柱1.2mm，层板0.8mm，侧板0.8mm，顶板 0.8mm，底板1.2mm 厚冷轧钢板，说明:隔板与扣勾的支撑板组合后平稳牢固，层与层的间距根据需要可自由调整；产品原材料均采用冷轧板及优质零配件，经过设计，定型、下料、冲压、成型、点焊、磷化、去油除锈、静电喷塑、组装等一系列工艺制作而成；表面经过酸洗磷化,亚光静电喷粉,全组合式结构,组装拆卸简便。</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节</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150</w:t>
            </w:r>
          </w:p>
        </w:tc>
      </w:tr>
      <w:tr w:rsidR="000B2070" w:rsidTr="00BA7269">
        <w:trPr>
          <w:trHeight w:val="780"/>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实木沙发组合</w:t>
            </w:r>
          </w:p>
        </w:tc>
        <w:tc>
          <w:tcPr>
            <w:tcW w:w="5953"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1、双人沙发尺寸：120*70*76cm；全白蜡实木框架，坐垫高密度海绵，面料PU皮，榫卯结构。                                                                             2、长条茶几尺寸：120*60*60cm；实木皮中纤板面+白蜡木脚。</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套</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10</w:t>
            </w:r>
          </w:p>
        </w:tc>
      </w:tr>
      <w:tr w:rsidR="000B2070" w:rsidTr="00BA7269">
        <w:trPr>
          <w:trHeight w:val="780"/>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空调</w:t>
            </w:r>
          </w:p>
        </w:tc>
        <w:tc>
          <w:tcPr>
            <w:tcW w:w="5953"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立式3P变频空调；额定制热量（W）：9100（900~1076）；额定制冷量（W）：7200（900~8600）；功率（W）制冷：2350（390~3250）；功率（W）制热：2800(390~3950)+2500。</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台</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r>
      <w:tr w:rsidR="000B2070" w:rsidTr="00BA7269">
        <w:trPr>
          <w:trHeight w:val="2135"/>
        </w:trPr>
        <w:tc>
          <w:tcPr>
            <w:tcW w:w="73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6</w:t>
            </w:r>
          </w:p>
        </w:tc>
        <w:tc>
          <w:tcPr>
            <w:tcW w:w="1092"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图书管理软件</w:t>
            </w:r>
          </w:p>
        </w:tc>
        <w:tc>
          <w:tcPr>
            <w:tcW w:w="5953" w:type="dxa"/>
            <w:tcBorders>
              <w:top w:val="single" w:sz="4" w:space="0" w:color="000000"/>
              <w:left w:val="single" w:sz="4" w:space="0" w:color="000000"/>
              <w:bottom w:val="single" w:sz="4" w:space="0" w:color="000000"/>
              <w:right w:val="nil"/>
            </w:tcBorders>
            <w:vAlign w:val="center"/>
          </w:tcPr>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1.图 书 管 理 软 件 采 用 Client/Server 、Browse/Server 体系结构，运用中间件技术，后台数据库使用 MS SQL SERVER 数据库，全面兼容主流数据库版本（如 SQL SERVER2000、SQL SERVER2005 和 SQL SERVER2008 等）。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2.遵循国家著录标准和编目规则，支持 MARC 数据的导入、导出，支持 CNMARC 系统并且支持用户自定义 CNMARC 的字段。支持资料目录的 excel 文档导入。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3.系统提供客户自己备份的接口，并提供详细的备份日志，以便于客户对自己数据备份情况更加清晰。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4.支持远程编目，只需要输入资料的 isbn 码就可以从远程编目服务器获取资料目录，不需要手工录入。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5.典藏资料时，系统会根据资料的分类自动生成索取号、种次号、图书书籍编号。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6.办理读者会员，系统允许定义多个读者类型，不同的读者类型分配不同的权限。读者的基本信息属性名称可以自定义修改。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7.为方便数据统计，系统中需有详细的借阅排行榜，可以设置统计某个时间范围内，读者借阅排行、图书借阅排行、年级借阅排行、班级借阅排行、分类借阅排行等，且需要可以以平面图方式、立体图方式、数值字方式显示。（提供功能截图）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8.条形码打印可以根据各自图书馆的要求而自定义添加条形码，并且可以打上中文。还可以条形码打印纸张的大小和页边距。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10.图书编目可以自定义添加扩展属性，图书典藏可以根据客户需要自定添加典藏归类，管理员和读者可以通过典藏归类进行图书检索。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11.系统自带了出版社信息、中图分类号供用户直接获取，可以自定义添加馆藏地和损坏方式。（提供功能截图）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12.系统具有“条码检查”功能，在进行编目的时候，工作人员经常会因为疏忽导致某些资料漏录或者录入错误，可以利用系统的“条码检查”功能根据资料在典藏时所分配的条码编号进行判断，根据制定编号产生规律找出漏录或者录入错误的记录。（提供功能截图）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13.本系统把用户使用最频繁的“图书流通”“日常账务”“充值管理”</w:t>
            </w:r>
            <w:r>
              <w:rPr>
                <w:rFonts w:ascii="宋体" w:hAnsi="宋体" w:cs="宋体" w:hint="eastAsia"/>
                <w:kern w:val="0"/>
                <w:sz w:val="18"/>
                <w:szCs w:val="18"/>
                <w:lang w:bidi="ar"/>
              </w:rPr>
              <w:lastRenderedPageBreak/>
              <w:t xml:space="preserve">功能安排在系统的第一位， 方便管理员更快捷的操作。（提供功能截图）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14.系统具有采购管理功能，方便图书馆在采购新书时，进行采购查重以及采购登到的工作。（提供功能截图）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 xml:space="preserve">15.系统界面采用集成的方式、借书、还书、续借、预借、查询（或检索）、集成在一个用户界面下，使用快捷键转换调用，提高了系统的运行效率。（提供功能截图） </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16.系统自带了出版社信息、中图分类号供用户直接获取，可以自定义添加馆藏地和损坏方式。</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17.系统支持多个馆藏地管理，可设置读者馆藏地借阅权限。</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18.系统支持多个馆藏地统借统还，实现馆际互通，并可在系统中查看图书所在馆以及所属馆，精准追踪图书去向。</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19.图书编目可以自定义添加扩展属性，图书典藏可以根据客户需要自定添加典藏归类，管理员和读者可以通过典藏归类进行图书检索。</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20.用户可以在系统内自定义发布公告，让其他用户都能看到。增进用户工作间的交流。</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21.软件的LOGO和软件标题名字用户也可以根据各个图书馆的具体情况而自定义设计。</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22.软件生成索取号时，既可以使用种次号方式，也可以使用通用汉语著者号方式，可以满足不同图书馆的个性化需求。</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23.不同客户端的管理用户可以自定义选择所需要的项目字段，用户之间界面显示互不干扰。</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24.系统支持校园一卡通和条码扫描枪，兼容国内主流一卡通产品，支持CPU卡作为借阅证，同时支持新中新身份证阅读器，方便用身份证登记读者信息。</w:t>
            </w:r>
          </w:p>
          <w:p w:rsidR="000B2070" w:rsidRDefault="000B2070" w:rsidP="00BA7269">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25.系统中可以设置读取IC卡序列号，设置可以直接在软件中写入IC卡内容，读取IC卡各扇区内容，读卡器需同时支持IC卡和CPU卡。</w:t>
            </w:r>
          </w:p>
          <w:p w:rsidR="000B2070" w:rsidRDefault="000B2070" w:rsidP="00BA7269">
            <w:pPr>
              <w:widowControl/>
              <w:jc w:val="left"/>
              <w:textAlignment w:val="center"/>
              <w:rPr>
                <w:rFonts w:ascii="宋体" w:hAnsi="宋体" w:cs="宋体"/>
                <w:sz w:val="18"/>
                <w:szCs w:val="18"/>
              </w:rPr>
            </w:pPr>
            <w:r>
              <w:rPr>
                <w:rFonts w:ascii="宋体" w:hAnsi="宋体" w:cs="宋体" w:hint="eastAsia"/>
                <w:kern w:val="0"/>
                <w:sz w:val="18"/>
                <w:szCs w:val="18"/>
                <w:lang w:bidi="ar"/>
              </w:rPr>
              <w:t>注：带“★”部分必须满足，且投标人需要提供产品功能截图演示作为佐证和制作商出具的加盖公章技术参数确认函原件作为依据。</w:t>
            </w:r>
          </w:p>
        </w:tc>
        <w:tc>
          <w:tcPr>
            <w:tcW w:w="84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lastRenderedPageBreak/>
              <w:t>套</w:t>
            </w:r>
          </w:p>
        </w:tc>
        <w:tc>
          <w:tcPr>
            <w:tcW w:w="1080" w:type="dxa"/>
            <w:tcBorders>
              <w:top w:val="single" w:sz="4" w:space="0" w:color="000000"/>
              <w:left w:val="single" w:sz="4" w:space="0" w:color="000000"/>
              <w:bottom w:val="single" w:sz="4" w:space="0" w:color="000000"/>
              <w:right w:val="single" w:sz="4" w:space="0" w:color="000000"/>
            </w:tcBorders>
            <w:vAlign w:val="center"/>
          </w:tcPr>
          <w:p w:rsidR="000B2070" w:rsidRDefault="000B2070" w:rsidP="00BA7269">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r>
    </w:tbl>
    <w:p w:rsidR="000B2070" w:rsidRDefault="000B2070" w:rsidP="000B2070">
      <w:pPr>
        <w:pStyle w:val="a6"/>
        <w:widowControl/>
        <w:spacing w:beforeAutospacing="0" w:afterAutospacing="0"/>
        <w:rPr>
          <w:b/>
          <w:bCs/>
          <w:sz w:val="18"/>
          <w:szCs w:val="18"/>
        </w:rPr>
      </w:pPr>
    </w:p>
    <w:p w:rsidR="000B2070" w:rsidRDefault="000B2070" w:rsidP="000B2070">
      <w:pPr>
        <w:spacing w:line="360" w:lineRule="auto"/>
        <w:jc w:val="center"/>
        <w:rPr>
          <w:sz w:val="30"/>
          <w:szCs w:val="30"/>
        </w:rPr>
      </w:pPr>
      <w:r>
        <w:rPr>
          <w:rFonts w:hint="eastAsia"/>
          <w:sz w:val="30"/>
          <w:szCs w:val="30"/>
        </w:rPr>
        <w:t>第二部分</w:t>
      </w:r>
      <w:r>
        <w:rPr>
          <w:rFonts w:hint="eastAsia"/>
          <w:sz w:val="30"/>
          <w:szCs w:val="30"/>
        </w:rPr>
        <w:t xml:space="preserve"> </w:t>
      </w:r>
      <w:r>
        <w:rPr>
          <w:rFonts w:hint="eastAsia"/>
          <w:sz w:val="30"/>
          <w:szCs w:val="30"/>
        </w:rPr>
        <w:t>商务部分</w:t>
      </w:r>
    </w:p>
    <w:p w:rsidR="000B2070" w:rsidRPr="004F3CEB" w:rsidRDefault="000B2070" w:rsidP="000B2070">
      <w:pPr>
        <w:pStyle w:val="0"/>
        <w:widowControl w:val="0"/>
        <w:spacing w:line="360" w:lineRule="auto"/>
        <w:ind w:firstLine="0"/>
        <w:jc w:val="both"/>
        <w:rPr>
          <w:rFonts w:asciiTheme="majorEastAsia" w:eastAsiaTheme="majorEastAsia" w:hAnsiTheme="majorEastAsia" w:cs="宋体"/>
          <w:b/>
          <w:kern w:val="2"/>
          <w:sz w:val="21"/>
          <w:szCs w:val="21"/>
        </w:rPr>
      </w:pPr>
      <w:r w:rsidRPr="004F3CEB">
        <w:rPr>
          <w:rFonts w:asciiTheme="majorEastAsia" w:eastAsiaTheme="majorEastAsia" w:hAnsiTheme="majorEastAsia" w:cs="宋体" w:hint="eastAsia"/>
          <w:b/>
          <w:kern w:val="2"/>
          <w:sz w:val="21"/>
          <w:szCs w:val="21"/>
        </w:rPr>
        <w:t>1、交付时间、交付地点</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Cs/>
          <w:szCs w:val="21"/>
        </w:rPr>
        <w:t>交付时间</w:t>
      </w:r>
      <w:r w:rsidRPr="004F3CEB">
        <w:rPr>
          <w:rFonts w:asciiTheme="majorEastAsia" w:eastAsiaTheme="majorEastAsia" w:hAnsiTheme="majorEastAsia" w:cs="宋体"/>
          <w:bCs/>
          <w:szCs w:val="21"/>
        </w:rPr>
        <w:t>:</w:t>
      </w:r>
      <w:r w:rsidRPr="004F3CEB">
        <w:rPr>
          <w:rFonts w:asciiTheme="majorEastAsia" w:eastAsiaTheme="majorEastAsia" w:hAnsiTheme="majorEastAsia" w:hint="eastAsia"/>
          <w:szCs w:val="21"/>
        </w:rPr>
        <w:t xml:space="preserve"> 合同签订之日起30天内全部完成本项目的所有内容并达到交付正常使用和验收合格标准</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Cs/>
          <w:szCs w:val="21"/>
        </w:rPr>
        <w:t>交付地点:</w:t>
      </w:r>
      <w:r w:rsidRPr="004F3CEB">
        <w:rPr>
          <w:rFonts w:asciiTheme="majorEastAsia" w:eastAsiaTheme="majorEastAsia" w:hAnsiTheme="majorEastAsia" w:hint="eastAsia"/>
          <w:szCs w:val="21"/>
        </w:rPr>
        <w:t xml:space="preserve"> </w:t>
      </w:r>
      <w:r w:rsidRPr="004F3CEB">
        <w:rPr>
          <w:rFonts w:asciiTheme="majorEastAsia" w:eastAsiaTheme="majorEastAsia" w:hAnsiTheme="majorEastAsia" w:cs="宋体" w:hint="eastAsia"/>
          <w:bCs/>
          <w:szCs w:val="21"/>
        </w:rPr>
        <w:t>采购人指定地点</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t>2、供货要求</w:t>
      </w:r>
    </w:p>
    <w:p w:rsidR="000B2070" w:rsidRPr="004F3CEB" w:rsidRDefault="000B2070" w:rsidP="005B429B">
      <w:pPr>
        <w:pStyle w:val="2"/>
        <w:spacing w:line="360" w:lineRule="auto"/>
        <w:ind w:firstLineChars="150" w:firstLine="315"/>
        <w:rPr>
          <w:rFonts w:asciiTheme="majorEastAsia" w:eastAsiaTheme="majorEastAsia" w:hAnsiTheme="majorEastAsia"/>
          <w:bCs/>
          <w:szCs w:val="21"/>
        </w:rPr>
      </w:pPr>
      <w:r w:rsidRPr="004F3CEB">
        <w:rPr>
          <w:rFonts w:asciiTheme="majorEastAsia" w:eastAsiaTheme="majorEastAsia" w:hAnsiTheme="majorEastAsia" w:hint="eastAsia"/>
          <w:bCs/>
          <w:szCs w:val="21"/>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lastRenderedPageBreak/>
        <w:t>3、报价要求</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3.1、投标人的投标报价须以人民币为单位。</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3.2、投标报价均包含设备费、运输费、装卸费、安装费、检验费、检测费、验收、税费、培训费等一切费用，采购人不再支付任何费用。</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3.3、本项目最高限价为：¥2527400.00元。投标人的投标报价不得高于最高限价，否则视为无效报价。</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t>4、质保期</w:t>
      </w:r>
    </w:p>
    <w:p w:rsidR="000B2070" w:rsidRPr="004F3CEB" w:rsidRDefault="000B2070" w:rsidP="004F3CEB">
      <w:pPr>
        <w:pStyle w:val="2"/>
        <w:spacing w:line="360" w:lineRule="auto"/>
        <w:ind w:firstLineChars="150" w:firstLine="315"/>
        <w:rPr>
          <w:rFonts w:asciiTheme="majorEastAsia" w:eastAsiaTheme="majorEastAsia" w:hAnsiTheme="majorEastAsia"/>
          <w:bCs/>
          <w:szCs w:val="21"/>
        </w:rPr>
      </w:pPr>
      <w:r w:rsidRPr="004F3CEB">
        <w:rPr>
          <w:rFonts w:asciiTheme="majorEastAsia" w:eastAsiaTheme="majorEastAsia" w:hAnsiTheme="majorEastAsia" w:hint="eastAsia"/>
          <w:bCs/>
          <w:szCs w:val="21"/>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t>5、验收要求</w:t>
      </w:r>
    </w:p>
    <w:p w:rsidR="000B2070" w:rsidRPr="004F3CEB" w:rsidRDefault="000B2070" w:rsidP="004F3CEB">
      <w:pPr>
        <w:pStyle w:val="2"/>
        <w:spacing w:line="360" w:lineRule="auto"/>
        <w:ind w:firstLineChars="150" w:firstLine="315"/>
        <w:rPr>
          <w:rFonts w:asciiTheme="majorEastAsia" w:eastAsiaTheme="majorEastAsia" w:hAnsiTheme="majorEastAsia"/>
          <w:bCs/>
          <w:szCs w:val="21"/>
        </w:rPr>
      </w:pPr>
      <w:r w:rsidRPr="004F3CEB">
        <w:rPr>
          <w:rFonts w:asciiTheme="majorEastAsia" w:eastAsiaTheme="majorEastAsia" w:hAnsiTheme="majorEastAsia" w:hint="eastAsia"/>
          <w:bCs/>
          <w:szCs w:val="21"/>
        </w:rPr>
        <w:t>除采购文件另有要求外，均按国家、地方或行业（排列在前者优先）现行相关验收规范和评定标准执行。</w:t>
      </w:r>
    </w:p>
    <w:p w:rsidR="000B2070" w:rsidRPr="004F3CE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t>6、质量保证及售后服务</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6.1、质保期内，所有设备保修服务方式均为投标人上门质保，由此产生的一切费用均由投标人承担。但人为因素、不可抗力造成的故障除外。</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6.2、质保期内出现不能明确的故障时，投标人应尽力配合进行检查，必须在30分钟内响应，24小时内有明确的解决方案。若故障不能通过电话解决的，中标人在接到采购人维修通知后24小时内到达现场维修，否则构成违约并承担违约责任。</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6.3、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6.4、质保期后，投标人提供合同内设备的终身维修服务，且只收取更换零配件费用。</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6.5、中标人须免费提供现场培训及提供相关技术资料。培训内容应包括技术原理、操作、日常基本维护与保养，使参加培训的人员能独立使用，能独立处理常见性故障以及进行日常的维护保养。</w:t>
      </w:r>
    </w:p>
    <w:p w:rsidR="000B2070" w:rsidRPr="004F3CEB" w:rsidRDefault="000B2070" w:rsidP="000B2070">
      <w:pPr>
        <w:pStyle w:val="2"/>
        <w:spacing w:line="360" w:lineRule="auto"/>
        <w:ind w:firstLineChars="0" w:firstLine="0"/>
        <w:rPr>
          <w:rFonts w:asciiTheme="majorEastAsia" w:eastAsiaTheme="majorEastAsia" w:hAnsiTheme="majorEastAsia"/>
          <w:bCs/>
          <w:szCs w:val="21"/>
        </w:rPr>
      </w:pPr>
      <w:r w:rsidRPr="004F3CEB">
        <w:rPr>
          <w:rFonts w:asciiTheme="majorEastAsia" w:eastAsiaTheme="majorEastAsia" w:hAnsiTheme="majorEastAsia" w:hint="eastAsia"/>
          <w:bCs/>
          <w:szCs w:val="21"/>
        </w:rPr>
        <w:t>6.6、中标人须将有关产品说明书、原厂家安装手册、技术文件、资料及安装、验收报告等文档汇集成册交付至采购人。</w:t>
      </w:r>
      <w:bookmarkStart w:id="0" w:name="_GoBack"/>
      <w:bookmarkEnd w:id="0"/>
    </w:p>
    <w:p w:rsidR="005B429B" w:rsidRDefault="000B2070" w:rsidP="000B2070">
      <w:pPr>
        <w:pStyle w:val="2"/>
        <w:spacing w:line="360" w:lineRule="auto"/>
        <w:ind w:firstLineChars="0" w:firstLine="0"/>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t>7</w:t>
      </w:r>
      <w:r w:rsidR="005B429B">
        <w:rPr>
          <w:rFonts w:asciiTheme="majorEastAsia" w:eastAsiaTheme="majorEastAsia" w:hAnsiTheme="majorEastAsia" w:cs="宋体" w:hint="eastAsia"/>
          <w:b/>
          <w:szCs w:val="21"/>
        </w:rPr>
        <w:t>、付款方式</w:t>
      </w:r>
    </w:p>
    <w:p w:rsidR="000B2070" w:rsidRPr="004F3CEB" w:rsidRDefault="000B2070" w:rsidP="005B429B">
      <w:pPr>
        <w:pStyle w:val="2"/>
        <w:spacing w:line="360" w:lineRule="auto"/>
        <w:rPr>
          <w:rFonts w:asciiTheme="majorEastAsia" w:eastAsiaTheme="majorEastAsia" w:hAnsiTheme="majorEastAsia"/>
          <w:bCs/>
          <w:szCs w:val="21"/>
        </w:rPr>
      </w:pPr>
      <w:r w:rsidRPr="004F3CEB">
        <w:rPr>
          <w:rFonts w:asciiTheme="majorEastAsia" w:eastAsiaTheme="majorEastAsia" w:hAnsiTheme="majorEastAsia" w:hint="eastAsia"/>
          <w:bCs/>
          <w:szCs w:val="21"/>
        </w:rPr>
        <w:t>工程进度付款按实际工程进度支付，原则上结算审核前进度付款累计不超过签约合同价款的8</w:t>
      </w:r>
      <w:r w:rsidR="004D7F89">
        <w:rPr>
          <w:rFonts w:asciiTheme="majorEastAsia" w:eastAsiaTheme="majorEastAsia" w:hAnsiTheme="majorEastAsia" w:hint="eastAsia"/>
          <w:bCs/>
          <w:szCs w:val="21"/>
        </w:rPr>
        <w:t>5</w:t>
      </w:r>
      <w:r w:rsidRPr="004F3CEB">
        <w:rPr>
          <w:rFonts w:asciiTheme="majorEastAsia" w:eastAsiaTheme="majorEastAsia" w:hAnsiTheme="majorEastAsia" w:hint="eastAsia"/>
          <w:bCs/>
          <w:szCs w:val="21"/>
        </w:rPr>
        <w:t>%</w:t>
      </w:r>
      <w:r w:rsidRPr="004F3CEB">
        <w:rPr>
          <w:rFonts w:asciiTheme="majorEastAsia" w:eastAsiaTheme="majorEastAsia" w:hAnsiTheme="majorEastAsia" w:hint="eastAsia"/>
          <w:bCs/>
          <w:szCs w:val="21"/>
        </w:rPr>
        <w:lastRenderedPageBreak/>
        <w:t>（政府有规定从其规定），经有资质第三方造价咨询单位结算审核后支付至审核结算价款的97%，剩余的3%作为质量保证金。 当有资质第三方造价咨询单位对工程项目进行结算审核时，应当以结算审核结论作为工程价款结算的依据,甲方、乙方均无异议后须执行结算审核结论。</w:t>
      </w:r>
    </w:p>
    <w:p w:rsidR="000B2070" w:rsidRPr="004F3CEB" w:rsidRDefault="000B2070" w:rsidP="000B2070">
      <w:pPr>
        <w:rPr>
          <w:rFonts w:asciiTheme="majorEastAsia" w:eastAsiaTheme="majorEastAsia" w:hAnsiTheme="majorEastAsia" w:cs="宋体"/>
          <w:b/>
          <w:szCs w:val="21"/>
        </w:rPr>
      </w:pPr>
      <w:r w:rsidRPr="004F3CEB">
        <w:rPr>
          <w:rFonts w:asciiTheme="majorEastAsia" w:eastAsiaTheme="majorEastAsia" w:hAnsiTheme="majorEastAsia" w:cs="宋体" w:hint="eastAsia"/>
          <w:b/>
          <w:szCs w:val="21"/>
        </w:rPr>
        <w:t>8、其他要求：</w:t>
      </w:r>
    </w:p>
    <w:p w:rsidR="000B2070" w:rsidRPr="004F3CEB" w:rsidRDefault="000B2070" w:rsidP="004F3CEB">
      <w:pPr>
        <w:spacing w:line="360" w:lineRule="auto"/>
        <w:rPr>
          <w:rFonts w:asciiTheme="majorEastAsia" w:eastAsiaTheme="majorEastAsia" w:hAnsiTheme="majorEastAsia"/>
          <w:bCs/>
          <w:szCs w:val="21"/>
        </w:rPr>
      </w:pPr>
      <w:r w:rsidRPr="004F3CEB">
        <w:rPr>
          <w:rFonts w:asciiTheme="majorEastAsia" w:eastAsiaTheme="majorEastAsia" w:hAnsiTheme="majorEastAsia" w:hint="eastAsia"/>
          <w:bCs/>
          <w:szCs w:val="21"/>
        </w:rPr>
        <w:t>8.1、如成交供应商因自身原因不能按照招标文件约定的时间完成货物交付使用，则每天按签约合同价款的5‰支付违约金，逾期违约金上限为签约合同价款的 30% ，如违约金不足支付采购人实际经济损失的，成交供应商应给予采购人赔偿。</w:t>
      </w:r>
    </w:p>
    <w:p w:rsidR="004572FC" w:rsidRPr="004F3CEB" w:rsidRDefault="000B2070" w:rsidP="004F3CEB">
      <w:pPr>
        <w:spacing w:line="360" w:lineRule="auto"/>
        <w:rPr>
          <w:rFonts w:asciiTheme="majorEastAsia" w:eastAsiaTheme="majorEastAsia" w:hAnsiTheme="majorEastAsia" w:cs="仿宋"/>
          <w:bCs/>
          <w:szCs w:val="21"/>
        </w:rPr>
      </w:pPr>
      <w:r w:rsidRPr="004F3CEB">
        <w:rPr>
          <w:rFonts w:asciiTheme="majorEastAsia" w:eastAsiaTheme="majorEastAsia" w:hAnsiTheme="majorEastAsia" w:hint="eastAsia"/>
          <w:bCs/>
          <w:szCs w:val="21"/>
        </w:rPr>
        <w:t>8.2、其他未尽事宜，在合同中详细约定。</w:t>
      </w:r>
    </w:p>
    <w:sectPr w:rsidR="004572FC" w:rsidRPr="004F3CEB">
      <w:pgSz w:w="11911"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40" w:rsidRDefault="00E01740" w:rsidP="000B2070">
      <w:r>
        <w:separator/>
      </w:r>
    </w:p>
  </w:endnote>
  <w:endnote w:type="continuationSeparator" w:id="0">
    <w:p w:rsidR="00E01740" w:rsidRDefault="00E01740" w:rsidP="000B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40" w:rsidRDefault="00E01740" w:rsidP="000B2070">
      <w:r>
        <w:separator/>
      </w:r>
    </w:p>
  </w:footnote>
  <w:footnote w:type="continuationSeparator" w:id="0">
    <w:p w:rsidR="00E01740" w:rsidRDefault="00E01740" w:rsidP="000B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CFAE3"/>
    <w:multiLevelType w:val="singleLevel"/>
    <w:tmpl w:val="C34CFAE3"/>
    <w:lvl w:ilvl="0">
      <w:start w:val="1"/>
      <w:numFmt w:val="decimal"/>
      <w:suff w:val="nothing"/>
      <w:lvlText w:val="%1、"/>
      <w:lvlJc w:val="left"/>
    </w:lvl>
  </w:abstractNum>
  <w:abstractNum w:abstractNumId="1">
    <w:nsid w:val="DCC56747"/>
    <w:multiLevelType w:val="singleLevel"/>
    <w:tmpl w:val="DCC56747"/>
    <w:lvl w:ilvl="0">
      <w:start w:val="1"/>
      <w:numFmt w:val="decimal"/>
      <w:suff w:val="nothing"/>
      <w:lvlText w:val="%1、"/>
      <w:lvlJc w:val="left"/>
    </w:lvl>
  </w:abstractNum>
  <w:abstractNum w:abstractNumId="2">
    <w:nsid w:val="48B39665"/>
    <w:multiLevelType w:val="singleLevel"/>
    <w:tmpl w:val="48B39665"/>
    <w:lvl w:ilvl="0">
      <w:start w:val="1"/>
      <w:numFmt w:val="decimal"/>
      <w:suff w:val="nothing"/>
      <w:lvlText w:val="%1、"/>
      <w:lvlJc w:val="left"/>
    </w:lvl>
  </w:abstractNum>
  <w:abstractNum w:abstractNumId="3">
    <w:nsid w:val="539FDAB7"/>
    <w:multiLevelType w:val="singleLevel"/>
    <w:tmpl w:val="539FDAB7"/>
    <w:lvl w:ilvl="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37"/>
    <w:rsid w:val="000B2070"/>
    <w:rsid w:val="00172537"/>
    <w:rsid w:val="002641E7"/>
    <w:rsid w:val="004572FC"/>
    <w:rsid w:val="004D7F89"/>
    <w:rsid w:val="004F3CEB"/>
    <w:rsid w:val="00555B6C"/>
    <w:rsid w:val="005B429B"/>
    <w:rsid w:val="00796E71"/>
    <w:rsid w:val="00CC60A1"/>
    <w:rsid w:val="00E01740"/>
    <w:rsid w:val="00E9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
    <w:name w:val="heading 1"/>
    <w:basedOn w:val="a"/>
    <w:link w:val="1Char"/>
    <w:uiPriority w:val="9"/>
    <w:qFormat/>
    <w:rsid w:val="00796E7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iPriority w:val="99"/>
    <w:unhideWhenUsed/>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iPriority w:val="99"/>
    <w:semiHidden/>
    <w:unhideWhenUsed/>
    <w:rsid w:val="000B2070"/>
    <w:pPr>
      <w:spacing w:after="120"/>
      <w:ind w:leftChars="200" w:left="420"/>
    </w:pPr>
  </w:style>
  <w:style w:type="character" w:customStyle="1" w:styleId="Char1">
    <w:name w:val="正文文本缩进 Char"/>
    <w:basedOn w:val="a0"/>
    <w:link w:val="a5"/>
    <w:uiPriority w:val="99"/>
    <w:semiHidden/>
    <w:rsid w:val="000B2070"/>
    <w:rPr>
      <w:rFonts w:ascii="Times New Roman" w:eastAsia="宋体" w:hAnsi="Times New Roman" w:cs="Times New Roman"/>
    </w:rPr>
  </w:style>
  <w:style w:type="paragraph" w:styleId="2">
    <w:name w:val="Body Text First Indent 2"/>
    <w:basedOn w:val="a5"/>
    <w:link w:val="2Char"/>
    <w:uiPriority w:val="99"/>
    <w:unhideWhenUsed/>
    <w:qFormat/>
    <w:rsid w:val="000B2070"/>
    <w:pPr>
      <w:spacing w:after="0" w:line="460" w:lineRule="exact"/>
      <w:ind w:leftChars="0" w:left="0" w:firstLineChars="200" w:firstLine="420"/>
    </w:pPr>
    <w:rPr>
      <w:rFonts w:ascii="Calibri" w:hAnsi="Calibri"/>
    </w:rPr>
  </w:style>
  <w:style w:type="character" w:customStyle="1" w:styleId="2Char">
    <w:name w:val="正文首行缩进 2 Char"/>
    <w:basedOn w:val="Char1"/>
    <w:link w:val="2"/>
    <w:uiPriority w:val="99"/>
    <w:rsid w:val="000B2070"/>
    <w:rPr>
      <w:rFonts w:ascii="Calibri" w:eastAsia="宋体" w:hAnsi="Calibri" w:cs="Times New Roman"/>
    </w:rPr>
  </w:style>
  <w:style w:type="paragraph" w:styleId="a6">
    <w:name w:val="Normal (Web)"/>
    <w:basedOn w:val="a"/>
    <w:uiPriority w:val="99"/>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
    <w:uiPriority w:val="9"/>
    <w:rsid w:val="00796E7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
    <w:name w:val="heading 1"/>
    <w:basedOn w:val="a"/>
    <w:link w:val="1Char"/>
    <w:uiPriority w:val="9"/>
    <w:qFormat/>
    <w:rsid w:val="00796E7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iPriority w:val="99"/>
    <w:unhideWhenUsed/>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iPriority w:val="99"/>
    <w:semiHidden/>
    <w:unhideWhenUsed/>
    <w:rsid w:val="000B2070"/>
    <w:pPr>
      <w:spacing w:after="120"/>
      <w:ind w:leftChars="200" w:left="420"/>
    </w:pPr>
  </w:style>
  <w:style w:type="character" w:customStyle="1" w:styleId="Char1">
    <w:name w:val="正文文本缩进 Char"/>
    <w:basedOn w:val="a0"/>
    <w:link w:val="a5"/>
    <w:uiPriority w:val="99"/>
    <w:semiHidden/>
    <w:rsid w:val="000B2070"/>
    <w:rPr>
      <w:rFonts w:ascii="Times New Roman" w:eastAsia="宋体" w:hAnsi="Times New Roman" w:cs="Times New Roman"/>
    </w:rPr>
  </w:style>
  <w:style w:type="paragraph" w:styleId="2">
    <w:name w:val="Body Text First Indent 2"/>
    <w:basedOn w:val="a5"/>
    <w:link w:val="2Char"/>
    <w:uiPriority w:val="99"/>
    <w:unhideWhenUsed/>
    <w:qFormat/>
    <w:rsid w:val="000B2070"/>
    <w:pPr>
      <w:spacing w:after="0" w:line="460" w:lineRule="exact"/>
      <w:ind w:leftChars="0" w:left="0" w:firstLineChars="200" w:firstLine="420"/>
    </w:pPr>
    <w:rPr>
      <w:rFonts w:ascii="Calibri" w:hAnsi="Calibri"/>
    </w:rPr>
  </w:style>
  <w:style w:type="character" w:customStyle="1" w:styleId="2Char">
    <w:name w:val="正文首行缩进 2 Char"/>
    <w:basedOn w:val="Char1"/>
    <w:link w:val="2"/>
    <w:uiPriority w:val="99"/>
    <w:rsid w:val="000B2070"/>
    <w:rPr>
      <w:rFonts w:ascii="Calibri" w:eastAsia="宋体" w:hAnsi="Calibri" w:cs="Times New Roman"/>
    </w:rPr>
  </w:style>
  <w:style w:type="paragraph" w:styleId="a6">
    <w:name w:val="Normal (Web)"/>
    <w:basedOn w:val="a"/>
    <w:uiPriority w:val="99"/>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
    <w:uiPriority w:val="9"/>
    <w:rsid w:val="00796E7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682</Words>
  <Characters>3892</Characters>
  <Application>Microsoft Office Word</Application>
  <DocSecurity>0</DocSecurity>
  <Lines>32</Lines>
  <Paragraphs>9</Paragraphs>
  <ScaleCrop>false</ScaleCrop>
  <Company>微软中国</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2022-06-13T03:33:00Z</dcterms:created>
  <dcterms:modified xsi:type="dcterms:W3CDTF">2022-06-14T03:35:00Z</dcterms:modified>
</cp:coreProperties>
</file>