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4B" w:rsidRDefault="006A6A4B" w:rsidP="006A6A4B">
      <w:pPr>
        <w:jc w:val="center"/>
        <w:rPr>
          <w:rFonts w:ascii="宋体" w:hAnsi="宋体"/>
          <w:b/>
          <w:sz w:val="32"/>
          <w:szCs w:val="32"/>
        </w:rPr>
      </w:pPr>
      <w:r>
        <w:rPr>
          <w:rFonts w:ascii="宋体" w:hAnsi="宋体" w:hint="eastAsia"/>
          <w:b/>
          <w:sz w:val="32"/>
          <w:szCs w:val="32"/>
        </w:rPr>
        <w:t>第三章采购</w:t>
      </w:r>
      <w:r>
        <w:rPr>
          <w:rFonts w:ascii="宋体" w:hAnsi="宋体"/>
          <w:b/>
          <w:sz w:val="32"/>
          <w:szCs w:val="32"/>
        </w:rPr>
        <w:t>需求</w:t>
      </w:r>
    </w:p>
    <w:p w:rsidR="006A6A4B" w:rsidRDefault="006A6A4B" w:rsidP="006A6A4B">
      <w:pPr>
        <w:pStyle w:val="1"/>
        <w:numPr>
          <w:ilvl w:val="255"/>
          <w:numId w:val="0"/>
        </w:numPr>
        <w:spacing w:before="120" w:after="120" w:line="360" w:lineRule="auto"/>
        <w:rPr>
          <w:rFonts w:asciiTheme="minorEastAsia" w:eastAsiaTheme="minorEastAsia" w:hAnsiTheme="minorEastAsia"/>
          <w:b w:val="0"/>
          <w:sz w:val="24"/>
          <w:szCs w:val="24"/>
        </w:rPr>
      </w:pPr>
      <w:r>
        <w:rPr>
          <w:rFonts w:asciiTheme="minorEastAsia" w:eastAsiaTheme="minorEastAsia" w:hAnsiTheme="minorEastAsia" w:hint="eastAsia"/>
          <w:sz w:val="24"/>
          <w:szCs w:val="24"/>
        </w:rPr>
        <w:t>一、项目概况</w:t>
      </w:r>
    </w:p>
    <w:p w:rsidR="006A6A4B" w:rsidRDefault="006A6A4B" w:rsidP="006A6A4B">
      <w:pPr>
        <w:pStyle w:val="my"/>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为贯彻落实《中共中央、国务院关于深化改革加强食品安全工作的意见》（中发〔</w:t>
      </w:r>
      <w:r>
        <w:rPr>
          <w:rFonts w:asciiTheme="minorEastAsia" w:eastAsiaTheme="minorEastAsia" w:hAnsiTheme="minorEastAsia" w:cs="仿宋_GB2312"/>
        </w:rPr>
        <w:t>2019〕17号）</w:t>
      </w:r>
      <w:r>
        <w:rPr>
          <w:rFonts w:asciiTheme="minorEastAsia" w:eastAsiaTheme="minorEastAsia" w:hAnsiTheme="minorEastAsia" w:hint="eastAsia"/>
        </w:rPr>
        <w:t>、《中共海南省委、海南省人民政府关于深化改革加强食品安全工作的实施意见》（琼发〔</w:t>
      </w:r>
      <w:r>
        <w:rPr>
          <w:rFonts w:asciiTheme="minorEastAsia" w:eastAsiaTheme="minorEastAsia" w:hAnsiTheme="minorEastAsia"/>
        </w:rPr>
        <w:t>2020〕2号</w:t>
      </w:r>
      <w:r>
        <w:rPr>
          <w:rFonts w:asciiTheme="minorEastAsia" w:eastAsiaTheme="minorEastAsia" w:hAnsiTheme="minorEastAsia" w:hint="eastAsia"/>
        </w:rPr>
        <w:t>）文件精神和陵水黎族自治县第160次常委会上关于“加强执法、工作创新，利用</w:t>
      </w:r>
      <w:r>
        <w:rPr>
          <w:rFonts w:ascii="宋体" w:hAnsi="宋体" w:cs="宋体" w:hint="eastAsia"/>
        </w:rPr>
        <w:t>‘</w:t>
      </w:r>
      <w:r>
        <w:rPr>
          <w:rFonts w:asciiTheme="minorEastAsia" w:eastAsiaTheme="minorEastAsia" w:hAnsiTheme="minorEastAsia" w:hint="eastAsia"/>
        </w:rPr>
        <w:t>双随机、一公开</w:t>
      </w:r>
      <w:r>
        <w:rPr>
          <w:rFonts w:ascii="宋体" w:hAnsi="宋体" w:cs="宋体" w:hint="eastAsia"/>
        </w:rPr>
        <w:t>’</w:t>
      </w:r>
      <w:r>
        <w:rPr>
          <w:rFonts w:asciiTheme="minorEastAsia" w:eastAsiaTheme="minorEastAsia" w:hAnsiTheme="minorEastAsia" w:hint="eastAsia"/>
        </w:rPr>
        <w:t>抽查、进行分级评定、公开曝光、设立红黑榜等形式加强创新”的重要工作部署，按照“四个最严”要求，大力推进</w:t>
      </w:r>
      <w:r>
        <w:rPr>
          <w:rFonts w:asciiTheme="minorEastAsia" w:eastAsiaTheme="minorEastAsia" w:hAnsiTheme="minorEastAsia" w:cs="仿宋_GB2312" w:hint="eastAsia"/>
        </w:rPr>
        <w:t>食品安全放心工程攻坚行动，守住老百姓最关心的食品安全红线。</w:t>
      </w:r>
    </w:p>
    <w:p w:rsidR="006A6A4B" w:rsidRDefault="006A6A4B" w:rsidP="006A6A4B">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通过该项目建设将推进陵水黎族自治县食品安全治理能力和治理体系现代化，让食品安全监管及时、客观、公平、准确，本项目将重点实现以下四个目标：</w:t>
      </w:r>
    </w:p>
    <w:p w:rsidR="006A6A4B" w:rsidRDefault="006A6A4B" w:rsidP="006A6A4B">
      <w:pPr>
        <w:spacing w:line="36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第一个目标是将过去餐饮服务单位的被动式监管向主动式、智能式监管转变，由行业内监管向公众参与开放式监管转变，实现传统监管模式向新模式转变。</w:t>
      </w:r>
    </w:p>
    <w:p w:rsidR="006A6A4B" w:rsidRDefault="006A6A4B" w:rsidP="006A6A4B">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第二个目标是借助科技信息化手段，有效缓解人员紧缺、效率低下、联动配合低效等问题，实现向科技要资源，要效率。</w:t>
      </w:r>
    </w:p>
    <w:p w:rsidR="006A6A4B" w:rsidRDefault="006A6A4B" w:rsidP="006A6A4B">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第三个目标是针对行业特点制定体系化的监管手段，实现行业监管精准化、数字化、智能化。实现全县餐饮服务单位一张网管理。</w:t>
      </w:r>
    </w:p>
    <w:p w:rsidR="006A6A4B" w:rsidRDefault="006A6A4B" w:rsidP="006A6A4B">
      <w:pPr>
        <w:pStyle w:val="my"/>
        <w:spacing w:line="360" w:lineRule="auto"/>
        <w:rPr>
          <w:rFonts w:asciiTheme="minorEastAsia" w:eastAsiaTheme="minorEastAsia" w:hAnsiTheme="minorEastAsia"/>
        </w:rPr>
      </w:pPr>
      <w:r>
        <w:rPr>
          <w:rFonts w:asciiTheme="minorEastAsia" w:eastAsiaTheme="minorEastAsia" w:hAnsiTheme="minorEastAsia" w:hint="eastAsia"/>
        </w:rPr>
        <w:t>第四个目标是以食品安全风险分级监管为切入点，搭建信用监管体系，逐步实现药品安全、特种设备等其它领域的智慧监管。</w:t>
      </w:r>
    </w:p>
    <w:p w:rsidR="006A6A4B" w:rsidRDefault="006A6A4B" w:rsidP="006A6A4B">
      <w:pPr>
        <w:pStyle w:val="1"/>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二、采购总预算</w:t>
      </w:r>
    </w:p>
    <w:p w:rsidR="006A6A4B" w:rsidRDefault="006A6A4B" w:rsidP="006A6A4B">
      <w:pPr>
        <w:widowControl/>
        <w:spacing w:before="120" w:after="120"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项目总投资概算为：471.11万元（人民币）。</w:t>
      </w:r>
    </w:p>
    <w:p w:rsidR="006A6A4B" w:rsidRDefault="006A6A4B" w:rsidP="006A6A4B">
      <w:pPr>
        <w:pStyle w:val="1"/>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三、采购单位</w:t>
      </w:r>
    </w:p>
    <w:p w:rsidR="006A6A4B" w:rsidRDefault="006A6A4B" w:rsidP="006A6A4B">
      <w:pPr>
        <w:widowControl/>
        <w:spacing w:before="120" w:after="120" w:line="360" w:lineRule="auto"/>
        <w:ind w:firstLineChars="200" w:firstLine="480"/>
        <w:rPr>
          <w:rFonts w:asciiTheme="minorEastAsia" w:eastAsiaTheme="minorEastAsia" w:hAnsiTheme="minorEastAsia"/>
          <w:kern w:val="0"/>
          <w:sz w:val="24"/>
        </w:rPr>
      </w:pPr>
      <w:bookmarkStart w:id="0" w:name="_Hlk91248613"/>
      <w:r>
        <w:rPr>
          <w:rFonts w:asciiTheme="minorEastAsia" w:eastAsiaTheme="minorEastAsia" w:hAnsiTheme="minorEastAsia" w:hint="eastAsia"/>
          <w:kern w:val="0"/>
          <w:sz w:val="24"/>
        </w:rPr>
        <w:t>陵水黎族自治县市场监督管理局</w:t>
      </w:r>
      <w:bookmarkEnd w:id="0"/>
      <w:r>
        <w:rPr>
          <w:rFonts w:asciiTheme="minorEastAsia" w:eastAsiaTheme="minorEastAsia" w:hAnsiTheme="minorEastAsia" w:hint="eastAsia"/>
          <w:kern w:val="0"/>
          <w:sz w:val="24"/>
        </w:rPr>
        <w:t>。</w:t>
      </w:r>
    </w:p>
    <w:p w:rsidR="006A6A4B" w:rsidRDefault="006A6A4B" w:rsidP="006A6A4B">
      <w:pPr>
        <w:pStyle w:val="1"/>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四、项目工期</w:t>
      </w:r>
    </w:p>
    <w:p w:rsidR="006A6A4B" w:rsidRPr="008970B6" w:rsidRDefault="006A6A4B" w:rsidP="006A6A4B">
      <w:pPr>
        <w:widowControl/>
        <w:spacing w:before="120" w:after="120" w:line="360" w:lineRule="auto"/>
        <w:ind w:firstLineChars="200" w:firstLine="480"/>
        <w:rPr>
          <w:rFonts w:asciiTheme="minorEastAsia" w:eastAsiaTheme="minorEastAsia" w:hAnsiTheme="minorEastAsia"/>
          <w:kern w:val="0"/>
          <w:sz w:val="24"/>
        </w:rPr>
      </w:pPr>
      <w:r w:rsidRPr="008970B6">
        <w:rPr>
          <w:rFonts w:asciiTheme="minorEastAsia" w:eastAsiaTheme="minorEastAsia" w:hAnsiTheme="minorEastAsia" w:hint="eastAsia"/>
          <w:kern w:val="0"/>
          <w:sz w:val="24"/>
        </w:rPr>
        <w:t>合同签订后</w:t>
      </w:r>
      <w:r w:rsidRPr="008970B6">
        <w:rPr>
          <w:rFonts w:asciiTheme="minorEastAsia" w:eastAsiaTheme="minorEastAsia" w:hAnsiTheme="minorEastAsia"/>
          <w:kern w:val="0"/>
          <w:sz w:val="24"/>
        </w:rPr>
        <w:t>180</w:t>
      </w:r>
      <w:r w:rsidRPr="008970B6">
        <w:rPr>
          <w:rFonts w:asciiTheme="minorEastAsia" w:eastAsiaTheme="minorEastAsia" w:hAnsiTheme="minorEastAsia" w:hint="eastAsia"/>
          <w:kern w:val="0"/>
          <w:sz w:val="24"/>
        </w:rPr>
        <w:t>天内完成项目开发并上线试运行，1</w:t>
      </w:r>
      <w:r w:rsidRPr="008970B6">
        <w:rPr>
          <w:rFonts w:asciiTheme="minorEastAsia" w:eastAsiaTheme="minorEastAsia" w:hAnsiTheme="minorEastAsia"/>
          <w:kern w:val="0"/>
          <w:sz w:val="24"/>
        </w:rPr>
        <w:t>2</w:t>
      </w:r>
      <w:r w:rsidRPr="008970B6">
        <w:rPr>
          <w:rFonts w:asciiTheme="minorEastAsia" w:eastAsiaTheme="minorEastAsia" w:hAnsiTheme="minorEastAsia" w:hint="eastAsia"/>
          <w:kern w:val="0"/>
          <w:sz w:val="24"/>
        </w:rPr>
        <w:t>个月内完成项目验收，项目经验收合格后免费提供一年项目维保。</w:t>
      </w:r>
    </w:p>
    <w:p w:rsidR="006A6A4B" w:rsidRDefault="006A6A4B" w:rsidP="006A6A4B">
      <w:pPr>
        <w:pStyle w:val="1"/>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五、采购需求</w:t>
      </w:r>
    </w:p>
    <w:p w:rsidR="006A6A4B" w:rsidRDefault="006A6A4B" w:rsidP="006A6A4B">
      <w:pPr>
        <w:pStyle w:val="3"/>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1.项目背景</w:t>
      </w:r>
    </w:p>
    <w:p w:rsidR="006A6A4B" w:rsidRDefault="006A6A4B" w:rsidP="006A6A4B">
      <w:pPr>
        <w:pStyle w:val="my"/>
        <w:spacing w:line="360" w:lineRule="auto"/>
        <w:rPr>
          <w:rFonts w:asciiTheme="minorEastAsia" w:eastAsiaTheme="minorEastAsia" w:hAnsiTheme="minorEastAsia"/>
        </w:rPr>
      </w:pPr>
      <w:r>
        <w:rPr>
          <w:rFonts w:asciiTheme="minorEastAsia" w:eastAsiaTheme="minorEastAsia" w:hAnsiTheme="minorEastAsia" w:hint="eastAsia"/>
        </w:rPr>
        <w:t>为贯彻落实习近平总书记“4.13”重要讲话，中央12号文件、中国（海南）自由贸易试验区总体方案等文件要求以及国家部委、省委省政府重点工作、县委县政府重点工作、政府工作报告要求。同时，为贯彻执行党和国家有关药品和消费环节食品安全监督管理方面的法律、法规、规章；全面落实餐饮服务食品安全责任，强化餐饮服务经营者作为餐饮服务食品安全第一责任人的意识，提高餐饮服务单位的管理水平，坚持日常监管与风险分级相结合，动态考评与年度考评相结合，统一要求与因地制宜相结合，全面加强餐饮服务食品安全监督风险分级管理，合理配置餐饮服务食品安全监督资源，提高餐饮服务食品安全监督效能和管理水平，提高餐饮服务食品安全保障能力，确保公众身体健康和生命安全。</w:t>
      </w:r>
    </w:p>
    <w:p w:rsidR="006A6A4B" w:rsidRDefault="006A6A4B" w:rsidP="006A6A4B">
      <w:pPr>
        <w:pStyle w:val="my"/>
        <w:spacing w:line="360" w:lineRule="auto"/>
        <w:rPr>
          <w:rFonts w:asciiTheme="minorEastAsia" w:eastAsiaTheme="minorEastAsia" w:hAnsiTheme="minorEastAsia"/>
        </w:rPr>
      </w:pPr>
      <w:r>
        <w:rPr>
          <w:rFonts w:asciiTheme="minorEastAsia" w:eastAsiaTheme="minorEastAsia" w:hAnsiTheme="minorEastAsia" w:hint="eastAsia"/>
        </w:rPr>
        <w:t>同时，为贯彻执行《中共中央国务院关于深化改革加强食品安全工作的意见》（中发〔</w:t>
      </w:r>
      <w:r>
        <w:rPr>
          <w:rFonts w:asciiTheme="minorEastAsia" w:eastAsiaTheme="minorEastAsia" w:hAnsiTheme="minorEastAsia"/>
        </w:rPr>
        <w:t>2019〕17号）</w:t>
      </w:r>
      <w:r>
        <w:rPr>
          <w:rFonts w:asciiTheme="minorEastAsia" w:eastAsiaTheme="minorEastAsia" w:hAnsiTheme="minorEastAsia" w:hint="eastAsia"/>
        </w:rPr>
        <w:t>、《中共海南省委海南省人民政府关于深化改革加强食品安全工作的实施意见》（琼发〔</w:t>
      </w:r>
      <w:r>
        <w:rPr>
          <w:rFonts w:asciiTheme="minorEastAsia" w:eastAsiaTheme="minorEastAsia" w:hAnsiTheme="minorEastAsia"/>
        </w:rPr>
        <w:t>2020〕2号</w:t>
      </w:r>
      <w:r>
        <w:rPr>
          <w:rFonts w:asciiTheme="minorEastAsia" w:eastAsiaTheme="minorEastAsia" w:hAnsiTheme="minorEastAsia" w:hint="eastAsia"/>
        </w:rPr>
        <w:t>）文件精神，结合陵水黎族自治县实际情况，依法组织实施全县餐饮服务环节食品监督管理的发展规划、计划，有序推进餐饮服务单位食品安全监督风险分级管理工作，提升陵水黎族自治县食品安全工作和陵水黎族自治县服务业水平。同时本项目作为政府建设的信息化建设项目，是智慧海南发展的重要组成部分，为智慧海南建设奠定了坚实基础。</w:t>
      </w:r>
    </w:p>
    <w:p w:rsidR="006A6A4B" w:rsidRDefault="006A6A4B" w:rsidP="006A6A4B">
      <w:pPr>
        <w:pStyle w:val="3"/>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2.建设内容</w:t>
      </w:r>
    </w:p>
    <w:p w:rsidR="006A6A4B" w:rsidRDefault="006A6A4B" w:rsidP="006A6A4B">
      <w:pPr>
        <w:pStyle w:val="my"/>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陵水黎族自治县餐饮单位食品安全监督风险分级管理项目是陵水黎族自治县针对餐饮服务单位，在食品安全监督管理工作中的主要抓手，其项目主要建设内容包括：</w:t>
      </w:r>
    </w:p>
    <w:p w:rsidR="006A6A4B" w:rsidRDefault="006A6A4B" w:rsidP="006A6A4B">
      <w:pPr>
        <w:pStyle w:val="my"/>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1.</w:t>
      </w:r>
      <w:r>
        <w:rPr>
          <w:rFonts w:asciiTheme="minorEastAsia" w:eastAsiaTheme="minorEastAsia" w:hAnsiTheme="minorEastAsia" w:hint="eastAsia"/>
          <w:color w:val="000000"/>
        </w:rPr>
        <w:tab/>
        <w:t>餐饮单位食品安全监督风险分级管理系统；</w:t>
      </w:r>
    </w:p>
    <w:p w:rsidR="006A6A4B" w:rsidRDefault="006A6A4B" w:rsidP="006A6A4B">
      <w:pPr>
        <w:pStyle w:val="my"/>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hint="eastAsia"/>
          <w:color w:val="000000"/>
        </w:rPr>
        <w:tab/>
        <w:t>餐饮单位食品安全监督风险分级管理APP；</w:t>
      </w:r>
    </w:p>
    <w:p w:rsidR="006A6A4B" w:rsidRDefault="006A6A4B" w:rsidP="006A6A4B">
      <w:pPr>
        <w:pStyle w:val="my"/>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Theme="minorEastAsia" w:eastAsiaTheme="minorEastAsia" w:hAnsiTheme="minorEastAsia" w:hint="eastAsia"/>
          <w:color w:val="000000"/>
        </w:rPr>
        <w:tab/>
        <w:t>餐饮单位食品安全监督风险分级管理微信公众号（小程序）；</w:t>
      </w:r>
    </w:p>
    <w:p w:rsidR="006A6A4B" w:rsidRDefault="006A6A4B" w:rsidP="006A6A4B">
      <w:pPr>
        <w:pStyle w:val="my"/>
        <w:spacing w:line="360" w:lineRule="auto"/>
        <w:rPr>
          <w:rFonts w:asciiTheme="minorEastAsia" w:eastAsiaTheme="minorEastAsia" w:hAnsiTheme="minorEastAsia"/>
          <w:color w:val="000000"/>
        </w:rPr>
      </w:pPr>
      <w:r>
        <w:rPr>
          <w:rFonts w:asciiTheme="minorEastAsia" w:eastAsiaTheme="minorEastAsia" w:hAnsiTheme="minorEastAsia"/>
          <w:color w:val="000000"/>
        </w:rPr>
        <w:t>4</w:t>
      </w:r>
      <w:r>
        <w:rPr>
          <w:rFonts w:asciiTheme="minorEastAsia" w:eastAsiaTheme="minorEastAsia" w:hAnsiTheme="minorEastAsia" w:hint="eastAsia"/>
          <w:color w:val="000000"/>
        </w:rPr>
        <w:t>.</w:t>
      </w:r>
      <w:r>
        <w:rPr>
          <w:rFonts w:asciiTheme="minorEastAsia" w:eastAsiaTheme="minorEastAsia" w:hAnsiTheme="minorEastAsia" w:hint="eastAsia"/>
          <w:color w:val="000000"/>
        </w:rPr>
        <w:tab/>
        <w:t>市场一线稽查人员手持终端。</w:t>
      </w:r>
    </w:p>
    <w:p w:rsidR="006A6A4B" w:rsidRDefault="006A6A4B" w:rsidP="006A6A4B">
      <w:pPr>
        <w:pStyle w:val="3"/>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3.项目内容</w:t>
      </w:r>
    </w:p>
    <w:p w:rsidR="006A6A4B" w:rsidRDefault="006A6A4B" w:rsidP="006A6A4B">
      <w:pPr>
        <w:pStyle w:val="5"/>
        <w:spacing w:before="120" w:after="120"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设计框架</w:t>
      </w:r>
    </w:p>
    <w:p w:rsidR="006A6A4B" w:rsidRDefault="006A6A4B" w:rsidP="006A6A4B">
      <w:pPr>
        <w:pStyle w:val="afa"/>
        <w:numPr>
          <w:ilvl w:val="0"/>
          <w:numId w:val="2"/>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从系统架构的角度设计为五层架构，包括外部系统层、接口层、服务层、功能层、应用层。</w:t>
      </w:r>
    </w:p>
    <w:p w:rsidR="006A6A4B" w:rsidRDefault="006A6A4B" w:rsidP="006A6A4B">
      <w:pPr>
        <w:pStyle w:val="afa"/>
        <w:numPr>
          <w:ilvl w:val="0"/>
          <w:numId w:val="2"/>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从用户角色的角度设计为四类角色，包括一线稽查员、市场管理员、餐饮经营者、大众客户。</w:t>
      </w:r>
    </w:p>
    <w:p w:rsidR="006A6A4B" w:rsidRDefault="006A6A4B" w:rsidP="006A6A4B">
      <w:pPr>
        <w:pStyle w:val="afa"/>
        <w:numPr>
          <w:ilvl w:val="0"/>
          <w:numId w:val="2"/>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根据四类角色各自的工作性质特点，功能层设计为三大平台，包括动态打分A</w:t>
      </w:r>
      <w:r>
        <w:rPr>
          <w:rFonts w:asciiTheme="minorEastAsia" w:eastAsiaTheme="minorEastAsia" w:hAnsiTheme="minorEastAsia"/>
          <w:sz w:val="24"/>
        </w:rPr>
        <w:t>PP</w:t>
      </w:r>
      <w:r>
        <w:rPr>
          <w:rFonts w:asciiTheme="minorEastAsia" w:eastAsiaTheme="minorEastAsia" w:hAnsiTheme="minorEastAsia" w:hint="eastAsia"/>
          <w:sz w:val="24"/>
        </w:rPr>
        <w:t>、动态等级评定总览系统、大众点评微信公账号。</w:t>
      </w:r>
    </w:p>
    <w:p w:rsidR="006A6A4B" w:rsidRDefault="006A6A4B" w:rsidP="006A6A4B">
      <w:pPr>
        <w:pStyle w:val="my"/>
        <w:keepNext/>
        <w:ind w:firstLineChars="0" w:firstLine="0"/>
        <w:jc w:val="center"/>
        <w:rPr>
          <w:rFonts w:asciiTheme="minorEastAsia" w:eastAsiaTheme="minorEastAsia" w:hAnsiTheme="minorEastAsia"/>
        </w:rPr>
      </w:pPr>
      <w:r>
        <w:rPr>
          <w:rFonts w:asciiTheme="minorEastAsia" w:eastAsiaTheme="minorEastAsia" w:hAnsiTheme="minorEastAsia"/>
          <w:noProof/>
        </w:rPr>
        <w:drawing>
          <wp:inline distT="0" distB="0" distL="0" distR="0">
            <wp:extent cx="5271770" cy="2639060"/>
            <wp:effectExtent l="0" t="0" r="0" b="0"/>
            <wp:docPr id="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示&#10;&#10;描述已自动生成"/>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1770" cy="2639060"/>
                    </a:xfrm>
                    <a:prstGeom prst="rect">
                      <a:avLst/>
                    </a:prstGeom>
                    <a:noFill/>
                    <a:ln>
                      <a:noFill/>
                    </a:ln>
                  </pic:spPr>
                </pic:pic>
              </a:graphicData>
            </a:graphic>
          </wp:inline>
        </w:drawing>
      </w:r>
    </w:p>
    <w:p w:rsidR="006A6A4B" w:rsidRDefault="006A6A4B" w:rsidP="006A6A4B">
      <w:pPr>
        <w:pStyle w:val="a6"/>
        <w:ind w:firstLineChars="200" w:firstLine="480"/>
        <w:rPr>
          <w:rFonts w:asciiTheme="minorEastAsia" w:eastAsiaTheme="minorEastAsia" w:hAnsiTheme="minorEastAsia"/>
          <w:sz w:val="24"/>
        </w:rPr>
      </w:pPr>
      <w:r>
        <w:rPr>
          <w:rFonts w:asciiTheme="minorEastAsia" w:eastAsiaTheme="minorEastAsia" w:hAnsiTheme="minorEastAsia" w:hint="eastAsia"/>
          <w:sz w:val="24"/>
        </w:rPr>
        <w:t>图</w:t>
      </w:r>
      <w:r>
        <w:rPr>
          <w:rFonts w:asciiTheme="minorEastAsia" w:eastAsiaTheme="minorEastAsia" w:hAnsiTheme="minorEastAsia"/>
          <w:sz w:val="24"/>
        </w:rPr>
        <w:fldChar w:fldCharType="begin"/>
      </w:r>
      <w:r>
        <w:rPr>
          <w:rFonts w:asciiTheme="minorEastAsia" w:eastAsiaTheme="minorEastAsia" w:hAnsiTheme="minorEastAsia" w:hint="eastAsia"/>
          <w:sz w:val="24"/>
        </w:rPr>
        <w:instrText>STYLEREF 1 \s</w:instrText>
      </w:r>
      <w:r>
        <w:rPr>
          <w:rFonts w:asciiTheme="minorEastAsia" w:eastAsiaTheme="minorEastAsia" w:hAnsiTheme="minorEastAsia"/>
          <w:sz w:val="24"/>
        </w:rPr>
        <w:fldChar w:fldCharType="separate"/>
      </w:r>
      <w:r>
        <w:rPr>
          <w:rFonts w:asciiTheme="minorEastAsia" w:eastAsiaTheme="minorEastAsia" w:hAnsiTheme="minorEastAsia"/>
          <w:sz w:val="24"/>
        </w:rPr>
        <w:t>5</w:t>
      </w:r>
      <w:r>
        <w:rPr>
          <w:rFonts w:asciiTheme="minorEastAsia" w:eastAsiaTheme="minorEastAsia" w:hAnsiTheme="minorEastAsia"/>
          <w:sz w:val="24"/>
        </w:rPr>
        <w:fldChar w:fldCharType="end"/>
      </w:r>
      <w:r>
        <w:rPr>
          <w:rFonts w:asciiTheme="minorEastAsia" w:eastAsiaTheme="minorEastAsia" w:hAnsiTheme="minorEastAsia"/>
          <w:sz w:val="24"/>
        </w:rPr>
        <w:noBreakHyphen/>
      </w:r>
      <w:r>
        <w:rPr>
          <w:rFonts w:asciiTheme="minorEastAsia" w:eastAsiaTheme="minorEastAsia" w:hAnsiTheme="minorEastAsia"/>
          <w:sz w:val="24"/>
        </w:rPr>
        <w:fldChar w:fldCharType="begin"/>
      </w:r>
      <w:r>
        <w:rPr>
          <w:rFonts w:asciiTheme="minorEastAsia" w:eastAsiaTheme="minorEastAsia" w:hAnsiTheme="minorEastAsia" w:hint="eastAsia"/>
          <w:sz w:val="24"/>
        </w:rPr>
        <w:instrText>SEQ 图 \* ARABIC \s 1</w:instrText>
      </w:r>
      <w:r>
        <w:rPr>
          <w:rFonts w:asciiTheme="minorEastAsia" w:eastAsiaTheme="minorEastAsia" w:hAnsiTheme="minorEastAsia"/>
          <w:sz w:val="24"/>
        </w:rPr>
        <w:fldChar w:fldCharType="separate"/>
      </w:r>
      <w:r>
        <w:rPr>
          <w:rFonts w:asciiTheme="minorEastAsia" w:eastAsiaTheme="minorEastAsia" w:hAnsiTheme="minorEastAsia"/>
          <w:sz w:val="24"/>
        </w:rPr>
        <w:t>1</w:t>
      </w:r>
      <w:r>
        <w:rPr>
          <w:rFonts w:asciiTheme="minorEastAsia" w:eastAsiaTheme="minorEastAsia" w:hAnsiTheme="minorEastAsia"/>
          <w:sz w:val="24"/>
        </w:rPr>
        <w:fldChar w:fldCharType="end"/>
      </w:r>
      <w:r>
        <w:rPr>
          <w:rFonts w:asciiTheme="minorEastAsia" w:eastAsiaTheme="minorEastAsia" w:hAnsiTheme="minorEastAsia" w:hint="eastAsia"/>
          <w:sz w:val="24"/>
        </w:rPr>
        <w:t>系统总体架构</w:t>
      </w:r>
    </w:p>
    <w:p w:rsidR="006A6A4B" w:rsidRDefault="006A6A4B" w:rsidP="006A6A4B">
      <w:pPr>
        <w:spacing w:line="312" w:lineRule="auto"/>
        <w:ind w:firstLineChars="200" w:firstLine="480"/>
        <w:rPr>
          <w:rFonts w:asciiTheme="minorEastAsia" w:eastAsiaTheme="minorEastAsia" w:hAnsiTheme="minorEastAsia"/>
          <w:kern w:val="0"/>
          <w:sz w:val="24"/>
        </w:rPr>
      </w:pPr>
    </w:p>
    <w:p w:rsidR="006A6A4B" w:rsidRDefault="006A6A4B" w:rsidP="006A6A4B">
      <w:pPr>
        <w:pStyle w:val="5"/>
        <w:spacing w:before="120" w:after="120"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技术要求</w:t>
      </w:r>
    </w:p>
    <w:p w:rsidR="006A6A4B" w:rsidRDefault="006A6A4B" w:rsidP="006A6A4B">
      <w:pPr>
        <w:pStyle w:val="a9"/>
        <w:spacing w:line="360" w:lineRule="auto"/>
        <w:ind w:firstLine="420"/>
        <w:rPr>
          <w:rFonts w:asciiTheme="minorEastAsia" w:eastAsiaTheme="minorEastAsia" w:hAnsiTheme="minorEastAsia"/>
          <w:szCs w:val="24"/>
        </w:rPr>
      </w:pPr>
      <w:r>
        <w:rPr>
          <w:rFonts w:asciiTheme="minorEastAsia" w:eastAsiaTheme="minorEastAsia" w:hAnsiTheme="minorEastAsia" w:hint="eastAsia"/>
          <w:szCs w:val="24"/>
        </w:rPr>
        <w:t>投标人应完全响应用技术和性能指标要求，并提供详细的设计方案，具体要求包括:</w:t>
      </w:r>
    </w:p>
    <w:p w:rsidR="006A6A4B" w:rsidRDefault="006A6A4B" w:rsidP="006A6A4B">
      <w:pPr>
        <w:pStyle w:val="a9"/>
        <w:numPr>
          <w:ilvl w:val="0"/>
          <w:numId w:val="3"/>
        </w:numPr>
        <w:snapToGrid/>
        <w:spacing w:after="120" w:line="360" w:lineRule="auto"/>
        <w:jc w:val="both"/>
        <w:rPr>
          <w:rFonts w:asciiTheme="minorEastAsia" w:eastAsiaTheme="minorEastAsia" w:hAnsiTheme="minorEastAsia"/>
          <w:szCs w:val="24"/>
        </w:rPr>
      </w:pPr>
      <w:r>
        <w:rPr>
          <w:rFonts w:asciiTheme="minorEastAsia" w:eastAsiaTheme="minorEastAsia" w:hAnsiTheme="minorEastAsia" w:hint="eastAsia"/>
          <w:szCs w:val="24"/>
        </w:rPr>
        <w:t>应用技术要求</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(1)功能规划、样式展现方面要符合党政机关形象、贴合业务系统的主题，界面要美观、适用，功能要完善;</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(2)系统要采用主流技术、框架开发，采用容器化部署。支持主流数据库产品（包括国产数据库），适配I</w:t>
      </w:r>
      <w:r>
        <w:rPr>
          <w:rFonts w:asciiTheme="minorEastAsia" w:eastAsiaTheme="minorEastAsia" w:hAnsiTheme="minorEastAsia"/>
          <w:szCs w:val="24"/>
        </w:rPr>
        <w:t>E</w:t>
      </w:r>
      <w:r>
        <w:rPr>
          <w:rFonts w:asciiTheme="minorEastAsia" w:eastAsiaTheme="minorEastAsia" w:hAnsiTheme="minorEastAsia" w:hint="eastAsia"/>
          <w:szCs w:val="24"/>
        </w:rPr>
        <w:t>内核、</w:t>
      </w:r>
      <w:r>
        <w:rPr>
          <w:rFonts w:asciiTheme="minorEastAsia" w:eastAsiaTheme="minorEastAsia" w:hAnsiTheme="minorEastAsia"/>
          <w:szCs w:val="24"/>
        </w:rPr>
        <w:t>C</w:t>
      </w:r>
      <w:r>
        <w:rPr>
          <w:rFonts w:asciiTheme="minorEastAsia" w:eastAsiaTheme="minorEastAsia" w:hAnsiTheme="minorEastAsia" w:hint="eastAsia"/>
          <w:szCs w:val="24"/>
        </w:rPr>
        <w:t>hrome内核的浏览器;</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(3)系统涉及到多系统对接接口，在系统对接方面要提供合理的对接规划设计;</w:t>
      </w:r>
    </w:p>
    <w:p w:rsidR="006A6A4B" w:rsidRDefault="006A6A4B" w:rsidP="006A6A4B">
      <w:pPr>
        <w:pStyle w:val="a9"/>
        <w:numPr>
          <w:ilvl w:val="0"/>
          <w:numId w:val="3"/>
        </w:numPr>
        <w:snapToGrid/>
        <w:spacing w:after="120" w:line="360" w:lineRule="auto"/>
        <w:jc w:val="both"/>
        <w:rPr>
          <w:rFonts w:asciiTheme="minorEastAsia" w:eastAsiaTheme="minorEastAsia" w:hAnsiTheme="minorEastAsia"/>
          <w:szCs w:val="24"/>
        </w:rPr>
      </w:pPr>
      <w:r>
        <w:rPr>
          <w:rFonts w:asciiTheme="minorEastAsia" w:eastAsiaTheme="minorEastAsia" w:hAnsiTheme="minorEastAsia" w:hint="eastAsia"/>
          <w:szCs w:val="24"/>
        </w:rPr>
        <w:lastRenderedPageBreak/>
        <w:t>性能指标要求</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为保障应用系统正常使用必须满足如下性能要求:</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(1)稳定性指标</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系统有效工作时间:≥99%;系统平均故障间隔时间:≥30天;系统年故障停机时间不超过 15分钟;不出现以下情况:无故退出系统;发生系统不可控制的故障提示;因系统故障导致操作系统或机器无法正常操作。</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(2)并发支持指标</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系统支持同时在线用户数:≥1000 个;并发数:≥400个。</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(3)响应指标要求</w:t>
      </w:r>
    </w:p>
    <w:p w:rsidR="006A6A4B" w:rsidRDefault="006A6A4B" w:rsidP="006A6A4B">
      <w:pPr>
        <w:pStyle w:val="a9"/>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简单事务处理(包含各类信息录入、修改、查询业务、主要页面平均响应时间等)≤2s(500 名并发用户);信息录入、修改型简单事务:平均响应时间≤2s;复杂事务处理≤5s(500名并发用户);各类固定统计报表形成时间:≤1分钟。</w:t>
      </w:r>
    </w:p>
    <w:p w:rsidR="006A6A4B" w:rsidRDefault="006A6A4B" w:rsidP="006A6A4B">
      <w:pPr>
        <w:pStyle w:val="a9"/>
        <w:spacing w:line="360" w:lineRule="auto"/>
        <w:rPr>
          <w:rFonts w:asciiTheme="minorEastAsia" w:eastAsiaTheme="minorEastAsia" w:hAnsiTheme="minorEastAsia"/>
          <w:color w:val="000000"/>
          <w:szCs w:val="24"/>
        </w:rPr>
      </w:pPr>
      <w:r>
        <w:rPr>
          <w:rFonts w:asciiTheme="minorEastAsia" w:eastAsiaTheme="minorEastAsia" w:hAnsiTheme="minorEastAsia"/>
          <w:szCs w:val="24"/>
        </w:rPr>
        <w:tab/>
        <w:t>3</w:t>
      </w:r>
      <w:r>
        <w:rPr>
          <w:rFonts w:asciiTheme="minorEastAsia" w:eastAsiaTheme="minorEastAsia" w:hAnsiTheme="minorEastAsia" w:hint="eastAsia"/>
          <w:szCs w:val="24"/>
        </w:rPr>
        <w:t>.</w:t>
      </w:r>
      <w:r>
        <w:rPr>
          <w:rFonts w:asciiTheme="minorEastAsia" w:eastAsiaTheme="minorEastAsia" w:hAnsiTheme="minorEastAsia" w:hint="eastAsia"/>
          <w:color w:val="000000"/>
          <w:szCs w:val="24"/>
        </w:rPr>
        <w:t>市场一线稽查人员手持终端性能要求</w:t>
      </w:r>
    </w:p>
    <w:p w:rsidR="006A6A4B" w:rsidRDefault="006A6A4B" w:rsidP="006A6A4B">
      <w:pPr>
        <w:widowControl/>
        <w:jc w:val="left"/>
        <w:rPr>
          <w:rFonts w:asciiTheme="minorEastAsia" w:eastAsiaTheme="minorEastAsia" w:hAnsiTheme="minorEastAsia"/>
          <w:color w:val="000000"/>
          <w:sz w:val="24"/>
        </w:rPr>
      </w:pPr>
    </w:p>
    <w:tbl>
      <w:tblPr>
        <w:tblStyle w:val="af1"/>
        <w:tblW w:w="5000" w:type="pct"/>
        <w:tblLook w:val="04A0"/>
      </w:tblPr>
      <w:tblGrid>
        <w:gridCol w:w="1103"/>
        <w:gridCol w:w="7419"/>
      </w:tblGrid>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外观</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直板设计</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操作系统</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Android7.1</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CPU核数</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≥8核</w:t>
            </w:r>
          </w:p>
        </w:tc>
      </w:tr>
      <w:tr w:rsidR="006A6A4B" w:rsidTr="000A4DB9">
        <w:trPr>
          <w:trHeight w:val="44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尺寸</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≥5.0英寸</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色彩</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≥921万色</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分辨率</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≥720x1280FHD</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多点触控</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超灵敏电容屏，支持多点触控、手套触控</w:t>
            </w:r>
          </w:p>
        </w:tc>
      </w:tr>
      <w:tr w:rsidR="006A6A4B" w:rsidTr="000A4DB9">
        <w:trPr>
          <w:trHeight w:val="3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网络制式</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支持移动/联通/电信 4G/3G/2G</w:t>
            </w:r>
          </w:p>
        </w:tc>
      </w:tr>
      <w:tr w:rsidR="006A6A4B" w:rsidTr="000A4DB9">
        <w:trPr>
          <w:trHeight w:val="4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运行内存</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≥4GB</w:t>
            </w:r>
          </w:p>
        </w:tc>
      </w:tr>
      <w:tr w:rsidR="006A6A4B" w:rsidTr="000A4DB9">
        <w:trPr>
          <w:trHeight w:val="3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存储容量</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 xml:space="preserve">≥64GB,(非标配) </w:t>
            </w:r>
          </w:p>
        </w:tc>
      </w:tr>
      <w:tr w:rsidR="006A6A4B" w:rsidTr="000A4DB9">
        <w:trPr>
          <w:trHeight w:val="40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扩展支持</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最大支持128GB</w:t>
            </w:r>
          </w:p>
        </w:tc>
      </w:tr>
      <w:tr w:rsidR="006A6A4B" w:rsidTr="000A4DB9">
        <w:trPr>
          <w:trHeight w:val="42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定位模</w:t>
            </w:r>
            <w:r>
              <w:rPr>
                <w:rFonts w:asciiTheme="minorEastAsia" w:eastAsiaTheme="minorEastAsia" w:hAnsiTheme="minorEastAsia" w:hint="eastAsia"/>
                <w:color w:val="000000"/>
              </w:rPr>
              <w:lastRenderedPageBreak/>
              <w:t>块</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lastRenderedPageBreak/>
              <w:t>高精度GPS,支持A-GPS、北斗和GLONASS</w:t>
            </w:r>
          </w:p>
        </w:tc>
      </w:tr>
      <w:tr w:rsidR="006A6A4B" w:rsidTr="000A4DB9">
        <w:trPr>
          <w:trHeight w:val="3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lastRenderedPageBreak/>
              <w:t>蓝牙传输</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支持BT4.1+BR/EDR=+BLE</w:t>
            </w:r>
          </w:p>
        </w:tc>
      </w:tr>
      <w:tr w:rsidR="006A6A4B" w:rsidTr="000A4DB9">
        <w:trPr>
          <w:trHeight w:val="3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WIFI</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支持2.4G/5G双频WiFi，支持IEEE802.11a/b/g/n，支持WiFi和蓝牙共存</w:t>
            </w:r>
          </w:p>
        </w:tc>
      </w:tr>
      <w:tr w:rsidR="006A6A4B" w:rsidTr="000A4DB9">
        <w:trPr>
          <w:trHeight w:val="36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主摄像头</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后置单摄≥1300万像素(F2.2光圈)，支持自动对焦,带闪光灯</w:t>
            </w:r>
          </w:p>
        </w:tc>
      </w:tr>
      <w:tr w:rsidR="006A6A4B" w:rsidTr="000A4DB9">
        <w:trPr>
          <w:trHeight w:val="2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副摄像头</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前置200/500万像素摄像头，支持固定焦距</w:t>
            </w:r>
          </w:p>
        </w:tc>
      </w:tr>
      <w:tr w:rsidR="006A6A4B" w:rsidTr="000A4DB9">
        <w:trPr>
          <w:trHeight w:val="2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视频拍摄</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支持</w:t>
            </w:r>
          </w:p>
        </w:tc>
      </w:tr>
      <w:tr w:rsidR="006A6A4B" w:rsidTr="000A4DB9">
        <w:trPr>
          <w:trHeight w:val="2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RFID</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13.56MHZ,支持ISO14443A&amp;B、ISO15693协议 支持NFC</w:t>
            </w:r>
          </w:p>
        </w:tc>
      </w:tr>
      <w:tr w:rsidR="006A6A4B" w:rsidTr="000A4DB9">
        <w:trPr>
          <w:trHeight w:val="2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传感器</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加速器、光线、距离感应器</w:t>
            </w:r>
          </w:p>
        </w:tc>
      </w:tr>
      <w:tr w:rsidR="006A6A4B" w:rsidTr="000A4DB9">
        <w:trPr>
          <w:trHeight w:val="280"/>
        </w:trPr>
        <w:tc>
          <w:tcPr>
            <w:tcW w:w="874"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物理接口</w:t>
            </w:r>
          </w:p>
        </w:tc>
        <w:tc>
          <w:tcPr>
            <w:tcW w:w="4126" w:type="pct"/>
            <w:noWrap/>
          </w:tcPr>
          <w:p w:rsidR="006A6A4B" w:rsidRDefault="006A6A4B" w:rsidP="000A4DB9">
            <w:pPr>
              <w:pStyle w:val="a9"/>
              <w:rPr>
                <w:rFonts w:asciiTheme="minorEastAsia" w:eastAsiaTheme="minorEastAsia" w:hAnsiTheme="minorEastAsia"/>
                <w:color w:val="000000"/>
              </w:rPr>
            </w:pPr>
            <w:r>
              <w:rPr>
                <w:rFonts w:asciiTheme="minorEastAsia" w:eastAsiaTheme="minorEastAsia" w:hAnsiTheme="minorEastAsia" w:hint="eastAsia"/>
                <w:color w:val="000000"/>
              </w:rPr>
              <w:t>Type-USB（支持OTG)、3.5mm音频接口、POGO PIN</w:t>
            </w:r>
          </w:p>
        </w:tc>
      </w:tr>
    </w:tbl>
    <w:p w:rsidR="006A6A4B" w:rsidRDefault="006A6A4B" w:rsidP="006A6A4B">
      <w:pPr>
        <w:pStyle w:val="a9"/>
        <w:rPr>
          <w:rFonts w:asciiTheme="minorEastAsia" w:eastAsiaTheme="minorEastAsia" w:hAnsiTheme="minorEastAsia"/>
          <w:szCs w:val="24"/>
        </w:rPr>
      </w:pPr>
    </w:p>
    <w:p w:rsidR="006A6A4B" w:rsidRDefault="006A6A4B" w:rsidP="006A6A4B">
      <w:pPr>
        <w:pStyle w:val="5"/>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功能清单</w:t>
      </w:r>
    </w:p>
    <w:p w:rsidR="006A6A4B" w:rsidRDefault="006A6A4B" w:rsidP="006A6A4B">
      <w:pPr>
        <w:pStyle w:val="6"/>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.1.3.1</w:t>
      </w:r>
      <w:r>
        <w:rPr>
          <w:rFonts w:asciiTheme="minorEastAsia" w:eastAsiaTheme="minorEastAsia" w:hAnsiTheme="minorEastAsia" w:hint="eastAsia"/>
          <w:sz w:val="24"/>
          <w:szCs w:val="24"/>
        </w:rPr>
        <w:t>软件功能清单</w:t>
      </w:r>
    </w:p>
    <w:tbl>
      <w:tblPr>
        <w:tblW w:w="5230" w:type="pct"/>
        <w:jc w:val="center"/>
        <w:shd w:val="clear" w:color="auto" w:fill="FFFFFF" w:themeFill="background1"/>
        <w:tblLayout w:type="fixed"/>
        <w:tblLook w:val="04A0"/>
      </w:tblPr>
      <w:tblGrid>
        <w:gridCol w:w="771"/>
        <w:gridCol w:w="957"/>
        <w:gridCol w:w="827"/>
        <w:gridCol w:w="1203"/>
        <w:gridCol w:w="5156"/>
      </w:tblGrid>
      <w:tr w:rsidR="006A6A4B" w:rsidTr="000A4DB9">
        <w:trPr>
          <w:jc w:val="center"/>
        </w:trPr>
        <w:tc>
          <w:tcPr>
            <w:tcW w:w="43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序号</w:t>
            </w:r>
          </w:p>
        </w:tc>
        <w:tc>
          <w:tcPr>
            <w:tcW w:w="537" w:type="pct"/>
            <w:tcBorders>
              <w:top w:val="single" w:sz="8" w:space="0" w:color="auto"/>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名  称</w:t>
            </w:r>
          </w:p>
        </w:tc>
        <w:tc>
          <w:tcPr>
            <w:tcW w:w="464" w:type="pct"/>
            <w:tcBorders>
              <w:top w:val="single" w:sz="8" w:space="0" w:color="auto"/>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子系统</w:t>
            </w:r>
          </w:p>
        </w:tc>
        <w:tc>
          <w:tcPr>
            <w:tcW w:w="675" w:type="pct"/>
            <w:tcBorders>
              <w:top w:val="single" w:sz="8" w:space="0" w:color="auto"/>
              <w:left w:val="nil"/>
              <w:bottom w:val="single" w:sz="8" w:space="0" w:color="auto"/>
              <w:right w:val="nil"/>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模  块</w:t>
            </w:r>
          </w:p>
        </w:tc>
        <w:tc>
          <w:tcPr>
            <w:tcW w:w="2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功能描述</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p>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餐饮单位食品安全监督风险分级管理平台</w:t>
            </w: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首页</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系统首页</w:t>
            </w:r>
          </w:p>
        </w:tc>
        <w:tc>
          <w:tcPr>
            <w:tcW w:w="2891" w:type="pct"/>
            <w:tcBorders>
              <w:top w:val="nil"/>
              <w:left w:val="single" w:sz="4" w:space="0" w:color="auto"/>
              <w:bottom w:val="single" w:sz="4" w:space="0" w:color="auto"/>
              <w:right w:val="single" w:sz="4" w:space="0" w:color="auto"/>
            </w:tcBorders>
            <w:shd w:val="clear" w:color="auto" w:fill="FFFFFF" w:themeFill="background1"/>
            <w:noWrap/>
            <w:vAlign w:val="center"/>
          </w:tcPr>
          <w:p w:rsidR="006A6A4B" w:rsidRDefault="006A6A4B" w:rsidP="000A4DB9">
            <w:pPr>
              <w:widowControl/>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首页包括整体系统导航、值班情况、待办任务、预警内容、餐饮企业总数、举报总数、整改总数等。</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数据大屏</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1)以数据高度可视化的方式进行展示。</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2)以陵水黎族自治县餐饮服务单位分布地图为基座图层，以各乡镇区域边界划分为单位，点击各乡镇区域可实现数据联动。</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3)信息呈现内容包括如下：</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区域内餐饮服务单位数量、分类等信息。</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区域内餐饮服务当前动态评分进度情况。</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区域内餐饮服务单位动态评分得分分布情况。</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当前餐饮服务在动态评定中主要的问题集中体现情况。</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针对投诉、整改等重大问题处理进度情况。</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经营主体信息</w:t>
            </w:r>
            <w:r>
              <w:rPr>
                <w:rFonts w:asciiTheme="minorEastAsia" w:eastAsiaTheme="minorEastAsia" w:hAnsiTheme="minorEastAsia" w:cs="宋体" w:hint="eastAsia"/>
                <w:kern w:val="0"/>
                <w:sz w:val="24"/>
              </w:rPr>
              <w:lastRenderedPageBreak/>
              <w:t>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经营主体全景视图</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基于GIS系统展示经营主体的位置信息、工商信息、股东信息、企业性质等，全面掌握企业的基本信息。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经营主体统计分析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按照地域、企业类型、企业规模，采用表格、柱状图、饼状图等展现手段，分析统计。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经营主体模糊搜索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实时查询营业主体的工商信息，可通过关键字模糊搜索您想要的企业信息，也可以通过企业名称、统一社会信用代码查询企业的详细信息。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经营主体详情查看</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全方位的展示经营主体的信息详情，包含企业基本照面信息、股东信息、主要人员、分支机构、变更信息、行业分类等信息。助您一步到位核验企业详情。</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经营主体多维查询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搜索关键字（如经营主体名、经营主体法人名、产品名、地址、电话、经营范围等）获取匹配搜索条件的经营主体列表信息，返回包括但不限于经营主体名称、法定代表人名称、经营主体状态、成立日期、统一社会信用代码、注册号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经营主体风险扫描</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包含经营主体工商信息（涵盖工商照面、股东信息、主要人员、分支机构、变更信息、行业分类等），又涵盖了企业风险类相关信息，如行政处罚、经营异常、失信被执行人、被执行人、动产抵押、清算、股权出质、抽查检查、纳税信用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经营主体历史痕迹查询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核查营业主体的经营真实痕迹、经营活力、活跃度等信息，从商标、作品著作权、资质证书、网站信息、税务信息、招投标记录、招聘信息、信用评级、进出口信用、行政许可、一般纳税人、双随机检查等维度判断当前企业是否真实经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食品生产企业信息管理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维护食品生产企业信息，包括企业的基本信息（位置信息、图片信息等），企业的工商信息（营业执照、法人信息、营业范围、股东信息、主要人员信息），历史营业信息等。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食品流通企业信息管理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维护食品流通企业信息，包括企业的基本信息（位置信息、图片信息等），企业的工商信息（营业执照、法人信息、营业范围、股东信息、主要人员信息），历史营业信息等。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食品经营企业信息管理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维护经营企业信息，包括企业的基本信息（位置信息、图片信息等），企业的工商信息（营业执照、法人信息、营业范围、股东信息、主要人员信息），历史营业信息等。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农贸市场信息管理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农贸市场全景视图</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基于GIS系统展示农贸市场的位置信息、工商信息、股东信息、企业性质等，全面掌握企业的基本信息。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农贸市场统计分析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按照地域、企业类型、企业规模，采用表格、柱状图、饼状图等展现手段，分析统计。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农贸市场模糊搜索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实时查询农贸市场的工商信息，可通过关键字模糊搜索您想要的企业信息，也可以通过企业名称、统一社会信用代码查询企业的详细信息。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农贸市场详情查看</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全方位的展示农贸市场信息详情，包含企业基本照面信息、股东信息、主要人员、分支机构、变更信息、行业分类等信息。助您一步到位核验企业详情。</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经营主体多维查询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搜索关键字（如农贸市场名、农贸市场法人名、产品名、地址、电话、经营范围等）获取匹配搜索条件的经营主体列表信息，返回包括但不限于经营主体名称、法定代表人名称、经营主体状态、成立日期、统一社会信用代码、注册号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农贸市场风险扫描</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包含农贸市场的工商信息（涵盖工商照面、股东信息、主要人员、分支机构、变更信息、行业分类等），又涵盖了企业风险类相关信息，如行政处罚、经营异常、失信被执行人、被执行人、动产抵押、清算、股权出质、抽查检查、纳税信用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农贸市场历史痕迹查询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核查农贸市场的经营真实痕迹、经营活力、活跃度等信息，从商标、作品著作权、资质证书、网站信息、税务信息、招投标记录、招聘信息、信用评级、进出口信用、行政许可、一般纳税人、双随机检查等维度判断当前企业是否真实经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农贸市场经营主体管理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维护农贸市场企业信息，包括农贸市场的基本信息（位置信息、图片信息等），农贸市场的工商信息（营业执照、法人信息、营业范围、股东信息、主要人员信息），历史营业信息等。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经营主体分包管理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稽查人员管理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对稽查人员信息进行登记管理，包括稽查人员的身份信息、地址信息、联系方式等，包括新增、修改、离职等。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的基本信息来源于工商管理局，但是工商管理局的数据存在延迟更新的情况。一方面需要及时的对商户信息进行更新，比如实际经营地址、经营状态、门店位置（GPS坐标）、门店照片等；另一方面需要补充商户信息的从业人员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分包责任管理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绑定稽查人员PDA客户端与商户微信公众号，管理责任到人。绑定后的稽查人员，可查看其管理的所有商户，商户信息用列表形式展示。</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稽查任务模板管理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生产企业任务管理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生产企业作为食品安全的源头，除了相关企业资质，安全等基础任务外，着重核查食品加工工艺流程，生产过程严格，规范，对生产关键点进行严格控制，生产食品所有的原材料，添加剂等符合国家有关规定。</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25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流通企业任务管理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流通企业侧重于建立食品经营者食品安全信用档案，记录许可证照颁发、日常监督检查结果、违法行为的查处和食品经营者停止经营不符合食品安全标准的食品等情况。依托金信工程，将食品经营者的食品安全信用情况作为企业信用分类监管、个体工商户分层分类监管、市场信用分类监管制度的重要内容，对有不良信用记录的食品经营者增加监督检查频次，加强监督管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经营企业任务管理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农贸市场的检查任务管理包括经营行为的管理（工商营业执照、税务登记证、卫生许可、核定营业范围、进货凭证），经营秩序的管理（设立标识、商品分类、摆放秩序），环境卫生的管理等。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稽查任务</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稽查双随机任务管理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为规避稽查过程中的各种不合规情况，在所有餐饮商家中随机抽取，在所有一线稽查人员中随机选派，设定抽取的数量后即可创建稽查任务，根据抽取的目标设定安全等级评定任务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稽查周期性任务管理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针对各区域的商家，为稽查人员设定任务执行周期，将任务派发到一线稽查人员手中。</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任务执行</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对正在执行的任务进行监管，列表中展示所有正在执行过程中的任务，点击任意一条信息，可查看任务执行的详情。</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整改任务管理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对检查发现问题的商家，进行整改管理，提供包括查看整改企业信息、打印整改通知书、查看整改内容、查看整改进度、督办整改稽查等。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任务执行进度统计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针对辖区内食品安全监督单位、一线稽查人员所负责的餐饮单位进行整体进度情况查询，以图表形式可视化形式展示。</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任务执行结果统计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针对商家的检查情况提供餐饮单位的检查清单，支持问题明细下钻、稽查人员明细下钻功能。</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任务逾期统计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针对已完成、未完成、已延期、投诉、已整改、未整改情况的各项指标进行进一步查看，可从稽</w:t>
            </w:r>
            <w:r>
              <w:rPr>
                <w:rFonts w:asciiTheme="minorEastAsia" w:eastAsiaTheme="minorEastAsia" w:hAnsiTheme="minorEastAsia" w:cs="宋体" w:hint="eastAsia"/>
                <w:kern w:val="0"/>
                <w:sz w:val="24"/>
              </w:rPr>
              <w:lastRenderedPageBreak/>
              <w:t>查单位、稽查人员、餐饮单位、逾期情况等多维度进行统计。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食品安全重点关注</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农药残留检查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展示农药残检检查的结果，包括被检企业名称、企业法人、联系电话、被检样品名、类型、检查要求、农药残留检查结果、样本图片、检查证书等。针对检查不合格的企业，要求整改，进行处罚。</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食品批次检查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展示按批次样品进行了食品安全监督抽检结果，按照合格与不合格分类展示，包括企业名称、企业法人、联系电话、抽样批次、样品类型、检查合格率、检查问题等。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法检检查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民示法检检查结果，主要包含企业名称、企业法人、联系电话、检查日期、检查人、食品安全法执行情况、监管力度、专项整治结果等内容。</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证件过期检查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展示证件过期检查结果，主要包含被检查单位，检查日期，检查人，证件类型，过期时间。对于已过期单位启动后续处置流程，对于即将过期证件启动提醒流程。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历史处罚</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查询食品安全重点关注的企业历史处罚的记录。</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根据不同的分值展示企业名单</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客户举报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展示客户举报信息包括：举报的营业企业名称、食品种类、举报时间、举报问题。</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问题整改</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管理食品抽检的问题、客户举报的问题。派发一线稽查人员要求监督整改并并反馈整改结果。</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举报监督</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举报线索查询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对微信公众号上报的线索进行管理，通过线索确认，将需要整改的线索转成上门确认的工作任务。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举报整改</w:t>
            </w:r>
          </w:p>
        </w:tc>
        <w:tc>
          <w:tcPr>
            <w:tcW w:w="2891" w:type="pct"/>
            <w:tcBorders>
              <w:top w:val="nil"/>
              <w:left w:val="single" w:sz="4" w:space="0" w:color="auto"/>
              <w:bottom w:val="nil"/>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根据举报线索形成的确认任务，在稽查人员核查属实后，形成整改通知书，设定整改期限，以微信公众号消息形式告知商家，要求商家在要求期限内整改。</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举报线索统计</w:t>
            </w:r>
          </w:p>
        </w:tc>
        <w:tc>
          <w:tcPr>
            <w:tcW w:w="2891" w:type="pct"/>
            <w:tcBorders>
              <w:top w:val="single" w:sz="4" w:space="0" w:color="auto"/>
              <w:left w:val="single" w:sz="4" w:space="0" w:color="auto"/>
              <w:bottom w:val="nil"/>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1)投诉餐饮服务企业监督</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2)整改餐饮服务企业监督</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举报整改统计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针对需要举报线索整改的餐饮服务企业，尤其是已逾期未整改、整改期限即将到期、整改次数高发、被投诉高发、重点需要整改的单位进行统计分析。</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整改到期提醒</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根据设定的整改期限，到期以微信公众号消息形式提醒餐饮服务企业。</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第三方专业抽检管</w:t>
            </w:r>
            <w:r>
              <w:rPr>
                <w:rFonts w:asciiTheme="minorEastAsia" w:eastAsiaTheme="minorEastAsia" w:hAnsiTheme="minorEastAsia" w:cs="宋体" w:hint="eastAsia"/>
                <w:kern w:val="0"/>
                <w:sz w:val="24"/>
              </w:rPr>
              <w:lastRenderedPageBreak/>
              <w:t>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经营主体名录查询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按照企业类型、企业名称查询经营主体基本信息、历史被抽检记录、处罚记录等。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抽检结果录入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查询企业基本信息、检查批次后录入检查的结果，包括检查状态、合格率、不合格记录等。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50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抽检结果修改</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查询企业基本信息、检查批次后修改检查的结果，包括检查状态、合格率、不合格记录等。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51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抽检结果查询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按照检查日期、是否 合格查询检查结果。</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抽检结果分析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按照地域、企业类型、食品类型分析检查结果。</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等级评定体系</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评定体系管理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等级评定体系管理是依据国家相关法律、法规，结合陵水黎族自治县餐饮单位食品安全实际情况，形成的动态评定体系，通过该功能管理评定体系的查看、修改、删除等功能，并可针对不同类别的餐饮单位提供不同的食品安全动态评定管理体系，为未来全方位的食品安全管理提供可扩展的空间。</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体系设置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按单位或区域为每个餐饮商家设置不同的评定体系。例如：A商家设置A体系，B商户设置B体系等。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商户评分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针对不同餐饮商家类型提供不同标准的动态打分评定标准，每个不同的体系根据分值、权重自动计算企业评分。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商户评分统计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评定结果分析是面向县、所市场管理者定制开发，通过对当前、历史评定结果分析，发现当前餐饮服务食品安全中存在的主要问题，进一步针对存在的问题而采取修正措施和整改措施。</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量化分级评定结果分析</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行业标签分析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按照行业进行商家的标签化处理，为各项数据进行行业标准化，按照不同行业管理各类商家元数据，分析数据例如：隐患高发行业、被投诉高发行业、整改逾期高发行业等。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行业标签统计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按照行业的标签，结合评价体系进行行业标签统计。统计数据例如：旅游饭店数、中餐厅数、西餐厅数、自助餐厅数、冷饮业数、摊贩数、便利型大众餐饮市场数、高档型餐饮市场数、气氛型餐饮市场数等。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地域标签分析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地域进行商家的标签化处理，给各项数据进行行业标准化，按照地域进行管理商家元数据。分析数据例如：各乡镇商家类别分布比例、各乡镇商家隐患分布比例、各乡镇被投诉高发分布比例、整改逾期高发分布比例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地域标签统计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地域的标签，结合评价体系进行行业标签统计。统计数据例如：各乡镇商家旅游饭店数、中餐厅数、西餐厅数、自助餐厅数、冷饮业数、摊贩数、便利型大众餐饮市场数、高档型餐饮市场数、气氛型餐饮市场数等总数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单位标签</w:t>
            </w:r>
            <w:r>
              <w:rPr>
                <w:rFonts w:asciiTheme="minorEastAsia" w:eastAsiaTheme="minorEastAsia" w:hAnsiTheme="minorEastAsia" w:cs="宋体" w:hint="eastAsia"/>
                <w:kern w:val="0"/>
                <w:sz w:val="24"/>
              </w:rPr>
              <w:lastRenderedPageBreak/>
              <w:t>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从餐饮服务单位规模、类型、经营期限、从业人</w:t>
            </w:r>
            <w:r>
              <w:rPr>
                <w:rFonts w:asciiTheme="minorEastAsia" w:eastAsiaTheme="minorEastAsia" w:hAnsiTheme="minorEastAsia" w:cs="宋体" w:hint="eastAsia"/>
                <w:kern w:val="0"/>
                <w:sz w:val="24"/>
              </w:rPr>
              <w:lastRenderedPageBreak/>
              <w:t>数、被整改次数、整改逾期次数等维度标签化商家，比如规模从业人数10人以下，</w:t>
            </w:r>
            <w:r>
              <w:rPr>
                <w:rFonts w:asciiTheme="minorEastAsia" w:eastAsiaTheme="minorEastAsia" w:hAnsiTheme="minorEastAsia"/>
                <w:kern w:val="0"/>
                <w:sz w:val="24"/>
              </w:rPr>
              <w:t>10-20</w:t>
            </w:r>
            <w:r>
              <w:rPr>
                <w:rFonts w:asciiTheme="minorEastAsia" w:eastAsiaTheme="minorEastAsia" w:hAnsiTheme="minorEastAsia" w:cs="宋体" w:hint="eastAsia"/>
                <w:kern w:val="0"/>
                <w:sz w:val="24"/>
              </w:rPr>
              <w:t>人等角度进行标签管理商家。</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单位标签统计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按照单位的标签，结合评价体系进行行业标签统计。统计数据例如：单位从业人数、单位经营状态变更次数、单位经营范围变更次数、单位评分60分以下次数、单位评分满分次数等。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动态报告生成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对分析结果提供生成分析报告的功能，用于上会或者下发通知等。分析结果基于上述各类分析数据生成一张统一归纳的报告。</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稽查员绩效管理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绩效规则设置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根据考勤、任务是否延期等内容设置考核规则。例如：每月考勤完成率达到98%以上为合格、任务整改逾期未跟进等。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考勤排班</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基于一线稽查人员所负责的餐饮服务单位，根据一线稽查人员日常稽查情况进行综合考勤。</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考勤考核</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以不同乡镇统计一线稽查人员绩效考核情况。例如：稽查员绩效为优/良/中/差总数、稽查员分布总数、稽查员管理商家比例等。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一户一码开办</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餐饮服务单位一户一码开办</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凭借餐饮服务单位的营业执照办理，以社会统一信用代码为唯一标识进行注册，为餐饮服务单位生成唯一的二维码，使用PDA终端和二维码扫描查看该单位的详细信息，例如：法人信息、经营范围、注册日期、历史整改次数、历史检查情况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二维码绑定</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商家绑定以社会统一信用代码为唯一标识生成的二维码后，用于公众扫码进行点评、投诉、举报、风险分级信息查看等。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查询食品安全管理的红黑榜名单，名单以列表形式展示，点击任意一条均可查看单位详情，例如：单位被检次数、合格次数、不合格次数、不合格原因、是否整改等。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巡检情况、投诉核查属实情况计算某一个周期内的得分分值，小于60分（分值可设定）的为黑榜用户；大于60分（分值可设定）的为红榜用户，名单以列表形式展示，点击任意一条均可查看单位详情，例如：单位被检次数、合格次数、不合格次数、不合格原因、是否整改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红黑榜单汇总统计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按区域、季度、年度汇总红黑榜的情况。例如：各乡镇每季度/年度红榜总数排名、各乡镇每季度/年度黑榜总数排名等。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红黑榜单分类统计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按照稽查员、行业分类查询红黑榜的情况。例如：各行业类别的红黑榜排名、各乡镇行业类别红黑榜分布等。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73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工单派发管理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采用流程引擎则自动根据定义好的消息机制自动派发</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工单状态管理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流转从开单开始，有工单批准，工单签收，工单回复等一系列流程，工单的流转流程要根据用户的具体要求来确定，而且也具有变化性的特点。因此我们要能做到工单的流转流程可修改，修改后再流程中能及时反映当前的状态。</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工单状态监控</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监控设置</w:t>
            </w:r>
            <w:r>
              <w:rPr>
                <w:rFonts w:asciiTheme="minorEastAsia" w:eastAsia="MS Mincho" w:hAnsi="MS Mincho" w:cs="MS Mincho" w:hint="eastAsia"/>
                <w:kern w:val="0"/>
                <w:sz w:val="24"/>
              </w:rPr>
              <w:t> </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设置监控条目、事件，以及异常的通知方式，处理机制等。</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MS Mincho" w:hAnsi="MS Mincho" w:cs="MS Mincho" w:hint="eastAsia"/>
                <w:kern w:val="0"/>
                <w:sz w:val="24"/>
              </w:rPr>
              <w:t> </w:t>
            </w:r>
            <w:r>
              <w:rPr>
                <w:rFonts w:asciiTheme="minorEastAsia" w:eastAsiaTheme="minorEastAsia" w:hAnsiTheme="minorEastAsia" w:cs="宋体" w:hint="eastAsia"/>
                <w:kern w:val="0"/>
                <w:sz w:val="24"/>
              </w:rPr>
              <w:t>面向业务的监控</w:t>
            </w:r>
            <w:r>
              <w:rPr>
                <w:rFonts w:asciiTheme="minorEastAsia" w:eastAsia="MS Mincho" w:hAnsi="MS Mincho" w:cs="MS Mincho" w:hint="eastAsia"/>
                <w:kern w:val="0"/>
                <w:sz w:val="24"/>
              </w:rPr>
              <w:t> </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设置工单执行关键监控点，系统会根据设置的监控点和执行的情况生成监控报警数据报表。</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MS Mincho" w:hAnsi="MS Mincho" w:cs="MS Mincho" w:hint="eastAsia"/>
                <w:kern w:val="0"/>
                <w:sz w:val="24"/>
              </w:rPr>
              <w:t> </w:t>
            </w:r>
            <w:r>
              <w:rPr>
                <w:rFonts w:asciiTheme="minorEastAsia" w:eastAsiaTheme="minorEastAsia" w:hAnsiTheme="minorEastAsia" w:cs="宋体" w:hint="eastAsia"/>
                <w:kern w:val="0"/>
                <w:sz w:val="24"/>
              </w:rPr>
              <w:t>运行统计报表</w:t>
            </w:r>
            <w:r>
              <w:rPr>
                <w:rFonts w:asciiTheme="minorEastAsia" w:eastAsia="MS Mincho" w:hAnsi="MS Mincho" w:cs="MS Mincho" w:hint="eastAsia"/>
                <w:kern w:val="0"/>
                <w:sz w:val="24"/>
              </w:rPr>
              <w:t> </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运行报表统计功能可随时记录各类系统或业务中断的时间，并给出任意时间段内业务中断的累计时长，以各种方式进行显示，如柱状图、饼图或曲线图等。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对系统中全量用户进行管理，包括用户新增、删除、修改。管理的信息包括用户名、密码、组织单位、工作职责、联系方式、管理商家等。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权限管理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针对不同用户具有不同的系统使用权限，大类按PC端、PDA终端划分；小类按功能模块划分权限。</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地域责任划分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不同用户区域责任，按行政区域划分用户权限，重点是根据行政区域权限划分餐饮服务企业列表。例如：乡镇用户可查看该乡镇下的所有村/居委下的所有餐饮企业、村居委用户仅能查看该村居委下的餐饮服务企业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餐饮服务企业职责划分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可根据企业类型，针对重点餐饮服务企业进行职责划分。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日志管理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日志管理包括系统访问日志查询，从登录用户、使用用户、功能模块使用情况等角度查看日志。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证件智能化识别</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采用图像识别技术，可自动识别身份信息、从业资格证等信息，将定期更新的证件照片上传后自动识别，减少人工收集、人工识别的工作量。</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83</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餐饮单位食品安全监督风险分级管理APP</w:t>
            </w: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首页</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系统登录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系统登录界面，输入用户名、密码认证登录，并提供忘记密码进行重设密码的功能。</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首页信息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1、稽查人员首要关心是其所管理单位数，具体的指标有管理单位总数，重点监管单位数，待整改单位数；</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2、接收到的任务信息，具体的指标有待检查任务，已检查任务，任务列表可以打开当前任务包</w:t>
            </w:r>
            <w:r>
              <w:rPr>
                <w:rFonts w:asciiTheme="minorEastAsia" w:eastAsiaTheme="minorEastAsia" w:hAnsiTheme="minorEastAsia" w:cs="宋体" w:hint="eastAsia"/>
                <w:kern w:val="0"/>
                <w:sz w:val="24"/>
              </w:rPr>
              <w:lastRenderedPageBreak/>
              <w:t>含的单位列表信息。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85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个人信息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个人的基本信息，修改个人信息（头像、密码、地址、电话等）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我的商户</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监管单位列表</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一线稽查员所负责的商户信息展示，以卡片形式展示商户信息，核心包含商户店招照片，商户名称，负责人，联系电话，是否待整改，综合评分，是否存在投诉等情况，卡片可以点击进一步展示商户具体信息。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餐饮门店信息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建立门店画像信息，分为餐饮门店基本信息信息；检查记录信息，以列表形式展示检查标题，检查时间，是否合格信息；显示整改信息；展示消费者评分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经营主体位置管理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消费者评分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消费者评分模块，稽查员查看所有消费者的评分统计和明细信息，管理后台可以动态制定评分项，消费都通过公众号针对每个评分项进行评分，在此模块对评分数据进行展示，便于稽查人员从整体上了解评分情况。</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经营许可信息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人员查看单位的经营许可信息，包含文字信息，年检时间，及经营许可证图片信息；对于年检时间即将逾期的经营许可证进行自动提醒，采用短信或公众号推送给用户，稽查人员也可更新单位的经营许可信息，并现场采集照片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检查记录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检查记录分两级展示，列表页查看商户的所有检查记录，包含检查日期、检查标题、是否整改，整改项总数</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动态等级评定</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商户评定功能主要包括一线稽查员所负责的商户信息明细展示，包括历史评定信息、整改信息等，在明细展示的基础上可进一步对商户进行食品安全动态等级评定。</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个人工作台</w:t>
            </w: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待办任务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待办任务包括待检查、待整改俩个类型的任务，显示每个任务的任务数目。</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点击任务数据，显示具体的代办餐饮单位明细。</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点击餐饮单位明细，进入餐饮单位明细查看流程，可进行动态评定任务执行。</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已完成任务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已完成任务显示该一线稽查员近期时间内（一年、半年、一个月等，提供时间区间选择）检查、整改过的餐饮单位历史，包括餐饮单位数量、任务类型等。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临期未完成任务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展示正在执行的任务中，超期未完成的人。</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w:t>
            </w:r>
            <w:r>
              <w:rPr>
                <w:rFonts w:asciiTheme="minorEastAsia" w:eastAsiaTheme="minorEastAsia" w:hAnsiTheme="minorEastAsia" w:cs="宋体" w:hint="eastAsia"/>
                <w:kern w:val="0"/>
                <w:sz w:val="24"/>
              </w:rPr>
              <w:lastRenderedPageBreak/>
              <w:t>管理</w:t>
            </w: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待办任务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待办任务包括待检查、待整改俩个类型的任务，</w:t>
            </w:r>
            <w:r>
              <w:rPr>
                <w:rFonts w:asciiTheme="minorEastAsia" w:eastAsiaTheme="minorEastAsia" w:hAnsiTheme="minorEastAsia" w:cs="宋体" w:hint="eastAsia"/>
                <w:kern w:val="0"/>
                <w:sz w:val="24"/>
              </w:rPr>
              <w:lastRenderedPageBreak/>
              <w:t>显示每个任务的任务数目。</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点击任务数据，显示具体的代办餐饮单位明细。</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点击餐饮单位明细，进入餐饮单位明细查看流程，可进行动态评定任务执行。</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已完成任务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已完成任务显示该一线稽查员近期时间内（一年、半年、一个月等，提供时间区间选择）检查、整改过的餐饮单位历史，包括餐饮单位数量、任务类型等。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临期未完成任务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展示正在执行的任务中，超期未完成的任务，任务中包含多少家商户未完成检查，及整个任务临期天数，支持将任务自动写入手机日历功能，进行周期提醒；对于临期任务打开app时，系统自动进行弹出提醒。</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统计分析</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餐饮行业总体分析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从时间、地域、餐饮类型三个维度来分析食品安全情况。在时间维度上分析同比，环比，日趋势，年趋势统计分析餐饮行业的隐患情况；在地域维度上分析陵水黎族自治县各个区域的隐患情况；从餐饮类型维度对比分析各种餐饮类型的隐患统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动态评定结果分析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从餐饮单位按待检查、合格、存在隐患等分类，具体检查项进行针对性分析，点击餐饮门店可查看详情。</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餐饮企业明细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查看餐饮企业的明细，包括企业基本信息、对于一线稽查员基本信息、检查信息、评定信息等。按照隐患检查项分类统计各个餐饮单位排行，便于稽查人员从各个隐患了解餐饮企业整体趋势。</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任务执行</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新增门店</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在商户信息未查询到的情况下，需要新增门店信息，若无营业执照者，需要反馈到监管平台，现场收集商户相关信息，督促办理营业执照。</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附件的门店</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可选取日常检查中罗列出的门店、上级任务中罗列出的门店，到达现场后通过手机定位搜索到的管辖的门店、自定义查询进行食品安全检查。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检查法律依据、标准查询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收集食品行业检查的依据、标准及相关规定，建立法律依据档案库</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逐条傻瓜式巡检</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确定门店场所后并开始检查，系统根据食品安全管理规定自动列出监管系统中预设的检查条目，每项检查条目后以批注方式提供该项检查的法律依据、检查要求、隐患评判标准，每项检查以打钩方式点选，不点选时系统默认该项检查合格，不合格项需上传隐患现场照片。</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图片、食品上传</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针对有问题的检查条目，必须要上传图片、视频。每个检查条目最多可以上传9张图片，对图片进</w:t>
            </w:r>
            <w:r>
              <w:rPr>
                <w:rFonts w:asciiTheme="minorEastAsia" w:eastAsiaTheme="minorEastAsia" w:hAnsiTheme="minorEastAsia" w:cs="宋体" w:hint="eastAsia"/>
                <w:kern w:val="0"/>
                <w:sz w:val="24"/>
              </w:rPr>
              <w:lastRenderedPageBreak/>
              <w:t>行多种尺寸压缩存储，便于在各种环境下使用；视频提供在线播放，回放等功能。</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记录GPS、检查时长</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系统自动记录GPS轨迹和检查的时长，通过</w:t>
            </w:r>
            <w:r>
              <w:rPr>
                <w:rFonts w:asciiTheme="minorEastAsia" w:eastAsiaTheme="minorEastAsia" w:hAnsiTheme="minorEastAsia"/>
                <w:kern w:val="0"/>
                <w:sz w:val="24"/>
              </w:rPr>
              <w:t>GPS</w:t>
            </w:r>
            <w:r>
              <w:rPr>
                <w:rFonts w:asciiTheme="minorEastAsia" w:eastAsiaTheme="minorEastAsia" w:hAnsiTheme="minorEastAsia" w:cs="宋体" w:hint="eastAsia"/>
                <w:kern w:val="0"/>
                <w:sz w:val="24"/>
              </w:rPr>
              <w:t>信息可以保证稽查人员真实有效的，完整的落实任务检查，每个检查任务的执行都保存其历史轨迹。</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整改表单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检查过程中依照每项条目评判标准评判隐患，若存在隐患，系统以批注方式提供隐患整改相关法律法规，按隐患整改规定制定隐患整改期限。</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短信或公众号通知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系统支持以短信或者公众号的方式发送通知信息，通过后台配置消息模板，针对不同场景下使用不同的消息。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检查隐患确认签字</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隐患评判、隐患整改期限明确完毕后，需告知被检场所责任人/法人，并录制责任人/法人简短现场视频作为痕迹上传至系统中，系统会自动在监管端和PAD端同步生成隐患整改通知书，可依法依规在允许前提下选择性通过短信、微信公众号等互联网方式发送至被检场所相关人员，由被检门店责任人在PAD上签字确认。</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生产安全检查报告</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过程全部完成后，系统会在移动端和监管端按预设模板同步生成食品安全检查报告，可在PAD端进行预览，由监管端统一汇总，集中归集，部分信息需手动微调的可登录监管端进行调整，将自动将微调后信息自动同步至PAD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隐患整改确认</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对于存在隐患的餐饮单位，提醒稽查人员需要对整改单位进行整改监督，当餐饮单位整改完成后，一线稽查人员需要上门，对每一项整改项确认整改后的完成情况，并确认签字，确认隐患整改完成。</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配置管理</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检查周期配置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检查任务分为周期和临时任务，商户检查的周期设定是一个重要的参数，可以按周，月，季，年各种周期动态来调整检查任务周期，满足周期条件时，系统自动下发任务，推动食品安全自动的进行下去。</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检查条目配置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的内容条目是系统的核心参数，根据国家或地方的法律法规，或领导管理需求变化，检查的内容项一定是动态的变化，所以条目化配置是必要的。其二检查条目的组合也是重要的知识库，是所有食品安全行业的知识沉淀，系统同时记录历史版本，各种分类模板的知识库，以供管理员选择执行。</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检查要求配置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针对检查的内容配置检查要求，检查要求作为具体操作要点下发给稽查人员，辅助一线稽查人员更好的，清晰的，标准的去执行检查步骤。配合</w:t>
            </w:r>
            <w:r>
              <w:rPr>
                <w:rFonts w:asciiTheme="minorEastAsia" w:eastAsiaTheme="minorEastAsia" w:hAnsiTheme="minorEastAsia" w:cs="宋体" w:hint="eastAsia"/>
                <w:kern w:val="0"/>
                <w:sz w:val="24"/>
              </w:rPr>
              <w:lastRenderedPageBreak/>
              <w:t>任务周期和检查条目，让稽查人员按时，按量的执行任务检查，另外对于一线稽查人才的培养提供平台，对稽查操作流程标准化汇集提供工具。</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116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隐患评判标准配置</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根据检查条目，规定检查标准，检查结果的分级设定区限参数，对于动态评定支持。</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查询检查完成情况</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查询各个单位检查完成情况，确保检查任务的执行进度得到执行，按照一线稽查人员查询任务的完成比例，在任务执行周期内按时执行完任务。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查询检查报告</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按照日期、门店、一线稽查人员查询检查报告，反映门店本次检查的整体情况，生成电子检查报告以短信或微信的方式发送给门店负责人，支持检查报告支持蓝牙打印，装纸制检查报告告知给门店。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查询隐患整改情况</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按照日期、门店、一线稽查人员查询隐患整改。反映门店本次整改的整体情况，生成整改检查报告以短信或微信的方式发送给门店负责人，支持整改报告支持蓝牙打印，装纸制整改报告告知给门店。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文件打印</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打印检查报告。App支持主流蓝牙打印机的连接，平台统一适配指定标准的蓝牙打印机设备，一线稽查人员生成检查结果报告或整改结果报告后，直接打印检查报告交付给商户负责人</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任务派发</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对于偶然性或稽查人员现场根据临场情况决定，从检查条目库里临时组合检查条目，作为一次性任务下发给稽查人员。</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个人绩效</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任务汇总统计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统计一线稽查人员全年所完成的任务总数。查询条件有时间区间，地域，行业三个维度来分析任务检查量</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任务分类统计</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统计一线稽查人员全年、举报下发任务、上级临时下发任务、自主任务总数。通过各个任务分类指标的统计给一线稽查人员工作量考核提供参考依据。</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绩效综合评定结果</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综合情况，展示绩效评定结果。根据全年完成任务的执行量，及各个单位检查结果关联分析检查是否能对食品安全提高产生作用；各个检查条目的执行与餐饮单位隐患项关联分析是否对经常存在隐患产生制止作用。</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绩效分析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析综合绩效的得分明细，指导一线稽查人员提供个人绩效。监管是食品安全重要方式，是保障人民生命安全的最后屏障，所以需要所有稽查人员的按时按量执行市场检查工作，对一线稽查人员全年工作绩效考核，激励优秀工作人员，督促落后的人员，数据化，指标化考核个人工作绩效。</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127</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餐饮单位食品安全监督风险分级管理微信公众号（小程序）</w:t>
            </w: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商户端</w:t>
            </w: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商户登录、注册</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商户微信公众号通过手机号、密码进行登录，若忘记密码可使用找回密码功能，输入手机号，并提供收到的短信验证码即可更改商户密码。</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若为注册商户，则提供注册管理。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商户注册后，提供商户的信息维护，包括商户的位置信息、企业类型、注册资本、经营模式、责任人、联系电话、经营规模，营业时间、商家简介等信息。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证件上传（健康证、身份证证件）</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上传身份证件、营业执照、卫生许可证、健康证等信息。上传后由后台进行审核，一至三个工作日内完成审核，审核通过之后方可使用商户微信公众号。审核失败将以短信、公众号消息的方式提醒商户并告知审核失败原因。</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任务自查上报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会根据商户提供证件信息的有效日期定时扫描，分别在到期30天、10天、1天的时候以短信、公众号消息的方式提醒商户更新即将到期的证件。若未及时更新，将暂停商户部分功能的使用，直到重新上传审核通过后方可继续开通使用。</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食品安全常态性上报</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针对不同的经营主体类型，常态性上传行业规定的食品安全凭证，包括农残快检结果、批次检查、动物检验检疫证明等。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法律法规查看</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商户可随时在微信公众号查看食品安全管理法规，从业人员遵守要求等食品行业相关的最新信息。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历史检查记录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根据一线稽查人员完成上门巡检、自查上报、上级任务下发的情况，系统自动生成检查报告，商户可在微信公众号调阅历史检查记录，包括检查人、检查时间、检查内容等详细信息。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历史处罚记录</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根据检查记录，系统自动生成处罚记录。商户登录微信公众号可查看历史处罚记录，包括处罚原因、处罚结果、整改内容等详细信息。若对处罚存在异议，也可针对该次处罚记录进行申诉。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系统定时更新守信联合激励和失信联合惩戒信息，即红黑榜单。可查阅榜单人员的基本信息，包括姓名、联系电话等信息。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企业信用信息</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商户可查看本企业基础信息、行政许可信息、行政处罚信息、列入失信名单（黑名单）等相关信息。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结果申诉</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生成检查记录后，若要求整改的内容不符合事实，商户通过上传照片、视频或者邀约上门检查的方式进行申述。</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任务提醒</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所有需要商户处理的任务信息，均会进行任务提</w:t>
            </w:r>
            <w:r>
              <w:rPr>
                <w:rFonts w:asciiTheme="minorEastAsia" w:eastAsiaTheme="minorEastAsia" w:hAnsiTheme="minorEastAsia" w:cs="宋体" w:hint="eastAsia"/>
                <w:kern w:val="0"/>
                <w:sz w:val="24"/>
              </w:rPr>
              <w:lastRenderedPageBreak/>
              <w:t>醒。系统会根据任务类型通过短信、公众号消息的方式提醒商户。商户收到公众号消息提醒，可直接点击提醒查看详细信息并处理。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139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公众端</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扫码查询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群众可通过扫描查询企业的相关信息。根据“双随机、一公开”的政策法规，对抽检结果，尤其是食品、药品的安全抽检结果要进行公开公示，目前陵水黎族自治县的公示只在国家网站进行公示，尚未在陵水本地平台进行公示，微信公众号提供抽检结果公示。</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餐饮单位搜索</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可通过餐饮服务单位的名称关键字、类别、距离等方式搜索符合条件的餐饮单位名列表，点击后进入查看餐饮服务单位详细信息。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餐饮单位推荐</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根据用户所在定位，系统自动筛选出附近的、评分高的商户，用户亦可根据自己需求对筛选出来的结果进行排序，可选择优先查看附近的商户，亦或是优先查看评分高的商户。</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商户点评</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关注微信公众号后，可对用餐的企业进行点评，点评内容包括口味、服务、环境等，以星级的方式进行点评，同时支持文字描述、上传图片、上传视频等方式评价。系统根据用户进行的星级评价，自动对该商户进行综合星级汇总。</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公众点评查看</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用户进入到商户主页后，可查看商户的综合星级评价以及他人的评价信息，以图文、星级的方式进行展示，方便用户根据自己的需求对该商户进行初步的了解。</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商户投诉</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关注微信公众号后，针对用餐大众提供对餐饮服务单位的投诉功能，投诉时可上传图片、视频等。系统会第一时间进行人工审查，以确保消费者的权益。</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投诉反馈查看</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用户通过该模块可查看投诉处理流程，以及反馈结果。所有流程信息确保公开化、透明化。</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食品安全溯源信息展示</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展示企业的基本基本信息、历史检查信息、抽样检查信息、食品安全常态性上报信息等。</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食品安全检验检疫展示</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展示所有企业的安全检验检疫情况。</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食品安全批次检验信息展示</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展示抽检批次的检验信息。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历史处罚信息展示</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展示历史处理的企业名单。</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公众</w:t>
            </w:r>
            <w:r>
              <w:rPr>
                <w:rFonts w:asciiTheme="minorEastAsia" w:eastAsiaTheme="minorEastAsia" w:hAnsiTheme="minorEastAsia" w:cs="宋体" w:hint="eastAsia"/>
                <w:kern w:val="0"/>
                <w:sz w:val="24"/>
              </w:rPr>
              <w:lastRenderedPageBreak/>
              <w:t>号服务</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信息公开</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涵盖政策文件、单位动态、通知公告、解读回应、</w:t>
            </w:r>
            <w:r>
              <w:rPr>
                <w:rFonts w:asciiTheme="minorEastAsia" w:eastAsiaTheme="minorEastAsia" w:hAnsiTheme="minorEastAsia" w:cs="宋体" w:hint="eastAsia"/>
                <w:kern w:val="0"/>
                <w:sz w:val="24"/>
              </w:rPr>
              <w:lastRenderedPageBreak/>
              <w:t>科普知识，五大基础功能模块。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151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走进市监</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涵盖官方网站、办事指南、网上年报服务、交流互动、我要举报五大基础服务类模块。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要闻动态</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涵盖“疫”线故事、党史学习教育、涉企乱收费线索、查堵点五大基础服务模块。</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用户权限管理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针对已经划分的用户及工作职位进行对应权限设定，同权限于系统中可操作性不同。系统内置超级管理员权限，可对所有用户权限进行调整。</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val="restart"/>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用户信息管理</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根据用户基本信息按类型或标签进行入库存储，支持用户信息查看、添加、修改、删除等操作。</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根据用户信息采用大数据分析，定向推送餐饮商户信息，为用户提供个性化以及更高质量的服务。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156</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系统接口</w:t>
            </w: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外部接口</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餐饮企业工商登记信息接口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包括商户名、商户执照登记号、登记日期、经营范围等等信息</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157</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微信平台对接接口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与微信平台的对接可以更好的让普通消费者参与进来，消费者可以使用微信轻松与系统对接，使用系统的评分功能，也可以利用微信的社交功能，将店面评分和餐饮体验进行分享，系统同时也可以获取用户的信息，为将来的大数据分析做数据储备。</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158</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微信一键分享接口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分享推广：与第三方平台合作可以有效的将应用进行推广，通过微信可一键分享任何内容到朋友圈</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微信安全认证接口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微信应用开发者的AppKey和密码等信息，并通过用户授权，可以对接微信用户的登陆数据，将微信用户信息自动关联注册到点评系统用户，省去了用户注册的麻烦，也可以有效的获取用户关注，并且通过微信的认证接口可以保证用户数据的安全，防止用户相关数据丢失和泄露。</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工商数据接口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与工商数据对接</w:t>
            </w:r>
            <w:r w:rsidRPr="008970B6">
              <w:rPr>
                <w:rFonts w:asciiTheme="minorEastAsia" w:eastAsiaTheme="minorEastAsia" w:hAnsiTheme="minorEastAsia" w:cs="宋体" w:hint="eastAsia"/>
                <w:kern w:val="0"/>
                <w:sz w:val="24"/>
              </w:rPr>
              <w:t>企查查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内部接口</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PAD接口</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与PAD端和服务端进行数据交换。</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163</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问题系统工单</w:t>
            </w: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工单生产</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巡检人员的巡查结果，巡查人员将巡检数据录入终端，终端系统通过数据整合，经过数据组装后，生成工单数据发送到服务接口网关，服务接口网关根据业务规则匹配调取工单派发的相关服务，系统会根据工单的数据来进行数据规则匹配，之后根据工单模板生成相关类型的工单，如行政警告单，行政处罚单，之后工单进入派单环节。</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164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工单派发管理</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派发的方式就用户的操作来分有自动派发和人工派发两种方式。自动派发方式。</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工单状态管理</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流转从开单开始，有工单批准，工单签收，工单回复等一系列流程，工单的流转流程要根据用户的具体要求来确定，而且也具有变化性的特点。因此我们要能做到工单的流转流程可修改，修改后再流程中能及时反映当前的状态。</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工单状态监控</w:t>
            </w:r>
          </w:p>
        </w:tc>
        <w:tc>
          <w:tcPr>
            <w:tcW w:w="675" w:type="pct"/>
            <w:vMerge w:val="restart"/>
            <w:tcBorders>
              <w:top w:val="nil"/>
              <w:left w:val="single" w:sz="8" w:space="0" w:color="auto"/>
              <w:bottom w:val="single" w:sz="8" w:space="0" w:color="000000"/>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监控设置</w:t>
            </w:r>
            <w:r>
              <w:rPr>
                <w:rFonts w:asciiTheme="minorEastAsia" w:eastAsia="MS Mincho" w:hAnsi="MS Mincho" w:cs="MS Mincho" w:hint="eastAsia"/>
                <w:kern w:val="0"/>
                <w:sz w:val="24"/>
              </w:rPr>
              <w:t> </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MS Mincho" w:hAnsi="MS Mincho" w:cs="MS Mincho" w:hint="eastAsia"/>
                <w:kern w:val="0"/>
                <w:sz w:val="24"/>
              </w:rPr>
              <w:t> </w:t>
            </w:r>
            <w:r>
              <w:rPr>
                <w:rFonts w:asciiTheme="minorEastAsia" w:eastAsiaTheme="minorEastAsia" w:hAnsiTheme="minorEastAsia" w:cs="宋体" w:hint="eastAsia"/>
                <w:kern w:val="0"/>
                <w:sz w:val="24"/>
              </w:rPr>
              <w:t>面向业务的监控</w:t>
            </w:r>
            <w:r>
              <w:rPr>
                <w:rFonts w:asciiTheme="minorEastAsia" w:eastAsia="MS Mincho" w:hAnsi="MS Mincho" w:cs="MS Mincho" w:hint="eastAsia"/>
                <w:kern w:val="0"/>
                <w:sz w:val="24"/>
              </w:rPr>
              <w:t> </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MS Mincho" w:hAnsi="MS Mincho" w:cs="MS Mincho" w:hint="eastAsia"/>
                <w:kern w:val="0"/>
                <w:sz w:val="24"/>
              </w:rPr>
              <w:t> </w:t>
            </w:r>
            <w:r>
              <w:rPr>
                <w:rFonts w:asciiTheme="minorEastAsia" w:eastAsiaTheme="minorEastAsia" w:hAnsiTheme="minorEastAsia" w:cs="宋体" w:hint="eastAsia"/>
                <w:kern w:val="0"/>
                <w:sz w:val="24"/>
              </w:rPr>
              <w:t>运行统计报表</w:t>
            </w:r>
            <w:r>
              <w:rPr>
                <w:rFonts w:asciiTheme="minorEastAsia" w:eastAsia="MS Mincho" w:hAnsi="MS Mincho" w:cs="MS Mincho" w:hint="eastAsia"/>
                <w:kern w:val="0"/>
                <w:sz w:val="24"/>
              </w:rPr>
              <w:t> </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168</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系统服务</w:t>
            </w: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数据获取服务</w:t>
            </w:r>
          </w:p>
        </w:tc>
        <w:tc>
          <w:tcPr>
            <w:tcW w:w="675" w:type="pct"/>
            <w:vMerge w:val="restart"/>
            <w:tcBorders>
              <w:top w:val="nil"/>
              <w:left w:val="single" w:sz="8" w:space="0" w:color="auto"/>
              <w:bottom w:val="single" w:sz="8" w:space="0" w:color="000000"/>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数据发布订阅</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服务数据探针服务</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数据汇总服务</w:t>
            </w:r>
          </w:p>
        </w:tc>
        <w:tc>
          <w:tcPr>
            <w:tcW w:w="675" w:type="pct"/>
            <w:vMerge w:val="restart"/>
            <w:tcBorders>
              <w:top w:val="nil"/>
              <w:left w:val="single" w:sz="8" w:space="0" w:color="auto"/>
              <w:bottom w:val="single" w:sz="8" w:space="0" w:color="000000"/>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数据汇总服务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汇总查询服务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汇总分析服务</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数据应用服务</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提供大屏幕展示功能，通过单个大屏可实时监控餐饮服务评价平台的运营指标和运行状态。通过实时的系统事件采集、指标计算，将各项系统中的关键业务指标通过大屏的方式进行展示。使管理人员能够实时直观的理解系统当前的运行情况。</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数据调度服务</w:t>
            </w:r>
          </w:p>
        </w:tc>
        <w:tc>
          <w:tcPr>
            <w:tcW w:w="675" w:type="pct"/>
            <w:vMerge w:val="restart"/>
            <w:tcBorders>
              <w:top w:val="nil"/>
              <w:left w:val="single" w:sz="8" w:space="0" w:color="auto"/>
              <w:bottom w:val="single" w:sz="8" w:space="0" w:color="000000"/>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同步调度服务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异步调度服务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优先级控制</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服务编排</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格式转换服务</w:t>
            </w:r>
          </w:p>
        </w:tc>
      </w:tr>
      <w:tr w:rsidR="006A6A4B" w:rsidTr="000A4DB9">
        <w:trPr>
          <w:jc w:val="center"/>
        </w:trPr>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val="restart"/>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数据安全服务</w:t>
            </w:r>
          </w:p>
        </w:tc>
        <w:tc>
          <w:tcPr>
            <w:tcW w:w="675" w:type="pct"/>
            <w:vMerge w:val="restart"/>
            <w:tcBorders>
              <w:top w:val="nil"/>
              <w:left w:val="single" w:sz="8" w:space="0" w:color="auto"/>
              <w:bottom w:val="single" w:sz="8" w:space="0" w:color="000000"/>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数据脱敏服务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数据等级服务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签名认证服务</w:t>
            </w:r>
          </w:p>
        </w:tc>
      </w:tr>
      <w:tr w:rsidR="006A6A4B" w:rsidTr="000A4DB9">
        <w:trPr>
          <w:jc w:val="center"/>
        </w:trPr>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675" w:type="pct"/>
            <w:vMerge/>
            <w:tcBorders>
              <w:top w:val="nil"/>
              <w:left w:val="single" w:sz="8" w:space="0" w:color="auto"/>
              <w:bottom w:val="single" w:sz="8" w:space="0" w:color="000000"/>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加密算法</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数据分发服务</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数据分发服务基于统一的数据交换服务，数据分发服务基于面向服务的SOA架构，采用消息服务服务总线（ESB）技术实现多个节点之间的数据交换。</w:t>
            </w:r>
            <w:r>
              <w:rPr>
                <w:rFonts w:asciiTheme="minorEastAsia" w:eastAsia="MS Mincho" w:hAnsiTheme="minorEastAsia" w:cs="MS Mincho" w:hint="eastAsia"/>
                <w:kern w:val="0"/>
                <w:sz w:val="24"/>
              </w:rPr>
              <w:t>  </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系统管理服务</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用户管理用于管理餐饮服务评级系统的用户基本信息及其权限，不涉及用户认证信息的增删改等操作管理。用户登录系统时，系统将用户认证要素转发给统一认证平台集中进行身份认证，认证通过的为合法用户，统一认证平台根据事先配置的用户权限对合法用户进行授权管理。</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终端</w:t>
            </w:r>
            <w:r>
              <w:rPr>
                <w:rFonts w:asciiTheme="minorEastAsia" w:eastAsiaTheme="minorEastAsia" w:hAnsiTheme="minorEastAsia" w:cs="宋体" w:hint="eastAsia"/>
                <w:kern w:val="0"/>
                <w:sz w:val="24"/>
              </w:rPr>
              <w:lastRenderedPageBreak/>
              <w:t>监控服务</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终端监控服务是通过对餐饮评级系统范畴内的</w:t>
            </w:r>
            <w:r>
              <w:rPr>
                <w:rFonts w:asciiTheme="minorEastAsia" w:eastAsiaTheme="minorEastAsia" w:hAnsiTheme="minorEastAsia" w:cs="宋体" w:hint="eastAsia"/>
                <w:kern w:val="0"/>
                <w:sz w:val="24"/>
              </w:rPr>
              <w:lastRenderedPageBreak/>
              <w:t>各应用服务（进程池、进程、接口和数据文件）进行监控以及对各个专业服务内部的业务数据进行监控，及时发现系统应用软件及终端的运行状态是否正常，各服务和终端内部的业务数据或指标是否正常，通过对应用服务配置、功能、性能、接口以及系统内业务数据进行监控，及时发现应用服务和系统内业务处理异常情况，确定故障原因，进行故障定位和处理，保证应用服务正常运行，提高IT应用软件运行管理水平。从而改善内外部使用体验的感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176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工单派发服务</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工单派发服务实现流程管理为核心，以任务管理的流程为主线，对执行过程实时监管，从工单的生成、工单派发到工单的回单，形成一个完整的闭环管理，与工作流引擎结合，可以直观的监管的工单执行的每个环节以及执行的效率。</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178</w:t>
            </w:r>
          </w:p>
        </w:tc>
        <w:tc>
          <w:tcPr>
            <w:tcW w:w="537"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风险等级模型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争对每个商户存在的问题，进行分值模型设定。完善风险登记模型。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179</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红黑榜单识别模型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根据分值建立红黑榜模型。暂定&lt;60为黑榜模型，&gt;60为红榜模型。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180</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食品安全信用评分模型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根据食品安全检查的模型，评定食品安全信用。</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181</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稽查任务模型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稽查任务分为商户达到稽查临界值，分为任务下发、定时稽查、商户自查。</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182</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评定结果模型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汇总所有的结果数据，生成评定结果定义模型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183</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稽查员考核模型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根据任务下发、任务完成、隐患整改建立考核模型。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184</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食品安全推荐模型</w:t>
            </w:r>
          </w:p>
        </w:tc>
        <w:tc>
          <w:tcPr>
            <w:tcW w:w="675" w:type="pct"/>
            <w:tcBorders>
              <w:top w:val="nil"/>
              <w:left w:val="nil"/>
              <w:bottom w:val="single" w:sz="8" w:space="0" w:color="auto"/>
              <w:right w:val="nil"/>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根据评定登记分值，按照从好到坏进行排序，在微信公众号上进行推荐。</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185</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稽查巡检模型</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建立稽查巡检过程，按照条目话完成巡检模型的创建。支持巡检过程。</w:t>
            </w:r>
          </w:p>
        </w:tc>
      </w:tr>
      <w:tr w:rsidR="006A6A4B" w:rsidTr="000A4DB9">
        <w:trPr>
          <w:jc w:val="center"/>
        </w:trPr>
        <w:tc>
          <w:tcPr>
            <w:tcW w:w="432" w:type="pct"/>
            <w:tcBorders>
              <w:top w:val="nil"/>
              <w:left w:val="single" w:sz="8" w:space="0" w:color="auto"/>
              <w:bottom w:val="single" w:sz="8" w:space="0" w:color="auto"/>
              <w:right w:val="single" w:sz="8" w:space="0" w:color="auto"/>
            </w:tcBorders>
            <w:shd w:val="clear" w:color="auto" w:fill="FFFFFF" w:themeFill="background1"/>
            <w:noWrap/>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186</w:t>
            </w:r>
          </w:p>
        </w:tc>
        <w:tc>
          <w:tcPr>
            <w:tcW w:w="537" w:type="pct"/>
            <w:vMerge/>
            <w:tcBorders>
              <w:top w:val="nil"/>
              <w:left w:val="single" w:sz="8" w:space="0" w:color="auto"/>
              <w:bottom w:val="single" w:sz="8" w:space="0" w:color="000000"/>
              <w:right w:val="single" w:sz="8" w:space="0" w:color="auto"/>
            </w:tcBorders>
            <w:shd w:val="clear" w:color="auto" w:fill="FFFFFF" w:themeFill="background1"/>
            <w:vAlign w:val="center"/>
          </w:tcPr>
          <w:p w:rsidR="006A6A4B" w:rsidRDefault="006A6A4B" w:rsidP="000A4DB9">
            <w:pPr>
              <w:widowControl/>
              <w:jc w:val="left"/>
              <w:rPr>
                <w:rFonts w:asciiTheme="minorEastAsia" w:eastAsiaTheme="minorEastAsia" w:hAnsiTheme="minorEastAsia" w:cs="宋体"/>
                <w:kern w:val="0"/>
                <w:sz w:val="24"/>
              </w:rPr>
            </w:pPr>
          </w:p>
        </w:tc>
        <w:tc>
          <w:tcPr>
            <w:tcW w:w="464" w:type="pct"/>
            <w:tcBorders>
              <w:top w:val="nil"/>
              <w:left w:val="nil"/>
              <w:bottom w:val="single" w:sz="8" w:space="0" w:color="auto"/>
              <w:right w:val="single" w:sz="8" w:space="0" w:color="auto"/>
            </w:tcBorders>
            <w:shd w:val="clear" w:color="auto" w:fill="FFFFFF" w:themeFill="background1"/>
            <w:vAlign w:val="center"/>
          </w:tcPr>
          <w:p w:rsidR="006A6A4B" w:rsidRDefault="006A6A4B" w:rsidP="000A4DB9">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企业经营真实痕迹模型 </w:t>
            </w:r>
          </w:p>
        </w:tc>
        <w:tc>
          <w:tcPr>
            <w:tcW w:w="675" w:type="pct"/>
            <w:tcBorders>
              <w:top w:val="nil"/>
              <w:left w:val="nil"/>
              <w:bottom w:val="single" w:sz="8" w:space="0" w:color="auto"/>
              <w:right w:val="nil"/>
            </w:tcBorders>
            <w:shd w:val="clear" w:color="auto" w:fill="FFFFFF" w:themeFill="background1"/>
            <w:noWrap/>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2891" w:type="pct"/>
            <w:tcBorders>
              <w:top w:val="nil"/>
              <w:left w:val="single" w:sz="4" w:space="0" w:color="auto"/>
              <w:bottom w:val="single" w:sz="4" w:space="0" w:color="auto"/>
              <w:right w:val="single" w:sz="4" w:space="0" w:color="auto"/>
            </w:tcBorders>
            <w:shd w:val="clear" w:color="auto" w:fill="FFFFFF" w:themeFill="background1"/>
            <w:vAlign w:val="bottom"/>
          </w:tcPr>
          <w:p w:rsidR="006A6A4B" w:rsidRDefault="006A6A4B" w:rsidP="000A4DB9">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核查企业的经营真实痕迹、经营活力、活跃度等信息，从商标、作品著作权、资质证书、网站信息、税务信息、招投标记录、招聘信息、信用评级、进出口信用、行政许可、一般纳税人、双随机检查等维度判断当前企业是否真实经营，建立企业经营真实痕迹模型。</w:t>
            </w:r>
          </w:p>
        </w:tc>
      </w:tr>
    </w:tbl>
    <w:p w:rsidR="006A6A4B" w:rsidRDefault="006A6A4B" w:rsidP="006A6A4B"/>
    <w:p w:rsidR="006A6A4B" w:rsidRDefault="006A6A4B" w:rsidP="006A6A4B">
      <w:pPr>
        <w:pStyle w:val="6"/>
        <w:spacing w:before="120" w:after="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.1.3.2</w:t>
      </w:r>
      <w:r>
        <w:rPr>
          <w:rFonts w:asciiTheme="minorEastAsia" w:eastAsiaTheme="minorEastAsia" w:hAnsiTheme="minorEastAsia" w:hint="eastAsia"/>
          <w:sz w:val="24"/>
          <w:szCs w:val="24"/>
        </w:rPr>
        <w:t>硬件采购清单</w:t>
      </w:r>
    </w:p>
    <w:tbl>
      <w:tblPr>
        <w:tblStyle w:val="af1"/>
        <w:tblW w:w="0" w:type="auto"/>
        <w:tblLook w:val="04A0"/>
      </w:tblPr>
      <w:tblGrid>
        <w:gridCol w:w="1248"/>
        <w:gridCol w:w="4433"/>
        <w:gridCol w:w="2841"/>
      </w:tblGrid>
      <w:tr w:rsidR="006A6A4B" w:rsidTr="000A4DB9">
        <w:tc>
          <w:tcPr>
            <w:tcW w:w="1384" w:type="dxa"/>
          </w:tcPr>
          <w:p w:rsidR="006A6A4B" w:rsidRDefault="006A6A4B" w:rsidP="000A4DB9">
            <w:pPr>
              <w:spacing w:line="360" w:lineRule="auto"/>
              <w:jc w:val="center"/>
              <w:rPr>
                <w:b/>
                <w:bCs/>
              </w:rPr>
            </w:pPr>
            <w:r>
              <w:rPr>
                <w:rFonts w:hint="eastAsia"/>
                <w:b/>
                <w:bCs/>
              </w:rPr>
              <w:t>序号</w:t>
            </w:r>
          </w:p>
        </w:tc>
        <w:tc>
          <w:tcPr>
            <w:tcW w:w="5091" w:type="dxa"/>
          </w:tcPr>
          <w:p w:rsidR="006A6A4B" w:rsidRDefault="006A6A4B" w:rsidP="000A4DB9">
            <w:pPr>
              <w:spacing w:line="360" w:lineRule="auto"/>
              <w:jc w:val="center"/>
              <w:rPr>
                <w:b/>
                <w:bCs/>
              </w:rPr>
            </w:pPr>
            <w:r>
              <w:rPr>
                <w:rFonts w:hint="eastAsia"/>
                <w:b/>
                <w:bCs/>
              </w:rPr>
              <w:t>终端名称</w:t>
            </w:r>
          </w:p>
        </w:tc>
        <w:tc>
          <w:tcPr>
            <w:tcW w:w="3238" w:type="dxa"/>
          </w:tcPr>
          <w:p w:rsidR="006A6A4B" w:rsidRDefault="006A6A4B" w:rsidP="000A4DB9">
            <w:pPr>
              <w:spacing w:line="360" w:lineRule="auto"/>
              <w:jc w:val="center"/>
              <w:rPr>
                <w:b/>
                <w:bCs/>
              </w:rPr>
            </w:pPr>
            <w:r>
              <w:rPr>
                <w:rFonts w:hint="eastAsia"/>
                <w:b/>
                <w:bCs/>
              </w:rPr>
              <w:t>采购数量</w:t>
            </w:r>
          </w:p>
        </w:tc>
      </w:tr>
      <w:tr w:rsidR="006A6A4B" w:rsidTr="000A4DB9">
        <w:tc>
          <w:tcPr>
            <w:tcW w:w="1384" w:type="dxa"/>
          </w:tcPr>
          <w:p w:rsidR="006A6A4B" w:rsidRDefault="006A6A4B" w:rsidP="000A4DB9">
            <w:pPr>
              <w:spacing w:line="360" w:lineRule="auto"/>
              <w:jc w:val="center"/>
            </w:pPr>
            <w:r>
              <w:rPr>
                <w:rFonts w:hint="eastAsia"/>
              </w:rPr>
              <w:t>1</w:t>
            </w:r>
          </w:p>
        </w:tc>
        <w:tc>
          <w:tcPr>
            <w:tcW w:w="5091" w:type="dxa"/>
          </w:tcPr>
          <w:p w:rsidR="006A6A4B" w:rsidRDefault="006A6A4B" w:rsidP="000A4DB9">
            <w:pPr>
              <w:spacing w:line="360" w:lineRule="auto"/>
            </w:pPr>
            <w:r>
              <w:rPr>
                <w:rFonts w:asciiTheme="minorEastAsia" w:eastAsiaTheme="minorEastAsia" w:hAnsiTheme="minorEastAsia" w:hint="eastAsia"/>
                <w:color w:val="000000"/>
              </w:rPr>
              <w:t>市场一线稽查人员手持终端</w:t>
            </w:r>
          </w:p>
        </w:tc>
        <w:tc>
          <w:tcPr>
            <w:tcW w:w="3238" w:type="dxa"/>
          </w:tcPr>
          <w:p w:rsidR="006A6A4B" w:rsidRDefault="006A6A4B" w:rsidP="000A4DB9">
            <w:pPr>
              <w:spacing w:line="360" w:lineRule="auto"/>
              <w:jc w:val="center"/>
            </w:pPr>
            <w:r>
              <w:rPr>
                <w:rFonts w:hint="eastAsia"/>
              </w:rPr>
              <w:t>6</w:t>
            </w:r>
            <w:r>
              <w:t>0</w:t>
            </w:r>
            <w:r>
              <w:rPr>
                <w:rFonts w:hint="eastAsia"/>
              </w:rPr>
              <w:t>台</w:t>
            </w:r>
          </w:p>
        </w:tc>
      </w:tr>
    </w:tbl>
    <w:p w:rsidR="006A6A4B" w:rsidRDefault="006A6A4B" w:rsidP="006A6A4B">
      <w:pPr>
        <w:spacing w:line="360" w:lineRule="auto"/>
      </w:pPr>
    </w:p>
    <w:p w:rsidR="006A6A4B" w:rsidRDefault="006A6A4B" w:rsidP="006A6A4B">
      <w:pPr>
        <w:pStyle w:val="5"/>
        <w:spacing w:before="120" w:after="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.1.4</w:t>
      </w:r>
      <w:r>
        <w:rPr>
          <w:rFonts w:asciiTheme="minorEastAsia" w:eastAsiaTheme="minorEastAsia" w:hAnsiTheme="minorEastAsia" w:hint="eastAsia"/>
          <w:sz w:val="24"/>
          <w:szCs w:val="24"/>
        </w:rPr>
        <w:t>数据初始化服务要求</w:t>
      </w:r>
    </w:p>
    <w:p w:rsidR="006A6A4B" w:rsidRDefault="006A6A4B" w:rsidP="006A6A4B">
      <w:pPr>
        <w:pStyle w:val="hk"/>
        <w:spacing w:line="360" w:lineRule="auto"/>
        <w:ind w:firstLine="480"/>
        <w:rPr>
          <w:rFonts w:ascii="宋体" w:hAnsi="宋体"/>
          <w:kern w:val="0"/>
          <w:sz w:val="24"/>
        </w:rPr>
      </w:pPr>
      <w:r>
        <w:rPr>
          <w:rFonts w:ascii="宋体" w:hAnsi="宋体" w:hint="eastAsia"/>
          <w:kern w:val="0"/>
          <w:sz w:val="24"/>
        </w:rPr>
        <w:t>在项目上线试运行之前，供应商应针对陵水黎族自治县辖区内1</w:t>
      </w:r>
      <w:r>
        <w:rPr>
          <w:rFonts w:ascii="宋体" w:hAnsi="宋体"/>
          <w:kern w:val="0"/>
          <w:sz w:val="24"/>
        </w:rPr>
        <w:t>500</w:t>
      </w:r>
      <w:r>
        <w:rPr>
          <w:rFonts w:ascii="宋体" w:hAnsi="宋体" w:hint="eastAsia"/>
          <w:kern w:val="0"/>
          <w:sz w:val="24"/>
        </w:rPr>
        <w:t>余所餐饮单位主体完成风险分级量化打分，并完成系统数据初始化。</w:t>
      </w:r>
    </w:p>
    <w:p w:rsidR="006A6A4B" w:rsidRDefault="006A6A4B" w:rsidP="006A6A4B">
      <w:pPr>
        <w:pStyle w:val="5"/>
        <w:spacing w:before="120" w:after="120" w:line="360" w:lineRule="auto"/>
        <w:rPr>
          <w:rFonts w:asciiTheme="minorEastAsia" w:eastAsiaTheme="minorEastAsia" w:hAnsiTheme="minorEastAsia"/>
          <w:sz w:val="24"/>
          <w:szCs w:val="24"/>
        </w:rPr>
      </w:pPr>
      <w:r>
        <w:rPr>
          <w:rFonts w:asciiTheme="minorEastAsia" w:eastAsiaTheme="minorEastAsia" w:hAnsiTheme="minorEastAsia"/>
          <w:sz w:val="24"/>
          <w:szCs w:val="24"/>
        </w:rPr>
        <w:t>3.1.5.</w:t>
      </w:r>
      <w:r>
        <w:rPr>
          <w:rFonts w:asciiTheme="minorEastAsia" w:eastAsiaTheme="minorEastAsia" w:hAnsiTheme="minorEastAsia" w:hint="eastAsia"/>
          <w:sz w:val="24"/>
          <w:szCs w:val="24"/>
        </w:rPr>
        <w:t>其他要求</w:t>
      </w:r>
    </w:p>
    <w:p w:rsidR="006A6A4B" w:rsidRDefault="006A6A4B" w:rsidP="006A6A4B">
      <w:pPr>
        <w:pStyle w:val="6"/>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.1.5.1</w:t>
      </w:r>
      <w:r>
        <w:rPr>
          <w:rFonts w:asciiTheme="minorEastAsia" w:eastAsiaTheme="minorEastAsia" w:hAnsiTheme="minorEastAsia" w:hint="eastAsia"/>
          <w:sz w:val="24"/>
          <w:szCs w:val="24"/>
        </w:rPr>
        <w:t>服务周期要求</w:t>
      </w:r>
    </w:p>
    <w:p w:rsidR="006A6A4B" w:rsidRPr="008970B6" w:rsidRDefault="006A6A4B" w:rsidP="006A6A4B">
      <w:pPr>
        <w:pStyle w:val="hk"/>
        <w:spacing w:line="360" w:lineRule="auto"/>
        <w:ind w:firstLine="480"/>
        <w:rPr>
          <w:rFonts w:ascii="宋体" w:hAnsi="宋体"/>
          <w:kern w:val="0"/>
          <w:sz w:val="24"/>
        </w:rPr>
      </w:pPr>
      <w:bookmarkStart w:id="1" w:name="_Toc281493357"/>
      <w:bookmarkStart w:id="2" w:name="_Toc280346108"/>
      <w:r w:rsidRPr="008970B6">
        <w:rPr>
          <w:rFonts w:ascii="宋体" w:hAnsi="宋体" w:hint="eastAsia"/>
          <w:kern w:val="0"/>
          <w:sz w:val="24"/>
        </w:rPr>
        <w:t>合同签订后</w:t>
      </w:r>
      <w:r w:rsidRPr="008970B6">
        <w:rPr>
          <w:rFonts w:ascii="宋体" w:hAnsi="宋体"/>
          <w:kern w:val="0"/>
          <w:sz w:val="24"/>
        </w:rPr>
        <w:t>180</w:t>
      </w:r>
      <w:r w:rsidRPr="008970B6">
        <w:rPr>
          <w:rFonts w:ascii="宋体" w:hAnsi="宋体" w:hint="eastAsia"/>
          <w:kern w:val="0"/>
          <w:sz w:val="24"/>
        </w:rPr>
        <w:t>天内完成项目开发并上线试运行，1</w:t>
      </w:r>
      <w:r w:rsidRPr="008970B6">
        <w:rPr>
          <w:rFonts w:ascii="宋体" w:hAnsi="宋体"/>
          <w:kern w:val="0"/>
          <w:sz w:val="24"/>
        </w:rPr>
        <w:t>2</w:t>
      </w:r>
      <w:r w:rsidRPr="008970B6">
        <w:rPr>
          <w:rFonts w:ascii="宋体" w:hAnsi="宋体" w:hint="eastAsia"/>
          <w:kern w:val="0"/>
          <w:sz w:val="24"/>
        </w:rPr>
        <w:t>个月内完成项目验收，项目经验收合格后免费提供一年项目维保。</w:t>
      </w:r>
    </w:p>
    <w:p w:rsidR="006A6A4B" w:rsidRDefault="006A6A4B" w:rsidP="006A6A4B">
      <w:pPr>
        <w:pStyle w:val="6"/>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实施要求</w:t>
      </w:r>
      <w:bookmarkEnd w:id="1"/>
      <w:bookmarkEnd w:id="2"/>
    </w:p>
    <w:p w:rsidR="006A6A4B" w:rsidRDefault="006A6A4B" w:rsidP="006A6A4B">
      <w:pPr>
        <w:pStyle w:val="7"/>
        <w:spacing w:before="0" w:after="0"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总体要求</w:t>
      </w:r>
    </w:p>
    <w:p w:rsidR="006A6A4B" w:rsidRDefault="006A6A4B" w:rsidP="006A6A4B">
      <w:pPr>
        <w:pStyle w:val="a5"/>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供应商应结合自身的项目管理制度和经验，根据本项目的实际情况，在整个项目实施过程中各个控制阶段提出针对性的管理方法。</w:t>
      </w:r>
    </w:p>
    <w:p w:rsidR="006A6A4B" w:rsidRDefault="006A6A4B" w:rsidP="006A6A4B">
      <w:pPr>
        <w:pStyle w:val="a5"/>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1.供应商应在采购人要求的工期内完成所有规定的系统建设任务。</w:t>
      </w:r>
    </w:p>
    <w:p w:rsidR="006A6A4B" w:rsidRDefault="006A6A4B" w:rsidP="006A6A4B">
      <w:pPr>
        <w:pStyle w:val="a5"/>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2.采购人及采购人所委托的监理单位，有权对整个项目实施的全过程进行监督检查。供应商必须给予积极支持和配合，不得以任何理由回避采购人或监理单位的监督检查。</w:t>
      </w:r>
    </w:p>
    <w:p w:rsidR="006A6A4B" w:rsidRDefault="006A6A4B" w:rsidP="006A6A4B">
      <w:pPr>
        <w:pStyle w:val="a5"/>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3.供应商必须建立完善的项目管理机制，以保证项目建设能按期进行。</w:t>
      </w:r>
    </w:p>
    <w:p w:rsidR="006A6A4B" w:rsidRDefault="006A6A4B" w:rsidP="006A6A4B">
      <w:pPr>
        <w:pStyle w:val="7"/>
        <w:spacing w:before="0" w:after="0" w:line="360" w:lineRule="auto"/>
        <w:rPr>
          <w:rFonts w:asciiTheme="minorEastAsia" w:eastAsiaTheme="minorEastAsia" w:hAnsiTheme="minorEastAsia"/>
          <w:sz w:val="24"/>
        </w:rPr>
      </w:pPr>
      <w:bookmarkStart w:id="3" w:name="_Toc280346112"/>
      <w:bookmarkStart w:id="4" w:name="_Toc9085"/>
      <w:r>
        <w:rPr>
          <w:rFonts w:asciiTheme="minorEastAsia" w:eastAsiaTheme="minorEastAsia" w:hAnsiTheme="minorEastAsia" w:hint="eastAsia"/>
          <w:sz w:val="24"/>
        </w:rPr>
        <w:t>3.</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sz w:val="24"/>
        </w:rPr>
        <w:t>2.2</w:t>
      </w:r>
      <w:r>
        <w:rPr>
          <w:rFonts w:asciiTheme="minorEastAsia" w:eastAsiaTheme="minorEastAsia" w:hAnsiTheme="minorEastAsia" w:hint="eastAsia"/>
          <w:sz w:val="24"/>
        </w:rPr>
        <w:t>工期要求</w:t>
      </w:r>
      <w:bookmarkEnd w:id="3"/>
      <w:bookmarkEnd w:id="4"/>
    </w:p>
    <w:p w:rsidR="006A6A4B" w:rsidRPr="008970B6" w:rsidRDefault="006A6A4B" w:rsidP="006A6A4B">
      <w:pPr>
        <w:pStyle w:val="hk"/>
        <w:spacing w:line="360" w:lineRule="auto"/>
        <w:ind w:firstLine="480"/>
        <w:rPr>
          <w:rFonts w:ascii="宋体" w:hAnsi="宋体"/>
          <w:kern w:val="0"/>
          <w:sz w:val="24"/>
        </w:rPr>
      </w:pPr>
      <w:r w:rsidRPr="008970B6">
        <w:rPr>
          <w:rFonts w:ascii="宋体" w:hAnsi="宋体" w:hint="eastAsia"/>
          <w:kern w:val="0"/>
          <w:sz w:val="24"/>
        </w:rPr>
        <w:t>合同签订后</w:t>
      </w:r>
      <w:r w:rsidRPr="008970B6">
        <w:rPr>
          <w:rFonts w:ascii="宋体" w:hAnsi="宋体"/>
          <w:kern w:val="0"/>
          <w:sz w:val="24"/>
        </w:rPr>
        <w:t>180</w:t>
      </w:r>
      <w:r w:rsidRPr="008970B6">
        <w:rPr>
          <w:rFonts w:ascii="宋体" w:hAnsi="宋体" w:hint="eastAsia"/>
          <w:kern w:val="0"/>
          <w:sz w:val="24"/>
        </w:rPr>
        <w:t>天内完成项目开发并上线试运行，1</w:t>
      </w:r>
      <w:r w:rsidRPr="008970B6">
        <w:rPr>
          <w:rFonts w:ascii="宋体" w:hAnsi="宋体"/>
          <w:kern w:val="0"/>
          <w:sz w:val="24"/>
        </w:rPr>
        <w:t>2</w:t>
      </w:r>
      <w:r w:rsidRPr="008970B6">
        <w:rPr>
          <w:rFonts w:ascii="宋体" w:hAnsi="宋体" w:hint="eastAsia"/>
          <w:kern w:val="0"/>
          <w:sz w:val="24"/>
        </w:rPr>
        <w:t>个月内完成项目验收，项目经验收合格后免费提供一年项目维保。</w:t>
      </w:r>
    </w:p>
    <w:p w:rsidR="006A6A4B" w:rsidRDefault="006A6A4B" w:rsidP="006A6A4B">
      <w:pPr>
        <w:pStyle w:val="7"/>
        <w:spacing w:before="0" w:after="0"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3</w:t>
      </w:r>
      <w:r>
        <w:rPr>
          <w:rFonts w:asciiTheme="minorEastAsia" w:eastAsiaTheme="minorEastAsia" w:hAnsiTheme="minorEastAsia"/>
          <w:sz w:val="24"/>
        </w:rPr>
        <w:t>.1.5.2.3</w:t>
      </w:r>
      <w:r>
        <w:rPr>
          <w:rFonts w:asciiTheme="minorEastAsia" w:eastAsiaTheme="minorEastAsia" w:hAnsiTheme="minorEastAsia" w:hint="eastAsia"/>
          <w:sz w:val="24"/>
        </w:rPr>
        <w:t>服务要求</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服务考核指标包括：</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1.提供服务团队人员数量。</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团队人员数量要求不低于</w:t>
      </w:r>
      <w:r>
        <w:rPr>
          <w:rFonts w:asciiTheme="minorEastAsia" w:eastAsiaTheme="minorEastAsia" w:hAnsiTheme="minorEastAsia" w:cs="宋体"/>
          <w:color w:val="000000" w:themeColor="text1"/>
          <w:sz w:val="24"/>
        </w:rPr>
        <w:t>6</w:t>
      </w:r>
      <w:r>
        <w:rPr>
          <w:rFonts w:asciiTheme="minorEastAsia" w:eastAsiaTheme="minorEastAsia" w:hAnsiTheme="minorEastAsia" w:cs="宋体" w:hint="eastAsia"/>
          <w:color w:val="000000" w:themeColor="text1"/>
          <w:sz w:val="24"/>
        </w:rPr>
        <w:t>人，不同能力等级人员的配备要求如下：</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1）一线人员：7*24小时值班，</w:t>
      </w:r>
      <w:r>
        <w:rPr>
          <w:rFonts w:asciiTheme="minorEastAsia" w:eastAsiaTheme="minorEastAsia" w:hAnsiTheme="minorEastAsia" w:cs="宋体"/>
          <w:color w:val="000000" w:themeColor="text1"/>
          <w:sz w:val="24"/>
        </w:rPr>
        <w:t>3</w:t>
      </w:r>
      <w:r>
        <w:rPr>
          <w:rFonts w:asciiTheme="minorEastAsia" w:eastAsiaTheme="minorEastAsia" w:hAnsiTheme="minorEastAsia" w:cs="宋体" w:hint="eastAsia"/>
          <w:color w:val="000000" w:themeColor="text1"/>
          <w:sz w:val="24"/>
        </w:rPr>
        <w:t>人，负责日常运营监管服务工作，在大数据管理局驻场服务，须具备相应的安全技术能力。</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2）二线人员：5*8小时值班，</w:t>
      </w:r>
      <w:r>
        <w:rPr>
          <w:rFonts w:asciiTheme="minorEastAsia" w:eastAsiaTheme="minorEastAsia" w:hAnsiTheme="minorEastAsia" w:cs="宋体"/>
          <w:color w:val="000000" w:themeColor="text1"/>
          <w:sz w:val="24"/>
        </w:rPr>
        <w:t>2</w:t>
      </w:r>
      <w:r>
        <w:rPr>
          <w:rFonts w:asciiTheme="minorEastAsia" w:eastAsiaTheme="minorEastAsia" w:hAnsiTheme="minorEastAsia" w:cs="宋体" w:hint="eastAsia"/>
          <w:color w:val="000000" w:themeColor="text1"/>
          <w:sz w:val="24"/>
        </w:rPr>
        <w:t>人，远程技术支持，必要时需现场支持，出现问题时1小时内能响应，具有较高的技术能力。</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3）专家：远程技术支持，5*8小时，</w:t>
      </w:r>
      <w:r>
        <w:rPr>
          <w:rFonts w:asciiTheme="minorEastAsia" w:eastAsiaTheme="minorEastAsia" w:hAnsiTheme="minorEastAsia" w:cs="宋体"/>
          <w:color w:val="000000" w:themeColor="text1"/>
          <w:sz w:val="24"/>
        </w:rPr>
        <w:t>1</w:t>
      </w:r>
      <w:r>
        <w:rPr>
          <w:rFonts w:asciiTheme="minorEastAsia" w:eastAsiaTheme="minorEastAsia" w:hAnsiTheme="minorEastAsia" w:cs="宋体" w:hint="eastAsia"/>
          <w:color w:val="000000" w:themeColor="text1"/>
          <w:sz w:val="24"/>
        </w:rPr>
        <w:t>人，具备高级技术能力。</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w:t>
      </w:r>
      <w:r>
        <w:rPr>
          <w:rFonts w:asciiTheme="minorEastAsia" w:eastAsiaTheme="minorEastAsia" w:hAnsiTheme="minorEastAsia" w:cs="宋体" w:hint="eastAsia"/>
          <w:color w:val="000000" w:themeColor="text1"/>
          <w:sz w:val="24"/>
        </w:rPr>
        <w:t>.服务响应时间</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1）驻场团队应小于0.5小时响应时间；</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2）远程专家支撑团队应小于1小时响应时间。</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3</w:t>
      </w:r>
      <w:r>
        <w:rPr>
          <w:rFonts w:asciiTheme="minorEastAsia" w:eastAsiaTheme="minorEastAsia" w:hAnsiTheme="minorEastAsia" w:cs="宋体" w:hint="eastAsia"/>
          <w:color w:val="000000" w:themeColor="text1"/>
          <w:sz w:val="24"/>
        </w:rPr>
        <w:t>. 运营服务时间</w:t>
      </w:r>
    </w:p>
    <w:p w:rsidR="006A6A4B" w:rsidRDefault="006A6A4B" w:rsidP="006A6A4B">
      <w:p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1）提供5*8小时现场服务</w:t>
      </w:r>
    </w:p>
    <w:p w:rsidR="006A6A4B" w:rsidRDefault="006A6A4B" w:rsidP="006A6A4B">
      <w:pPr>
        <w:pStyle w:val="afa"/>
        <w:numPr>
          <w:ilvl w:val="255"/>
          <w:numId w:val="0"/>
        </w:numPr>
        <w:spacing w:line="360" w:lineRule="auto"/>
        <w:ind w:firstLineChars="200" w:firstLine="480"/>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2）重要时期提供7*24小时现场服务</w:t>
      </w:r>
    </w:p>
    <w:p w:rsidR="006A6A4B" w:rsidRDefault="006A6A4B" w:rsidP="006A6A4B">
      <w:pPr>
        <w:pStyle w:val="7"/>
        <w:spacing w:before="0" w:after="0" w:line="360" w:lineRule="auto"/>
        <w:rPr>
          <w:rFonts w:asciiTheme="minorEastAsia" w:eastAsiaTheme="minorEastAsia" w:hAnsiTheme="minorEastAsia"/>
          <w:sz w:val="24"/>
        </w:rPr>
      </w:pPr>
      <w:bookmarkStart w:id="5" w:name="_Toc20176"/>
      <w:bookmarkStart w:id="6" w:name="_Toc280346115"/>
      <w:r>
        <w:rPr>
          <w:rFonts w:asciiTheme="minorEastAsia" w:eastAsiaTheme="minorEastAsia" w:hAnsiTheme="minorEastAsia" w:hint="eastAsia"/>
          <w:sz w:val="24"/>
        </w:rPr>
        <w:t>3</w:t>
      </w:r>
      <w:r>
        <w:rPr>
          <w:rFonts w:asciiTheme="minorEastAsia" w:eastAsiaTheme="minorEastAsia" w:hAnsiTheme="minorEastAsia"/>
          <w:sz w:val="24"/>
        </w:rPr>
        <w:t>.1.5.2.4</w:t>
      </w:r>
      <w:r>
        <w:rPr>
          <w:rFonts w:asciiTheme="minorEastAsia" w:eastAsiaTheme="minorEastAsia" w:hAnsiTheme="minorEastAsia" w:hint="eastAsia"/>
          <w:sz w:val="24"/>
        </w:rPr>
        <w:t>项目组织管理要求</w:t>
      </w:r>
      <w:bookmarkEnd w:id="5"/>
    </w:p>
    <w:p w:rsidR="006A6A4B" w:rsidRDefault="006A6A4B" w:rsidP="006A6A4B">
      <w:pPr>
        <w:pStyle w:val="hk"/>
        <w:tabs>
          <w:tab w:val="left" w:pos="1021"/>
        </w:tabs>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供应商应根据本项目的建设内容和项目特点确定本项目实施的组织结构和项目协调管理机制。</w:t>
      </w:r>
    </w:p>
    <w:p w:rsidR="006A6A4B" w:rsidRDefault="006A6A4B" w:rsidP="006A6A4B">
      <w:pPr>
        <w:pStyle w:val="6"/>
        <w:jc w:val="both"/>
        <w:rPr>
          <w:rFonts w:asciiTheme="minorEastAsia" w:eastAsiaTheme="minorEastAsia" w:hAnsiTheme="minorEastAsia"/>
          <w:sz w:val="24"/>
          <w:szCs w:val="24"/>
        </w:rPr>
      </w:pPr>
      <w:bookmarkStart w:id="7" w:name="_Toc281493359"/>
      <w:bookmarkStart w:id="8" w:name="_Toc18013"/>
      <w:bookmarkStart w:id="9" w:name="_Toc280346116"/>
      <w:bookmarkEnd w:id="6"/>
      <w:r>
        <w:rPr>
          <w:rFonts w:asciiTheme="minorEastAsia" w:eastAsiaTheme="minorEastAsia" w:hAnsiTheme="minorEastAsia" w:hint="eastAsia"/>
          <w:sz w:val="24"/>
          <w:szCs w:val="24"/>
        </w:rPr>
        <w:t>3</w:t>
      </w:r>
      <w:r>
        <w:rPr>
          <w:rFonts w:asciiTheme="minorEastAsia" w:eastAsiaTheme="minorEastAsia" w:hAnsiTheme="minorEastAsia"/>
          <w:sz w:val="24"/>
          <w:szCs w:val="24"/>
        </w:rPr>
        <w:t>.1.5.3</w:t>
      </w:r>
      <w:r>
        <w:rPr>
          <w:rFonts w:asciiTheme="minorEastAsia" w:eastAsiaTheme="minorEastAsia" w:hAnsiTheme="minorEastAsia" w:hint="eastAsia"/>
          <w:sz w:val="24"/>
          <w:szCs w:val="24"/>
        </w:rPr>
        <w:t>系统实施、测试、试运行要求</w:t>
      </w:r>
      <w:bookmarkEnd w:id="7"/>
      <w:bookmarkEnd w:id="8"/>
      <w:bookmarkEnd w:id="9"/>
    </w:p>
    <w:p w:rsidR="006A6A4B" w:rsidRDefault="006A6A4B" w:rsidP="006A6A4B">
      <w:pPr>
        <w:pStyle w:val="7"/>
        <w:spacing w:before="0" w:after="0" w:line="360" w:lineRule="auto"/>
        <w:rPr>
          <w:rFonts w:asciiTheme="minorEastAsia" w:eastAsiaTheme="minorEastAsia" w:hAnsiTheme="minorEastAsia"/>
          <w:sz w:val="24"/>
        </w:rPr>
      </w:pPr>
      <w:bookmarkStart w:id="10" w:name="_Toc280346117"/>
      <w:r>
        <w:rPr>
          <w:rFonts w:asciiTheme="minorEastAsia" w:eastAsiaTheme="minorEastAsia" w:hAnsiTheme="minorEastAsia" w:hint="eastAsia"/>
          <w:sz w:val="24"/>
        </w:rPr>
        <w:t>3</w:t>
      </w:r>
      <w:r>
        <w:rPr>
          <w:rFonts w:asciiTheme="minorEastAsia" w:eastAsiaTheme="minorEastAsia" w:hAnsiTheme="minorEastAsia"/>
          <w:sz w:val="24"/>
        </w:rPr>
        <w:t>.1.5.3.1</w:t>
      </w:r>
      <w:bookmarkEnd w:id="10"/>
      <w:r>
        <w:rPr>
          <w:rFonts w:asciiTheme="minorEastAsia" w:eastAsiaTheme="minorEastAsia" w:hAnsiTheme="minorEastAsia" w:hint="eastAsia"/>
          <w:sz w:val="24"/>
        </w:rPr>
        <w:t>实施要求</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应提供现场专业技术咨询、安装、调试、初验、竣工验收和试运行保障服务（提供安装、测试所用的测试设备、工具等），并按照采购人要求进行产品客户化。在投标文件中应提交安装、调试、验收实施计划书，在安装调试验收无误后，提交安装实施、调试、检测报告、验收报告、技术资料、系统技术说明书、使用说明书、维护手册等。</w:t>
      </w:r>
    </w:p>
    <w:p w:rsidR="006A6A4B" w:rsidRDefault="006A6A4B" w:rsidP="006A6A4B">
      <w:pPr>
        <w:pStyle w:val="7"/>
        <w:spacing w:before="0" w:after="0" w:line="360" w:lineRule="auto"/>
        <w:rPr>
          <w:rFonts w:asciiTheme="minorEastAsia" w:eastAsiaTheme="minorEastAsia" w:hAnsiTheme="minorEastAsia"/>
          <w:sz w:val="24"/>
        </w:rPr>
      </w:pPr>
      <w:bookmarkStart w:id="11" w:name="_Toc280346118"/>
      <w:r>
        <w:rPr>
          <w:rFonts w:asciiTheme="minorEastAsia" w:eastAsiaTheme="minorEastAsia" w:hAnsiTheme="minorEastAsia" w:hint="eastAsia"/>
          <w:sz w:val="24"/>
        </w:rPr>
        <w:t>3</w:t>
      </w:r>
      <w:r>
        <w:rPr>
          <w:rFonts w:asciiTheme="minorEastAsia" w:eastAsiaTheme="minorEastAsia" w:hAnsiTheme="minorEastAsia"/>
          <w:sz w:val="24"/>
        </w:rPr>
        <w:t>.1.5.3.2</w:t>
      </w:r>
      <w:r>
        <w:rPr>
          <w:rFonts w:asciiTheme="minorEastAsia" w:eastAsiaTheme="minorEastAsia" w:hAnsiTheme="minorEastAsia" w:hint="eastAsia"/>
          <w:sz w:val="24"/>
        </w:rPr>
        <w:t>系统测试</w:t>
      </w:r>
      <w:bookmarkEnd w:id="11"/>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供应商须制定系统整体测试方案，经采购人审查通过后，根据双方确认的测试方案对系统进行全面的检查与测试。</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一、软件系统的测试</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软件系统的测试工作包括以下几个方面：</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（1）测试方案的设计——测试方案的设计在系统方案设计阶段制定，必须得到双方的认可，经过专家审核后有效，并作为验收文件之一。</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（2）系统测试——双方在项目测试阶段，严格按照测试方案进行测试工作。</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（3）提交测试报告——项目测试完成后，编制项目测试报告，提交采购人或采购人委托的监理签署。</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（4）软件测试方案需要包括软件集成测试和上线测试，测试内容要不少于：稳固性检查、系统可靠性测试、系统稳定测试、性能调整调试、各模块功能测试和完整性测试等。</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二、市场一线稽查人员手持终端的测试</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硬件设备到货安装完成后，按照系统要求的基本功能逐一测试。</w:t>
      </w:r>
    </w:p>
    <w:p w:rsidR="006A6A4B" w:rsidRDefault="006A6A4B" w:rsidP="006A6A4B">
      <w:pPr>
        <w:pStyle w:val="hk"/>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（1）单项测试：单项产品安装完成后，由供应商进行产品自身性能的测试。</w:t>
      </w:r>
    </w:p>
    <w:p w:rsidR="006A6A4B" w:rsidRDefault="006A6A4B" w:rsidP="006A6A4B">
      <w:pPr>
        <w:pStyle w:val="hk"/>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（2）网络联机测试：网络系统安装完成后，由供应商和系统使用单位对所有采购的产品进行联网运行，并进行相应的联机测试。</w:t>
      </w:r>
    </w:p>
    <w:p w:rsidR="006A6A4B" w:rsidRDefault="006A6A4B" w:rsidP="006A6A4B">
      <w:pPr>
        <w:pStyle w:val="hk"/>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（3）系统运行正常，联机测试通过。</w:t>
      </w:r>
    </w:p>
    <w:p w:rsidR="006A6A4B" w:rsidRDefault="006A6A4B" w:rsidP="006A6A4B">
      <w:pPr>
        <w:pStyle w:val="hk"/>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（4）系统兼容性测试，确保“</w:t>
      </w:r>
      <w:r>
        <w:rPr>
          <w:rFonts w:asciiTheme="minorEastAsia" w:eastAsiaTheme="minorEastAsia" w:hAnsiTheme="minorEastAsia" w:hint="eastAsia"/>
          <w:color w:val="000000"/>
          <w:sz w:val="24"/>
          <w:szCs w:val="24"/>
        </w:rPr>
        <w:t>餐饮单位食品安全监督风险分级管理APP”能够正常运行。</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如系统测试中发现功能上不符合标书和合同时，将被看作性能不合格，系统使用单位有权拒收并要求不合格产品重新供货。</w:t>
      </w:r>
    </w:p>
    <w:p w:rsidR="006A6A4B" w:rsidRDefault="006A6A4B" w:rsidP="006A6A4B">
      <w:pPr>
        <w:pStyle w:val="hk"/>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供应商应负责在项目验收时将系统的全部有关产品说明书、原厂家安装手册、技术文件、资料、及安装、验收报告等文档交付系统使用单位。</w:t>
      </w:r>
    </w:p>
    <w:p w:rsidR="006A6A4B" w:rsidRDefault="006A6A4B" w:rsidP="006A6A4B">
      <w:pPr>
        <w:pStyle w:val="6"/>
        <w:spacing w:line="360" w:lineRule="auto"/>
        <w:jc w:val="both"/>
        <w:rPr>
          <w:rFonts w:asciiTheme="minorEastAsia" w:eastAsiaTheme="minorEastAsia" w:hAnsiTheme="minorEastAsia"/>
          <w:sz w:val="24"/>
          <w:szCs w:val="24"/>
        </w:rPr>
      </w:pPr>
      <w:bookmarkStart w:id="12" w:name="_Toc281493361"/>
      <w:bookmarkStart w:id="13" w:name="_Toc1146"/>
      <w:bookmarkStart w:id="14" w:name="_Toc280346125"/>
      <w:bookmarkStart w:id="15" w:name="_Toc17562"/>
      <w:r>
        <w:rPr>
          <w:rFonts w:asciiTheme="minorEastAsia" w:eastAsiaTheme="minorEastAsia" w:hAnsiTheme="minorEastAsia" w:hint="eastAsia"/>
          <w:sz w:val="24"/>
          <w:szCs w:val="24"/>
        </w:rPr>
        <w:t>3</w:t>
      </w:r>
      <w:r>
        <w:rPr>
          <w:rFonts w:asciiTheme="minorEastAsia" w:eastAsiaTheme="minorEastAsia" w:hAnsiTheme="minorEastAsia"/>
          <w:sz w:val="24"/>
          <w:szCs w:val="24"/>
        </w:rPr>
        <w:t>.1.5.3</w:t>
      </w:r>
      <w:r>
        <w:rPr>
          <w:rFonts w:asciiTheme="minorEastAsia" w:eastAsiaTheme="minorEastAsia" w:hAnsiTheme="minorEastAsia" w:hint="eastAsia"/>
          <w:sz w:val="24"/>
          <w:szCs w:val="24"/>
        </w:rPr>
        <w:t>技术培训要求</w:t>
      </w:r>
      <w:bookmarkEnd w:id="12"/>
      <w:bookmarkEnd w:id="13"/>
      <w:bookmarkEnd w:id="14"/>
    </w:p>
    <w:p w:rsidR="006A6A4B" w:rsidRDefault="006A6A4B" w:rsidP="006A6A4B">
      <w:pPr>
        <w:pStyle w:val="2AltS"/>
        <w:spacing w:before="156"/>
        <w:ind w:firstLine="480"/>
        <w:rPr>
          <w:rFonts w:asciiTheme="minorEastAsia" w:eastAsiaTheme="minorEastAsia" w:hAnsiTheme="minorEastAsia" w:cs="宋体"/>
          <w:bCs w:val="0"/>
          <w:kern w:val="2"/>
          <w:sz w:val="24"/>
          <w:szCs w:val="24"/>
        </w:rPr>
      </w:pPr>
      <w:r>
        <w:rPr>
          <w:rFonts w:asciiTheme="minorEastAsia" w:eastAsiaTheme="minorEastAsia" w:hAnsiTheme="minorEastAsia" w:cs="宋体" w:hint="eastAsia"/>
          <w:bCs w:val="0"/>
          <w:kern w:val="2"/>
          <w:sz w:val="24"/>
          <w:szCs w:val="24"/>
        </w:rPr>
        <w:t>有针对性的拟定培训计划，包含培训目的、培训内容、培训时间要求、考核办法等内容，确保使每个参加培训的人员能掌握</w:t>
      </w:r>
    </w:p>
    <w:p w:rsidR="006A6A4B" w:rsidRDefault="006A6A4B" w:rsidP="006A6A4B">
      <w:pPr>
        <w:pStyle w:val="2AltS"/>
        <w:spacing w:before="156"/>
        <w:ind w:firstLine="480"/>
        <w:rPr>
          <w:rFonts w:asciiTheme="minorEastAsia" w:eastAsiaTheme="minorEastAsia" w:hAnsiTheme="minorEastAsia" w:cs="宋体"/>
          <w:bCs w:val="0"/>
          <w:kern w:val="2"/>
          <w:sz w:val="24"/>
          <w:szCs w:val="24"/>
        </w:rPr>
      </w:pPr>
      <w:r>
        <w:rPr>
          <w:rFonts w:asciiTheme="minorEastAsia" w:eastAsiaTheme="minorEastAsia" w:hAnsiTheme="minorEastAsia" w:cs="宋体" w:hint="eastAsia"/>
          <w:bCs w:val="0"/>
          <w:kern w:val="2"/>
          <w:sz w:val="24"/>
          <w:szCs w:val="24"/>
        </w:rPr>
        <w:t>系统的使用方法，培训计划应包含但不限于以下内容：</w:t>
      </w:r>
    </w:p>
    <w:p w:rsidR="006A6A4B" w:rsidRDefault="006A6A4B" w:rsidP="006A6A4B">
      <w:pPr>
        <w:pStyle w:val="2AltS"/>
        <w:spacing w:before="156"/>
        <w:ind w:firstLine="480"/>
        <w:rPr>
          <w:rFonts w:asciiTheme="minorEastAsia" w:eastAsiaTheme="minorEastAsia" w:hAnsiTheme="minorEastAsia" w:cs="宋体"/>
          <w:bCs w:val="0"/>
          <w:kern w:val="2"/>
          <w:sz w:val="24"/>
          <w:szCs w:val="24"/>
        </w:rPr>
      </w:pPr>
      <w:r>
        <w:rPr>
          <w:rFonts w:asciiTheme="minorEastAsia" w:eastAsiaTheme="minorEastAsia" w:hAnsiTheme="minorEastAsia" w:cs="宋体" w:hint="eastAsia"/>
          <w:bCs w:val="0"/>
          <w:kern w:val="2"/>
          <w:sz w:val="24"/>
          <w:szCs w:val="24"/>
        </w:rPr>
        <w:t>（1）能够免费为系统操作人员和系统管理员进行有关维护、操作等方面的技术培训，直至能熟练独立操作，并提供详细的培训天数、培训计划和培训内容并在合同签订后实施。</w:t>
      </w:r>
    </w:p>
    <w:p w:rsidR="006A6A4B" w:rsidRDefault="006A6A4B" w:rsidP="006A6A4B">
      <w:pPr>
        <w:pStyle w:val="2AltS"/>
        <w:spacing w:before="156"/>
        <w:ind w:firstLine="480"/>
        <w:rPr>
          <w:rFonts w:asciiTheme="minorEastAsia" w:eastAsiaTheme="minorEastAsia" w:hAnsiTheme="minorEastAsia" w:cs="宋体"/>
          <w:bCs w:val="0"/>
          <w:kern w:val="2"/>
          <w:sz w:val="24"/>
          <w:szCs w:val="24"/>
        </w:rPr>
      </w:pPr>
      <w:r>
        <w:rPr>
          <w:rFonts w:asciiTheme="minorEastAsia" w:eastAsiaTheme="minorEastAsia" w:hAnsiTheme="minorEastAsia" w:cs="宋体" w:hint="eastAsia"/>
          <w:bCs w:val="0"/>
          <w:kern w:val="2"/>
          <w:sz w:val="24"/>
          <w:szCs w:val="24"/>
        </w:rPr>
        <w:lastRenderedPageBreak/>
        <w:t>（2）投标方应根据不同培训对象提供不同的培训内容，如系统操作、权限管理、日常运维等内容。确保培训人员对系统基本原理、技术特性、操作规范、管理维护等方面获得全面了解和掌握。</w:t>
      </w:r>
    </w:p>
    <w:p w:rsidR="006A6A4B" w:rsidRDefault="006A6A4B" w:rsidP="006A6A4B">
      <w:pPr>
        <w:pStyle w:val="2AltS"/>
        <w:spacing w:before="156"/>
        <w:ind w:firstLine="480"/>
        <w:rPr>
          <w:rFonts w:asciiTheme="minorEastAsia" w:eastAsiaTheme="minorEastAsia" w:hAnsiTheme="minorEastAsia"/>
          <w:sz w:val="24"/>
          <w:szCs w:val="24"/>
        </w:rPr>
      </w:pPr>
      <w:r>
        <w:rPr>
          <w:rFonts w:asciiTheme="minorEastAsia" w:eastAsiaTheme="minorEastAsia" w:hAnsiTheme="minorEastAsia" w:cs="宋体" w:hint="eastAsia"/>
          <w:bCs w:val="0"/>
          <w:kern w:val="2"/>
          <w:sz w:val="24"/>
          <w:szCs w:val="24"/>
        </w:rPr>
        <w:t>（3）培训方式、培训人数、培训时间：采用现场培训、远程培训培训方式，培训人数、具体培训时间等在中标后双方再行确定。中标方在培训开始前 20 天内提交培训计划和教材。</w:t>
      </w:r>
      <w:bookmarkStart w:id="16" w:name="_Toc23902864"/>
    </w:p>
    <w:bookmarkEnd w:id="16"/>
    <w:p w:rsidR="006A6A4B" w:rsidRDefault="006A6A4B" w:rsidP="006A6A4B">
      <w:pPr>
        <w:pStyle w:val="6"/>
        <w:spacing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.1.5.4</w:t>
      </w:r>
      <w:r>
        <w:rPr>
          <w:rFonts w:asciiTheme="minorEastAsia" w:eastAsiaTheme="minorEastAsia" w:hAnsiTheme="minorEastAsia" w:hint="eastAsia"/>
          <w:sz w:val="24"/>
          <w:szCs w:val="24"/>
        </w:rPr>
        <w:t>测试和验收要求</w:t>
      </w:r>
      <w:bookmarkEnd w:id="15"/>
    </w:p>
    <w:p w:rsidR="006A6A4B" w:rsidRDefault="006A6A4B" w:rsidP="006A6A4B">
      <w:pPr>
        <w:pStyle w:val="2AltS"/>
        <w:spacing w:before="156"/>
        <w:ind w:firstLine="480"/>
        <w:rPr>
          <w:rFonts w:asciiTheme="minorEastAsia" w:eastAsiaTheme="minorEastAsia" w:hAnsiTheme="minorEastAsia" w:cs="宋体"/>
          <w:sz w:val="24"/>
          <w:szCs w:val="24"/>
        </w:rPr>
      </w:pPr>
      <w:r>
        <w:rPr>
          <w:rFonts w:asciiTheme="minorEastAsia" w:eastAsiaTheme="minorEastAsia" w:hAnsiTheme="minorEastAsia" w:cs="宋体" w:hint="eastAsia"/>
          <w:bCs w:val="0"/>
          <w:kern w:val="2"/>
          <w:sz w:val="24"/>
          <w:szCs w:val="24"/>
        </w:rPr>
        <w:t>本项目验收应包括初步验收、竣工验收二个阶段，</w:t>
      </w:r>
      <w:r>
        <w:rPr>
          <w:rFonts w:asciiTheme="minorEastAsia" w:eastAsiaTheme="minorEastAsia" w:hAnsiTheme="minorEastAsia" w:cs="宋体" w:hint="eastAsia"/>
          <w:sz w:val="24"/>
          <w:szCs w:val="24"/>
        </w:rPr>
        <w:t xml:space="preserve">在项目终验完成时，应提供但不限于下列文档： </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sz w:val="24"/>
        </w:rPr>
        <w:t>初步验收申请表(承建单位向建设单位申请)</w:t>
      </w:r>
      <w:r>
        <w:rPr>
          <w:rFonts w:asciiTheme="minorEastAsia" w:eastAsiaTheme="minorEastAsia" w:hAnsiTheme="minorEastAsia" w:cs="宋体" w:hint="eastAsia"/>
          <w:kern w:val="0"/>
          <w:sz w:val="24"/>
        </w:rPr>
        <w:t>;</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立项材料(经批复的项目立项文件、项目建议书或可行性研究报告);</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项目采购文件(招投标文件)；</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采购结果通知书;</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项目合同书;</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项目设计文档(初步设计、详细设计);</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项目实施方案;</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项目测试报告；</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项目经费结算表;</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项目建设内容完成报告;</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项目监理文档(大纲、规划、细则、报告和行业规范要求的文档);</w:t>
      </w:r>
    </w:p>
    <w:p w:rsidR="006A6A4B" w:rsidRDefault="006A6A4B" w:rsidP="006A6A4B">
      <w:pPr>
        <w:pStyle w:val="a5"/>
        <w:numPr>
          <w:ilvl w:val="0"/>
          <w:numId w:val="5"/>
        </w:numPr>
        <w:spacing w:line="360" w:lineRule="auto"/>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软件开发资料:1)软件需求规格说明书;2)概要设计说明书;3)数据及数据库设计说明书:4)详细设计说明书;5)操作手册;6)用户手册。</w:t>
      </w:r>
    </w:p>
    <w:p w:rsidR="006A6A4B" w:rsidRDefault="006A6A4B" w:rsidP="006A6A4B">
      <w:pPr>
        <w:pStyle w:val="6"/>
        <w:spacing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5 </w:t>
      </w:r>
      <w:r>
        <w:rPr>
          <w:rFonts w:asciiTheme="minorEastAsia" w:eastAsiaTheme="minorEastAsia" w:hAnsiTheme="minorEastAsia" w:hint="eastAsia"/>
          <w:sz w:val="24"/>
          <w:szCs w:val="24"/>
        </w:rPr>
        <w:t>系统运维要求</w:t>
      </w:r>
    </w:p>
    <w:p w:rsidR="006A6A4B" w:rsidRDefault="006A6A4B" w:rsidP="006A6A4B">
      <w:pPr>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）项目验收合格后提供</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年的软硬件免费维保服务。</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2</w:t>
      </w:r>
      <w:r>
        <w:rPr>
          <w:rFonts w:asciiTheme="minorEastAsia" w:eastAsiaTheme="minorEastAsia" w:hAnsiTheme="minorEastAsia" w:cs="宋体" w:hint="eastAsia"/>
          <w:kern w:val="0"/>
          <w:sz w:val="24"/>
        </w:rPr>
        <w:t>）合同期内，提供免费升级服务，在正常条件下保证系统正常稳定运行的情况下进行更新升级服务。</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）合同期内，提供免费优化服务，在正常条件下改进系统性能的各项建议，包括系统效率改进建议、软件、硬件配置规划和性能优化建议等。</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w:t>
      </w:r>
      <w:r>
        <w:rPr>
          <w:rFonts w:asciiTheme="minorEastAsia" w:eastAsiaTheme="minorEastAsia" w:hAnsiTheme="minorEastAsia" w:cs="宋体" w:hint="eastAsia"/>
          <w:kern w:val="0"/>
          <w:sz w:val="24"/>
        </w:rPr>
        <w:t>）合同期内，提供咨询服务，系统软件应用和维护技术咨询服务。</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w:t>
      </w:r>
      <w:r>
        <w:rPr>
          <w:rFonts w:asciiTheme="minorEastAsia" w:eastAsiaTheme="minorEastAsia" w:hAnsiTheme="minorEastAsia" w:cs="宋体"/>
          <w:kern w:val="0"/>
          <w:sz w:val="24"/>
        </w:rPr>
        <w:t>5</w:t>
      </w:r>
      <w:r>
        <w:rPr>
          <w:rFonts w:asciiTheme="minorEastAsia" w:eastAsiaTheme="minorEastAsia" w:hAnsiTheme="minorEastAsia" w:cs="宋体" w:hint="eastAsia"/>
          <w:kern w:val="0"/>
          <w:sz w:val="24"/>
        </w:rPr>
        <w:t>）合同期内提供电话或现场技术服务。</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6</w:t>
      </w:r>
      <w:r>
        <w:rPr>
          <w:rFonts w:asciiTheme="minorEastAsia" w:eastAsiaTheme="minorEastAsia" w:hAnsiTheme="minorEastAsia" w:cs="宋体" w:hint="eastAsia"/>
          <w:kern w:val="0"/>
          <w:sz w:val="24"/>
        </w:rPr>
        <w:t>）服务商对系统软件进行更新及升级时应不影响原有应用系统的正常运行和效率，不涉及到对原有应用系统重新设计。对系统软件的更新及升级时，未经采购人同意，不得改变针对本项目定制的功能。</w:t>
      </w:r>
    </w:p>
    <w:p w:rsidR="006A6A4B" w:rsidRDefault="006A6A4B" w:rsidP="006A6A4B">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7</w:t>
      </w:r>
      <w:r>
        <w:rPr>
          <w:rFonts w:asciiTheme="minorEastAsia" w:eastAsiaTheme="minorEastAsia" w:hAnsiTheme="minorEastAsia" w:cs="宋体" w:hint="eastAsia"/>
          <w:kern w:val="0"/>
          <w:sz w:val="24"/>
        </w:rPr>
        <w:t>）合同期内，服务商须保证所提供系统的正常运行和维护， 出现问题应及时予以维修或替换，所需费用由服务商负担。</w:t>
      </w:r>
    </w:p>
    <w:p w:rsidR="006A6A4B" w:rsidRDefault="006A6A4B" w:rsidP="006A6A4B">
      <w:pPr>
        <w:pStyle w:val="6"/>
        <w:spacing w:line="360" w:lineRule="auto"/>
        <w:jc w:val="both"/>
        <w:rPr>
          <w:rFonts w:asciiTheme="minorEastAsia" w:eastAsiaTheme="minorEastAsia" w:hAnsiTheme="minorEastAsia" w:cs="仿宋"/>
          <w:sz w:val="24"/>
          <w:szCs w:val="24"/>
          <w:lang w:bidi="zh-CN"/>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.1.5.6</w:t>
      </w:r>
      <w:r>
        <w:rPr>
          <w:rFonts w:asciiTheme="minorEastAsia" w:eastAsiaTheme="minorEastAsia" w:hAnsiTheme="minorEastAsia" w:hint="eastAsia"/>
          <w:sz w:val="24"/>
          <w:szCs w:val="24"/>
        </w:rPr>
        <w:t>知识产权要求</w:t>
      </w:r>
    </w:p>
    <w:p w:rsidR="006A6A4B" w:rsidRDefault="006A6A4B" w:rsidP="006A6A4B">
      <w:pPr>
        <w:pStyle w:val="a5"/>
        <w:numPr>
          <w:ilvl w:val="255"/>
          <w:numId w:val="0"/>
        </w:numPr>
        <w:spacing w:line="360" w:lineRule="auto"/>
        <w:ind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（1）供应商为采购人开发的“</w:t>
      </w:r>
      <w:r>
        <w:rPr>
          <w:rFonts w:asciiTheme="minorEastAsia" w:eastAsiaTheme="minorEastAsia" w:hAnsiTheme="minorEastAsia" w:hint="eastAsia"/>
          <w:color w:val="000000"/>
          <w:sz w:val="24"/>
        </w:rPr>
        <w:t>陵水黎族自治县餐饮单位食品安全监督风险分级管理项目”</w:t>
      </w:r>
      <w:r>
        <w:rPr>
          <w:rFonts w:asciiTheme="minorEastAsia" w:eastAsiaTheme="minorEastAsia" w:hAnsiTheme="minorEastAsia" w:cs="宋体" w:hint="eastAsia"/>
          <w:kern w:val="0"/>
          <w:sz w:val="24"/>
        </w:rPr>
        <w:t>所有权归采购人所有，供应商为实施项目而提供的资料及全部项目工作成果（包括项目计划、需求规格说明书、概要设计说明书、详细设计说明书、测试报告、安装部署手册、操作手册、培训方案、试运行报告、前台页面及软件源代码、项目验收文档等资料）的知识产权权利归采购人所有，供应商提供的具备知识产权的产品或采购具备知识产权的成熟产品（包括硬件产品和软件产品），知识产权仍归产品提供方所有；基于成熟产品进行二次开发的系统及成果的知识产权归采购人所有。</w:t>
      </w:r>
    </w:p>
    <w:p w:rsidR="006A6A4B" w:rsidRDefault="006A6A4B" w:rsidP="006A6A4B">
      <w:pPr>
        <w:pStyle w:val="a5"/>
        <w:numPr>
          <w:ilvl w:val="255"/>
          <w:numId w:val="0"/>
        </w:numPr>
        <w:spacing w:line="360" w:lineRule="auto"/>
        <w:ind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供应商保证对其销售的产品/服务拥有完全的所有权/处置权或已取得相关授权，不侵犯任何第三方的专利、商标、著作权和其他合法权利，如因专利权、商标权或其它知识产权而引起法律和经济纠纷，由供应商承担所有相关责任的同时不得耽误本项目进度。</w:t>
      </w:r>
    </w:p>
    <w:p w:rsidR="006A6A4B" w:rsidRDefault="006A6A4B" w:rsidP="006A6A4B">
      <w:pPr>
        <w:pStyle w:val="a5"/>
        <w:numPr>
          <w:ilvl w:val="255"/>
          <w:numId w:val="0"/>
        </w:numPr>
        <w:spacing w:line="360" w:lineRule="auto"/>
        <w:ind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（3）供应商保证其提供的软件及服务不含有任何旨在破坏最终用户计算机信息系统和/或获取最终用户隐私信息的恶意代码。</w:t>
      </w:r>
    </w:p>
    <w:p w:rsidR="006A6A4B" w:rsidRDefault="006A6A4B" w:rsidP="006A6A4B">
      <w:pPr>
        <w:pStyle w:val="a5"/>
        <w:numPr>
          <w:ilvl w:val="255"/>
          <w:numId w:val="0"/>
        </w:numPr>
        <w:spacing w:line="360" w:lineRule="auto"/>
        <w:ind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（4）供应商应在项目完成时，将本项目所有文档汇集成册交付采购人。技术文档（光盘与纸质）及为本项目开发的软件系统（光盘形式，包括注释清晰明了的源代码）各两份。</w:t>
      </w:r>
    </w:p>
    <w:p w:rsidR="006A6A4B" w:rsidRDefault="006A6A4B" w:rsidP="006A6A4B">
      <w:pPr>
        <w:pStyle w:val="3"/>
        <w:spacing w:before="120" w:after="120" w:line="360" w:lineRule="auto"/>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.其他相关要求</w:t>
      </w:r>
    </w:p>
    <w:p w:rsidR="006A6A4B" w:rsidRDefault="006A6A4B" w:rsidP="006A6A4B">
      <w:pPr>
        <w:spacing w:line="360" w:lineRule="auto"/>
        <w:ind w:firstLineChars="200" w:firstLine="480"/>
        <w:rPr>
          <w:rFonts w:asciiTheme="minorEastAsia" w:eastAsiaTheme="minorEastAsia" w:hAnsiTheme="minorEastAsia" w:cstheme="minorBidi"/>
          <w:color w:val="000000"/>
          <w:sz w:val="24"/>
        </w:rPr>
      </w:pPr>
      <w:r>
        <w:rPr>
          <w:rFonts w:asciiTheme="minorEastAsia" w:eastAsiaTheme="minorEastAsia" w:hAnsiTheme="minorEastAsia" w:hint="eastAsia"/>
          <w:color w:val="000000"/>
          <w:sz w:val="24"/>
        </w:rPr>
        <w:t>（1）供应商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6A6A4B" w:rsidRDefault="006A6A4B" w:rsidP="006A6A4B">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（2）投标技术文档需针对海南省大数据局管理局现状，编制包括但不限于</w:t>
      </w:r>
      <w:r>
        <w:rPr>
          <w:rFonts w:asciiTheme="minorEastAsia" w:eastAsiaTheme="minorEastAsia" w:hAnsiTheme="minorEastAsia" w:hint="eastAsia"/>
          <w:color w:val="000000"/>
          <w:sz w:val="24"/>
        </w:rPr>
        <w:lastRenderedPageBreak/>
        <w:t>技术方案、实施方案、政务大数据安全运营监管服务方案、培训及售后方案、政务大数据安全制度方案、安全保密管理方案等内容。</w:t>
      </w:r>
    </w:p>
    <w:p w:rsidR="006A6A4B" w:rsidRDefault="006A6A4B" w:rsidP="006A6A4B">
      <w:pPr>
        <w:spacing w:line="360" w:lineRule="auto"/>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3</w:t>
      </w:r>
      <w:r>
        <w:rPr>
          <w:rFonts w:asciiTheme="minorEastAsia" w:eastAsiaTheme="minorEastAsia" w:hAnsiTheme="minorEastAsia" w:hint="eastAsia"/>
          <w:color w:val="000000"/>
          <w:sz w:val="24"/>
        </w:rPr>
        <w:t>）主体功能不允许分包。</w:t>
      </w:r>
    </w:p>
    <w:p w:rsidR="001F53A3" w:rsidRPr="006A6A4B" w:rsidRDefault="001F53A3"/>
    <w:sectPr w:rsidR="001F53A3" w:rsidRPr="006A6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A3" w:rsidRDefault="001F53A3" w:rsidP="006A6A4B">
      <w:r>
        <w:separator/>
      </w:r>
    </w:p>
  </w:endnote>
  <w:endnote w:type="continuationSeparator" w:id="1">
    <w:p w:rsidR="001F53A3" w:rsidRDefault="001F53A3" w:rsidP="006A6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0000012" w:usb3="00000000" w:csb0="0002000D" w:csb1="00000000"/>
  </w:font>
  <w:font w:name="汉仪中黑简">
    <w:altName w:val="黑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A3" w:rsidRDefault="001F53A3" w:rsidP="006A6A4B">
      <w:r>
        <w:separator/>
      </w:r>
    </w:p>
  </w:footnote>
  <w:footnote w:type="continuationSeparator" w:id="1">
    <w:p w:rsidR="001F53A3" w:rsidRDefault="001F53A3" w:rsidP="006A6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6BFA"/>
    <w:multiLevelType w:val="multilevel"/>
    <w:tmpl w:val="22956BF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54109B"/>
    <w:multiLevelType w:val="multilevel"/>
    <w:tmpl w:val="4054109B"/>
    <w:lvl w:ilvl="0">
      <w:start w:val="2"/>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30C53F9"/>
    <w:multiLevelType w:val="multilevel"/>
    <w:tmpl w:val="430C53F9"/>
    <w:lvl w:ilvl="0">
      <w:start w:val="1"/>
      <w:numFmt w:val="bullet"/>
      <w:lvlText w:val=""/>
      <w:lvlJc w:val="left"/>
      <w:pPr>
        <w:ind w:left="0" w:firstLine="48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44EE2A93"/>
    <w:multiLevelType w:val="multilevel"/>
    <w:tmpl w:val="44EE2A93"/>
    <w:lvl w:ilvl="0">
      <w:start w:val="1"/>
      <w:numFmt w:val="decimal"/>
      <w:lvlText w:val="（%1）"/>
      <w:lvlJc w:val="left"/>
      <w:pPr>
        <w:ind w:left="179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8949572"/>
    <w:multiLevelType w:val="singleLevel"/>
    <w:tmpl w:val="48949572"/>
    <w:lvl w:ilvl="0">
      <w:start w:val="1"/>
      <w:numFmt w:val="decimal"/>
      <w:suff w:val="nothing"/>
      <w:lvlText w:val="%1、"/>
      <w:lvlJc w:val="left"/>
    </w:lvl>
  </w:abstractNum>
  <w:abstractNum w:abstractNumId="5">
    <w:nsid w:val="57C79788"/>
    <w:multiLevelType w:val="singleLevel"/>
    <w:tmpl w:val="57C79788"/>
    <w:lvl w:ilvl="0">
      <w:start w:val="1"/>
      <w:numFmt w:val="decimal"/>
      <w:suff w:val="nothing"/>
      <w:lvlText w:val="（%1）"/>
      <w:lvlJc w:val="left"/>
    </w:lvl>
  </w:abstractNum>
  <w:abstractNum w:abstractNumId="6">
    <w:nsid w:val="58073F1F"/>
    <w:multiLevelType w:val="multilevel"/>
    <w:tmpl w:val="58073F1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87032F9"/>
    <w:multiLevelType w:val="multilevel"/>
    <w:tmpl w:val="787032F9"/>
    <w:lvl w:ilvl="0">
      <w:start w:val="1"/>
      <w:numFmt w:val="decimal"/>
      <w:lvlText w:val="（%1）"/>
      <w:lvlJc w:val="left"/>
      <w:pPr>
        <w:ind w:left="5334"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A4B"/>
    <w:rsid w:val="001F53A3"/>
    <w:rsid w:val="006A6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Normal Inden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A6A4B"/>
    <w:pPr>
      <w:widowControl w:val="0"/>
      <w:jc w:val="both"/>
    </w:pPr>
    <w:rPr>
      <w:rFonts w:ascii="Times New Roman" w:eastAsia="宋体" w:hAnsi="Times New Roman" w:cs="Times New Roman"/>
      <w:szCs w:val="24"/>
    </w:rPr>
  </w:style>
  <w:style w:type="paragraph" w:styleId="1">
    <w:name w:val="heading 1"/>
    <w:basedOn w:val="a"/>
    <w:next w:val="a"/>
    <w:link w:val="1Char"/>
    <w:qFormat/>
    <w:rsid w:val="006A6A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A6A4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6A6A4B"/>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6A6A4B"/>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
    <w:unhideWhenUsed/>
    <w:qFormat/>
    <w:rsid w:val="006A6A4B"/>
    <w:pPr>
      <w:keepNext/>
      <w:keepLines/>
      <w:spacing w:before="280" w:after="290" w:line="376" w:lineRule="auto"/>
      <w:outlineLvl w:val="4"/>
    </w:pPr>
    <w:rPr>
      <w:b/>
      <w:bCs/>
      <w:sz w:val="28"/>
      <w:szCs w:val="28"/>
    </w:rPr>
  </w:style>
  <w:style w:type="paragraph" w:styleId="6">
    <w:name w:val="heading 6"/>
    <w:basedOn w:val="a"/>
    <w:next w:val="a"/>
    <w:link w:val="6Char"/>
    <w:qFormat/>
    <w:rsid w:val="006A6A4B"/>
    <w:pPr>
      <w:keepNext/>
      <w:adjustRightInd w:val="0"/>
      <w:spacing w:line="240" w:lineRule="atLeast"/>
      <w:jc w:val="center"/>
      <w:textAlignment w:val="baseline"/>
      <w:outlineLvl w:val="5"/>
    </w:pPr>
    <w:rPr>
      <w:rFonts w:ascii="Courier New" w:hAnsi="Courier New"/>
      <w:b/>
      <w:kern w:val="0"/>
      <w:sz w:val="32"/>
      <w:szCs w:val="20"/>
    </w:rPr>
  </w:style>
  <w:style w:type="paragraph" w:styleId="7">
    <w:name w:val="heading 7"/>
    <w:basedOn w:val="a"/>
    <w:next w:val="a"/>
    <w:link w:val="7Char"/>
    <w:unhideWhenUsed/>
    <w:qFormat/>
    <w:rsid w:val="006A6A4B"/>
    <w:pPr>
      <w:keepNext/>
      <w:keepLines/>
      <w:spacing w:before="120" w:after="120" w:line="560" w:lineRule="exact"/>
      <w:outlineLvl w:val="6"/>
    </w:pPr>
    <w:rPr>
      <w:rFonts w:eastAsia="仿宋_GB2312"/>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A6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A6A4B"/>
    <w:rPr>
      <w:sz w:val="18"/>
      <w:szCs w:val="18"/>
    </w:rPr>
  </w:style>
  <w:style w:type="paragraph" w:styleId="a4">
    <w:name w:val="footer"/>
    <w:basedOn w:val="a"/>
    <w:link w:val="Char0"/>
    <w:unhideWhenUsed/>
    <w:qFormat/>
    <w:rsid w:val="006A6A4B"/>
    <w:pPr>
      <w:tabs>
        <w:tab w:val="center" w:pos="4153"/>
        <w:tab w:val="right" w:pos="8306"/>
      </w:tabs>
      <w:snapToGrid w:val="0"/>
      <w:jc w:val="left"/>
    </w:pPr>
    <w:rPr>
      <w:sz w:val="18"/>
      <w:szCs w:val="18"/>
    </w:rPr>
  </w:style>
  <w:style w:type="character" w:customStyle="1" w:styleId="Char0">
    <w:name w:val="页脚 Char"/>
    <w:basedOn w:val="a0"/>
    <w:link w:val="a4"/>
    <w:qFormat/>
    <w:rsid w:val="006A6A4B"/>
    <w:rPr>
      <w:sz w:val="18"/>
      <w:szCs w:val="18"/>
    </w:rPr>
  </w:style>
  <w:style w:type="character" w:customStyle="1" w:styleId="1Char">
    <w:name w:val="标题 1 Char"/>
    <w:basedOn w:val="a0"/>
    <w:link w:val="1"/>
    <w:qFormat/>
    <w:rsid w:val="006A6A4B"/>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6A6A4B"/>
    <w:rPr>
      <w:rFonts w:ascii="Arial" w:eastAsia="黑体" w:hAnsi="Arial" w:cs="Times New Roman"/>
      <w:b/>
      <w:bCs/>
      <w:sz w:val="32"/>
      <w:szCs w:val="32"/>
    </w:rPr>
  </w:style>
  <w:style w:type="character" w:customStyle="1" w:styleId="3Char">
    <w:name w:val="标题 3 Char"/>
    <w:basedOn w:val="a0"/>
    <w:link w:val="3"/>
    <w:uiPriority w:val="99"/>
    <w:qFormat/>
    <w:rsid w:val="006A6A4B"/>
    <w:rPr>
      <w:rFonts w:ascii="Times New Roman" w:eastAsia="宋体" w:hAnsi="Times New Roman" w:cs="Times New Roman"/>
      <w:b/>
      <w:bCs/>
      <w:sz w:val="32"/>
      <w:szCs w:val="32"/>
    </w:rPr>
  </w:style>
  <w:style w:type="character" w:customStyle="1" w:styleId="4Char">
    <w:name w:val="标题 4 Char"/>
    <w:basedOn w:val="a0"/>
    <w:link w:val="4"/>
    <w:uiPriority w:val="9"/>
    <w:qFormat/>
    <w:rsid w:val="006A6A4B"/>
    <w:rPr>
      <w:rFonts w:ascii="宋体" w:eastAsia="宋体" w:hAnsi="宋体" w:cs="宋体"/>
      <w:b/>
      <w:bCs/>
      <w:kern w:val="0"/>
      <w:sz w:val="24"/>
      <w:szCs w:val="24"/>
    </w:rPr>
  </w:style>
  <w:style w:type="character" w:customStyle="1" w:styleId="5Char">
    <w:name w:val="标题 5 Char"/>
    <w:basedOn w:val="a0"/>
    <w:link w:val="5"/>
    <w:qFormat/>
    <w:rsid w:val="006A6A4B"/>
    <w:rPr>
      <w:rFonts w:ascii="Times New Roman" w:eastAsia="宋体" w:hAnsi="Times New Roman" w:cs="Times New Roman"/>
      <w:b/>
      <w:bCs/>
      <w:sz w:val="28"/>
      <w:szCs w:val="28"/>
    </w:rPr>
  </w:style>
  <w:style w:type="character" w:customStyle="1" w:styleId="6Char">
    <w:name w:val="标题 6 Char"/>
    <w:basedOn w:val="a0"/>
    <w:link w:val="6"/>
    <w:qFormat/>
    <w:rsid w:val="006A6A4B"/>
    <w:rPr>
      <w:rFonts w:ascii="Courier New" w:eastAsia="宋体" w:hAnsi="Courier New" w:cs="Times New Roman"/>
      <w:b/>
      <w:kern w:val="0"/>
      <w:sz w:val="32"/>
      <w:szCs w:val="20"/>
    </w:rPr>
  </w:style>
  <w:style w:type="character" w:customStyle="1" w:styleId="7Char">
    <w:name w:val="标题 7 Char"/>
    <w:basedOn w:val="a0"/>
    <w:link w:val="7"/>
    <w:qFormat/>
    <w:rsid w:val="006A6A4B"/>
    <w:rPr>
      <w:rFonts w:ascii="Times New Roman" w:eastAsia="仿宋_GB2312" w:hAnsi="Times New Roman" w:cs="Times New Roman"/>
      <w:b/>
      <w:bCs/>
      <w:sz w:val="32"/>
      <w:szCs w:val="24"/>
    </w:rPr>
  </w:style>
  <w:style w:type="paragraph" w:styleId="a5">
    <w:name w:val="Normal Indent"/>
    <w:basedOn w:val="a"/>
    <w:link w:val="Char1"/>
    <w:qFormat/>
    <w:rsid w:val="006A6A4B"/>
    <w:pPr>
      <w:ind w:firstLineChars="200" w:firstLine="420"/>
    </w:pPr>
  </w:style>
  <w:style w:type="paragraph" w:styleId="a6">
    <w:name w:val="caption"/>
    <w:basedOn w:val="a"/>
    <w:next w:val="a"/>
    <w:link w:val="Char2"/>
    <w:qFormat/>
    <w:rsid w:val="006A6A4B"/>
    <w:rPr>
      <w:rFonts w:ascii="Arial" w:eastAsia="黑体" w:hAnsi="Arial" w:cs="Arial"/>
      <w:sz w:val="20"/>
    </w:rPr>
  </w:style>
  <w:style w:type="paragraph" w:styleId="a7">
    <w:name w:val="Document Map"/>
    <w:basedOn w:val="a"/>
    <w:link w:val="Char3"/>
    <w:qFormat/>
    <w:rsid w:val="006A6A4B"/>
    <w:pPr>
      <w:shd w:val="clear" w:color="auto" w:fill="000080"/>
    </w:pPr>
  </w:style>
  <w:style w:type="character" w:customStyle="1" w:styleId="Char3">
    <w:name w:val="文档结构图 Char"/>
    <w:basedOn w:val="a0"/>
    <w:link w:val="a7"/>
    <w:qFormat/>
    <w:rsid w:val="006A6A4B"/>
    <w:rPr>
      <w:rFonts w:ascii="Times New Roman" w:eastAsia="宋体" w:hAnsi="Times New Roman" w:cs="Times New Roman"/>
      <w:szCs w:val="24"/>
      <w:shd w:val="clear" w:color="auto" w:fill="000080"/>
    </w:rPr>
  </w:style>
  <w:style w:type="paragraph" w:styleId="a8">
    <w:name w:val="annotation text"/>
    <w:basedOn w:val="a"/>
    <w:link w:val="Char4"/>
    <w:uiPriority w:val="99"/>
    <w:qFormat/>
    <w:rsid w:val="006A6A4B"/>
    <w:pPr>
      <w:jc w:val="left"/>
    </w:pPr>
  </w:style>
  <w:style w:type="character" w:customStyle="1" w:styleId="Char4">
    <w:name w:val="批注文字 Char"/>
    <w:basedOn w:val="a0"/>
    <w:link w:val="a8"/>
    <w:uiPriority w:val="99"/>
    <w:qFormat/>
    <w:rsid w:val="006A6A4B"/>
    <w:rPr>
      <w:rFonts w:ascii="Times New Roman" w:eastAsia="宋体" w:hAnsi="Times New Roman" w:cs="Times New Roman"/>
      <w:szCs w:val="24"/>
    </w:rPr>
  </w:style>
  <w:style w:type="paragraph" w:styleId="30">
    <w:name w:val="Body Text 3"/>
    <w:basedOn w:val="a"/>
    <w:link w:val="3Char0"/>
    <w:qFormat/>
    <w:rsid w:val="006A6A4B"/>
    <w:pPr>
      <w:spacing w:line="240" w:lineRule="exact"/>
    </w:pPr>
    <w:rPr>
      <w:rFonts w:ascii="宋体" w:hAnsi="宋体"/>
      <w:sz w:val="18"/>
    </w:rPr>
  </w:style>
  <w:style w:type="character" w:customStyle="1" w:styleId="3Char0">
    <w:name w:val="正文文本 3 Char"/>
    <w:basedOn w:val="a0"/>
    <w:link w:val="30"/>
    <w:qFormat/>
    <w:rsid w:val="006A6A4B"/>
    <w:rPr>
      <w:rFonts w:ascii="宋体" w:eastAsia="宋体" w:hAnsi="宋体" w:cs="Times New Roman"/>
      <w:sz w:val="18"/>
      <w:szCs w:val="24"/>
    </w:rPr>
  </w:style>
  <w:style w:type="paragraph" w:styleId="a9">
    <w:name w:val="Body Text"/>
    <w:basedOn w:val="a"/>
    <w:link w:val="Char10"/>
    <w:qFormat/>
    <w:rsid w:val="006A6A4B"/>
    <w:pPr>
      <w:snapToGrid w:val="0"/>
      <w:spacing w:line="400" w:lineRule="exact"/>
      <w:jc w:val="left"/>
    </w:pPr>
    <w:rPr>
      <w:rFonts w:ascii="黑体" w:eastAsia="黑体"/>
      <w:sz w:val="24"/>
      <w:szCs w:val="20"/>
    </w:rPr>
  </w:style>
  <w:style w:type="character" w:customStyle="1" w:styleId="Char5">
    <w:name w:val="正文文本 Char"/>
    <w:basedOn w:val="a0"/>
    <w:link w:val="a9"/>
    <w:qFormat/>
    <w:rsid w:val="006A6A4B"/>
    <w:rPr>
      <w:rFonts w:ascii="Times New Roman" w:eastAsia="宋体" w:hAnsi="Times New Roman" w:cs="Times New Roman"/>
      <w:szCs w:val="24"/>
    </w:rPr>
  </w:style>
  <w:style w:type="paragraph" w:styleId="aa">
    <w:name w:val="Body Text Indent"/>
    <w:basedOn w:val="a"/>
    <w:link w:val="Char6"/>
    <w:uiPriority w:val="99"/>
    <w:qFormat/>
    <w:rsid w:val="006A6A4B"/>
    <w:pPr>
      <w:spacing w:after="120"/>
      <w:ind w:leftChars="200" w:left="420"/>
    </w:pPr>
  </w:style>
  <w:style w:type="character" w:customStyle="1" w:styleId="Char6">
    <w:name w:val="正文文本缩进 Char"/>
    <w:basedOn w:val="a0"/>
    <w:link w:val="aa"/>
    <w:uiPriority w:val="99"/>
    <w:qFormat/>
    <w:rsid w:val="006A6A4B"/>
    <w:rPr>
      <w:rFonts w:ascii="Times New Roman" w:eastAsia="宋体" w:hAnsi="Times New Roman" w:cs="Times New Roman"/>
      <w:szCs w:val="24"/>
    </w:rPr>
  </w:style>
  <w:style w:type="paragraph" w:styleId="20">
    <w:name w:val="List 2"/>
    <w:basedOn w:val="a"/>
    <w:qFormat/>
    <w:rsid w:val="006A6A4B"/>
    <w:pPr>
      <w:ind w:leftChars="200" w:left="100" w:hangingChars="200" w:hanging="200"/>
    </w:pPr>
  </w:style>
  <w:style w:type="paragraph" w:styleId="31">
    <w:name w:val="toc 3"/>
    <w:basedOn w:val="a"/>
    <w:next w:val="a"/>
    <w:uiPriority w:val="39"/>
    <w:qFormat/>
    <w:rsid w:val="006A6A4B"/>
    <w:pPr>
      <w:widowControl/>
      <w:ind w:left="420"/>
      <w:jc w:val="left"/>
    </w:pPr>
    <w:rPr>
      <w:i/>
      <w:iCs/>
      <w:kern w:val="0"/>
      <w:sz w:val="20"/>
      <w:szCs w:val="20"/>
    </w:rPr>
  </w:style>
  <w:style w:type="paragraph" w:styleId="ab">
    <w:name w:val="Plain Text"/>
    <w:basedOn w:val="a"/>
    <w:link w:val="Char11"/>
    <w:qFormat/>
    <w:rsid w:val="006A6A4B"/>
    <w:rPr>
      <w:rFonts w:ascii="宋体" w:hAnsi="Courier New"/>
      <w:szCs w:val="20"/>
    </w:rPr>
  </w:style>
  <w:style w:type="character" w:customStyle="1" w:styleId="Char7">
    <w:name w:val="纯文本 Char"/>
    <w:basedOn w:val="a0"/>
    <w:link w:val="ab"/>
    <w:qFormat/>
    <w:rsid w:val="006A6A4B"/>
    <w:rPr>
      <w:rFonts w:ascii="宋体" w:eastAsia="宋体" w:hAnsi="Courier New" w:cs="Courier New"/>
      <w:szCs w:val="21"/>
    </w:rPr>
  </w:style>
  <w:style w:type="paragraph" w:styleId="8">
    <w:name w:val="toc 8"/>
    <w:basedOn w:val="a"/>
    <w:next w:val="a"/>
    <w:uiPriority w:val="39"/>
    <w:qFormat/>
    <w:rsid w:val="006A6A4B"/>
    <w:pPr>
      <w:spacing w:line="360" w:lineRule="auto"/>
      <w:ind w:left="1960"/>
      <w:jc w:val="left"/>
    </w:pPr>
    <w:rPr>
      <w:rFonts w:ascii="Calibri" w:hAnsi="Calibri"/>
      <w:sz w:val="18"/>
      <w:szCs w:val="20"/>
    </w:rPr>
  </w:style>
  <w:style w:type="paragraph" w:styleId="ac">
    <w:name w:val="Date"/>
    <w:basedOn w:val="a"/>
    <w:next w:val="a"/>
    <w:link w:val="Char8"/>
    <w:qFormat/>
    <w:rsid w:val="006A6A4B"/>
    <w:pPr>
      <w:autoSpaceDE w:val="0"/>
      <w:autoSpaceDN w:val="0"/>
      <w:adjustRightInd w:val="0"/>
      <w:textAlignment w:val="baseline"/>
    </w:pPr>
    <w:rPr>
      <w:rFonts w:ascii="宋体"/>
      <w:kern w:val="0"/>
      <w:sz w:val="28"/>
      <w:szCs w:val="20"/>
    </w:rPr>
  </w:style>
  <w:style w:type="character" w:customStyle="1" w:styleId="Char8">
    <w:name w:val="日期 Char"/>
    <w:basedOn w:val="a0"/>
    <w:link w:val="ac"/>
    <w:qFormat/>
    <w:rsid w:val="006A6A4B"/>
    <w:rPr>
      <w:rFonts w:ascii="宋体" w:eastAsia="宋体" w:hAnsi="Times New Roman" w:cs="Times New Roman"/>
      <w:kern w:val="0"/>
      <w:sz w:val="28"/>
      <w:szCs w:val="20"/>
    </w:rPr>
  </w:style>
  <w:style w:type="paragraph" w:styleId="21">
    <w:name w:val="Body Text Indent 2"/>
    <w:basedOn w:val="a"/>
    <w:link w:val="2Char0"/>
    <w:qFormat/>
    <w:rsid w:val="006A6A4B"/>
    <w:pPr>
      <w:spacing w:line="360" w:lineRule="auto"/>
      <w:ind w:firstLine="360"/>
    </w:pPr>
    <w:rPr>
      <w:rFonts w:ascii="宋体"/>
      <w:sz w:val="24"/>
      <w:szCs w:val="20"/>
    </w:rPr>
  </w:style>
  <w:style w:type="character" w:customStyle="1" w:styleId="2Char0">
    <w:name w:val="正文文本缩进 2 Char"/>
    <w:basedOn w:val="a0"/>
    <w:link w:val="21"/>
    <w:qFormat/>
    <w:rsid w:val="006A6A4B"/>
    <w:rPr>
      <w:rFonts w:ascii="宋体" w:eastAsia="宋体" w:hAnsi="Times New Roman" w:cs="Times New Roman"/>
      <w:sz w:val="24"/>
      <w:szCs w:val="20"/>
    </w:rPr>
  </w:style>
  <w:style w:type="paragraph" w:styleId="ad">
    <w:name w:val="Balloon Text"/>
    <w:basedOn w:val="a"/>
    <w:link w:val="Char9"/>
    <w:qFormat/>
    <w:rsid w:val="006A6A4B"/>
    <w:rPr>
      <w:sz w:val="18"/>
      <w:szCs w:val="18"/>
    </w:rPr>
  </w:style>
  <w:style w:type="character" w:customStyle="1" w:styleId="Char9">
    <w:name w:val="批注框文本 Char"/>
    <w:basedOn w:val="a0"/>
    <w:link w:val="ad"/>
    <w:qFormat/>
    <w:rsid w:val="006A6A4B"/>
    <w:rPr>
      <w:rFonts w:ascii="Times New Roman" w:eastAsia="宋体" w:hAnsi="Times New Roman" w:cs="Times New Roman"/>
      <w:sz w:val="18"/>
      <w:szCs w:val="18"/>
    </w:rPr>
  </w:style>
  <w:style w:type="paragraph" w:styleId="10">
    <w:name w:val="toc 1"/>
    <w:basedOn w:val="11"/>
    <w:next w:val="a"/>
    <w:qFormat/>
    <w:rsid w:val="006A6A4B"/>
    <w:rPr>
      <w:rFonts w:eastAsia="黑体"/>
      <w:b/>
      <w:sz w:val="28"/>
      <w:szCs w:val="20"/>
    </w:rPr>
  </w:style>
  <w:style w:type="paragraph" w:styleId="11">
    <w:name w:val="index 1"/>
    <w:basedOn w:val="a"/>
    <w:next w:val="a"/>
    <w:qFormat/>
    <w:rsid w:val="006A6A4B"/>
  </w:style>
  <w:style w:type="paragraph" w:styleId="32">
    <w:name w:val="Body Text Indent 3"/>
    <w:basedOn w:val="a"/>
    <w:link w:val="3Char1"/>
    <w:qFormat/>
    <w:rsid w:val="006A6A4B"/>
    <w:pPr>
      <w:spacing w:line="360" w:lineRule="exact"/>
      <w:ind w:firstLineChars="200" w:firstLine="420"/>
    </w:pPr>
  </w:style>
  <w:style w:type="character" w:customStyle="1" w:styleId="3Char1">
    <w:name w:val="正文文本缩进 3 Char"/>
    <w:basedOn w:val="a0"/>
    <w:link w:val="32"/>
    <w:qFormat/>
    <w:rsid w:val="006A6A4B"/>
    <w:rPr>
      <w:rFonts w:ascii="Times New Roman" w:eastAsia="宋体" w:hAnsi="Times New Roman" w:cs="Times New Roman"/>
      <w:szCs w:val="24"/>
    </w:rPr>
  </w:style>
  <w:style w:type="paragraph" w:styleId="22">
    <w:name w:val="toc 2"/>
    <w:basedOn w:val="23"/>
    <w:next w:val="23"/>
    <w:uiPriority w:val="39"/>
    <w:qFormat/>
    <w:rsid w:val="006A6A4B"/>
    <w:pPr>
      <w:ind w:left="420"/>
    </w:pPr>
    <w:rPr>
      <w:rFonts w:eastAsia="仿宋_GB2312"/>
      <w:b/>
      <w:sz w:val="24"/>
      <w:szCs w:val="20"/>
    </w:rPr>
  </w:style>
  <w:style w:type="paragraph" w:styleId="23">
    <w:name w:val="index 2"/>
    <w:basedOn w:val="a"/>
    <w:next w:val="a"/>
    <w:qFormat/>
    <w:rsid w:val="006A6A4B"/>
    <w:pPr>
      <w:ind w:leftChars="200" w:left="200"/>
    </w:pPr>
  </w:style>
  <w:style w:type="paragraph" w:styleId="24">
    <w:name w:val="Body Text 2"/>
    <w:basedOn w:val="a"/>
    <w:link w:val="2Char1"/>
    <w:qFormat/>
    <w:rsid w:val="006A6A4B"/>
    <w:pPr>
      <w:spacing w:after="120" w:line="480" w:lineRule="auto"/>
    </w:pPr>
  </w:style>
  <w:style w:type="character" w:customStyle="1" w:styleId="2Char1">
    <w:name w:val="正文文本 2 Char"/>
    <w:basedOn w:val="a0"/>
    <w:link w:val="24"/>
    <w:qFormat/>
    <w:rsid w:val="006A6A4B"/>
    <w:rPr>
      <w:rFonts w:ascii="Times New Roman" w:eastAsia="宋体" w:hAnsi="Times New Roman" w:cs="Times New Roman"/>
      <w:szCs w:val="24"/>
    </w:rPr>
  </w:style>
  <w:style w:type="paragraph" w:styleId="ae">
    <w:name w:val="Normal (Web)"/>
    <w:basedOn w:val="a"/>
    <w:qFormat/>
    <w:rsid w:val="006A6A4B"/>
    <w:pPr>
      <w:widowControl/>
      <w:spacing w:before="100" w:beforeAutospacing="1" w:after="100" w:afterAutospacing="1"/>
      <w:jc w:val="left"/>
    </w:pPr>
    <w:rPr>
      <w:rFonts w:ascii="宋体" w:hAnsi="宋体" w:cs="宋体"/>
      <w:kern w:val="0"/>
      <w:sz w:val="24"/>
    </w:rPr>
  </w:style>
  <w:style w:type="paragraph" w:styleId="af">
    <w:name w:val="Title"/>
    <w:basedOn w:val="a"/>
    <w:link w:val="Chara"/>
    <w:qFormat/>
    <w:rsid w:val="006A6A4B"/>
    <w:pPr>
      <w:jc w:val="center"/>
    </w:pPr>
    <w:rPr>
      <w:sz w:val="48"/>
    </w:rPr>
  </w:style>
  <w:style w:type="character" w:customStyle="1" w:styleId="Chara">
    <w:name w:val="标题 Char"/>
    <w:basedOn w:val="a0"/>
    <w:link w:val="af"/>
    <w:rsid w:val="006A6A4B"/>
    <w:rPr>
      <w:rFonts w:ascii="Times New Roman" w:eastAsia="宋体" w:hAnsi="Times New Roman" w:cs="Times New Roman"/>
      <w:sz w:val="48"/>
      <w:szCs w:val="24"/>
    </w:rPr>
  </w:style>
  <w:style w:type="paragraph" w:styleId="af0">
    <w:name w:val="annotation subject"/>
    <w:basedOn w:val="a8"/>
    <w:next w:val="a8"/>
    <w:link w:val="Char20"/>
    <w:qFormat/>
    <w:rsid w:val="006A6A4B"/>
    <w:rPr>
      <w:b/>
      <w:bCs/>
    </w:rPr>
  </w:style>
  <w:style w:type="character" w:customStyle="1" w:styleId="Charb">
    <w:name w:val="批注主题 Char"/>
    <w:basedOn w:val="Char4"/>
    <w:link w:val="af0"/>
    <w:qFormat/>
    <w:rsid w:val="006A6A4B"/>
    <w:rPr>
      <w:b/>
      <w:bCs/>
    </w:rPr>
  </w:style>
  <w:style w:type="paragraph" w:styleId="25">
    <w:name w:val="Body Text First Indent 2"/>
    <w:basedOn w:val="aa"/>
    <w:link w:val="2Char2"/>
    <w:uiPriority w:val="99"/>
    <w:qFormat/>
    <w:rsid w:val="006A6A4B"/>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6"/>
    <w:link w:val="25"/>
    <w:qFormat/>
    <w:rsid w:val="006A6A4B"/>
  </w:style>
  <w:style w:type="table" w:styleId="af1">
    <w:name w:val="Table Grid"/>
    <w:basedOn w:val="a1"/>
    <w:qFormat/>
    <w:rsid w:val="006A6A4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6A6A4B"/>
    <w:rPr>
      <w:b/>
      <w:bCs/>
    </w:rPr>
  </w:style>
  <w:style w:type="character" w:styleId="af3">
    <w:name w:val="page number"/>
    <w:basedOn w:val="a0"/>
    <w:qFormat/>
    <w:rsid w:val="006A6A4B"/>
  </w:style>
  <w:style w:type="character" w:styleId="af4">
    <w:name w:val="FollowedHyperlink"/>
    <w:uiPriority w:val="99"/>
    <w:qFormat/>
    <w:rsid w:val="006A6A4B"/>
    <w:rPr>
      <w:color w:val="800080"/>
      <w:u w:val="single"/>
    </w:rPr>
  </w:style>
  <w:style w:type="character" w:styleId="af5">
    <w:name w:val="Emphasis"/>
    <w:qFormat/>
    <w:rsid w:val="006A6A4B"/>
  </w:style>
  <w:style w:type="character" w:styleId="af6">
    <w:name w:val="Hyperlink"/>
    <w:uiPriority w:val="99"/>
    <w:qFormat/>
    <w:rsid w:val="006A6A4B"/>
    <w:rPr>
      <w:color w:val="0000FF"/>
      <w:u w:val="single"/>
    </w:rPr>
  </w:style>
  <w:style w:type="character" w:styleId="af7">
    <w:name w:val="annotation reference"/>
    <w:uiPriority w:val="99"/>
    <w:qFormat/>
    <w:rsid w:val="006A6A4B"/>
    <w:rPr>
      <w:sz w:val="21"/>
      <w:szCs w:val="21"/>
    </w:rPr>
  </w:style>
  <w:style w:type="character" w:customStyle="1" w:styleId="Char10">
    <w:name w:val="正文文本 Char1"/>
    <w:link w:val="a9"/>
    <w:qFormat/>
    <w:rsid w:val="006A6A4B"/>
    <w:rPr>
      <w:rFonts w:ascii="黑体" w:eastAsia="黑体" w:hAnsi="Times New Roman" w:cs="Times New Roman"/>
      <w:sz w:val="24"/>
      <w:szCs w:val="20"/>
    </w:rPr>
  </w:style>
  <w:style w:type="character" w:customStyle="1" w:styleId="Char11">
    <w:name w:val="纯文本 Char1"/>
    <w:link w:val="ab"/>
    <w:qFormat/>
    <w:rsid w:val="006A6A4B"/>
    <w:rPr>
      <w:rFonts w:ascii="宋体" w:eastAsia="宋体" w:hAnsi="Courier New" w:cs="Times New Roman"/>
      <w:szCs w:val="20"/>
    </w:rPr>
  </w:style>
  <w:style w:type="paragraph" w:customStyle="1" w:styleId="TableText">
    <w:name w:val="Table Text"/>
    <w:basedOn w:val="a"/>
    <w:link w:val="TableTextChar1"/>
    <w:qFormat/>
    <w:rsid w:val="006A6A4B"/>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6A6A4B"/>
    <w:rPr>
      <w:rFonts w:ascii="Arial" w:eastAsia="宋体" w:hAnsi="Arial" w:cs="Times New Roman"/>
      <w:kern w:val="0"/>
      <w:sz w:val="18"/>
      <w:szCs w:val="20"/>
    </w:rPr>
  </w:style>
  <w:style w:type="paragraph" w:customStyle="1" w:styleId="12">
    <w:name w:val="批注主题1"/>
    <w:basedOn w:val="a8"/>
    <w:next w:val="a8"/>
    <w:link w:val="CharChar"/>
    <w:qFormat/>
    <w:rsid w:val="006A6A4B"/>
    <w:rPr>
      <w:b/>
      <w:bCs/>
      <w:kern w:val="0"/>
      <w:sz w:val="20"/>
    </w:rPr>
  </w:style>
  <w:style w:type="character" w:customStyle="1" w:styleId="CharChar">
    <w:name w:val="批注主题 Char Char"/>
    <w:link w:val="12"/>
    <w:qFormat/>
    <w:rsid w:val="006A6A4B"/>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6A6A4B"/>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6A6A4B"/>
    <w:rPr>
      <w:rFonts w:ascii="宋体" w:eastAsia="宋体" w:hAnsi="宋体" w:cs="Times New Roman"/>
      <w:kern w:val="0"/>
      <w:sz w:val="20"/>
      <w:szCs w:val="20"/>
    </w:rPr>
  </w:style>
  <w:style w:type="paragraph" w:customStyle="1" w:styleId="TableHeading">
    <w:name w:val="Table Heading"/>
    <w:link w:val="TableHeadingCharChar"/>
    <w:qFormat/>
    <w:rsid w:val="006A6A4B"/>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6A6A4B"/>
    <w:rPr>
      <w:rFonts w:ascii="Arial" w:eastAsia="黑体" w:hAnsi="Arial" w:cs="Arial"/>
      <w:kern w:val="0"/>
      <w:sz w:val="18"/>
      <w:szCs w:val="18"/>
    </w:rPr>
  </w:style>
  <w:style w:type="paragraph" w:customStyle="1" w:styleId="13">
    <w:name w:val="图1"/>
    <w:basedOn w:val="a"/>
    <w:next w:val="a"/>
    <w:qFormat/>
    <w:rsid w:val="006A6A4B"/>
    <w:pPr>
      <w:tabs>
        <w:tab w:val="left" w:pos="777"/>
      </w:tabs>
      <w:spacing w:beforeLines="50" w:afterLines="100" w:line="360" w:lineRule="auto"/>
      <w:ind w:left="2210" w:hanging="748"/>
      <w:jc w:val="center"/>
    </w:pPr>
    <w:rPr>
      <w:sz w:val="24"/>
      <w:szCs w:val="20"/>
    </w:rPr>
  </w:style>
  <w:style w:type="paragraph" w:customStyle="1" w:styleId="Charc">
    <w:name w:val="Char"/>
    <w:basedOn w:val="a"/>
    <w:qFormat/>
    <w:rsid w:val="006A6A4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6A6A4B"/>
    <w:pPr>
      <w:tabs>
        <w:tab w:val="left" w:pos="360"/>
      </w:tabs>
      <w:ind w:left="360" w:hangingChars="200" w:hanging="360"/>
    </w:pPr>
    <w:rPr>
      <w:sz w:val="24"/>
    </w:rPr>
  </w:style>
  <w:style w:type="paragraph" w:customStyle="1" w:styleId="font8">
    <w:name w:val="font8"/>
    <w:basedOn w:val="a"/>
    <w:qFormat/>
    <w:rsid w:val="006A6A4B"/>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6A6A4B"/>
    <w:pPr>
      <w:tabs>
        <w:tab w:val="left" w:pos="360"/>
      </w:tabs>
    </w:pPr>
  </w:style>
  <w:style w:type="paragraph" w:customStyle="1" w:styleId="CharCharCharChar">
    <w:name w:val="Char Char Char Char"/>
    <w:basedOn w:val="a"/>
    <w:qFormat/>
    <w:rsid w:val="006A6A4B"/>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6A6A4B"/>
    <w:rPr>
      <w:rFonts w:ascii="Calibri" w:eastAsia="宋体" w:hAnsi="Calibri" w:cs="Times New Roman"/>
    </w:rPr>
  </w:style>
  <w:style w:type="paragraph" w:customStyle="1" w:styleId="p0">
    <w:name w:val="p0"/>
    <w:basedOn w:val="a"/>
    <w:qFormat/>
    <w:rsid w:val="006A6A4B"/>
    <w:pPr>
      <w:widowControl/>
    </w:pPr>
    <w:rPr>
      <w:rFonts w:ascii="Calibri" w:hAnsi="Calibri" w:cs="Calibri"/>
      <w:kern w:val="0"/>
      <w:szCs w:val="21"/>
    </w:rPr>
  </w:style>
  <w:style w:type="paragraph" w:customStyle="1" w:styleId="15">
    <w:name w:val="列出段落1"/>
    <w:basedOn w:val="a"/>
    <w:uiPriority w:val="34"/>
    <w:qFormat/>
    <w:rsid w:val="006A6A4B"/>
    <w:pPr>
      <w:ind w:left="720"/>
    </w:pPr>
    <w:rPr>
      <w:szCs w:val="20"/>
    </w:rPr>
  </w:style>
  <w:style w:type="paragraph" w:customStyle="1" w:styleId="RGB012521814">
    <w:name w:val="样式 华文细黑 小四 加粗 自定义颜(RGB(0125218)) 行距: 固定值 14 磅"/>
    <w:basedOn w:val="a"/>
    <w:qFormat/>
    <w:rsid w:val="006A6A4B"/>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6A6A4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6A6A4B"/>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6A6A4B"/>
    <w:pPr>
      <w:tabs>
        <w:tab w:val="left" w:pos="360"/>
      </w:tabs>
    </w:pPr>
  </w:style>
  <w:style w:type="paragraph" w:customStyle="1" w:styleId="AA0">
    <w:name w:val="正文 A A"/>
    <w:qFormat/>
    <w:rsid w:val="006A6A4B"/>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6A6A4B"/>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6A6A4B"/>
    <w:pPr>
      <w:ind w:firstLineChars="200" w:firstLine="420"/>
    </w:pPr>
  </w:style>
  <w:style w:type="paragraph" w:customStyle="1" w:styleId="16">
    <w:name w:val="无间隔1"/>
    <w:uiPriority w:val="1"/>
    <w:qFormat/>
    <w:rsid w:val="006A6A4B"/>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6A6A4B"/>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6A6A4B"/>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6A6A4B"/>
    <w:pPr>
      <w:widowControl/>
      <w:spacing w:line="400" w:lineRule="exact"/>
      <w:jc w:val="center"/>
    </w:pPr>
    <w:rPr>
      <w:rFonts w:ascii="Verdana" w:hAnsi="Verdana"/>
      <w:kern w:val="0"/>
      <w:szCs w:val="20"/>
      <w:lang w:eastAsia="en-US"/>
    </w:rPr>
  </w:style>
  <w:style w:type="paragraph" w:customStyle="1" w:styleId="New">
    <w:name w:val="正文 New"/>
    <w:qFormat/>
    <w:rsid w:val="006A6A4B"/>
    <w:pPr>
      <w:widowControl w:val="0"/>
      <w:jc w:val="both"/>
    </w:pPr>
    <w:rPr>
      <w:rFonts w:ascii="Times New Roman" w:eastAsia="宋体" w:hAnsi="Times New Roman" w:cs="Times New Roman"/>
      <w:szCs w:val="24"/>
    </w:rPr>
  </w:style>
  <w:style w:type="paragraph" w:customStyle="1" w:styleId="af8">
    <w:name w:val="样式"/>
    <w:qFormat/>
    <w:rsid w:val="006A6A4B"/>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6A6A4B"/>
    <w:pPr>
      <w:spacing w:line="400" w:lineRule="exact"/>
      <w:ind w:leftChars="1" w:left="2"/>
    </w:pPr>
    <w:rPr>
      <w:rFonts w:ascii="宋体" w:hAnsi="宋体"/>
      <w:szCs w:val="22"/>
    </w:rPr>
  </w:style>
  <w:style w:type="paragraph" w:customStyle="1" w:styleId="110">
    <w:name w:val="批注主题11"/>
    <w:basedOn w:val="a8"/>
    <w:next w:val="a8"/>
    <w:qFormat/>
    <w:rsid w:val="006A6A4B"/>
    <w:rPr>
      <w:rFonts w:ascii="Calibri" w:hAnsi="Calibri"/>
      <w:b/>
      <w:bCs/>
    </w:rPr>
  </w:style>
  <w:style w:type="paragraph" w:customStyle="1" w:styleId="af9">
    <w:name w:val="图"/>
    <w:basedOn w:val="a"/>
    <w:qFormat/>
    <w:rsid w:val="006A6A4B"/>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6A6A4B"/>
    <w:pPr>
      <w:widowControl/>
      <w:spacing w:line="520" w:lineRule="exact"/>
      <w:ind w:firstLineChars="200" w:firstLine="562"/>
    </w:pPr>
    <w:rPr>
      <w:rFonts w:eastAsia="黑体"/>
      <w:b/>
      <w:kern w:val="0"/>
      <w:sz w:val="28"/>
      <w:szCs w:val="28"/>
    </w:rPr>
  </w:style>
  <w:style w:type="character" w:customStyle="1" w:styleId="CharChar1">
    <w:name w:val="Char Char1"/>
    <w:qFormat/>
    <w:rsid w:val="006A6A4B"/>
    <w:rPr>
      <w:rFonts w:ascii="宋体" w:eastAsia="宋体" w:hAnsi="Courier New"/>
      <w:kern w:val="2"/>
      <w:sz w:val="21"/>
      <w:lang w:val="en-US" w:eastAsia="zh-CN" w:bidi="ar-SA"/>
    </w:rPr>
  </w:style>
  <w:style w:type="character" w:customStyle="1" w:styleId="CharChar0">
    <w:name w:val="纯文本 Char Char"/>
    <w:qFormat/>
    <w:rsid w:val="006A6A4B"/>
    <w:rPr>
      <w:rFonts w:ascii="宋体" w:eastAsia="宋体" w:hAnsi="Courier New"/>
      <w:kern w:val="2"/>
      <w:sz w:val="21"/>
      <w:lang w:val="en-US" w:eastAsia="zh-CN" w:bidi="ar-SA"/>
    </w:rPr>
  </w:style>
  <w:style w:type="character" w:customStyle="1" w:styleId="hui3">
    <w:name w:val="hui3"/>
    <w:qFormat/>
    <w:rsid w:val="006A6A4B"/>
    <w:rPr>
      <w:color w:val="333333"/>
    </w:rPr>
  </w:style>
  <w:style w:type="character" w:customStyle="1" w:styleId="rili11">
    <w:name w:val="rili11"/>
    <w:qFormat/>
    <w:rsid w:val="006A6A4B"/>
    <w:rPr>
      <w:sz w:val="21"/>
      <w:szCs w:val="21"/>
    </w:rPr>
  </w:style>
  <w:style w:type="character" w:customStyle="1" w:styleId="TableHeadingChar">
    <w:name w:val="Table Heading Char"/>
    <w:qFormat/>
    <w:rsid w:val="006A6A4B"/>
    <w:rPr>
      <w:rFonts w:ascii="Arial" w:eastAsia="黑体" w:hAnsi="Arial" w:cs="Arial"/>
      <w:sz w:val="18"/>
      <w:szCs w:val="18"/>
      <w:lang w:val="en-US" w:eastAsia="zh-CN" w:bidi="ar-SA"/>
    </w:rPr>
  </w:style>
  <w:style w:type="character" w:customStyle="1" w:styleId="f-25">
    <w:name w:val="f-25"/>
    <w:basedOn w:val="a0"/>
    <w:qFormat/>
    <w:rsid w:val="006A6A4B"/>
  </w:style>
  <w:style w:type="character" w:customStyle="1" w:styleId="160">
    <w:name w:val="16"/>
    <w:qFormat/>
    <w:rsid w:val="006A6A4B"/>
    <w:rPr>
      <w:rFonts w:ascii="Times New Roman" w:hAnsi="Times New Roman" w:cs="Times New Roman" w:hint="default"/>
      <w:color w:val="0000FF"/>
      <w:u w:val="single"/>
    </w:rPr>
  </w:style>
  <w:style w:type="character" w:customStyle="1" w:styleId="CharChar8">
    <w:name w:val="Char Char8"/>
    <w:qFormat/>
    <w:rsid w:val="006A6A4B"/>
    <w:rPr>
      <w:rFonts w:ascii="宋体" w:eastAsia="宋体" w:hAnsi="Courier New"/>
      <w:kern w:val="2"/>
      <w:sz w:val="21"/>
      <w:lang w:val="en-US" w:eastAsia="zh-CN" w:bidi="ar-SA"/>
    </w:rPr>
  </w:style>
  <w:style w:type="character" w:customStyle="1" w:styleId="CharChar6">
    <w:name w:val="Char Char6"/>
    <w:qFormat/>
    <w:rsid w:val="006A6A4B"/>
    <w:rPr>
      <w:rFonts w:ascii="Arial" w:eastAsia="黑体" w:hAnsi="Arial"/>
      <w:b/>
      <w:bCs/>
      <w:kern w:val="2"/>
      <w:sz w:val="32"/>
      <w:szCs w:val="32"/>
      <w:lang w:val="en-US" w:eastAsia="zh-CN" w:bidi="ar-SA"/>
    </w:rPr>
  </w:style>
  <w:style w:type="character" w:customStyle="1" w:styleId="apple-style-span">
    <w:name w:val="apple-style-span"/>
    <w:basedOn w:val="a0"/>
    <w:qFormat/>
    <w:rsid w:val="006A6A4B"/>
  </w:style>
  <w:style w:type="character" w:customStyle="1" w:styleId="btitlenamewangputoptitle">
    <w:name w:val="b titlename wangputoptitle"/>
    <w:basedOn w:val="a0"/>
    <w:qFormat/>
    <w:rsid w:val="006A6A4B"/>
  </w:style>
  <w:style w:type="character" w:customStyle="1" w:styleId="CharChar2">
    <w:name w:val="正文文本 Char Char"/>
    <w:qFormat/>
    <w:rsid w:val="006A6A4B"/>
    <w:rPr>
      <w:rFonts w:ascii="黑体" w:eastAsia="黑体"/>
      <w:kern w:val="2"/>
      <w:sz w:val="24"/>
      <w:lang w:val="en-US" w:eastAsia="zh-CN" w:bidi="ar-SA"/>
    </w:rPr>
  </w:style>
  <w:style w:type="character" w:customStyle="1" w:styleId="CharChar3">
    <w:name w:val="Char Char"/>
    <w:qFormat/>
    <w:rsid w:val="006A6A4B"/>
    <w:rPr>
      <w:rFonts w:ascii="Arial" w:eastAsia="黑体" w:hAnsi="Arial"/>
      <w:b/>
      <w:bCs/>
      <w:kern w:val="2"/>
      <w:sz w:val="32"/>
      <w:szCs w:val="32"/>
      <w:lang w:val="en-US" w:eastAsia="zh-CN" w:bidi="ar-SA"/>
    </w:rPr>
  </w:style>
  <w:style w:type="character" w:customStyle="1" w:styleId="CharChar4">
    <w:name w:val="Char Char4"/>
    <w:qFormat/>
    <w:rsid w:val="006A6A4B"/>
    <w:rPr>
      <w:rFonts w:ascii="Arial" w:eastAsia="黑体" w:hAnsi="Arial"/>
      <w:b/>
      <w:bCs/>
      <w:kern w:val="2"/>
      <w:sz w:val="32"/>
      <w:szCs w:val="32"/>
      <w:lang w:val="en-US" w:eastAsia="zh-CN" w:bidi="ar-SA"/>
    </w:rPr>
  </w:style>
  <w:style w:type="character" w:customStyle="1" w:styleId="CharChar20">
    <w:name w:val="Char Char2"/>
    <w:qFormat/>
    <w:rsid w:val="006A6A4B"/>
    <w:rPr>
      <w:rFonts w:ascii="宋体" w:eastAsia="宋体" w:hAnsi="Courier New"/>
      <w:kern w:val="2"/>
      <w:sz w:val="21"/>
      <w:lang w:val="en-US" w:eastAsia="zh-CN" w:bidi="ar-SA"/>
    </w:rPr>
  </w:style>
  <w:style w:type="character" w:customStyle="1" w:styleId="CharChar18">
    <w:name w:val="Char Char18"/>
    <w:qFormat/>
    <w:rsid w:val="006A6A4B"/>
    <w:rPr>
      <w:rFonts w:ascii="Arial" w:eastAsia="黑体" w:hAnsi="Arial"/>
      <w:b/>
      <w:bCs/>
      <w:kern w:val="2"/>
      <w:sz w:val="32"/>
      <w:szCs w:val="32"/>
      <w:lang w:val="en-US" w:eastAsia="zh-CN" w:bidi="ar-SA"/>
    </w:rPr>
  </w:style>
  <w:style w:type="character" w:customStyle="1" w:styleId="CharChar10">
    <w:name w:val="普通文字 Char Char1"/>
    <w:qFormat/>
    <w:rsid w:val="006A6A4B"/>
    <w:rPr>
      <w:rFonts w:ascii="宋体" w:eastAsia="宋体" w:hAnsi="Courier New"/>
      <w:kern w:val="2"/>
      <w:sz w:val="21"/>
      <w:lang w:val="en-US" w:eastAsia="zh-CN" w:bidi="ar-SA"/>
    </w:rPr>
  </w:style>
  <w:style w:type="character" w:customStyle="1" w:styleId="bodytextCharChar">
    <w:name w:val="body text Char Char"/>
    <w:qFormat/>
    <w:locked/>
    <w:rsid w:val="006A6A4B"/>
    <w:rPr>
      <w:rFonts w:ascii="黑体" w:eastAsia="黑体"/>
      <w:kern w:val="2"/>
      <w:sz w:val="24"/>
      <w:lang w:val="en-US" w:eastAsia="zh-CN" w:bidi="ar-SA"/>
    </w:rPr>
  </w:style>
  <w:style w:type="character" w:customStyle="1" w:styleId="CharCharChar">
    <w:name w:val="Char Char Char"/>
    <w:qFormat/>
    <w:rsid w:val="006A6A4B"/>
    <w:rPr>
      <w:rFonts w:ascii="Arial" w:eastAsia="黑体" w:hAnsi="Arial"/>
      <w:b/>
      <w:bCs/>
      <w:kern w:val="2"/>
      <w:sz w:val="32"/>
      <w:szCs w:val="32"/>
      <w:lang w:val="en-US" w:eastAsia="zh-CN" w:bidi="ar-SA"/>
    </w:rPr>
  </w:style>
  <w:style w:type="character" w:customStyle="1" w:styleId="CharChar9">
    <w:name w:val="Char Char9"/>
    <w:qFormat/>
    <w:rsid w:val="006A6A4B"/>
    <w:rPr>
      <w:kern w:val="2"/>
      <w:sz w:val="18"/>
      <w:szCs w:val="18"/>
    </w:rPr>
  </w:style>
  <w:style w:type="character" w:customStyle="1" w:styleId="CharChar11">
    <w:name w:val="Char Char11"/>
    <w:qFormat/>
    <w:rsid w:val="006A6A4B"/>
    <w:rPr>
      <w:rFonts w:ascii="宋体" w:eastAsia="宋体" w:hAnsi="Courier New"/>
      <w:kern w:val="2"/>
      <w:sz w:val="21"/>
      <w:lang w:val="en-US" w:eastAsia="zh-CN" w:bidi="ar-SA"/>
    </w:rPr>
  </w:style>
  <w:style w:type="character" w:customStyle="1" w:styleId="CharChar81">
    <w:name w:val="Char Char81"/>
    <w:qFormat/>
    <w:rsid w:val="006A6A4B"/>
    <w:rPr>
      <w:rFonts w:ascii="宋体" w:eastAsia="宋体" w:hAnsi="Courier New"/>
      <w:kern w:val="2"/>
      <w:sz w:val="21"/>
      <w:lang w:val="en-US" w:eastAsia="zh-CN" w:bidi="ar-SA"/>
    </w:rPr>
  </w:style>
  <w:style w:type="character" w:customStyle="1" w:styleId="CharChar30">
    <w:name w:val="Char Char3"/>
    <w:qFormat/>
    <w:rsid w:val="006A6A4B"/>
    <w:rPr>
      <w:rFonts w:ascii="Arial" w:eastAsia="黑体" w:hAnsi="Arial"/>
      <w:b/>
      <w:bCs/>
      <w:kern w:val="2"/>
      <w:sz w:val="32"/>
      <w:szCs w:val="32"/>
      <w:lang w:val="en-US" w:eastAsia="zh-CN" w:bidi="ar-SA"/>
    </w:rPr>
  </w:style>
  <w:style w:type="character" w:customStyle="1" w:styleId="CharChar21">
    <w:name w:val="Char Char21"/>
    <w:qFormat/>
    <w:rsid w:val="006A6A4B"/>
    <w:rPr>
      <w:rFonts w:ascii="Arial" w:eastAsia="黑体" w:hAnsi="Arial"/>
      <w:b/>
      <w:bCs/>
      <w:kern w:val="2"/>
      <w:sz w:val="32"/>
      <w:szCs w:val="32"/>
      <w:lang w:val="en-US" w:eastAsia="zh-CN" w:bidi="ar-SA"/>
    </w:rPr>
  </w:style>
  <w:style w:type="character" w:customStyle="1" w:styleId="font81">
    <w:name w:val="font81"/>
    <w:qFormat/>
    <w:rsid w:val="006A6A4B"/>
    <w:rPr>
      <w:rFonts w:ascii="宋体" w:eastAsia="宋体" w:hAnsi="宋体" w:cs="宋体" w:hint="eastAsia"/>
      <w:b/>
      <w:color w:val="000000"/>
      <w:sz w:val="20"/>
      <w:szCs w:val="20"/>
      <w:u w:val="none"/>
    </w:rPr>
  </w:style>
  <w:style w:type="character" w:customStyle="1" w:styleId="font41">
    <w:name w:val="font41"/>
    <w:qFormat/>
    <w:rsid w:val="006A6A4B"/>
    <w:rPr>
      <w:rFonts w:ascii="宋体" w:eastAsia="宋体" w:hAnsi="宋体" w:cs="宋体" w:hint="eastAsia"/>
      <w:color w:val="000000"/>
      <w:sz w:val="24"/>
      <w:szCs w:val="24"/>
      <w:u w:val="none"/>
    </w:rPr>
  </w:style>
  <w:style w:type="character" w:customStyle="1" w:styleId="font31">
    <w:name w:val="font31"/>
    <w:qFormat/>
    <w:rsid w:val="006A6A4B"/>
    <w:rPr>
      <w:rFonts w:ascii="宋体" w:eastAsia="宋体" w:hAnsi="宋体" w:cs="宋体" w:hint="eastAsia"/>
      <w:color w:val="000000"/>
      <w:sz w:val="24"/>
      <w:szCs w:val="24"/>
      <w:u w:val="none"/>
    </w:rPr>
  </w:style>
  <w:style w:type="character" w:customStyle="1" w:styleId="font61">
    <w:name w:val="font61"/>
    <w:qFormat/>
    <w:rsid w:val="006A6A4B"/>
    <w:rPr>
      <w:rFonts w:ascii="Times New Roman" w:hAnsi="Times New Roman" w:cs="Times New Roman" w:hint="default"/>
      <w:color w:val="000000"/>
      <w:sz w:val="20"/>
      <w:szCs w:val="20"/>
      <w:u w:val="none"/>
    </w:rPr>
  </w:style>
  <w:style w:type="character" w:customStyle="1" w:styleId="font71">
    <w:name w:val="font71"/>
    <w:qFormat/>
    <w:rsid w:val="006A6A4B"/>
    <w:rPr>
      <w:rFonts w:ascii="Times New Roman" w:hAnsi="Times New Roman" w:cs="Times New Roman" w:hint="default"/>
      <w:color w:val="000000"/>
      <w:sz w:val="20"/>
      <w:szCs w:val="20"/>
      <w:u w:val="none"/>
    </w:rPr>
  </w:style>
  <w:style w:type="character" w:customStyle="1" w:styleId="font91">
    <w:name w:val="font91"/>
    <w:qFormat/>
    <w:rsid w:val="006A6A4B"/>
    <w:rPr>
      <w:rFonts w:ascii="Times New Roman" w:hAnsi="Times New Roman" w:cs="Times New Roman" w:hint="default"/>
      <w:color w:val="000000"/>
      <w:sz w:val="24"/>
      <w:szCs w:val="24"/>
      <w:u w:val="none"/>
    </w:rPr>
  </w:style>
  <w:style w:type="character" w:customStyle="1" w:styleId="font101">
    <w:name w:val="font101"/>
    <w:qFormat/>
    <w:rsid w:val="006A6A4B"/>
    <w:rPr>
      <w:rFonts w:ascii="宋体" w:eastAsia="宋体" w:hAnsi="宋体" w:cs="宋体" w:hint="eastAsia"/>
      <w:color w:val="000000"/>
      <w:sz w:val="24"/>
      <w:szCs w:val="24"/>
      <w:u w:val="none"/>
    </w:rPr>
  </w:style>
  <w:style w:type="character" w:customStyle="1" w:styleId="font51">
    <w:name w:val="font51"/>
    <w:qFormat/>
    <w:rsid w:val="006A6A4B"/>
    <w:rPr>
      <w:rFonts w:ascii="宋体" w:eastAsia="宋体" w:hAnsi="宋体" w:cs="宋体" w:hint="eastAsia"/>
      <w:color w:val="auto"/>
      <w:sz w:val="20"/>
      <w:szCs w:val="20"/>
      <w:u w:val="none"/>
    </w:rPr>
  </w:style>
  <w:style w:type="character" w:customStyle="1" w:styleId="font141">
    <w:name w:val="font141"/>
    <w:qFormat/>
    <w:rsid w:val="006A6A4B"/>
    <w:rPr>
      <w:rFonts w:ascii="宋体" w:eastAsia="宋体" w:hAnsi="宋体" w:cs="宋体" w:hint="eastAsia"/>
      <w:color w:val="000000"/>
      <w:sz w:val="20"/>
      <w:szCs w:val="20"/>
      <w:u w:val="none"/>
    </w:rPr>
  </w:style>
  <w:style w:type="character" w:customStyle="1" w:styleId="A50">
    <w:name w:val="A5"/>
    <w:qFormat/>
    <w:rsid w:val="006A6A4B"/>
    <w:rPr>
      <w:rFonts w:ascii="汉仪中黑简" w:eastAsia="汉仪中黑简"/>
      <w:color w:val="6E2A90"/>
      <w:sz w:val="32"/>
    </w:rPr>
  </w:style>
  <w:style w:type="character" w:customStyle="1" w:styleId="A40">
    <w:name w:val="A4"/>
    <w:qFormat/>
    <w:rsid w:val="006A6A4B"/>
    <w:rPr>
      <w:color w:val="6E2A90"/>
      <w:sz w:val="48"/>
    </w:rPr>
  </w:style>
  <w:style w:type="character" w:customStyle="1" w:styleId="CharCharChar1">
    <w:name w:val="普通文字 Char Char Char1"/>
    <w:qFormat/>
    <w:rsid w:val="006A6A4B"/>
    <w:rPr>
      <w:rFonts w:ascii="宋体" w:hAnsi="Courier New"/>
      <w:kern w:val="2"/>
      <w:sz w:val="21"/>
    </w:rPr>
  </w:style>
  <w:style w:type="character" w:customStyle="1" w:styleId="2Char10">
    <w:name w:val="标题 2 Char1"/>
    <w:qFormat/>
    <w:rsid w:val="006A6A4B"/>
    <w:rPr>
      <w:rFonts w:ascii="Arial" w:eastAsia="黑体" w:hAnsi="Arial"/>
      <w:b/>
      <w:bCs/>
      <w:kern w:val="2"/>
      <w:sz w:val="32"/>
      <w:szCs w:val="32"/>
    </w:rPr>
  </w:style>
  <w:style w:type="character" w:customStyle="1" w:styleId="apple-converted-space">
    <w:name w:val="apple-converted-space"/>
    <w:basedOn w:val="a0"/>
    <w:qFormat/>
    <w:rsid w:val="006A6A4B"/>
  </w:style>
  <w:style w:type="character" w:customStyle="1" w:styleId="Chard">
    <w:name w:val="表正文 Char"/>
    <w:qFormat/>
    <w:rsid w:val="006A6A4B"/>
    <w:rPr>
      <w:rFonts w:eastAsia="宋体"/>
      <w:kern w:val="2"/>
      <w:sz w:val="21"/>
      <w:szCs w:val="24"/>
      <w:lang w:val="en-US" w:eastAsia="zh-CN" w:bidi="ar-SA"/>
    </w:rPr>
  </w:style>
  <w:style w:type="character" w:customStyle="1" w:styleId="font21">
    <w:name w:val="font21"/>
    <w:qFormat/>
    <w:rsid w:val="006A6A4B"/>
    <w:rPr>
      <w:rFonts w:ascii="Times New Roman" w:hAnsi="Times New Roman" w:cs="Times New Roman" w:hint="default"/>
      <w:b/>
      <w:color w:val="000000"/>
      <w:sz w:val="24"/>
      <w:szCs w:val="24"/>
    </w:rPr>
  </w:style>
  <w:style w:type="character" w:customStyle="1" w:styleId="font11">
    <w:name w:val="font11"/>
    <w:qFormat/>
    <w:rsid w:val="006A6A4B"/>
    <w:rPr>
      <w:rFonts w:ascii="宋体" w:eastAsia="宋体" w:hAnsi="宋体" w:cs="宋体" w:hint="eastAsia"/>
      <w:b/>
      <w:color w:val="000000"/>
      <w:sz w:val="22"/>
      <w:szCs w:val="22"/>
    </w:rPr>
  </w:style>
  <w:style w:type="character" w:customStyle="1" w:styleId="font01">
    <w:name w:val="font01"/>
    <w:qFormat/>
    <w:rsid w:val="006A6A4B"/>
    <w:rPr>
      <w:rFonts w:ascii="宋体" w:eastAsia="宋体" w:hAnsi="宋体" w:cs="宋体" w:hint="eastAsia"/>
      <w:color w:val="000000"/>
      <w:sz w:val="22"/>
      <w:szCs w:val="22"/>
    </w:rPr>
  </w:style>
  <w:style w:type="character" w:customStyle="1" w:styleId="font112">
    <w:name w:val="font112"/>
    <w:qFormat/>
    <w:rsid w:val="006A6A4B"/>
    <w:rPr>
      <w:rFonts w:ascii="宋体" w:eastAsia="宋体" w:hAnsi="宋体" w:cs="宋体" w:hint="eastAsia"/>
      <w:color w:val="000000"/>
      <w:sz w:val="20"/>
      <w:szCs w:val="20"/>
    </w:rPr>
  </w:style>
  <w:style w:type="character" w:customStyle="1" w:styleId="font131">
    <w:name w:val="font131"/>
    <w:qFormat/>
    <w:rsid w:val="006A6A4B"/>
    <w:rPr>
      <w:rFonts w:ascii="宋体" w:eastAsia="宋体" w:hAnsi="宋体" w:cs="宋体" w:hint="eastAsia"/>
      <w:color w:val="000000"/>
      <w:sz w:val="20"/>
      <w:szCs w:val="20"/>
    </w:rPr>
  </w:style>
  <w:style w:type="character" w:customStyle="1" w:styleId="font171">
    <w:name w:val="font171"/>
    <w:qFormat/>
    <w:rsid w:val="006A6A4B"/>
    <w:rPr>
      <w:rFonts w:ascii="Segoe UI Symbol" w:eastAsia="Segoe UI Symbol" w:hAnsi="Segoe UI Symbol" w:cs="Segoe UI Symbol"/>
      <w:b/>
      <w:color w:val="000000"/>
      <w:sz w:val="20"/>
      <w:szCs w:val="20"/>
    </w:rPr>
  </w:style>
  <w:style w:type="character" w:customStyle="1" w:styleId="font161">
    <w:name w:val="font161"/>
    <w:qFormat/>
    <w:rsid w:val="006A6A4B"/>
    <w:rPr>
      <w:rFonts w:ascii="Cambria Math" w:eastAsia="Cambria Math" w:hAnsi="Cambria Math" w:cs="Cambria Math"/>
      <w:b/>
      <w:color w:val="000000"/>
      <w:sz w:val="20"/>
      <w:szCs w:val="20"/>
    </w:rPr>
  </w:style>
  <w:style w:type="character" w:customStyle="1" w:styleId="font151">
    <w:name w:val="font151"/>
    <w:qFormat/>
    <w:rsid w:val="006A6A4B"/>
    <w:rPr>
      <w:rFonts w:ascii="Cambria Math" w:eastAsia="Cambria Math" w:hAnsi="Cambria Math" w:cs="Cambria Math" w:hint="default"/>
      <w:color w:val="000000"/>
      <w:sz w:val="20"/>
      <w:szCs w:val="20"/>
    </w:rPr>
  </w:style>
  <w:style w:type="character" w:customStyle="1" w:styleId="font181">
    <w:name w:val="font181"/>
    <w:qFormat/>
    <w:rsid w:val="006A6A4B"/>
    <w:rPr>
      <w:rFonts w:ascii="Times New Roman" w:hAnsi="Times New Roman" w:cs="Times New Roman" w:hint="default"/>
      <w:b/>
      <w:color w:val="000000"/>
      <w:sz w:val="20"/>
      <w:szCs w:val="20"/>
    </w:rPr>
  </w:style>
  <w:style w:type="character" w:customStyle="1" w:styleId="font111">
    <w:name w:val="font111"/>
    <w:qFormat/>
    <w:rsid w:val="006A6A4B"/>
    <w:rPr>
      <w:rFonts w:ascii="宋体" w:eastAsia="宋体" w:hAnsi="宋体" w:cs="宋体" w:hint="eastAsia"/>
      <w:color w:val="000000"/>
      <w:sz w:val="20"/>
      <w:szCs w:val="20"/>
    </w:rPr>
  </w:style>
  <w:style w:type="paragraph" w:customStyle="1" w:styleId="112">
    <w:name w:val="列出段落11"/>
    <w:basedOn w:val="a"/>
    <w:qFormat/>
    <w:rsid w:val="006A6A4B"/>
    <w:pPr>
      <w:ind w:firstLineChars="200" w:firstLine="420"/>
    </w:pPr>
  </w:style>
  <w:style w:type="character" w:customStyle="1" w:styleId="Chare">
    <w:name w:val="列出段落 Char"/>
    <w:link w:val="26"/>
    <w:uiPriority w:val="34"/>
    <w:qFormat/>
    <w:locked/>
    <w:rsid w:val="006A6A4B"/>
    <w:rPr>
      <w:rFonts w:ascii="Calibri" w:hAnsi="Calibri"/>
    </w:rPr>
  </w:style>
  <w:style w:type="paragraph" w:customStyle="1" w:styleId="26">
    <w:name w:val="列出段落2"/>
    <w:basedOn w:val="a"/>
    <w:link w:val="Chare"/>
    <w:uiPriority w:val="34"/>
    <w:qFormat/>
    <w:rsid w:val="006A6A4B"/>
    <w:pPr>
      <w:ind w:firstLineChars="200" w:firstLine="420"/>
    </w:pPr>
    <w:rPr>
      <w:rFonts w:ascii="Calibri" w:eastAsiaTheme="minorEastAsia" w:hAnsi="Calibri" w:cstheme="minorBidi"/>
      <w:szCs w:val="22"/>
    </w:rPr>
  </w:style>
  <w:style w:type="character" w:customStyle="1" w:styleId="Char20">
    <w:name w:val="批注主题 Char2"/>
    <w:basedOn w:val="Char21"/>
    <w:link w:val="af0"/>
    <w:qFormat/>
    <w:rsid w:val="006A6A4B"/>
    <w:rPr>
      <w:rFonts w:ascii="Times New Roman" w:eastAsia="宋体" w:hAnsi="Times New Roman" w:cs="Times New Roman"/>
      <w:b/>
      <w:bCs/>
    </w:rPr>
  </w:style>
  <w:style w:type="character" w:customStyle="1" w:styleId="Char21">
    <w:name w:val="批注文字 Char2"/>
    <w:uiPriority w:val="99"/>
    <w:qFormat/>
    <w:rsid w:val="006A6A4B"/>
    <w:rPr>
      <w:kern w:val="2"/>
      <w:sz w:val="21"/>
      <w:szCs w:val="24"/>
    </w:rPr>
  </w:style>
  <w:style w:type="character" w:customStyle="1" w:styleId="time">
    <w:name w:val="time"/>
    <w:basedOn w:val="a0"/>
    <w:qFormat/>
    <w:rsid w:val="006A6A4B"/>
  </w:style>
  <w:style w:type="character" w:customStyle="1" w:styleId="Char13">
    <w:name w:val="批注主题 Char1"/>
    <w:qFormat/>
    <w:rsid w:val="006A6A4B"/>
    <w:rPr>
      <w:rFonts w:ascii="Calibri" w:hAnsi="Calibri"/>
      <w:b/>
      <w:bCs/>
      <w:szCs w:val="24"/>
    </w:rPr>
  </w:style>
  <w:style w:type="character" w:customStyle="1" w:styleId="27">
    <w:name w:val="标题 2 字符"/>
    <w:qFormat/>
    <w:rsid w:val="006A6A4B"/>
    <w:rPr>
      <w:rFonts w:ascii="宋体" w:hAnsi="宋体"/>
      <w:b/>
      <w:sz w:val="36"/>
      <w:szCs w:val="36"/>
    </w:rPr>
  </w:style>
  <w:style w:type="character" w:customStyle="1" w:styleId="2Char11">
    <w:name w:val="正文首行缩进 2 Char1"/>
    <w:basedOn w:val="Char14"/>
    <w:qFormat/>
    <w:rsid w:val="006A6A4B"/>
  </w:style>
  <w:style w:type="character" w:customStyle="1" w:styleId="Char14">
    <w:name w:val="正文文本缩进 Char1"/>
    <w:qFormat/>
    <w:rsid w:val="006A6A4B"/>
    <w:rPr>
      <w:kern w:val="2"/>
      <w:sz w:val="21"/>
      <w:szCs w:val="24"/>
    </w:rPr>
  </w:style>
  <w:style w:type="character" w:customStyle="1" w:styleId="z-Char">
    <w:name w:val="z-窗体顶端 Char"/>
    <w:qFormat/>
    <w:rsid w:val="006A6A4B"/>
    <w:rPr>
      <w:rFonts w:ascii="Arial"/>
      <w:vanish/>
      <w:kern w:val="2"/>
      <w:sz w:val="16"/>
      <w:szCs w:val="24"/>
    </w:rPr>
  </w:style>
  <w:style w:type="paragraph" w:customStyle="1" w:styleId="z-1">
    <w:name w:val="z-窗体顶端1"/>
    <w:basedOn w:val="a"/>
    <w:next w:val="a"/>
    <w:link w:val="z-Char1"/>
    <w:qFormat/>
    <w:rsid w:val="006A6A4B"/>
    <w:pPr>
      <w:pBdr>
        <w:bottom w:val="single" w:sz="6" w:space="1" w:color="auto"/>
      </w:pBdr>
      <w:jc w:val="center"/>
    </w:pPr>
    <w:rPr>
      <w:rFonts w:ascii="Arial"/>
      <w:vanish/>
      <w:sz w:val="16"/>
    </w:rPr>
  </w:style>
  <w:style w:type="character" w:customStyle="1" w:styleId="english">
    <w:name w:val="english"/>
    <w:qFormat/>
    <w:rsid w:val="006A6A4B"/>
    <w:rPr>
      <w:rFonts w:ascii="微软雅黑" w:eastAsia="微软雅黑" w:hAnsi="微软雅黑" w:cs="微软雅黑"/>
      <w:i/>
      <w:caps/>
      <w:color w:val="9E9E9E"/>
      <w:sz w:val="21"/>
      <w:szCs w:val="21"/>
    </w:rPr>
  </w:style>
  <w:style w:type="character" w:customStyle="1" w:styleId="font132">
    <w:name w:val="font132"/>
    <w:qFormat/>
    <w:rsid w:val="006A6A4B"/>
    <w:rPr>
      <w:rFonts w:ascii="宋体" w:eastAsia="宋体" w:hAnsi="宋体" w:cs="宋体" w:hint="eastAsia"/>
      <w:color w:val="000000"/>
      <w:sz w:val="16"/>
      <w:szCs w:val="16"/>
      <w:u w:val="none"/>
    </w:rPr>
  </w:style>
  <w:style w:type="character" w:customStyle="1" w:styleId="english2">
    <w:name w:val="english2"/>
    <w:qFormat/>
    <w:rsid w:val="006A6A4B"/>
    <w:rPr>
      <w:rFonts w:ascii="微软雅黑" w:eastAsia="微软雅黑" w:hAnsi="微软雅黑" w:cs="微软雅黑" w:hint="eastAsia"/>
      <w:i/>
      <w:caps/>
      <w:color w:val="9E9E9E"/>
      <w:sz w:val="21"/>
      <w:szCs w:val="21"/>
    </w:rPr>
  </w:style>
  <w:style w:type="character" w:customStyle="1" w:styleId="Char15">
    <w:name w:val="批注框文本 Char1"/>
    <w:qFormat/>
    <w:rsid w:val="006A6A4B"/>
    <w:rPr>
      <w:rFonts w:ascii="Calibri" w:hAnsi="Calibri"/>
      <w:kern w:val="2"/>
      <w:sz w:val="18"/>
      <w:szCs w:val="18"/>
    </w:rPr>
  </w:style>
  <w:style w:type="character" w:customStyle="1" w:styleId="Char1">
    <w:name w:val="正文缩进 Char"/>
    <w:link w:val="a5"/>
    <w:qFormat/>
    <w:rsid w:val="006A6A4B"/>
    <w:rPr>
      <w:rFonts w:ascii="Times New Roman" w:eastAsia="宋体" w:hAnsi="Times New Roman" w:cs="Times New Roman"/>
      <w:szCs w:val="24"/>
    </w:rPr>
  </w:style>
  <w:style w:type="character" w:customStyle="1" w:styleId="time1">
    <w:name w:val="time1"/>
    <w:basedOn w:val="a0"/>
    <w:qFormat/>
    <w:rsid w:val="006A6A4B"/>
  </w:style>
  <w:style w:type="character" w:customStyle="1" w:styleId="english1">
    <w:name w:val="english1"/>
    <w:qFormat/>
    <w:rsid w:val="006A6A4B"/>
    <w:rPr>
      <w:rFonts w:ascii="微软雅黑" w:eastAsia="微软雅黑" w:hAnsi="微软雅黑" w:cs="微软雅黑" w:hint="eastAsia"/>
      <w:color w:val="000000"/>
      <w:sz w:val="12"/>
      <w:szCs w:val="12"/>
    </w:rPr>
  </w:style>
  <w:style w:type="character" w:customStyle="1" w:styleId="time2">
    <w:name w:val="time2"/>
    <w:basedOn w:val="a0"/>
    <w:qFormat/>
    <w:rsid w:val="006A6A4B"/>
  </w:style>
  <w:style w:type="character" w:customStyle="1" w:styleId="z-Char0">
    <w:name w:val="z-窗体底端 Char"/>
    <w:qFormat/>
    <w:rsid w:val="006A6A4B"/>
    <w:rPr>
      <w:rFonts w:ascii="Arial"/>
      <w:vanish/>
      <w:kern w:val="2"/>
      <w:sz w:val="16"/>
      <w:szCs w:val="24"/>
    </w:rPr>
  </w:style>
  <w:style w:type="paragraph" w:customStyle="1" w:styleId="z-10">
    <w:name w:val="z-窗体底端1"/>
    <w:basedOn w:val="a"/>
    <w:next w:val="a"/>
    <w:link w:val="z-Char10"/>
    <w:qFormat/>
    <w:rsid w:val="006A6A4B"/>
    <w:pPr>
      <w:pBdr>
        <w:top w:val="single" w:sz="6" w:space="1" w:color="auto"/>
      </w:pBdr>
      <w:jc w:val="center"/>
    </w:pPr>
    <w:rPr>
      <w:rFonts w:ascii="Arial"/>
      <w:vanish/>
      <w:sz w:val="16"/>
    </w:rPr>
  </w:style>
  <w:style w:type="character" w:customStyle="1" w:styleId="Char16">
    <w:name w:val="批注文字 Char1"/>
    <w:qFormat/>
    <w:rsid w:val="006A6A4B"/>
    <w:rPr>
      <w:rFonts w:ascii="Calibri" w:hAnsi="Calibri"/>
      <w:szCs w:val="24"/>
    </w:rPr>
  </w:style>
  <w:style w:type="character" w:customStyle="1" w:styleId="2Char2">
    <w:name w:val="正文首行缩进 2 Char2"/>
    <w:basedOn w:val="Char6"/>
    <w:link w:val="25"/>
    <w:uiPriority w:val="99"/>
    <w:qFormat/>
    <w:rsid w:val="006A6A4B"/>
    <w:rPr>
      <w:rFonts w:ascii="宋体" w:hAnsi="宋体" w:cs="宋体"/>
      <w:kern w:val="0"/>
      <w:sz w:val="22"/>
      <w:szCs w:val="20"/>
      <w:lang w:val="zh-CN" w:bidi="zh-CN"/>
    </w:rPr>
  </w:style>
  <w:style w:type="paragraph" w:customStyle="1" w:styleId="xl100">
    <w:name w:val="xl100"/>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6A6A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6A6A4B"/>
    <w:pPr>
      <w:tabs>
        <w:tab w:val="left" w:pos="709"/>
      </w:tabs>
      <w:adjustRightInd w:val="0"/>
    </w:pPr>
    <w:rPr>
      <w:rFonts w:ascii="宋体" w:hAnsi="宋体"/>
      <w:kern w:val="0"/>
      <w:szCs w:val="21"/>
    </w:rPr>
  </w:style>
  <w:style w:type="paragraph" w:customStyle="1" w:styleId="xl84">
    <w:name w:val="xl84"/>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6A6A4B"/>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6A6A4B"/>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6A6A4B"/>
    <w:rPr>
      <w:rFonts w:ascii="Arial" w:eastAsia="宋体" w:hAnsi="Times New Roman" w:cs="Times New Roman"/>
      <w:vanish/>
      <w:sz w:val="16"/>
      <w:szCs w:val="24"/>
    </w:rPr>
  </w:style>
  <w:style w:type="paragraph" w:customStyle="1" w:styleId="xl95">
    <w:name w:val="xl95"/>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6A6A4B"/>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6A6A4B"/>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6A6A4B"/>
    <w:rPr>
      <w:rFonts w:ascii="Arial" w:eastAsia="宋体" w:hAnsi="Times New Roman" w:cs="Times New Roman"/>
      <w:vanish/>
      <w:sz w:val="16"/>
      <w:szCs w:val="24"/>
    </w:rPr>
  </w:style>
  <w:style w:type="paragraph" w:customStyle="1" w:styleId="xl85">
    <w:name w:val="xl85"/>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6A6A4B"/>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6A6A4B"/>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6A6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6A6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6A6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6A6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6A6A4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6A6A4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6A6A4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6A6A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6A6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6A6A4B"/>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6A6A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6A6A4B"/>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6A6A4B"/>
    <w:pPr>
      <w:ind w:firstLineChars="200" w:firstLine="420"/>
    </w:pPr>
  </w:style>
  <w:style w:type="paragraph" w:customStyle="1" w:styleId="28">
    <w:name w:val="修订2"/>
    <w:hidden/>
    <w:uiPriority w:val="99"/>
    <w:semiHidden/>
    <w:qFormat/>
    <w:rsid w:val="006A6A4B"/>
    <w:rPr>
      <w:rFonts w:ascii="Times New Roman" w:eastAsia="宋体" w:hAnsi="Times New Roman" w:cs="Times New Roman"/>
      <w:szCs w:val="24"/>
    </w:rPr>
  </w:style>
  <w:style w:type="paragraph" w:customStyle="1" w:styleId="Style11">
    <w:name w:val="_Style 11"/>
    <w:basedOn w:val="a"/>
    <w:next w:val="a"/>
    <w:qFormat/>
    <w:rsid w:val="006A6A4B"/>
    <w:pPr>
      <w:pBdr>
        <w:bottom w:val="single" w:sz="6" w:space="1" w:color="auto"/>
      </w:pBdr>
      <w:jc w:val="center"/>
    </w:pPr>
    <w:rPr>
      <w:rFonts w:ascii="Arial" w:hAnsiTheme="minorHAnsi" w:cstheme="minorBidi"/>
      <w:vanish/>
      <w:sz w:val="16"/>
    </w:rPr>
  </w:style>
  <w:style w:type="table" w:customStyle="1" w:styleId="TableGrid">
    <w:name w:val="TableGrid"/>
    <w:qFormat/>
    <w:rsid w:val="006A6A4B"/>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D5">
    <w:name w:val="D标题5"/>
    <w:basedOn w:val="5"/>
    <w:next w:val="D"/>
    <w:qFormat/>
    <w:rsid w:val="006A6A4B"/>
    <w:pPr>
      <w:tabs>
        <w:tab w:val="left" w:pos="560"/>
        <w:tab w:val="left" w:pos="851"/>
      </w:tabs>
      <w:spacing w:before="100" w:beforeAutospacing="1" w:after="100" w:afterAutospacing="1" w:line="560" w:lineRule="exact"/>
      <w:ind w:left="426" w:hanging="1008"/>
    </w:pPr>
    <w:rPr>
      <w:rFonts w:eastAsia="黑体"/>
      <w:bCs w:val="0"/>
      <w:szCs w:val="24"/>
    </w:rPr>
  </w:style>
  <w:style w:type="paragraph" w:customStyle="1" w:styleId="D">
    <w:name w:val="D正文"/>
    <w:basedOn w:val="25"/>
    <w:qFormat/>
    <w:rsid w:val="006A6A4B"/>
    <w:pPr>
      <w:widowControl/>
      <w:autoSpaceDE/>
      <w:autoSpaceDN/>
      <w:spacing w:before="100" w:beforeAutospacing="1" w:after="100" w:afterAutospacing="1"/>
      <w:ind w:leftChars="0" w:left="0"/>
    </w:pPr>
    <w:rPr>
      <w:rFonts w:ascii="Arial" w:hAnsi="Arial" w:cs="Times New Roman"/>
      <w:sz w:val="24"/>
      <w:szCs w:val="24"/>
      <w:lang w:val="en-US" w:bidi="ar-SA"/>
    </w:rPr>
  </w:style>
  <w:style w:type="paragraph" w:customStyle="1" w:styleId="afb">
    <w:name w:val="*正文"/>
    <w:basedOn w:val="a"/>
    <w:qFormat/>
    <w:rsid w:val="006A6A4B"/>
    <w:pPr>
      <w:overflowPunct w:val="0"/>
      <w:snapToGrid w:val="0"/>
    </w:pPr>
    <w:rPr>
      <w:rFonts w:ascii="仿宋_GB2312"/>
      <w:kern w:val="0"/>
    </w:rPr>
  </w:style>
  <w:style w:type="paragraph" w:customStyle="1" w:styleId="my">
    <w:name w:val="my正文"/>
    <w:basedOn w:val="a"/>
    <w:link w:val="myChar"/>
    <w:qFormat/>
    <w:rsid w:val="006A6A4B"/>
    <w:pPr>
      <w:ind w:firstLineChars="200" w:firstLine="480"/>
    </w:pPr>
    <w:rPr>
      <w:kern w:val="0"/>
      <w:sz w:val="24"/>
    </w:rPr>
  </w:style>
  <w:style w:type="character" w:customStyle="1" w:styleId="dChar">
    <w:name w:val="d正文 Char"/>
    <w:link w:val="d0"/>
    <w:qFormat/>
    <w:rsid w:val="006A6A4B"/>
    <w:rPr>
      <w:rFonts w:ascii="仿宋_GB2312" w:eastAsia="仿宋_GB2312" w:hAnsi="仿宋_GB2312"/>
      <w:bCs/>
      <w:sz w:val="28"/>
      <w:szCs w:val="24"/>
      <w:lang w:val="zh-CN"/>
    </w:rPr>
  </w:style>
  <w:style w:type="paragraph" w:customStyle="1" w:styleId="d0">
    <w:name w:val="d正文"/>
    <w:basedOn w:val="a"/>
    <w:link w:val="dChar"/>
    <w:qFormat/>
    <w:rsid w:val="006A6A4B"/>
    <w:pPr>
      <w:adjustRightInd w:val="0"/>
      <w:snapToGrid w:val="0"/>
      <w:spacing w:after="120" w:line="360" w:lineRule="auto"/>
      <w:ind w:firstLineChars="200" w:firstLine="560"/>
    </w:pPr>
    <w:rPr>
      <w:rFonts w:ascii="仿宋_GB2312" w:eastAsia="仿宋_GB2312" w:hAnsi="仿宋_GB2312" w:cstheme="minorBidi"/>
      <w:bCs/>
      <w:sz w:val="28"/>
      <w:lang w:val="zh-CN"/>
    </w:rPr>
  </w:style>
  <w:style w:type="character" w:customStyle="1" w:styleId="myChar">
    <w:name w:val="my正文 Char"/>
    <w:link w:val="my"/>
    <w:qFormat/>
    <w:rsid w:val="006A6A4B"/>
    <w:rPr>
      <w:rFonts w:ascii="Times New Roman" w:eastAsia="宋体" w:hAnsi="Times New Roman" w:cs="Times New Roman"/>
      <w:kern w:val="0"/>
      <w:sz w:val="24"/>
      <w:szCs w:val="24"/>
    </w:rPr>
  </w:style>
  <w:style w:type="paragraph" w:customStyle="1" w:styleId="2AltS">
    <w:name w:val="！正文缩进2字符Alt+S"/>
    <w:basedOn w:val="a"/>
    <w:qFormat/>
    <w:rsid w:val="006A6A4B"/>
    <w:pPr>
      <w:widowControl/>
      <w:spacing w:beforeLines="50" w:after="40" w:line="360" w:lineRule="auto"/>
      <w:ind w:firstLineChars="200" w:firstLine="510"/>
      <w:contextualSpacing/>
      <w:jc w:val="left"/>
    </w:pPr>
    <w:rPr>
      <w:rFonts w:ascii="宋体" w:hAnsi="宋体"/>
      <w:bCs/>
      <w:kern w:val="0"/>
      <w:szCs w:val="44"/>
    </w:rPr>
  </w:style>
  <w:style w:type="paragraph" w:customStyle="1" w:styleId="hk">
    <w:name w:val="hk正文"/>
    <w:basedOn w:val="a"/>
    <w:qFormat/>
    <w:rsid w:val="006A6A4B"/>
    <w:pPr>
      <w:spacing w:line="440" w:lineRule="exact"/>
      <w:ind w:firstLineChars="200" w:firstLine="560"/>
    </w:pPr>
    <w:rPr>
      <w:rFonts w:ascii="Arial" w:hAnsi="Arial" w:cs="宋体"/>
      <w:szCs w:val="28"/>
    </w:rPr>
  </w:style>
  <w:style w:type="character" w:customStyle="1" w:styleId="CharChar5">
    <w:name w:val="表格 Char Char"/>
    <w:qFormat/>
    <w:rsid w:val="006A6A4B"/>
    <w:rPr>
      <w:rFonts w:ascii="Times New Roman" w:eastAsia="宋体" w:hAnsi="Times New Roman" w:cs="Times New Roman"/>
      <w:kern w:val="2"/>
      <w:sz w:val="21"/>
      <w:szCs w:val="21"/>
    </w:rPr>
  </w:style>
  <w:style w:type="paragraph" w:customStyle="1" w:styleId="29">
    <w:name w:val="小条目2"/>
    <w:basedOn w:val="afa"/>
    <w:link w:val="2Char4"/>
    <w:qFormat/>
    <w:rsid w:val="006A6A4B"/>
    <w:pPr>
      <w:spacing w:line="360" w:lineRule="auto"/>
      <w:ind w:firstLineChars="0" w:firstLine="0"/>
    </w:pPr>
    <w:rPr>
      <w:rFonts w:ascii="Calibri" w:hAnsi="Calibri"/>
      <w:sz w:val="24"/>
      <w:szCs w:val="22"/>
    </w:rPr>
  </w:style>
  <w:style w:type="character" w:customStyle="1" w:styleId="2Char4">
    <w:name w:val="小条目2 Char"/>
    <w:link w:val="29"/>
    <w:qFormat/>
    <w:rsid w:val="006A6A4B"/>
    <w:rPr>
      <w:rFonts w:ascii="Calibri" w:eastAsia="宋体" w:hAnsi="Calibri" w:cs="Times New Roman"/>
      <w:sz w:val="24"/>
    </w:rPr>
  </w:style>
  <w:style w:type="character" w:customStyle="1" w:styleId="Char2">
    <w:name w:val="题注 Char"/>
    <w:link w:val="a6"/>
    <w:qFormat/>
    <w:rsid w:val="006A6A4B"/>
    <w:rPr>
      <w:rFonts w:ascii="Arial" w:eastAsia="黑体" w:hAnsi="Arial" w:cs="Arial"/>
      <w:sz w:val="20"/>
      <w:szCs w:val="24"/>
    </w:rPr>
  </w:style>
  <w:style w:type="character" w:customStyle="1" w:styleId="Char17">
    <w:name w:val="题注 Char1"/>
    <w:qFormat/>
    <w:rsid w:val="006A6A4B"/>
    <w:rPr>
      <w:rFonts w:ascii="Arial" w:eastAsia="黑体" w:hAnsi="Arial"/>
      <w:kern w:val="2"/>
      <w:lang w:val="en-US" w:eastAsia="zh-CN"/>
    </w:rPr>
  </w:style>
  <w:style w:type="paragraph" w:customStyle="1" w:styleId="msonormal0">
    <w:name w:val="msonormal"/>
    <w:basedOn w:val="a"/>
    <w:qFormat/>
    <w:rsid w:val="006A6A4B"/>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6A6A4B"/>
    <w:pPr>
      <w:widowControl/>
      <w:spacing w:before="100" w:beforeAutospacing="1" w:after="100" w:afterAutospacing="1"/>
      <w:jc w:val="left"/>
    </w:pPr>
    <w:rPr>
      <w:rFonts w:ascii="宋体" w:hAnsi="宋体" w:cs="宋体"/>
      <w:color w:val="FF0000"/>
      <w:kern w:val="0"/>
      <w:sz w:val="20"/>
      <w:szCs w:val="20"/>
    </w:rPr>
  </w:style>
  <w:style w:type="paragraph" w:customStyle="1" w:styleId="font9">
    <w:name w:val="font9"/>
    <w:basedOn w:val="a"/>
    <w:qFormat/>
    <w:rsid w:val="006A6A4B"/>
    <w:pPr>
      <w:widowControl/>
      <w:spacing w:before="100" w:beforeAutospacing="1" w:after="100" w:afterAutospacing="1"/>
      <w:jc w:val="left"/>
    </w:pPr>
    <w:rPr>
      <w:rFonts w:ascii="宋体" w:hAnsi="宋体" w:cs="宋体"/>
      <w:color w:val="00B0F0"/>
      <w:kern w:val="0"/>
      <w:sz w:val="20"/>
      <w:szCs w:val="20"/>
    </w:rPr>
  </w:style>
  <w:style w:type="paragraph" w:customStyle="1" w:styleId="font10">
    <w:name w:val="font10"/>
    <w:basedOn w:val="a"/>
    <w:qFormat/>
    <w:rsid w:val="006A6A4B"/>
    <w:pPr>
      <w:widowControl/>
      <w:spacing w:before="100" w:beforeAutospacing="1" w:after="100" w:afterAutospacing="1"/>
      <w:jc w:val="left"/>
    </w:pPr>
    <w:rPr>
      <w:color w:val="FF0000"/>
      <w:kern w:val="0"/>
      <w:sz w:val="20"/>
      <w:szCs w:val="20"/>
    </w:rPr>
  </w:style>
  <w:style w:type="paragraph" w:customStyle="1" w:styleId="xl63">
    <w:name w:val="xl63"/>
    <w:basedOn w:val="a"/>
    <w:qFormat/>
    <w:rsid w:val="006A6A4B"/>
    <w:pPr>
      <w:widowControl/>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64">
    <w:name w:val="xl64"/>
    <w:basedOn w:val="a"/>
    <w:qFormat/>
    <w:rsid w:val="006A6A4B"/>
    <w:pPr>
      <w:widowControl/>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65">
    <w:name w:val="xl65"/>
    <w:basedOn w:val="a"/>
    <w:qFormat/>
    <w:rsid w:val="006A6A4B"/>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6">
    <w:name w:val="xl66"/>
    <w:basedOn w:val="a"/>
    <w:qFormat/>
    <w:rsid w:val="006A6A4B"/>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qFormat/>
    <w:rsid w:val="006A6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8">
    <w:name w:val="xl68"/>
    <w:basedOn w:val="a"/>
    <w:qFormat/>
    <w:rsid w:val="006A6A4B"/>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69">
    <w:name w:val="xl69"/>
    <w:basedOn w:val="a"/>
    <w:qFormat/>
    <w:rsid w:val="006A6A4B"/>
    <w:pPr>
      <w:widowControl/>
      <w:pBdr>
        <w:top w:val="single" w:sz="8" w:space="0" w:color="auto"/>
        <w:bottom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70">
    <w:name w:val="xl70"/>
    <w:basedOn w:val="a"/>
    <w:qFormat/>
    <w:rsid w:val="006A6A4B"/>
    <w:pPr>
      <w:widowControl/>
      <w:pBdr>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qFormat/>
    <w:rsid w:val="006A6A4B"/>
    <w:pPr>
      <w:widowControl/>
      <w:pBdr>
        <w:bottom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72">
    <w:name w:val="xl72"/>
    <w:basedOn w:val="a"/>
    <w:qFormat/>
    <w:rsid w:val="006A6A4B"/>
    <w:pPr>
      <w:widowControl/>
      <w:pBdr>
        <w:bottom w:val="single" w:sz="8"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rsid w:val="006A6A4B"/>
    <w:pPr>
      <w:widowControl/>
      <w:pBdr>
        <w:bottom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
    <w:qFormat/>
    <w:rsid w:val="006A6A4B"/>
    <w:pPr>
      <w:widowControl/>
      <w:pBdr>
        <w:bottom w:val="single" w:sz="8" w:space="0" w:color="auto"/>
      </w:pBdr>
      <w:shd w:val="clear" w:color="000000" w:fill="FFFFFF"/>
      <w:spacing w:before="100" w:beforeAutospacing="1" w:after="100" w:afterAutospacing="1"/>
      <w:jc w:val="left"/>
    </w:pPr>
    <w:rPr>
      <w:rFonts w:ascii="宋体" w:hAnsi="宋体" w:cs="宋体"/>
      <w:color w:val="00B0F0"/>
      <w:kern w:val="0"/>
      <w:sz w:val="20"/>
      <w:szCs w:val="20"/>
    </w:rPr>
  </w:style>
  <w:style w:type="paragraph" w:customStyle="1" w:styleId="xl118">
    <w:name w:val="xl118"/>
    <w:basedOn w:val="a"/>
    <w:qFormat/>
    <w:rsid w:val="006A6A4B"/>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19">
    <w:name w:val="xl119"/>
    <w:basedOn w:val="a"/>
    <w:qFormat/>
    <w:rsid w:val="006A6A4B"/>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0">
    <w:name w:val="xl120"/>
    <w:basedOn w:val="a"/>
    <w:qFormat/>
    <w:rsid w:val="006A6A4B"/>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1">
    <w:name w:val="xl121"/>
    <w:basedOn w:val="a"/>
    <w:qFormat/>
    <w:rsid w:val="006A6A4B"/>
    <w:pPr>
      <w:widowControl/>
      <w:pBdr>
        <w:top w:val="single" w:sz="8" w:space="0" w:color="auto"/>
        <w:left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2">
    <w:name w:val="xl122"/>
    <w:basedOn w:val="a"/>
    <w:qFormat/>
    <w:rsid w:val="006A6A4B"/>
    <w:pPr>
      <w:widowControl/>
      <w:pBdr>
        <w:left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3">
    <w:name w:val="xl123"/>
    <w:basedOn w:val="a"/>
    <w:qFormat/>
    <w:rsid w:val="006A6A4B"/>
    <w:pPr>
      <w:widowControl/>
      <w:pBdr>
        <w:left w:val="single" w:sz="8" w:space="0" w:color="auto"/>
        <w:bottom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4">
    <w:name w:val="xl124"/>
    <w:basedOn w:val="a"/>
    <w:qFormat/>
    <w:rsid w:val="006A6A4B"/>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5">
    <w:name w:val="xl125"/>
    <w:basedOn w:val="a"/>
    <w:qFormat/>
    <w:rsid w:val="006A6A4B"/>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6">
    <w:name w:val="xl126"/>
    <w:basedOn w:val="a"/>
    <w:qFormat/>
    <w:rsid w:val="006A6A4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7">
    <w:name w:val="xl127"/>
    <w:basedOn w:val="a"/>
    <w:qFormat/>
    <w:rsid w:val="006A6A4B"/>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8">
    <w:name w:val="xl128"/>
    <w:basedOn w:val="a"/>
    <w:qFormat/>
    <w:rsid w:val="006A6A4B"/>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9">
    <w:name w:val="xl129"/>
    <w:basedOn w:val="a"/>
    <w:qFormat/>
    <w:rsid w:val="006A6A4B"/>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30">
    <w:name w:val="xl130"/>
    <w:basedOn w:val="a"/>
    <w:qFormat/>
    <w:rsid w:val="006A6A4B"/>
    <w:pPr>
      <w:widowControl/>
      <w:pBdr>
        <w:top w:val="single" w:sz="8" w:space="0" w:color="000000"/>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
    <w:qFormat/>
    <w:rsid w:val="006A6A4B"/>
    <w:pPr>
      <w:widowControl/>
      <w:pBdr>
        <w:left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132">
    <w:name w:val="xl132"/>
    <w:basedOn w:val="a"/>
    <w:qFormat/>
    <w:rsid w:val="006A6A4B"/>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3">
    <w:name w:val="xl133"/>
    <w:basedOn w:val="a"/>
    <w:qFormat/>
    <w:rsid w:val="006A6A4B"/>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4">
    <w:name w:val="xl134"/>
    <w:basedOn w:val="a"/>
    <w:qFormat/>
    <w:rsid w:val="006A6A4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5">
    <w:name w:val="xl135"/>
    <w:basedOn w:val="a"/>
    <w:qFormat/>
    <w:rsid w:val="006A6A4B"/>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3219</Words>
  <Characters>18350</Characters>
  <Application>Microsoft Office Word</Application>
  <DocSecurity>0</DocSecurity>
  <Lines>152</Lines>
  <Paragraphs>43</Paragraphs>
  <ScaleCrop>false</ScaleCrop>
  <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2022-07-08T09:36:00Z</dcterms:created>
  <dcterms:modified xsi:type="dcterms:W3CDTF">2022-07-08T09:36:00Z</dcterms:modified>
</cp:coreProperties>
</file>