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rPr>
          <w:rFonts w:hint="eastAsia" w:ascii="宋体" w:hAnsi="宋体" w:eastAsia="宋体" w:cs="宋体"/>
          <w:color w:val="auto"/>
          <w:sz w:val="32"/>
          <w:szCs w:val="32"/>
        </w:rPr>
      </w:pPr>
      <w:bookmarkStart w:id="0" w:name="_Toc12040"/>
      <w:bookmarkStart w:id="1" w:name="_Toc31778"/>
      <w:bookmarkStart w:id="2" w:name="_Toc10495"/>
      <w:bookmarkStart w:id="3" w:name="_Toc31025"/>
      <w:bookmarkStart w:id="4" w:name="_Toc27287"/>
      <w:bookmarkStart w:id="5" w:name="_Toc15157"/>
      <w:bookmarkStart w:id="6" w:name="_Toc69"/>
      <w:bookmarkStart w:id="7" w:name="_Toc3664"/>
      <w:bookmarkStart w:id="8" w:name="_Toc80195716"/>
      <w:bookmarkStart w:id="9" w:name="_Toc1587"/>
      <w:bookmarkStart w:id="10" w:name="_Toc25154"/>
      <w:bookmarkStart w:id="11" w:name="_Toc29179"/>
      <w:r>
        <w:rPr>
          <w:rFonts w:hint="eastAsia" w:ascii="宋体" w:hAnsi="宋体" w:eastAsia="宋体" w:cs="宋体"/>
          <w:color w:val="auto"/>
          <w:sz w:val="32"/>
          <w:szCs w:val="32"/>
        </w:rPr>
        <w:t>第三章  用户需求书</w:t>
      </w:r>
      <w:bookmarkEnd w:id="0"/>
      <w:bookmarkEnd w:id="1"/>
      <w:bookmarkEnd w:id="2"/>
      <w:bookmarkEnd w:id="3"/>
      <w:bookmarkEnd w:id="4"/>
      <w:bookmarkEnd w:id="5"/>
      <w:bookmarkEnd w:id="6"/>
      <w:bookmarkEnd w:id="7"/>
      <w:bookmarkEnd w:id="8"/>
      <w:bookmarkEnd w:id="9"/>
      <w:bookmarkEnd w:id="10"/>
      <w:bookmarkEnd w:id="11"/>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一、</w:t>
      </w:r>
      <w:r>
        <w:rPr>
          <w:rFonts w:hint="eastAsia" w:ascii="宋体" w:hAnsi="宋体" w:eastAsia="宋体" w:cs="宋体"/>
          <w:b/>
          <w:bCs w:val="0"/>
          <w:color w:val="auto"/>
          <w:sz w:val="28"/>
          <w:szCs w:val="28"/>
          <w:lang w:eastAsia="zh-CN"/>
        </w:rPr>
        <w:t>安保工作主要</w:t>
      </w:r>
      <w:r>
        <w:rPr>
          <w:rFonts w:hint="eastAsia" w:ascii="宋体" w:hAnsi="宋体" w:eastAsia="宋体" w:cs="宋体"/>
          <w:b/>
          <w:bCs w:val="0"/>
          <w:color w:val="auto"/>
          <w:sz w:val="28"/>
          <w:szCs w:val="28"/>
        </w:rPr>
        <w:t>内容</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负责</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的安全保卫、治安协调、应急处置等安保服务工作，</w:t>
      </w:r>
      <w:r>
        <w:rPr>
          <w:rFonts w:hint="eastAsia" w:ascii="宋体" w:hAnsi="宋体" w:eastAsia="宋体" w:cs="宋体"/>
          <w:color w:val="auto"/>
          <w:sz w:val="28"/>
          <w:szCs w:val="28"/>
          <w:lang w:eastAsia="zh-CN"/>
        </w:rPr>
        <w:t>做好岗亭、校园周边、内部的保卫工作，</w:t>
      </w:r>
      <w:r>
        <w:rPr>
          <w:rFonts w:hint="eastAsia" w:ascii="宋体" w:hAnsi="宋体" w:eastAsia="宋体" w:cs="宋体"/>
          <w:color w:val="auto"/>
          <w:sz w:val="28"/>
          <w:szCs w:val="28"/>
        </w:rPr>
        <w:t>及时发现并阻止各类突发事件，维护治安秩序，做好维护</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的教学秩序，做好站岗、巡逻和防火、防盗抢、防破坏、防暴恐</w:t>
      </w:r>
      <w:r>
        <w:rPr>
          <w:rFonts w:hint="eastAsia" w:ascii="宋体" w:hAnsi="宋体" w:eastAsia="宋体" w:cs="宋体"/>
          <w:color w:val="auto"/>
          <w:sz w:val="28"/>
          <w:szCs w:val="28"/>
          <w:lang w:val="en-US" w:eastAsia="zh-CN"/>
        </w:rPr>
        <w:t>、大中型活动安保执勤</w:t>
      </w:r>
      <w:r>
        <w:rPr>
          <w:rFonts w:hint="eastAsia" w:ascii="宋体" w:hAnsi="宋体" w:eastAsia="宋体" w:cs="宋体"/>
          <w:color w:val="auto"/>
          <w:sz w:val="28"/>
          <w:szCs w:val="28"/>
        </w:rPr>
        <w:t>等工作，确保</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财产和师生、员工安全，为</w:t>
      </w:r>
      <w:r>
        <w:rPr>
          <w:rFonts w:hint="eastAsia" w:ascii="宋体" w:hAnsi="宋体" w:eastAsia="宋体" w:cs="宋体"/>
          <w:color w:val="auto"/>
          <w:sz w:val="28"/>
          <w:szCs w:val="28"/>
          <w:lang w:eastAsia="zh-CN"/>
        </w:rPr>
        <w:t>学校</w:t>
      </w:r>
      <w:r>
        <w:rPr>
          <w:rFonts w:hint="eastAsia" w:ascii="宋体" w:hAnsi="宋体" w:eastAsia="宋体" w:cs="宋体"/>
          <w:color w:val="auto"/>
          <w:sz w:val="28"/>
          <w:szCs w:val="28"/>
        </w:rPr>
        <w:t>提供良好的教学环境、生活环境。</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bCs w:val="0"/>
          <w:color w:val="auto"/>
          <w:sz w:val="28"/>
          <w:szCs w:val="28"/>
          <w:lang w:eastAsia="zh-CN"/>
        </w:rPr>
      </w:pPr>
      <w:r>
        <w:rPr>
          <w:rFonts w:hint="eastAsia" w:ascii="宋体" w:hAnsi="宋体" w:eastAsia="宋体" w:cs="宋体"/>
          <w:b/>
          <w:bCs w:val="0"/>
          <w:color w:val="auto"/>
          <w:sz w:val="28"/>
          <w:szCs w:val="28"/>
        </w:rPr>
        <w:t>二、服务期限</w:t>
      </w:r>
      <w:r>
        <w:rPr>
          <w:rFonts w:hint="eastAsia" w:ascii="宋体" w:hAnsi="宋体" w:eastAsia="宋体" w:cs="宋体"/>
          <w:b/>
          <w:bCs w:val="0"/>
          <w:color w:val="auto"/>
          <w:sz w:val="28"/>
          <w:szCs w:val="28"/>
          <w:lang w:eastAsia="zh-CN"/>
        </w:rPr>
        <w:t>、采购预算及服务提供单位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服务期限：三学年（2022年</w:t>
      </w:r>
      <w:r>
        <w:rPr>
          <w:rFonts w:hint="default" w:ascii="宋体" w:hAnsi="宋体" w:eastAsia="宋体" w:cs="宋体"/>
          <w:b w:val="0"/>
          <w:bCs/>
          <w:color w:val="auto"/>
          <w:sz w:val="28"/>
          <w:szCs w:val="28"/>
          <w:lang w:val="en-US" w:eastAsia="zh-CN"/>
        </w:rPr>
        <w:t>9</w:t>
      </w:r>
      <w:r>
        <w:rPr>
          <w:rFonts w:hint="eastAsia" w:ascii="宋体" w:hAnsi="宋体" w:eastAsia="宋体" w:cs="宋体"/>
          <w:b w:val="0"/>
          <w:bCs/>
          <w:color w:val="auto"/>
          <w:sz w:val="28"/>
          <w:szCs w:val="28"/>
          <w:lang w:val="en-US" w:eastAsia="zh-CN"/>
        </w:rPr>
        <w:t>月1</w:t>
      </w:r>
      <w:r>
        <w:rPr>
          <w:rFonts w:hint="default" w:ascii="宋体" w:hAnsi="宋体" w:eastAsia="宋体" w:cs="宋体"/>
          <w:b w:val="0"/>
          <w:bCs/>
          <w:color w:val="auto"/>
          <w:sz w:val="28"/>
          <w:szCs w:val="28"/>
          <w:lang w:val="en-US" w:eastAsia="zh-CN"/>
        </w:rPr>
        <w:t>6</w:t>
      </w:r>
      <w:r>
        <w:rPr>
          <w:rFonts w:hint="eastAsia" w:ascii="宋体" w:hAnsi="宋体" w:eastAsia="宋体" w:cs="宋体"/>
          <w:b w:val="0"/>
          <w:bCs/>
          <w:color w:val="auto"/>
          <w:sz w:val="28"/>
          <w:szCs w:val="28"/>
          <w:lang w:val="en-US" w:eastAsia="zh-CN"/>
        </w:rPr>
        <w:t>日—2025年</w:t>
      </w:r>
      <w:r>
        <w:rPr>
          <w:rFonts w:hint="default" w:ascii="宋体" w:hAnsi="宋体" w:eastAsia="宋体" w:cs="宋体"/>
          <w:b w:val="0"/>
          <w:bCs/>
          <w:color w:val="auto"/>
          <w:sz w:val="28"/>
          <w:szCs w:val="28"/>
          <w:lang w:val="en-US" w:eastAsia="zh-CN"/>
        </w:rPr>
        <w:t>9</w:t>
      </w:r>
      <w:r>
        <w:rPr>
          <w:rFonts w:hint="eastAsia" w:ascii="宋体" w:hAnsi="宋体" w:eastAsia="宋体" w:cs="宋体"/>
          <w:b w:val="0"/>
          <w:bCs/>
          <w:color w:val="auto"/>
          <w:sz w:val="28"/>
          <w:szCs w:val="28"/>
          <w:lang w:val="en-US" w:eastAsia="zh-CN"/>
        </w:rPr>
        <w:t>月3日，具体以签订合同时间为准）</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采购预算：三学年（2022—2025学年）经费预算共1363568.50元，其中2022年下半年224980.37元、2023年396542.15元、2024年456331.69元、2025年上半年285714.30元。</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服务提供单位：通过公开招标的方式确定的</w:t>
      </w:r>
      <w:r>
        <w:rPr>
          <w:rFonts w:hint="eastAsia" w:ascii="宋体" w:hAnsi="宋体" w:eastAsia="宋体" w:cs="宋体"/>
          <w:color w:val="auto"/>
          <w:sz w:val="28"/>
          <w:szCs w:val="28"/>
        </w:rPr>
        <w:t>具有履行合同所必需的设备和专业技术能力</w:t>
      </w:r>
      <w:r>
        <w:rPr>
          <w:rFonts w:hint="eastAsia" w:ascii="宋体" w:hAnsi="宋体" w:eastAsia="宋体" w:cs="宋体"/>
          <w:b w:val="0"/>
          <w:bCs/>
          <w:color w:val="auto"/>
          <w:sz w:val="28"/>
          <w:szCs w:val="28"/>
          <w:lang w:val="en-US" w:eastAsia="zh-CN"/>
        </w:rPr>
        <w:t>的专业公司（以下简称“中标保安公司”）。</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rightChars="0" w:firstLine="560" w:firstLineChars="200"/>
        <w:textAlignment w:val="baseline"/>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招标及费用支付方式：根据《政府购买服务管理办法》（财政部令第102号）关于“各级国家机关是政府购买服务的购买主体”的规定，本次政府购买服务的购买主体是东方市教育局，使用方是</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b w:val="0"/>
          <w:bCs/>
          <w:color w:val="auto"/>
          <w:kern w:val="2"/>
          <w:sz w:val="28"/>
          <w:szCs w:val="28"/>
          <w:lang w:val="en-US" w:eastAsia="zh-CN" w:bidi="ar-SA"/>
        </w:rPr>
        <w:t>。为了便于管理，本项目由东方市教育局组织招标采购，由采购方、使用方、中标方签订三方合同，每年经费由</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b w:val="0"/>
          <w:bCs/>
          <w:color w:val="auto"/>
          <w:kern w:val="2"/>
          <w:sz w:val="28"/>
          <w:szCs w:val="28"/>
          <w:lang w:val="en-US" w:eastAsia="zh-CN" w:bidi="ar-SA"/>
        </w:rPr>
        <w:t>支付给中标方。</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三、服务范围及人员配置要求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Chars="0" w:firstLine="560" w:firstLineChars="200"/>
        <w:jc w:val="both"/>
        <w:rPr>
          <w:rFonts w:hint="eastAsia" w:ascii="宋体" w:hAnsi="宋体" w:eastAsia="宋体" w:cs="宋体"/>
          <w:b/>
          <w:color w:val="auto"/>
          <w:sz w:val="28"/>
          <w:szCs w:val="28"/>
          <w:lang w:eastAsia="zh-CN"/>
        </w:rPr>
      </w:pPr>
      <w:r>
        <w:rPr>
          <w:rFonts w:hint="eastAsia" w:ascii="宋体" w:hAnsi="宋体" w:eastAsia="宋体" w:cs="宋体"/>
          <w:color w:val="auto"/>
          <w:sz w:val="28"/>
          <w:szCs w:val="28"/>
          <w:lang w:val="en-US" w:eastAsia="zh-CN"/>
        </w:rPr>
        <w:t>《公安部办公厅、教育部办公厅关于印发&lt;中小学幼儿园安全防范工作规范（试行）&gt;的通知》（公治〔2015〕168号）第五条规定：学校保安员应当按照不低于以下标准配备：师生员工总人数少于100人的学校至少配1名专职保安员；100人以上1000人以下的学校，至少配2名专职保安员；超过1000人的学校，每增加500名学生增配1名专职保安员。寄宿制学校至少配2名专职保安员，在上述标准的基础上每增加300名寄宿生增配1名专职保安员。</w:t>
      </w:r>
      <w:r>
        <w:rPr>
          <w:rFonts w:hint="eastAsia" w:ascii="宋体" w:hAnsi="宋体" w:eastAsia="宋体" w:cs="宋体"/>
          <w:b w:val="0"/>
          <w:bCs/>
          <w:color w:val="auto"/>
          <w:sz w:val="28"/>
          <w:szCs w:val="28"/>
          <w:lang w:val="en-US" w:eastAsia="zh-CN"/>
        </w:rPr>
        <w:t>根据上述标准，西南大学东方实验学校（</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b w:val="0"/>
          <w:bCs/>
          <w:color w:val="auto"/>
          <w:sz w:val="28"/>
          <w:szCs w:val="28"/>
          <w:lang w:val="en-US" w:eastAsia="zh-CN"/>
        </w:rPr>
        <w:t>）2022—2023学年度寄宿生人数1920人，应配备保安2+1920/300=9名；2023—2024学年度寄宿生人数2220人，应配备保安2+2220/300=10名；2024—2025学年度寄宿生人数2500人，应配备保安2+2500/300=11名。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对</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区域按功能划分配置岗位，对</w:t>
      </w:r>
      <w:r>
        <w:rPr>
          <w:rFonts w:hint="eastAsia" w:ascii="宋体" w:hAnsi="宋体" w:eastAsia="宋体" w:cs="宋体"/>
          <w:color w:val="auto"/>
          <w:sz w:val="28"/>
          <w:szCs w:val="28"/>
          <w:lang w:eastAsia="zh-CN"/>
        </w:rPr>
        <w:t>门岗、</w:t>
      </w:r>
      <w:r>
        <w:rPr>
          <w:rFonts w:hint="eastAsia" w:ascii="宋体" w:hAnsi="宋体" w:eastAsia="宋体" w:cs="宋体"/>
          <w:color w:val="auto"/>
          <w:sz w:val="28"/>
          <w:szCs w:val="28"/>
        </w:rPr>
        <w:t>教学、生活</w:t>
      </w:r>
      <w:r>
        <w:rPr>
          <w:rFonts w:hint="eastAsia" w:ascii="宋体" w:hAnsi="宋体" w:eastAsia="宋体" w:cs="宋体"/>
          <w:color w:val="auto"/>
          <w:sz w:val="28"/>
          <w:szCs w:val="28"/>
          <w:lang w:eastAsia="zh-CN"/>
        </w:rPr>
        <w:t>、运动等区域，</w:t>
      </w:r>
      <w:r>
        <w:rPr>
          <w:rFonts w:hint="eastAsia" w:ascii="宋体" w:hAnsi="宋体" w:eastAsia="宋体" w:cs="宋体"/>
          <w:color w:val="auto"/>
          <w:sz w:val="28"/>
          <w:szCs w:val="28"/>
        </w:rPr>
        <w:t>根据不同时段确定工作的重点。</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lang w:val="en-US" w:eastAsia="zh-CN"/>
        </w:rPr>
        <w:t>设置保安队长及各班次班长</w:t>
      </w:r>
      <w:r>
        <w:rPr>
          <w:rFonts w:hint="eastAsia" w:ascii="宋体" w:hAnsi="宋体" w:eastAsia="宋体" w:cs="宋体"/>
          <w:color w:val="auto"/>
          <w:sz w:val="28"/>
          <w:szCs w:val="28"/>
        </w:rPr>
        <w:t>。队长、班长各司其职，相互配合，做到职责分明、奖惩分明。</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（三）</w:t>
      </w:r>
      <w:r>
        <w:rPr>
          <w:rFonts w:hint="eastAsia" w:ascii="宋体" w:hAnsi="宋体" w:eastAsia="宋体" w:cs="宋体"/>
          <w:color w:val="auto"/>
          <w:sz w:val="28"/>
          <w:szCs w:val="28"/>
        </w:rPr>
        <w:t>组建一支应急</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队（巡逻组兼），承担处置突发应急事件、消防灭火、巡逻督查的职责。</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根据学校的特点，委派人员中配备约四分之一的女性。</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bookmarkStart w:id="12" w:name="OLE_LINK2"/>
      <w:r>
        <w:rPr>
          <w:rFonts w:hint="eastAsia" w:ascii="宋体" w:hAnsi="宋体" w:eastAsia="宋体" w:cs="宋体"/>
          <w:color w:val="auto"/>
          <w:sz w:val="28"/>
          <w:szCs w:val="28"/>
          <w:lang w:eastAsia="zh-CN"/>
        </w:rPr>
        <w:t>（五）</w:t>
      </w:r>
      <w:r>
        <w:rPr>
          <w:rFonts w:hint="eastAsia" w:ascii="宋体" w:hAnsi="宋体" w:eastAsia="宋体" w:cs="宋体"/>
          <w:color w:val="auto"/>
          <w:sz w:val="28"/>
          <w:szCs w:val="28"/>
        </w:rPr>
        <w:t>委派保安员</w:t>
      </w:r>
      <w:bookmarkEnd w:id="12"/>
      <w:r>
        <w:rPr>
          <w:rFonts w:hint="eastAsia" w:ascii="宋体" w:hAnsi="宋体" w:eastAsia="宋体" w:cs="宋体"/>
          <w:color w:val="auto"/>
          <w:sz w:val="28"/>
          <w:szCs w:val="28"/>
          <w:lang w:val="en-US" w:eastAsia="zh-CN"/>
        </w:rPr>
        <w:t>9—11名</w:t>
      </w:r>
      <w:r>
        <w:rPr>
          <w:rFonts w:hint="eastAsia" w:ascii="宋体" w:hAnsi="宋体" w:eastAsia="宋体" w:cs="宋体"/>
          <w:color w:val="auto"/>
          <w:sz w:val="28"/>
          <w:szCs w:val="28"/>
        </w:rPr>
        <w:t>（其中队长1</w:t>
      </w:r>
      <w:r>
        <w:rPr>
          <w:rFonts w:hint="eastAsia" w:ascii="宋体" w:hAnsi="宋体" w:eastAsia="宋体" w:cs="宋体"/>
          <w:color w:val="auto"/>
          <w:sz w:val="28"/>
          <w:szCs w:val="28"/>
          <w:lang w:val="en-US" w:eastAsia="zh-CN"/>
        </w:rPr>
        <w:t>名</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负责现场保卫协调工作），提供</w:t>
      </w:r>
      <w:r>
        <w:rPr>
          <w:rFonts w:hint="eastAsia" w:ascii="宋体" w:hAnsi="宋体" w:eastAsia="宋体" w:cs="宋体"/>
          <w:color w:val="auto"/>
          <w:sz w:val="28"/>
          <w:szCs w:val="28"/>
          <w:lang w:val="en-US" w:eastAsia="zh-CN"/>
        </w:rPr>
        <w:t>每周7天、</w:t>
      </w:r>
      <w:r>
        <w:rPr>
          <w:rFonts w:hint="eastAsia" w:ascii="宋体" w:hAnsi="宋体" w:eastAsia="宋体" w:cs="宋体"/>
          <w:color w:val="auto"/>
          <w:sz w:val="28"/>
          <w:szCs w:val="28"/>
          <w:lang w:eastAsia="zh-CN"/>
        </w:rPr>
        <w:t>全天</w:t>
      </w:r>
      <w:r>
        <w:rPr>
          <w:rFonts w:hint="eastAsia" w:ascii="宋体" w:hAnsi="宋体" w:eastAsia="宋体" w:cs="宋体"/>
          <w:color w:val="auto"/>
          <w:sz w:val="28"/>
          <w:szCs w:val="28"/>
        </w:rPr>
        <w:t>24小时服务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节假日值班及临时活动需要增派人手，由学校支付费用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。分</w:t>
      </w:r>
      <w:r>
        <w:rPr>
          <w:rFonts w:hint="eastAsia" w:ascii="宋体" w:hAnsi="宋体" w:eastAsia="宋体" w:cs="宋体"/>
          <w:color w:val="auto"/>
          <w:sz w:val="28"/>
          <w:szCs w:val="28"/>
          <w:lang w:val="en-US" w:eastAsia="zh-CN"/>
        </w:rPr>
        <w:t>两</w:t>
      </w:r>
      <w:r>
        <w:rPr>
          <w:rFonts w:hint="eastAsia" w:ascii="宋体" w:hAnsi="宋体" w:eastAsia="宋体" w:cs="宋体"/>
          <w:color w:val="auto"/>
          <w:sz w:val="28"/>
          <w:szCs w:val="28"/>
        </w:rPr>
        <w:t>班执勤，每班</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小时。具体岗位是：</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早班0</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:00—</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:00：安排</w:t>
      </w:r>
      <w:r>
        <w:rPr>
          <w:rFonts w:hint="eastAsia" w:ascii="宋体" w:hAnsi="宋体" w:eastAsia="宋体" w:cs="宋体"/>
          <w:color w:val="auto"/>
          <w:sz w:val="28"/>
          <w:szCs w:val="28"/>
          <w:lang w:val="en-US" w:eastAsia="zh-CN"/>
        </w:rPr>
        <w:t>5—6</w:t>
      </w:r>
      <w:r>
        <w:rPr>
          <w:rFonts w:hint="eastAsia" w:ascii="宋体" w:hAnsi="宋体" w:eastAsia="宋体" w:cs="宋体"/>
          <w:color w:val="auto"/>
          <w:sz w:val="28"/>
          <w:szCs w:val="28"/>
        </w:rPr>
        <w:t>人，其中</w:t>
      </w:r>
      <w:r>
        <w:rPr>
          <w:rFonts w:hint="eastAsia" w:ascii="宋体" w:hAnsi="宋体" w:eastAsia="宋体" w:cs="宋体"/>
          <w:color w:val="auto"/>
          <w:sz w:val="28"/>
          <w:szCs w:val="28"/>
          <w:lang w:val="en-US" w:eastAsia="zh-CN"/>
        </w:rPr>
        <w:t>门岗2—3</w:t>
      </w:r>
      <w:r>
        <w:rPr>
          <w:rFonts w:hint="eastAsia" w:ascii="宋体" w:hAnsi="宋体" w:eastAsia="宋体" w:cs="宋体"/>
          <w:color w:val="auto"/>
          <w:sz w:val="28"/>
          <w:szCs w:val="28"/>
        </w:rPr>
        <w:t>人</w:t>
      </w:r>
      <w:r>
        <w:rPr>
          <w:rFonts w:hint="eastAsia" w:ascii="宋体" w:hAnsi="宋体" w:eastAsia="宋体" w:cs="宋体"/>
          <w:color w:val="auto"/>
          <w:sz w:val="28"/>
          <w:szCs w:val="28"/>
          <w:lang w:val="en-US" w:eastAsia="zh-CN"/>
        </w:rPr>
        <w:t>、监控室1人、</w:t>
      </w:r>
      <w:r>
        <w:rPr>
          <w:rFonts w:hint="eastAsia" w:ascii="宋体" w:hAnsi="宋体" w:eastAsia="宋体" w:cs="宋体"/>
          <w:color w:val="auto"/>
          <w:sz w:val="28"/>
          <w:szCs w:val="28"/>
        </w:rPr>
        <w:t>巡逻</w:t>
      </w:r>
      <w:r>
        <w:rPr>
          <w:rFonts w:hint="eastAsia" w:ascii="宋体" w:hAnsi="宋体" w:eastAsia="宋体" w:cs="宋体"/>
          <w:color w:val="auto"/>
          <w:sz w:val="28"/>
          <w:szCs w:val="28"/>
          <w:lang w:val="en-US" w:eastAsia="zh-CN"/>
        </w:rPr>
        <w:t>+内保2</w:t>
      </w:r>
      <w:r>
        <w:rPr>
          <w:rFonts w:hint="eastAsia" w:ascii="宋体" w:hAnsi="宋体" w:eastAsia="宋体" w:cs="宋体"/>
          <w:color w:val="auto"/>
          <w:sz w:val="28"/>
          <w:szCs w:val="28"/>
        </w:rPr>
        <w:t>人；</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晚班2</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:00—0</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:00：安排</w:t>
      </w:r>
      <w:r>
        <w:rPr>
          <w:rFonts w:hint="eastAsia" w:ascii="宋体" w:hAnsi="宋体" w:eastAsia="宋体" w:cs="宋体"/>
          <w:color w:val="auto"/>
          <w:sz w:val="28"/>
          <w:szCs w:val="28"/>
          <w:lang w:val="en-US" w:eastAsia="zh-CN"/>
        </w:rPr>
        <w:t>4—5</w:t>
      </w:r>
      <w:r>
        <w:rPr>
          <w:rFonts w:hint="eastAsia" w:ascii="宋体" w:hAnsi="宋体" w:eastAsia="宋体" w:cs="宋体"/>
          <w:color w:val="auto"/>
          <w:sz w:val="28"/>
          <w:szCs w:val="28"/>
        </w:rPr>
        <w:t>人，其中</w:t>
      </w:r>
      <w:r>
        <w:rPr>
          <w:rFonts w:hint="eastAsia" w:ascii="宋体" w:hAnsi="宋体" w:eastAsia="宋体" w:cs="宋体"/>
          <w:color w:val="auto"/>
          <w:sz w:val="28"/>
          <w:szCs w:val="28"/>
          <w:lang w:val="en-US" w:eastAsia="zh-CN"/>
        </w:rPr>
        <w:t>门岗2—3</w:t>
      </w:r>
      <w:r>
        <w:rPr>
          <w:rFonts w:hint="eastAsia" w:ascii="宋体" w:hAnsi="宋体" w:eastAsia="宋体" w:cs="宋体"/>
          <w:color w:val="auto"/>
          <w:sz w:val="28"/>
          <w:szCs w:val="28"/>
        </w:rPr>
        <w:t>人</w:t>
      </w:r>
      <w:r>
        <w:rPr>
          <w:rFonts w:hint="eastAsia" w:ascii="宋体" w:hAnsi="宋体" w:eastAsia="宋体" w:cs="宋体"/>
          <w:color w:val="auto"/>
          <w:sz w:val="28"/>
          <w:szCs w:val="28"/>
          <w:lang w:val="en-US" w:eastAsia="zh-CN"/>
        </w:rPr>
        <w:t>、监控室1人、</w:t>
      </w:r>
      <w:r>
        <w:rPr>
          <w:rFonts w:hint="eastAsia" w:ascii="宋体" w:hAnsi="宋体" w:eastAsia="宋体" w:cs="宋体"/>
          <w:color w:val="auto"/>
          <w:sz w:val="28"/>
          <w:szCs w:val="28"/>
        </w:rPr>
        <w:t>巡逻</w:t>
      </w:r>
      <w:r>
        <w:rPr>
          <w:rFonts w:hint="eastAsia" w:ascii="宋体" w:hAnsi="宋体" w:eastAsia="宋体" w:cs="宋体"/>
          <w:color w:val="auto"/>
          <w:sz w:val="28"/>
          <w:szCs w:val="28"/>
          <w:lang w:val="en-US" w:eastAsia="zh-CN"/>
        </w:rPr>
        <w:t>+内保1</w:t>
      </w:r>
      <w:r>
        <w:rPr>
          <w:rFonts w:hint="eastAsia" w:ascii="宋体" w:hAnsi="宋体" w:eastAsia="宋体" w:cs="宋体"/>
          <w:color w:val="auto"/>
          <w:sz w:val="28"/>
          <w:szCs w:val="28"/>
        </w:rPr>
        <w:t>人。</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（六）</w:t>
      </w:r>
      <w:r>
        <w:rPr>
          <w:rFonts w:hint="eastAsia" w:ascii="宋体" w:hAnsi="宋体" w:eastAsia="宋体" w:cs="宋体"/>
          <w:color w:val="auto"/>
          <w:sz w:val="28"/>
          <w:szCs w:val="28"/>
        </w:rPr>
        <w:t>委派保安员条件</w:t>
      </w:r>
      <w:r>
        <w:rPr>
          <w:rFonts w:hint="eastAsia" w:ascii="宋体" w:hAnsi="宋体" w:eastAsia="宋体" w:cs="宋体"/>
          <w:color w:val="auto"/>
          <w:sz w:val="28"/>
          <w:szCs w:val="28"/>
          <w:lang w:eastAsia="zh-CN"/>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年龄18-45周岁，</w:t>
      </w:r>
      <w:bookmarkStart w:id="13" w:name="OLE_LINK4"/>
      <w:r>
        <w:rPr>
          <w:rFonts w:hint="eastAsia" w:ascii="宋体" w:hAnsi="宋体" w:eastAsia="宋体" w:cs="宋体"/>
          <w:color w:val="auto"/>
          <w:sz w:val="28"/>
          <w:szCs w:val="28"/>
        </w:rPr>
        <w:t>男性身高1.</w:t>
      </w:r>
      <w:r>
        <w:rPr>
          <w:rFonts w:hint="eastAsia" w:ascii="宋体" w:hAnsi="宋体" w:eastAsia="宋体" w:cs="宋体"/>
          <w:color w:val="auto"/>
          <w:sz w:val="28"/>
          <w:szCs w:val="28"/>
          <w:lang w:val="en-US" w:eastAsia="zh-CN"/>
        </w:rPr>
        <w:t>65</w:t>
      </w:r>
      <w:r>
        <w:rPr>
          <w:rFonts w:hint="eastAsia" w:ascii="宋体" w:hAnsi="宋体" w:eastAsia="宋体" w:cs="宋体"/>
          <w:color w:val="auto"/>
          <w:sz w:val="28"/>
          <w:szCs w:val="28"/>
        </w:rPr>
        <w:t>以上</w:t>
      </w:r>
      <w:bookmarkEnd w:id="13"/>
      <w:r>
        <w:rPr>
          <w:rFonts w:hint="eastAsia" w:ascii="宋体" w:hAnsi="宋体" w:eastAsia="宋体" w:cs="宋体"/>
          <w:color w:val="auto"/>
          <w:sz w:val="28"/>
          <w:szCs w:val="28"/>
        </w:rPr>
        <w:t>，女性身高1.</w:t>
      </w:r>
      <w:r>
        <w:rPr>
          <w:rFonts w:hint="eastAsia" w:ascii="宋体" w:hAnsi="宋体" w:eastAsia="宋体" w:cs="宋体"/>
          <w:color w:val="auto"/>
          <w:sz w:val="28"/>
          <w:szCs w:val="28"/>
          <w:lang w:val="en-US" w:eastAsia="zh-CN"/>
        </w:rPr>
        <w:t>58</w:t>
      </w:r>
      <w:r>
        <w:rPr>
          <w:rFonts w:hint="eastAsia" w:ascii="宋体" w:hAnsi="宋体" w:eastAsia="宋体" w:cs="宋体"/>
          <w:color w:val="auto"/>
          <w:sz w:val="28"/>
          <w:szCs w:val="28"/>
        </w:rPr>
        <w:t>以上，品貌端正、亲和力强、身体健康、初中以上文化。</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普通话流利，</w:t>
      </w:r>
      <w:r>
        <w:rPr>
          <w:rFonts w:hint="eastAsia" w:ascii="宋体" w:hAnsi="宋体" w:eastAsia="宋体" w:cs="宋体"/>
          <w:color w:val="auto"/>
          <w:sz w:val="28"/>
          <w:szCs w:val="28"/>
        </w:rPr>
        <w:t>语言表达能力和沟通能力</w:t>
      </w:r>
      <w:r>
        <w:rPr>
          <w:rFonts w:hint="eastAsia" w:ascii="宋体" w:hAnsi="宋体" w:eastAsia="宋体" w:cs="宋体"/>
          <w:color w:val="auto"/>
          <w:sz w:val="28"/>
          <w:szCs w:val="28"/>
          <w:lang w:eastAsia="zh-CN"/>
        </w:rPr>
        <w:t>较好</w:t>
      </w:r>
      <w:r>
        <w:rPr>
          <w:rFonts w:hint="eastAsia" w:ascii="宋体" w:hAnsi="宋体" w:eastAsia="宋体" w:cs="宋体"/>
          <w:color w:val="auto"/>
          <w:sz w:val="28"/>
          <w:szCs w:val="28"/>
        </w:rPr>
        <w:t>，有保安</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rPr>
        <w:t>相关工作经验。</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爱岗敬业，无不良嗜好，自觉遵守岗位职责，听从管理和工作安排，自觉接受监督和考核。</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经培训合格持证上岗。</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（七）</w:t>
      </w:r>
      <w:r>
        <w:rPr>
          <w:rFonts w:hint="eastAsia" w:ascii="宋体" w:hAnsi="宋体" w:eastAsia="宋体" w:cs="宋体"/>
          <w:color w:val="auto"/>
          <w:sz w:val="28"/>
          <w:szCs w:val="28"/>
        </w:rPr>
        <w:t>要求保持</w:t>
      </w:r>
      <w:bookmarkStart w:id="14" w:name="OLE_LINK5"/>
      <w:r>
        <w:rPr>
          <w:rFonts w:hint="eastAsia" w:ascii="宋体" w:hAnsi="宋体" w:eastAsia="宋体" w:cs="宋体"/>
          <w:color w:val="auto"/>
          <w:sz w:val="28"/>
          <w:szCs w:val="28"/>
        </w:rPr>
        <w:t>委派</w:t>
      </w:r>
      <w:bookmarkEnd w:id="14"/>
      <w:r>
        <w:rPr>
          <w:rFonts w:hint="eastAsia" w:ascii="宋体" w:hAnsi="宋体" w:eastAsia="宋体" w:cs="宋体"/>
          <w:color w:val="auto"/>
          <w:sz w:val="28"/>
          <w:szCs w:val="28"/>
        </w:rPr>
        <w:t>保安员在岗人数，对</w:t>
      </w:r>
      <w:bookmarkStart w:id="15" w:name="OLE_LINK3"/>
      <w:r>
        <w:rPr>
          <w:rFonts w:hint="eastAsia" w:ascii="宋体" w:hAnsi="宋体" w:eastAsia="宋体" w:cs="宋体"/>
          <w:color w:val="auto"/>
          <w:sz w:val="28"/>
          <w:szCs w:val="28"/>
        </w:rPr>
        <w:t>离职</w:t>
      </w:r>
      <w:bookmarkEnd w:id="15"/>
      <w:r>
        <w:rPr>
          <w:rFonts w:hint="eastAsia" w:ascii="宋体" w:hAnsi="宋体" w:eastAsia="宋体" w:cs="宋体"/>
          <w:color w:val="auto"/>
          <w:sz w:val="28"/>
          <w:szCs w:val="28"/>
        </w:rPr>
        <w:t>人员给予及时补充，做到缺人不缺岗；对离职入职人员及时做好建档手续。</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四、</w:t>
      </w:r>
      <w:r>
        <w:rPr>
          <w:rFonts w:hint="eastAsia" w:ascii="宋体" w:hAnsi="宋体" w:eastAsia="宋体" w:cs="宋体"/>
          <w:b/>
          <w:color w:val="auto"/>
          <w:sz w:val="28"/>
          <w:szCs w:val="28"/>
          <w:lang w:eastAsia="zh-CN"/>
        </w:rPr>
        <w:t>队伍建设</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auto"/>
          <w:sz w:val="28"/>
          <w:szCs w:val="28"/>
        </w:rPr>
      </w:pPr>
      <w:r>
        <w:rPr>
          <w:rFonts w:hint="eastAsia" w:ascii="宋体" w:hAnsi="宋体" w:eastAsia="宋体" w:cs="宋体"/>
          <w:color w:val="auto"/>
          <w:sz w:val="28"/>
          <w:szCs w:val="28"/>
          <w:lang w:eastAsia="zh-CN"/>
        </w:rPr>
        <w:t>中标保安公司要</w:t>
      </w:r>
      <w:r>
        <w:rPr>
          <w:rFonts w:hint="eastAsia" w:ascii="宋体" w:hAnsi="宋体" w:eastAsia="宋体" w:cs="宋体"/>
          <w:b w:val="0"/>
          <w:bCs/>
          <w:color w:val="auto"/>
          <w:sz w:val="28"/>
          <w:szCs w:val="28"/>
          <w:lang w:eastAsia="zh-CN"/>
        </w:rPr>
        <w:t>积极</w:t>
      </w:r>
      <w:r>
        <w:rPr>
          <w:rFonts w:hint="eastAsia" w:ascii="宋体" w:hAnsi="宋体" w:eastAsia="宋体" w:cs="宋体"/>
          <w:b w:val="0"/>
          <w:bCs/>
          <w:color w:val="auto"/>
          <w:sz w:val="28"/>
          <w:szCs w:val="28"/>
        </w:rPr>
        <w:t>打造一个</w:t>
      </w:r>
      <w:r>
        <w:rPr>
          <w:rFonts w:hint="eastAsia" w:ascii="宋体" w:hAnsi="宋体" w:eastAsia="宋体" w:cs="宋体"/>
          <w:b w:val="0"/>
          <w:bCs/>
          <w:color w:val="auto"/>
          <w:sz w:val="28"/>
          <w:szCs w:val="28"/>
          <w:lang w:eastAsia="zh-CN"/>
        </w:rPr>
        <w:t>工作严谨的保安员</w:t>
      </w:r>
      <w:r>
        <w:rPr>
          <w:rFonts w:hint="eastAsia" w:ascii="宋体" w:hAnsi="宋体" w:eastAsia="宋体" w:cs="宋体"/>
          <w:b w:val="0"/>
          <w:bCs/>
          <w:color w:val="auto"/>
          <w:sz w:val="28"/>
          <w:szCs w:val="28"/>
        </w:rPr>
        <w:t>管理团队，</w:t>
      </w:r>
      <w:r>
        <w:rPr>
          <w:rFonts w:hint="eastAsia" w:ascii="宋体" w:hAnsi="宋体" w:eastAsia="宋体" w:cs="宋体"/>
          <w:color w:val="auto"/>
          <w:sz w:val="28"/>
          <w:szCs w:val="28"/>
          <w:lang w:eastAsia="zh-CN"/>
        </w:rPr>
        <w:t>严格按照规定的委派保安员条件做好保安员的选聘工作，</w:t>
      </w:r>
      <w:r>
        <w:rPr>
          <w:rFonts w:hint="eastAsia" w:ascii="宋体" w:hAnsi="宋体" w:eastAsia="宋体" w:cs="宋体"/>
          <w:b w:val="0"/>
          <w:bCs/>
          <w:color w:val="auto"/>
          <w:sz w:val="28"/>
          <w:szCs w:val="28"/>
        </w:rPr>
        <w:t>打造一支有责任感、有奉献精神、有忠诚态度、服务专业的保安员队伍。</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建立健全制度</w:t>
      </w:r>
      <w:r>
        <w:rPr>
          <w:rFonts w:hint="eastAsia" w:ascii="宋体" w:hAnsi="宋体" w:eastAsia="宋体" w:cs="宋体"/>
          <w:color w:val="auto"/>
          <w:sz w:val="28"/>
          <w:szCs w:val="28"/>
          <w:lang w:eastAsia="zh-CN"/>
        </w:rPr>
        <w:t>。中标保安公司</w:t>
      </w:r>
      <w:r>
        <w:rPr>
          <w:rFonts w:hint="eastAsia" w:ascii="宋体" w:hAnsi="宋体" w:eastAsia="宋体" w:cs="宋体"/>
          <w:color w:val="auto"/>
          <w:sz w:val="28"/>
          <w:szCs w:val="28"/>
        </w:rPr>
        <w:t>要根据</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的实际情况制定切实可行并不断完善的制度，做到有章可循</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以制度管岗、以制度管人</w:t>
      </w:r>
      <w:r>
        <w:rPr>
          <w:rFonts w:hint="eastAsia" w:ascii="宋体" w:hAnsi="宋体" w:eastAsia="宋体" w:cs="宋体"/>
          <w:color w:val="auto"/>
          <w:sz w:val="28"/>
          <w:szCs w:val="28"/>
          <w:lang w:eastAsia="zh-CN"/>
        </w:rPr>
        <w:t>，并做好</w:t>
      </w:r>
      <w:r>
        <w:rPr>
          <w:rFonts w:hint="eastAsia" w:ascii="宋体" w:hAnsi="宋体" w:eastAsia="宋体" w:cs="宋体"/>
          <w:color w:val="auto"/>
          <w:sz w:val="28"/>
          <w:szCs w:val="28"/>
        </w:rPr>
        <w:t>监督检查</w:t>
      </w:r>
      <w:r>
        <w:rPr>
          <w:rFonts w:hint="eastAsia" w:ascii="宋体" w:hAnsi="宋体" w:eastAsia="宋体" w:cs="宋体"/>
          <w:color w:val="auto"/>
          <w:sz w:val="28"/>
          <w:szCs w:val="28"/>
          <w:lang w:eastAsia="zh-CN"/>
        </w:rPr>
        <w:t>工作</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保安员</w:t>
      </w:r>
      <w:r>
        <w:rPr>
          <w:rFonts w:hint="eastAsia" w:ascii="宋体" w:hAnsi="宋体" w:eastAsia="宋体" w:cs="宋体"/>
          <w:color w:val="auto"/>
          <w:sz w:val="28"/>
          <w:szCs w:val="28"/>
        </w:rPr>
        <w:t>要严格</w:t>
      </w:r>
      <w:r>
        <w:rPr>
          <w:rFonts w:hint="eastAsia" w:ascii="宋体" w:hAnsi="宋体" w:eastAsia="宋体" w:cs="宋体"/>
          <w:color w:val="auto"/>
          <w:sz w:val="28"/>
          <w:szCs w:val="28"/>
          <w:lang w:eastAsia="zh-CN"/>
        </w:rPr>
        <w:t>遵守</w:t>
      </w:r>
      <w:r>
        <w:rPr>
          <w:rFonts w:hint="eastAsia" w:ascii="宋体" w:hAnsi="宋体" w:eastAsia="宋体" w:cs="宋体"/>
          <w:color w:val="auto"/>
          <w:sz w:val="28"/>
          <w:szCs w:val="28"/>
        </w:rPr>
        <w:t>法律法规</w:t>
      </w:r>
      <w:r>
        <w:rPr>
          <w:rFonts w:hint="eastAsia" w:ascii="宋体" w:hAnsi="宋体" w:eastAsia="宋体" w:cs="宋体"/>
          <w:color w:val="auto"/>
          <w:sz w:val="28"/>
          <w:szCs w:val="28"/>
          <w:lang w:eastAsia="zh-CN"/>
        </w:rPr>
        <w:t>和中标保安公司、东方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的规章制度</w:t>
      </w:r>
      <w:r>
        <w:rPr>
          <w:rFonts w:hint="eastAsia" w:ascii="宋体" w:hAnsi="宋体" w:eastAsia="宋体" w:cs="宋体"/>
          <w:color w:val="auto"/>
          <w:sz w:val="28"/>
          <w:szCs w:val="28"/>
          <w:lang w:eastAsia="zh-CN"/>
        </w:rPr>
        <w:t>，听从工作安排</w:t>
      </w:r>
      <w:r>
        <w:rPr>
          <w:rFonts w:hint="eastAsia" w:ascii="宋体" w:hAnsi="宋体" w:eastAsia="宋体" w:cs="宋体"/>
          <w:color w:val="auto"/>
          <w:sz w:val="28"/>
          <w:szCs w:val="28"/>
        </w:rPr>
        <w:t>。</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严格考核程序</w:t>
      </w:r>
      <w:r>
        <w:rPr>
          <w:rFonts w:hint="eastAsia" w:ascii="宋体" w:hAnsi="宋体" w:eastAsia="宋体" w:cs="宋体"/>
          <w:color w:val="auto"/>
          <w:sz w:val="28"/>
          <w:szCs w:val="28"/>
          <w:lang w:eastAsia="zh-CN"/>
        </w:rPr>
        <w:t>。中标保安公司</w:t>
      </w:r>
      <w:r>
        <w:rPr>
          <w:rFonts w:hint="eastAsia" w:ascii="宋体" w:hAnsi="宋体" w:eastAsia="宋体" w:cs="宋体"/>
          <w:color w:val="auto"/>
          <w:sz w:val="28"/>
          <w:szCs w:val="28"/>
        </w:rPr>
        <w:t>要</w:t>
      </w:r>
      <w:r>
        <w:rPr>
          <w:rFonts w:hint="eastAsia" w:ascii="宋体" w:hAnsi="宋体" w:eastAsia="宋体" w:cs="宋体"/>
          <w:color w:val="auto"/>
          <w:sz w:val="28"/>
          <w:szCs w:val="28"/>
          <w:lang w:eastAsia="zh-CN"/>
        </w:rPr>
        <w:t>自觉</w:t>
      </w:r>
      <w:r>
        <w:rPr>
          <w:rFonts w:hint="eastAsia" w:ascii="宋体" w:hAnsi="宋体" w:eastAsia="宋体" w:cs="宋体"/>
          <w:color w:val="auto"/>
          <w:sz w:val="28"/>
          <w:szCs w:val="28"/>
        </w:rPr>
        <w:t>接受</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w:t>
      </w:r>
      <w:r>
        <w:rPr>
          <w:rFonts w:hint="eastAsia" w:ascii="宋体" w:hAnsi="宋体" w:eastAsia="宋体" w:cs="宋体"/>
          <w:color w:val="auto"/>
          <w:sz w:val="28"/>
          <w:szCs w:val="28"/>
        </w:rPr>
        <w:t>的</w:t>
      </w:r>
      <w:r>
        <w:rPr>
          <w:rFonts w:hint="eastAsia" w:ascii="宋体" w:hAnsi="宋体" w:eastAsia="宋体" w:cs="宋体"/>
          <w:color w:val="auto"/>
          <w:sz w:val="28"/>
          <w:szCs w:val="28"/>
          <w:lang w:eastAsia="zh-CN"/>
        </w:rPr>
        <w:t>考核评价，不能按照本方案保质保量履行责任的，东方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实验学校有权单方面终止合作</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中标保安公司</w:t>
      </w:r>
      <w:r>
        <w:rPr>
          <w:rFonts w:hint="eastAsia" w:ascii="宋体" w:hAnsi="宋体" w:eastAsia="宋体" w:cs="宋体"/>
          <w:color w:val="auto"/>
          <w:sz w:val="28"/>
          <w:szCs w:val="28"/>
        </w:rPr>
        <w:t>要按照</w:t>
      </w:r>
      <w:r>
        <w:rPr>
          <w:rFonts w:hint="eastAsia" w:ascii="宋体" w:hAnsi="宋体" w:eastAsia="宋体" w:cs="宋体"/>
          <w:color w:val="auto"/>
          <w:sz w:val="28"/>
          <w:szCs w:val="28"/>
          <w:lang w:eastAsia="zh-CN"/>
        </w:rPr>
        <w:t>《岗位职责》和</w:t>
      </w:r>
      <w:r>
        <w:rPr>
          <w:rFonts w:hint="eastAsia" w:ascii="宋体" w:hAnsi="宋体" w:eastAsia="宋体" w:cs="宋体"/>
          <w:color w:val="auto"/>
          <w:sz w:val="28"/>
          <w:szCs w:val="28"/>
        </w:rPr>
        <w:t>《</w:t>
      </w:r>
      <w:bookmarkStart w:id="16" w:name="OLE_LINK1"/>
      <w:r>
        <w:rPr>
          <w:rFonts w:hint="eastAsia" w:ascii="宋体" w:hAnsi="宋体" w:eastAsia="宋体" w:cs="宋体"/>
          <w:color w:val="auto"/>
          <w:sz w:val="28"/>
          <w:szCs w:val="28"/>
        </w:rPr>
        <w:t>考核制度</w:t>
      </w:r>
      <w:bookmarkEnd w:id="16"/>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（考核制度由校方及中标保安公司联合制定）</w:t>
      </w:r>
      <w:r>
        <w:rPr>
          <w:rFonts w:hint="eastAsia" w:ascii="宋体" w:hAnsi="宋体" w:eastAsia="宋体" w:cs="宋体"/>
          <w:color w:val="auto"/>
          <w:sz w:val="28"/>
          <w:szCs w:val="28"/>
        </w:rPr>
        <w:t>，严格</w:t>
      </w:r>
      <w:r>
        <w:rPr>
          <w:rFonts w:hint="eastAsia" w:ascii="宋体" w:hAnsi="宋体" w:eastAsia="宋体" w:cs="宋体"/>
          <w:color w:val="auto"/>
          <w:sz w:val="28"/>
          <w:szCs w:val="28"/>
          <w:lang w:eastAsia="zh-CN"/>
        </w:rPr>
        <w:t>做好保安员的</w:t>
      </w:r>
      <w:r>
        <w:rPr>
          <w:rFonts w:hint="eastAsia" w:ascii="宋体" w:hAnsi="宋体" w:eastAsia="宋体" w:cs="宋体"/>
          <w:color w:val="auto"/>
          <w:sz w:val="28"/>
          <w:szCs w:val="28"/>
        </w:rPr>
        <w:t>考核</w:t>
      </w:r>
      <w:r>
        <w:rPr>
          <w:rFonts w:hint="eastAsia" w:ascii="宋体" w:hAnsi="宋体" w:eastAsia="宋体" w:cs="宋体"/>
          <w:color w:val="auto"/>
          <w:sz w:val="28"/>
          <w:szCs w:val="28"/>
          <w:lang w:eastAsia="zh-CN"/>
        </w:rPr>
        <w:t>工作</w:t>
      </w:r>
      <w:r>
        <w:rPr>
          <w:rFonts w:hint="eastAsia" w:ascii="宋体" w:hAnsi="宋体" w:eastAsia="宋体" w:cs="宋体"/>
          <w:color w:val="auto"/>
          <w:sz w:val="28"/>
          <w:szCs w:val="28"/>
        </w:rPr>
        <w:t>，认真做好奖惩处罚记录，按照要点、程序抓好考核。</w:t>
      </w:r>
      <w:r>
        <w:rPr>
          <w:rFonts w:hint="eastAsia" w:ascii="宋体" w:hAnsi="宋体" w:eastAsia="宋体" w:cs="宋体"/>
          <w:color w:val="auto"/>
          <w:sz w:val="28"/>
          <w:szCs w:val="28"/>
          <w:lang w:eastAsia="zh-CN"/>
        </w:rPr>
        <w:t>东方</w:t>
      </w:r>
      <w:r>
        <w:rPr>
          <w:rFonts w:hint="eastAsia" w:ascii="宋体" w:hAnsi="宋体" w:eastAsia="宋体" w:cs="宋体"/>
          <w:color w:val="auto"/>
          <w:sz w:val="28"/>
          <w:szCs w:val="28"/>
          <w:lang w:val="en-US" w:eastAsia="zh-CN"/>
        </w:rPr>
        <w:t>市西大</w:t>
      </w:r>
      <w:r>
        <w:rPr>
          <w:rFonts w:hint="eastAsia" w:ascii="宋体" w:hAnsi="宋体" w:eastAsia="宋体" w:cs="宋体"/>
          <w:color w:val="auto"/>
          <w:sz w:val="28"/>
          <w:szCs w:val="28"/>
          <w:lang w:eastAsia="zh-CN"/>
        </w:rPr>
        <w:t>实验学校对责任心不强、工作推诿及工作疏忽导致安全问题的保安员，有权提出更换，中标保安公司必须予以配合，迅速选派素质高的保安员到岗。</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认真抓好保安人员的培训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（1）准军事化地对保安员队伍进行管理，学习培训要常抓不懈，培养保安员有责任感，有奉献精神，有忠诚态度。把</w:t>
      </w:r>
      <w:r>
        <w:rPr>
          <w:rFonts w:hint="eastAsia" w:ascii="宋体" w:hAnsi="宋体" w:eastAsia="宋体" w:cs="宋体"/>
          <w:color w:val="auto"/>
          <w:sz w:val="28"/>
          <w:szCs w:val="28"/>
          <w:lang w:eastAsia="zh-CN"/>
        </w:rPr>
        <w:t>职业道德</w:t>
      </w:r>
      <w:r>
        <w:rPr>
          <w:rFonts w:hint="eastAsia" w:ascii="宋体" w:hAnsi="宋体" w:eastAsia="宋体" w:cs="宋体"/>
          <w:color w:val="auto"/>
          <w:sz w:val="28"/>
          <w:szCs w:val="28"/>
        </w:rPr>
        <w:t>教育贯穿培训教育之中。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（2）按照《培训计划》《培训大纲》，结合</w:t>
      </w:r>
      <w:r>
        <w:rPr>
          <w:rFonts w:hint="eastAsia" w:ascii="宋体" w:hAnsi="宋体" w:eastAsia="宋体" w:cs="宋体"/>
          <w:color w:val="auto"/>
          <w:sz w:val="28"/>
          <w:szCs w:val="28"/>
          <w:lang w:eastAsia="zh-CN"/>
        </w:rPr>
        <w:t>东方市西大实验学校</w:t>
      </w:r>
      <w:r>
        <w:rPr>
          <w:rFonts w:hint="eastAsia" w:ascii="宋体" w:hAnsi="宋体" w:eastAsia="宋体" w:cs="宋体"/>
          <w:color w:val="auto"/>
          <w:sz w:val="28"/>
          <w:szCs w:val="28"/>
        </w:rPr>
        <w:t>的实际情况，制定切实可行的培训方案，抓好职业道德教育、体能技能培训，不断提升队伍的战斗力。</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（3）针对</w:t>
      </w:r>
      <w:r>
        <w:rPr>
          <w:rFonts w:hint="eastAsia" w:ascii="宋体" w:hAnsi="宋体" w:eastAsia="宋体" w:cs="宋体"/>
          <w:color w:val="auto"/>
          <w:sz w:val="28"/>
          <w:szCs w:val="28"/>
          <w:lang w:eastAsia="zh-CN"/>
        </w:rPr>
        <w:t>东方市西大实验学校</w:t>
      </w:r>
      <w:r>
        <w:rPr>
          <w:rFonts w:hint="eastAsia" w:ascii="宋体" w:hAnsi="宋体" w:eastAsia="宋体" w:cs="宋体"/>
          <w:color w:val="auto"/>
          <w:sz w:val="28"/>
          <w:szCs w:val="28"/>
        </w:rPr>
        <w:t>的特点，要把文明执勤、注重礼仪、注重形象作为培训的重点之一。</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（4）注重培训抢救、防灾、救灾、消防等技能。</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）做好大型活动的安保培训工作。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lang w:eastAsia="zh-CN"/>
        </w:rPr>
        <w:t>五、有关要求及工作保障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b w:val="0"/>
          <w:bCs/>
          <w:color w:val="auto"/>
          <w:sz w:val="28"/>
          <w:szCs w:val="28"/>
          <w:lang w:val="en-US" w:eastAsia="zh-CN"/>
        </w:rPr>
        <w:t>1.中标保安公司</w:t>
      </w:r>
      <w:r>
        <w:rPr>
          <w:rFonts w:hint="eastAsia" w:ascii="宋体" w:hAnsi="宋体" w:eastAsia="宋体" w:cs="宋体"/>
          <w:b w:val="0"/>
          <w:bCs/>
          <w:color w:val="auto"/>
          <w:sz w:val="28"/>
          <w:szCs w:val="28"/>
        </w:rPr>
        <w:t>定期自查对服务标准执行的情况，严格自查自纠</w:t>
      </w:r>
      <w:r>
        <w:rPr>
          <w:rFonts w:hint="eastAsia" w:ascii="宋体" w:hAnsi="宋体" w:eastAsia="宋体" w:cs="宋体"/>
          <w:b w:val="0"/>
          <w:bCs/>
          <w:color w:val="auto"/>
          <w:sz w:val="28"/>
          <w:szCs w:val="28"/>
          <w:lang w:eastAsia="zh-CN"/>
        </w:rPr>
        <w:t>。</w:t>
      </w:r>
      <w:r>
        <w:rPr>
          <w:rFonts w:hint="eastAsia" w:ascii="宋体" w:hAnsi="宋体" w:eastAsia="宋体" w:cs="宋体"/>
          <w:color w:val="auto"/>
          <w:sz w:val="28"/>
          <w:szCs w:val="28"/>
        </w:rPr>
        <w:t>要严格按照服务标准执行勤务，每周要自查执行服务标准的情况，每个月初要向</w:t>
      </w:r>
      <w:r>
        <w:rPr>
          <w:rFonts w:hint="eastAsia" w:ascii="宋体" w:hAnsi="宋体" w:eastAsia="宋体" w:cs="宋体"/>
          <w:color w:val="auto"/>
          <w:sz w:val="28"/>
          <w:szCs w:val="28"/>
          <w:lang w:eastAsia="zh-CN"/>
        </w:rPr>
        <w:t>校方</w:t>
      </w:r>
      <w:r>
        <w:rPr>
          <w:rFonts w:hint="eastAsia" w:ascii="宋体" w:hAnsi="宋体" w:eastAsia="宋体" w:cs="宋体"/>
          <w:color w:val="auto"/>
          <w:sz w:val="28"/>
          <w:szCs w:val="28"/>
        </w:rPr>
        <w:t>送</w:t>
      </w:r>
      <w:r>
        <w:rPr>
          <w:rFonts w:hint="eastAsia" w:ascii="宋体" w:hAnsi="宋体" w:eastAsia="宋体" w:cs="宋体"/>
          <w:color w:val="auto"/>
          <w:sz w:val="28"/>
          <w:szCs w:val="28"/>
          <w:lang w:eastAsia="zh-CN"/>
        </w:rPr>
        <w:t>达</w:t>
      </w:r>
      <w:r>
        <w:rPr>
          <w:rFonts w:hint="eastAsia" w:ascii="宋体" w:hAnsi="宋体" w:eastAsia="宋体" w:cs="宋体"/>
          <w:color w:val="auto"/>
          <w:sz w:val="28"/>
          <w:szCs w:val="28"/>
        </w:rPr>
        <w:t>“征询意见函”，征求</w:t>
      </w:r>
      <w:r>
        <w:rPr>
          <w:rFonts w:hint="eastAsia" w:ascii="宋体" w:hAnsi="宋体" w:eastAsia="宋体" w:cs="宋体"/>
          <w:color w:val="auto"/>
          <w:sz w:val="28"/>
          <w:szCs w:val="28"/>
          <w:lang w:eastAsia="zh-CN"/>
        </w:rPr>
        <w:t>校方</w:t>
      </w:r>
      <w:r>
        <w:rPr>
          <w:rFonts w:hint="eastAsia" w:ascii="宋体" w:hAnsi="宋体" w:eastAsia="宋体" w:cs="宋体"/>
          <w:color w:val="auto"/>
          <w:sz w:val="28"/>
          <w:szCs w:val="28"/>
        </w:rPr>
        <w:t>意见。要经常研究学校区域内外的新情况新问题，对苗头性问题及时发现、及时处置。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b w:val="0"/>
          <w:bCs/>
          <w:color w:val="auto"/>
          <w:sz w:val="28"/>
          <w:szCs w:val="28"/>
          <w:lang w:val="en-US" w:eastAsia="zh-CN"/>
        </w:rPr>
        <w:t>2.</w:t>
      </w:r>
      <w:r>
        <w:rPr>
          <w:rFonts w:hint="eastAsia" w:ascii="宋体" w:hAnsi="宋体" w:eastAsia="宋体" w:cs="宋体"/>
          <w:b w:val="0"/>
          <w:bCs/>
          <w:color w:val="auto"/>
          <w:sz w:val="28"/>
          <w:szCs w:val="28"/>
          <w:lang w:eastAsia="zh-CN"/>
        </w:rPr>
        <w:t>做好</w:t>
      </w:r>
      <w:r>
        <w:rPr>
          <w:rFonts w:hint="eastAsia" w:ascii="宋体" w:hAnsi="宋体" w:eastAsia="宋体" w:cs="宋体"/>
          <w:b w:val="0"/>
          <w:bCs/>
          <w:color w:val="auto"/>
          <w:sz w:val="28"/>
          <w:szCs w:val="28"/>
        </w:rPr>
        <w:t>预防违法犯罪工作</w:t>
      </w:r>
      <w:r>
        <w:rPr>
          <w:rFonts w:hint="eastAsia" w:ascii="宋体" w:hAnsi="宋体" w:eastAsia="宋体" w:cs="宋体"/>
          <w:b w:val="0"/>
          <w:bCs/>
          <w:color w:val="auto"/>
          <w:sz w:val="28"/>
          <w:szCs w:val="28"/>
          <w:lang w:eastAsia="zh-CN"/>
        </w:rPr>
        <w:t>。</w:t>
      </w:r>
      <w:r>
        <w:rPr>
          <w:rFonts w:hint="eastAsia" w:ascii="宋体" w:hAnsi="宋体" w:eastAsia="宋体" w:cs="宋体"/>
          <w:color w:val="auto"/>
          <w:sz w:val="28"/>
          <w:szCs w:val="28"/>
        </w:rPr>
        <w:t>保安员要成为遵纪守法的模范，杜绝保安员队伍违法犯罪的情况。要配合</w:t>
      </w:r>
      <w:r>
        <w:rPr>
          <w:rFonts w:hint="eastAsia" w:ascii="宋体" w:hAnsi="宋体" w:eastAsia="宋体" w:cs="宋体"/>
          <w:color w:val="auto"/>
          <w:sz w:val="28"/>
          <w:szCs w:val="28"/>
          <w:lang w:eastAsia="zh-CN"/>
        </w:rPr>
        <w:t>学校相关职能部门</w:t>
      </w:r>
      <w:r>
        <w:rPr>
          <w:rFonts w:hint="eastAsia" w:ascii="宋体" w:hAnsi="宋体" w:eastAsia="宋体" w:cs="宋体"/>
          <w:color w:val="auto"/>
          <w:sz w:val="28"/>
          <w:szCs w:val="28"/>
        </w:rPr>
        <w:t>，在</w:t>
      </w:r>
      <w:r>
        <w:rPr>
          <w:rFonts w:hint="eastAsia" w:ascii="宋体" w:hAnsi="宋体" w:eastAsia="宋体" w:cs="宋体"/>
          <w:color w:val="auto"/>
          <w:sz w:val="28"/>
          <w:szCs w:val="28"/>
          <w:lang w:eastAsia="zh-CN"/>
        </w:rPr>
        <w:t>东方市西大实验学校</w:t>
      </w:r>
      <w:r>
        <w:rPr>
          <w:rFonts w:hint="eastAsia" w:ascii="宋体" w:hAnsi="宋体" w:eastAsia="宋体" w:cs="宋体"/>
          <w:color w:val="auto"/>
          <w:sz w:val="28"/>
          <w:szCs w:val="28"/>
        </w:rPr>
        <w:t>范围内加强法制预防宣传教育，要把法制教育置于重要的位置。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w:t>
      </w:r>
      <w:r>
        <w:rPr>
          <w:rFonts w:hint="eastAsia" w:ascii="宋体" w:hAnsi="宋体" w:eastAsia="宋体" w:cs="宋体"/>
          <w:b w:val="0"/>
          <w:bCs/>
          <w:color w:val="auto"/>
          <w:sz w:val="28"/>
          <w:szCs w:val="28"/>
          <w:lang w:eastAsia="zh-CN"/>
        </w:rPr>
        <w:t>做好沟通工作。</w:t>
      </w:r>
      <w:r>
        <w:rPr>
          <w:rFonts w:hint="eastAsia" w:ascii="宋体" w:hAnsi="宋体" w:eastAsia="宋体" w:cs="宋体"/>
          <w:color w:val="auto"/>
          <w:sz w:val="28"/>
          <w:szCs w:val="28"/>
        </w:rPr>
        <w:t>为了落实各项安保措施，</w:t>
      </w:r>
      <w:r>
        <w:rPr>
          <w:rFonts w:hint="eastAsia" w:ascii="宋体" w:hAnsi="宋体" w:eastAsia="宋体" w:cs="宋体"/>
          <w:color w:val="auto"/>
          <w:sz w:val="28"/>
          <w:szCs w:val="28"/>
          <w:lang w:eastAsia="zh-CN"/>
        </w:rPr>
        <w:t>中标保安公司及保安员</w:t>
      </w:r>
      <w:r>
        <w:rPr>
          <w:rFonts w:hint="eastAsia" w:ascii="宋体" w:hAnsi="宋体" w:eastAsia="宋体" w:cs="宋体"/>
          <w:color w:val="auto"/>
          <w:sz w:val="28"/>
          <w:szCs w:val="28"/>
        </w:rPr>
        <w:t>要主动向</w:t>
      </w:r>
      <w:r>
        <w:rPr>
          <w:rFonts w:hint="eastAsia" w:ascii="宋体" w:hAnsi="宋体" w:eastAsia="宋体" w:cs="宋体"/>
          <w:color w:val="auto"/>
          <w:sz w:val="28"/>
          <w:szCs w:val="28"/>
          <w:lang w:eastAsia="zh-CN"/>
        </w:rPr>
        <w:t>学校相关职能部门沟通</w:t>
      </w:r>
      <w:r>
        <w:rPr>
          <w:rFonts w:hint="eastAsia" w:ascii="宋体" w:hAnsi="宋体" w:eastAsia="宋体" w:cs="宋体"/>
          <w:color w:val="auto"/>
          <w:sz w:val="28"/>
          <w:szCs w:val="28"/>
        </w:rPr>
        <w:t>工作，要遵照“质量标准”来执勤，做到职责分明，标准不减。要积极主动争取辖区公安机关的支持指导，要与周边村委会加强沟通，以创造良好的工作环境。学校举办的大中型活动，需要</w:t>
      </w:r>
      <w:bookmarkStart w:id="17" w:name="OLE_LINK6"/>
      <w:r>
        <w:rPr>
          <w:rFonts w:hint="eastAsia" w:ascii="宋体" w:hAnsi="宋体" w:eastAsia="宋体" w:cs="宋体"/>
          <w:color w:val="auto"/>
          <w:sz w:val="28"/>
          <w:szCs w:val="28"/>
        </w:rPr>
        <w:t>临时</w:t>
      </w:r>
      <w:bookmarkEnd w:id="17"/>
      <w:r>
        <w:rPr>
          <w:rFonts w:hint="eastAsia" w:ascii="宋体" w:hAnsi="宋体" w:eastAsia="宋体" w:cs="宋体"/>
          <w:color w:val="auto"/>
          <w:sz w:val="28"/>
          <w:szCs w:val="28"/>
          <w:lang w:eastAsia="zh-CN"/>
        </w:rPr>
        <w:t>增派</w:t>
      </w:r>
      <w:r>
        <w:rPr>
          <w:rFonts w:hint="eastAsia" w:ascii="宋体" w:hAnsi="宋体" w:eastAsia="宋体" w:cs="宋体"/>
          <w:color w:val="auto"/>
          <w:sz w:val="28"/>
          <w:szCs w:val="28"/>
        </w:rPr>
        <w:t>安保力量</w:t>
      </w:r>
      <w:r>
        <w:rPr>
          <w:rFonts w:hint="eastAsia" w:ascii="宋体" w:hAnsi="宋体" w:eastAsia="宋体" w:cs="宋体"/>
          <w:color w:val="auto"/>
          <w:sz w:val="28"/>
          <w:szCs w:val="28"/>
          <w:lang w:eastAsia="zh-CN"/>
        </w:rPr>
        <w:t>，中标保安公司</w:t>
      </w:r>
      <w:r>
        <w:rPr>
          <w:rFonts w:hint="eastAsia" w:ascii="宋体" w:hAnsi="宋体" w:eastAsia="宋体" w:cs="宋体"/>
          <w:color w:val="auto"/>
          <w:sz w:val="28"/>
          <w:szCs w:val="28"/>
        </w:rPr>
        <w:t>应</w:t>
      </w:r>
      <w:r>
        <w:rPr>
          <w:rFonts w:hint="eastAsia" w:ascii="宋体" w:hAnsi="宋体" w:eastAsia="宋体" w:cs="宋体"/>
          <w:color w:val="auto"/>
          <w:sz w:val="28"/>
          <w:szCs w:val="28"/>
          <w:lang w:eastAsia="zh-CN"/>
        </w:rPr>
        <w:t>给</w:t>
      </w:r>
      <w:r>
        <w:rPr>
          <w:rFonts w:hint="eastAsia" w:ascii="宋体" w:hAnsi="宋体" w:eastAsia="宋体" w:cs="宋体"/>
          <w:b w:val="0"/>
          <w:bCs/>
          <w:color w:val="auto"/>
          <w:sz w:val="28"/>
          <w:szCs w:val="28"/>
          <w:lang w:val="en-US" w:eastAsia="zh-CN"/>
        </w:rPr>
        <w:t>予大力支持并做好安保工作，所需开支与学校另外商定。</w:t>
      </w:r>
    </w:p>
    <w:p>
      <w:pPr>
        <w:tabs>
          <w:tab w:val="left" w:pos="0"/>
        </w:tabs>
        <w:spacing w:line="520" w:lineRule="exact"/>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切实抓好后勤保障工作和巡逻处突工作。按照设备清单及规格要求，配备必要的交通工具和警用器械服务于安保工作，抓好保安物品的配置管理。加强巡逻，时刻保持戒备状态，形成强有力的工作合力，做好学校应急、处突和日常保卫、防范工作。</w:t>
      </w:r>
    </w:p>
    <w:p>
      <w:pPr>
        <w:tabs>
          <w:tab w:val="left" w:pos="0"/>
        </w:tabs>
        <w:spacing w:line="520" w:lineRule="exact"/>
        <w:ind w:firstLine="562" w:firstLineChars="20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六、其他说明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val="0"/>
          <w:color w:val="auto"/>
          <w:sz w:val="28"/>
          <w:szCs w:val="28"/>
          <w:lang w:eastAsia="zh-CN"/>
        </w:rPr>
      </w:pPr>
      <w:r>
        <w:rPr>
          <w:rFonts w:hint="eastAsia" w:ascii="宋体" w:hAnsi="宋体" w:eastAsia="宋体" w:cs="宋体"/>
          <w:b/>
          <w:bCs/>
          <w:color w:val="auto"/>
          <w:sz w:val="28"/>
          <w:szCs w:val="28"/>
        </w:rPr>
        <w:t>本项目报价包含招标范围确定需要的安保人员工资、管理费、社保、培训费、利润、税金等在内的全部费用之和，不得另行计取其他费用。其它安保设备如盾牌、防暴器、对讲机、手电筒等，由中标单位自行配备；如一旦中标，在项目实施中出现任何遗漏，均由中标人免费提供，甲方不再支付任何费用</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特殊情况除外</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详见附件</w:t>
      </w:r>
      <w:r>
        <w:rPr>
          <w:rFonts w:hint="eastAsia" w:ascii="宋体" w:hAnsi="宋体" w:eastAsia="宋体" w:cs="宋体"/>
          <w:b w:val="0"/>
          <w:color w:val="auto"/>
          <w:sz w:val="28"/>
          <w:szCs w:val="28"/>
          <w:lang w:eastAsia="zh-CN"/>
        </w:rPr>
        <w:t>）</w:t>
      </w:r>
      <w:r>
        <w:rPr>
          <w:rFonts w:hint="eastAsia" w:ascii="宋体" w:hAnsi="宋体" w:eastAsia="宋体" w:cs="宋体"/>
          <w:b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br w:type="page"/>
      </w:r>
      <w:r>
        <w:rPr>
          <w:rFonts w:hint="eastAsia" w:ascii="宋体" w:hAnsi="宋体" w:eastAsia="宋体" w:cs="宋体"/>
          <w:b/>
          <w:color w:val="auto"/>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方正小标宋_GBK" w:hAnsi="方正小标宋_GBK" w:eastAsia="方正小标宋_GBK" w:cs="方正小标宋_GBK"/>
          <w:color w:val="auto"/>
          <w:sz w:val="44"/>
          <w:szCs w:val="44"/>
          <w:lang w:eastAsia="zh-CN"/>
        </w:rPr>
        <w:t>薪酬及管理费档费测算明细表</w:t>
      </w:r>
    </w:p>
    <w:tbl>
      <w:tblPr>
        <w:tblStyle w:val="5"/>
        <w:tblpPr w:leftFromText="180" w:rightFromText="180" w:vertAnchor="text" w:horzAnchor="page" w:tblpX="1187" w:tblpY="354"/>
        <w:tblOverlap w:val="never"/>
        <w:tblW w:w="9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4"/>
        <w:gridCol w:w="2219"/>
        <w:gridCol w:w="1710"/>
        <w:gridCol w:w="1545"/>
        <w:gridCol w:w="1572"/>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序号</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薪酬结构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2022年</w:t>
            </w:r>
            <w:r>
              <w:rPr>
                <w:rFonts w:hint="default" w:ascii="宋体" w:hAnsi="宋体" w:eastAsia="宋体" w:cs="宋体"/>
                <w:b/>
                <w:bCs/>
                <w:i w:val="0"/>
                <w:iCs w:val="0"/>
                <w:color w:val="auto"/>
                <w:kern w:val="0"/>
                <w:sz w:val="28"/>
                <w:szCs w:val="28"/>
                <w:u w:val="none"/>
                <w:lang w:val="en-US" w:eastAsia="zh-CN" w:bidi="ar"/>
              </w:rPr>
              <w:t>9</w:t>
            </w:r>
            <w:r>
              <w:rPr>
                <w:rFonts w:hint="eastAsia" w:ascii="宋体" w:hAnsi="宋体" w:eastAsia="宋体" w:cs="宋体"/>
                <w:b/>
                <w:bCs/>
                <w:i w:val="0"/>
                <w:iCs w:val="0"/>
                <w:color w:val="auto"/>
                <w:kern w:val="0"/>
                <w:sz w:val="28"/>
                <w:szCs w:val="28"/>
                <w:u w:val="none"/>
                <w:lang w:val="en-US" w:eastAsia="zh-CN" w:bidi="ar"/>
              </w:rPr>
              <w:t>月1</w:t>
            </w:r>
            <w:r>
              <w:rPr>
                <w:rFonts w:hint="default" w:ascii="宋体" w:hAnsi="宋体" w:eastAsia="宋体" w:cs="宋体"/>
                <w:b/>
                <w:bCs/>
                <w:i w:val="0"/>
                <w:iCs w:val="0"/>
                <w:color w:val="auto"/>
                <w:kern w:val="0"/>
                <w:sz w:val="28"/>
                <w:szCs w:val="28"/>
                <w:u w:val="none"/>
                <w:lang w:val="en-US" w:eastAsia="zh-CN" w:bidi="ar"/>
              </w:rPr>
              <w:t>6</w:t>
            </w:r>
            <w:r>
              <w:rPr>
                <w:rFonts w:hint="eastAsia" w:ascii="宋体" w:hAnsi="宋体" w:eastAsia="宋体" w:cs="宋体"/>
                <w:b/>
                <w:bCs/>
                <w:i w:val="0"/>
                <w:iCs w:val="0"/>
                <w:color w:val="auto"/>
                <w:kern w:val="0"/>
                <w:sz w:val="28"/>
                <w:szCs w:val="28"/>
                <w:u w:val="none"/>
                <w:lang w:val="en-US" w:eastAsia="zh-CN" w:bidi="ar"/>
              </w:rPr>
              <w:t>日至2023年6月30日费用（元）</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2023</w:t>
            </w:r>
            <w:r>
              <w:rPr>
                <w:rStyle w:val="8"/>
                <w:rFonts w:hint="eastAsia" w:ascii="宋体" w:hAnsi="宋体" w:eastAsia="宋体" w:cs="宋体"/>
                <w:color w:val="auto"/>
                <w:sz w:val="28"/>
                <w:szCs w:val="28"/>
                <w:lang w:val="en-US" w:eastAsia="zh-CN" w:bidi="ar"/>
              </w:rPr>
              <w:t>年7月1日至2024年6月30日费用（元）</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2024</w:t>
            </w:r>
            <w:r>
              <w:rPr>
                <w:rStyle w:val="8"/>
                <w:rFonts w:hint="eastAsia" w:ascii="宋体" w:hAnsi="宋体" w:eastAsia="宋体" w:cs="宋体"/>
                <w:color w:val="auto"/>
                <w:sz w:val="28"/>
                <w:szCs w:val="28"/>
                <w:lang w:val="en-US" w:eastAsia="zh-CN" w:bidi="ar"/>
              </w:rPr>
              <w:t>年7月1日至2025年6月30日费用（元）</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2025年7月1日至2025年</w:t>
            </w:r>
            <w:r>
              <w:rPr>
                <w:rFonts w:hint="default" w:ascii="宋体" w:hAnsi="宋体" w:eastAsia="宋体" w:cs="宋体"/>
                <w:b/>
                <w:bCs/>
                <w:i w:val="0"/>
                <w:iCs w:val="0"/>
                <w:color w:val="auto"/>
                <w:kern w:val="0"/>
                <w:sz w:val="28"/>
                <w:szCs w:val="28"/>
                <w:u w:val="none"/>
                <w:lang w:val="en-US" w:eastAsia="zh-CN" w:bidi="ar"/>
              </w:rPr>
              <w:t>9</w:t>
            </w:r>
            <w:r>
              <w:rPr>
                <w:rFonts w:hint="eastAsia" w:ascii="宋体" w:hAnsi="宋体" w:eastAsia="宋体" w:cs="宋体"/>
                <w:b/>
                <w:bCs/>
                <w:i w:val="0"/>
                <w:iCs w:val="0"/>
                <w:color w:val="auto"/>
                <w:kern w:val="0"/>
                <w:sz w:val="28"/>
                <w:szCs w:val="28"/>
                <w:u w:val="none"/>
                <w:lang w:val="en-US" w:eastAsia="zh-CN" w:bidi="ar"/>
              </w:rPr>
              <w:t>月3日费用（元）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auto"/>
                <w:sz w:val="28"/>
                <w:szCs w:val="28"/>
                <w:u w:val="none"/>
              </w:rPr>
            </w:pPr>
            <w:r>
              <w:rPr>
                <w:rFonts w:hint="default" w:ascii="宋体" w:hAnsi="宋体" w:eastAsia="宋体" w:cs="宋体"/>
                <w:i w:val="0"/>
                <w:iCs w:val="0"/>
                <w:color w:val="auto"/>
                <w:kern w:val="0"/>
                <w:sz w:val="28"/>
                <w:szCs w:val="28"/>
                <w:u w:val="none"/>
                <w:lang w:val="en-US" w:eastAsia="zh-CN" w:bidi="ar"/>
              </w:rPr>
              <w:t>1</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月人均薪酬小计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3337.86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3481.46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3625.06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auto"/>
                <w:sz w:val="28"/>
                <w:szCs w:val="28"/>
                <w:u w:val="none"/>
              </w:rPr>
            </w:pPr>
            <w:r>
              <w:rPr>
                <w:rFonts w:hint="default" w:ascii="宋体" w:hAnsi="宋体" w:eastAsia="宋体" w:cs="宋体"/>
                <w:i w:val="0"/>
                <w:iCs w:val="0"/>
                <w:color w:val="auto"/>
                <w:kern w:val="0"/>
                <w:sz w:val="28"/>
                <w:szCs w:val="28"/>
                <w:u w:val="none"/>
                <w:lang w:val="en-US" w:eastAsia="zh-CN" w:bidi="ar"/>
              </w:rPr>
              <w:t>2</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每人每月管理费</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65.00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65.00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65.00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auto"/>
                <w:sz w:val="28"/>
                <w:szCs w:val="28"/>
                <w:u w:val="none"/>
              </w:rPr>
            </w:pPr>
            <w:r>
              <w:rPr>
                <w:rFonts w:hint="default" w:ascii="宋体" w:hAnsi="宋体" w:eastAsia="宋体" w:cs="宋体"/>
                <w:i w:val="0"/>
                <w:iCs w:val="0"/>
                <w:color w:val="auto"/>
                <w:kern w:val="0"/>
                <w:sz w:val="28"/>
                <w:szCs w:val="28"/>
                <w:u w:val="none"/>
                <w:lang w:val="en-US" w:eastAsia="zh-CN" w:bidi="ar"/>
              </w:rPr>
              <w:t>3</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人数（人）</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r>
              <w:rPr>
                <w:rFonts w:hint="eastAsia" w:ascii="宋体" w:hAnsi="宋体" w:eastAsia="宋体" w:cs="宋体"/>
                <w:i w:val="0"/>
                <w:iCs w:val="0"/>
                <w:color w:val="auto"/>
                <w:kern w:val="0"/>
                <w:sz w:val="28"/>
                <w:szCs w:val="28"/>
                <w:u w:val="none"/>
                <w:lang w:val="en-US" w:eastAsia="zh-CN" w:bidi="ar"/>
              </w:rPr>
              <w:t xml:space="preserve">9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r>
              <w:rPr>
                <w:rFonts w:hint="eastAsia" w:ascii="宋体" w:hAnsi="宋体" w:eastAsia="宋体" w:cs="宋体"/>
                <w:i w:val="0"/>
                <w:iCs w:val="0"/>
                <w:color w:val="auto"/>
                <w:kern w:val="0"/>
                <w:sz w:val="28"/>
                <w:szCs w:val="28"/>
                <w:u w:val="none"/>
                <w:lang w:val="en-US" w:eastAsia="zh-CN" w:bidi="ar"/>
              </w:rPr>
              <w:t xml:space="preserve">10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r>
              <w:rPr>
                <w:rFonts w:hint="eastAsia" w:ascii="宋体" w:hAnsi="宋体" w:eastAsia="宋体" w:cs="宋体"/>
                <w:i w:val="0"/>
                <w:iCs w:val="0"/>
                <w:color w:val="auto"/>
                <w:kern w:val="0"/>
                <w:sz w:val="28"/>
                <w:szCs w:val="28"/>
                <w:u w:val="none"/>
                <w:lang w:val="en-US" w:eastAsia="zh-CN" w:bidi="ar"/>
              </w:rPr>
              <w:t xml:space="preserve">11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r>
              <w:rPr>
                <w:rFonts w:hint="eastAsia" w:ascii="宋体" w:hAnsi="宋体" w:eastAsia="宋体" w:cs="宋体"/>
                <w:i w:val="0"/>
                <w:iCs w:val="0"/>
                <w:color w:val="auto"/>
                <w:kern w:val="0"/>
                <w:sz w:val="28"/>
                <w:szCs w:val="28"/>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default" w:ascii="宋体" w:hAnsi="宋体" w:eastAsia="宋体" w:cs="宋体"/>
                <w:i w:val="0"/>
                <w:iCs w:val="0"/>
                <w:color w:val="auto"/>
                <w:kern w:val="0"/>
                <w:sz w:val="24"/>
                <w:szCs w:val="24"/>
                <w:u w:val="none"/>
                <w:lang w:val="en-US" w:eastAsia="zh-CN" w:bidi="ar"/>
              </w:rPr>
              <w:t>4</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4"/>
                <w:szCs w:val="24"/>
                <w:u w:val="none"/>
                <w:lang w:val="en-US" w:eastAsia="zh-CN" w:bidi="ar"/>
              </w:rPr>
              <w:t>每月薪酬费及管理费合计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rPr>
            </w:pPr>
            <w:r>
              <w:rPr>
                <w:rFonts w:hint="eastAsia" w:ascii="宋体" w:hAnsi="宋体" w:eastAsia="宋体" w:cs="宋体"/>
                <w:i w:val="0"/>
                <w:iCs w:val="0"/>
                <w:color w:val="auto"/>
                <w:kern w:val="0"/>
                <w:sz w:val="28"/>
                <w:szCs w:val="28"/>
                <w:u w:val="none"/>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default" w:ascii="宋体" w:hAnsi="宋体" w:eastAsia="宋体" w:cs="宋体"/>
                <w:i w:val="0"/>
                <w:iCs w:val="0"/>
                <w:color w:val="auto"/>
                <w:kern w:val="0"/>
                <w:sz w:val="24"/>
                <w:szCs w:val="24"/>
                <w:u w:val="none"/>
                <w:lang w:val="en-US" w:eastAsia="zh-CN" w:bidi="ar"/>
              </w:rPr>
              <w:t>5</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4"/>
                <w:szCs w:val="24"/>
                <w:u w:val="none"/>
                <w:lang w:val="en-US" w:eastAsia="zh-CN" w:bidi="ar"/>
              </w:rPr>
              <w:t>年度薪酬费及管理费合计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8"/>
                <w:szCs w:val="28"/>
                <w:u w:val="none"/>
              </w:rPr>
            </w:pP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4"/>
                <w:szCs w:val="24"/>
                <w:u w:val="none"/>
                <w:lang w:val="en-US" w:eastAsia="zh-CN" w:bidi="ar"/>
              </w:rPr>
              <w:t>合计</w:t>
            </w:r>
          </w:p>
        </w:tc>
        <w:tc>
          <w:tcPr>
            <w:tcW w:w="644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注：薪酬费及管理费为定额报价，不得减报或加报，薪酬费中包含实发工资、</w:t>
      </w:r>
      <w:r>
        <w:rPr>
          <w:rFonts w:hint="eastAsia" w:ascii="宋体" w:hAnsi="宋体" w:eastAsia="宋体" w:cs="宋体"/>
          <w:i w:val="0"/>
          <w:iCs w:val="0"/>
          <w:color w:val="auto"/>
          <w:kern w:val="0"/>
          <w:sz w:val="28"/>
          <w:szCs w:val="28"/>
          <w:u w:val="none"/>
          <w:lang w:val="en-US" w:eastAsia="zh-CN" w:bidi="ar"/>
        </w:rPr>
        <w:t>代扣个人社保及公积金费、单位负担社保公积金费</w:t>
      </w:r>
      <w:r>
        <w:rPr>
          <w:rFonts w:hint="eastAsia" w:ascii="仿宋_GB2312" w:hAnsi="仿宋_GB2312" w:eastAsia="仿宋_GB2312" w:cs="仿宋_GB2312"/>
          <w:color w:val="auto"/>
          <w:kern w:val="0"/>
          <w:sz w:val="28"/>
          <w:szCs w:val="28"/>
          <w:lang w:val="en-US" w:eastAsia="zh-CN" w:bidi="ar"/>
        </w:rPr>
        <w:t>。社保及公积金（“五险一金”）按东方市最低标准缴纳，多余部分用于实发工资发放。</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保安员一次性费用</w:t>
      </w:r>
      <w:r>
        <w:rPr>
          <w:rFonts w:hint="eastAsia" w:ascii="方正小标宋_GBK" w:hAnsi="方正小标宋_GBK" w:eastAsia="方正小标宋_GBK" w:cs="方正小标宋_GBK"/>
          <w:color w:val="auto"/>
          <w:sz w:val="44"/>
          <w:szCs w:val="44"/>
          <w:lang w:eastAsia="zh-CN"/>
        </w:rPr>
        <w:t>清单</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44"/>
          <w:szCs w:val="44"/>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764"/>
        <w:gridCol w:w="1481"/>
        <w:gridCol w:w="112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blHeader/>
          <w:jc w:val="center"/>
        </w:trPr>
        <w:tc>
          <w:tcPr>
            <w:tcW w:w="195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w:t>
            </w:r>
          </w:p>
        </w:tc>
        <w:tc>
          <w:tcPr>
            <w:tcW w:w="276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用途</w:t>
            </w:r>
          </w:p>
        </w:tc>
        <w:tc>
          <w:tcPr>
            <w:tcW w:w="1481"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单价</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（元</w:t>
            </w:r>
            <w:r>
              <w:rPr>
                <w:rFonts w:hint="eastAsia" w:ascii="宋体" w:hAnsi="宋体" w:eastAsia="宋体" w:cs="宋体"/>
                <w:b/>
                <w:bCs/>
                <w:color w:val="auto"/>
                <w:sz w:val="28"/>
                <w:szCs w:val="28"/>
                <w:lang w:val="en-US" w:eastAsia="zh-CN"/>
              </w:rPr>
              <w:t>/人</w:t>
            </w:r>
            <w:r>
              <w:rPr>
                <w:rFonts w:hint="eastAsia" w:ascii="宋体" w:hAnsi="宋体" w:eastAsia="宋体" w:cs="宋体"/>
                <w:b/>
                <w:bCs/>
                <w:color w:val="auto"/>
                <w:sz w:val="28"/>
                <w:szCs w:val="28"/>
                <w:lang w:eastAsia="zh-CN"/>
              </w:rPr>
              <w:t>）</w:t>
            </w:r>
          </w:p>
        </w:tc>
        <w:tc>
          <w:tcPr>
            <w:tcW w:w="1128"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人数（人）</w:t>
            </w:r>
          </w:p>
        </w:tc>
        <w:tc>
          <w:tcPr>
            <w:tcW w:w="170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一次性建档费</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用于</w:t>
            </w:r>
            <w:r>
              <w:rPr>
                <w:rFonts w:hint="eastAsia" w:ascii="宋体" w:hAnsi="宋体" w:eastAsia="宋体" w:cs="宋体"/>
                <w:color w:val="auto"/>
                <w:sz w:val="28"/>
                <w:szCs w:val="28"/>
                <w:lang w:eastAsia="zh-CN"/>
              </w:rPr>
              <w:t>保安员建档</w:t>
            </w: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11</w:t>
            </w: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集中培</w:t>
            </w:r>
            <w:r>
              <w:rPr>
                <w:rFonts w:hint="eastAsia" w:ascii="宋体" w:hAnsi="宋体" w:eastAsia="宋体" w:cs="宋体"/>
                <w:color w:val="auto"/>
                <w:sz w:val="28"/>
                <w:szCs w:val="28"/>
              </w:rPr>
              <w:t>训</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保安员</w:t>
            </w:r>
            <w:r>
              <w:rPr>
                <w:rFonts w:hint="eastAsia" w:ascii="宋体" w:hAnsi="宋体" w:eastAsia="宋体" w:cs="宋体"/>
                <w:color w:val="auto"/>
                <w:sz w:val="28"/>
                <w:szCs w:val="28"/>
                <w:lang w:val="en-US" w:eastAsia="zh-CN"/>
              </w:rPr>
              <w:t>每年</w:t>
            </w:r>
            <w:r>
              <w:rPr>
                <w:rFonts w:hint="eastAsia" w:ascii="宋体" w:hAnsi="宋体" w:eastAsia="宋体" w:cs="宋体"/>
                <w:color w:val="auto"/>
                <w:sz w:val="28"/>
                <w:szCs w:val="28"/>
                <w:lang w:eastAsia="zh-CN"/>
              </w:rPr>
              <w:t>集中培训</w:t>
            </w: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9+10+11=30</w:t>
            </w: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体检费</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保安员</w:t>
            </w:r>
            <w:r>
              <w:rPr>
                <w:rFonts w:hint="eastAsia" w:ascii="宋体" w:hAnsi="宋体" w:eastAsia="宋体" w:cs="宋体"/>
                <w:color w:val="auto"/>
                <w:sz w:val="28"/>
                <w:szCs w:val="28"/>
                <w:lang w:val="en-US" w:eastAsia="zh-CN"/>
              </w:rPr>
              <w:t>每年一次</w:t>
            </w:r>
            <w:r>
              <w:rPr>
                <w:rFonts w:hint="eastAsia" w:ascii="宋体" w:hAnsi="宋体" w:eastAsia="宋体" w:cs="宋体"/>
                <w:color w:val="auto"/>
                <w:sz w:val="28"/>
                <w:szCs w:val="28"/>
                <w:lang w:eastAsia="zh-CN"/>
              </w:rPr>
              <w:t>体检（</w:t>
            </w:r>
            <w:r>
              <w:rPr>
                <w:rFonts w:hint="eastAsia" w:ascii="宋体" w:hAnsi="宋体" w:eastAsia="宋体" w:cs="宋体"/>
                <w:color w:val="auto"/>
                <w:sz w:val="28"/>
                <w:szCs w:val="28"/>
                <w:lang w:val="en-US" w:eastAsia="zh-CN"/>
              </w:rPr>
              <w:t>第一年体检费由保安员支付</w:t>
            </w:r>
            <w:r>
              <w:rPr>
                <w:rFonts w:hint="eastAsia" w:ascii="宋体" w:hAnsi="宋体" w:eastAsia="宋体" w:cs="宋体"/>
                <w:color w:val="auto"/>
                <w:sz w:val="28"/>
                <w:szCs w:val="28"/>
                <w:lang w:eastAsia="zh-CN"/>
              </w:rPr>
              <w:t>）</w:t>
            </w: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auto"/>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10+11=21</w:t>
            </w: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小计</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rPr>
            </w:pP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8"/>
                <w:szCs w:val="28"/>
              </w:rPr>
            </w:pP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8"/>
                <w:szCs w:val="28"/>
                <w:lang w:val="en-US" w:eastAsia="zh-CN"/>
              </w:rPr>
            </w:pPr>
          </w:p>
        </w:tc>
      </w:tr>
    </w:tbl>
    <w:p>
      <w:pPr>
        <w:tabs>
          <w:tab w:val="left" w:pos="0"/>
        </w:tabs>
        <w:spacing w:line="520" w:lineRule="exact"/>
        <w:ind w:firstLine="562" w:firstLineChars="200"/>
        <w:rPr>
          <w:rFonts w:hint="default"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br w:type="page"/>
      </w:r>
      <w:r>
        <w:rPr>
          <w:rFonts w:hint="eastAsia" w:ascii="宋体" w:hAnsi="宋体" w:eastAsia="宋体" w:cs="宋体"/>
          <w:b/>
          <w:color w:val="auto"/>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安保设备清单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_GBK" w:hAnsi="方正小标宋_GBK" w:eastAsia="方正小标宋_GBK" w:cs="方正小标宋_GBK"/>
          <w:color w:val="auto"/>
          <w:sz w:val="44"/>
          <w:szCs w:val="44"/>
          <w:lang w:eastAsia="zh-CN"/>
        </w:rPr>
      </w:pPr>
    </w:p>
    <w:tbl>
      <w:tblPr>
        <w:tblStyle w:val="5"/>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833"/>
        <w:gridCol w:w="642"/>
        <w:gridCol w:w="608"/>
        <w:gridCol w:w="930"/>
        <w:gridCol w:w="1188"/>
        <w:gridCol w:w="798"/>
        <w:gridCol w:w="928"/>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jc w:val="center"/>
        </w:trPr>
        <w:tc>
          <w:tcPr>
            <w:tcW w:w="789" w:type="dxa"/>
            <w:shd w:val="clear" w:color="000000" w:fill="FFFFFF"/>
            <w:noWrap w:val="0"/>
            <w:vAlign w:val="center"/>
          </w:tcPr>
          <w:p>
            <w:pPr>
              <w:pStyle w:val="3"/>
              <w:jc w:val="center"/>
              <w:rPr>
                <w:rFonts w:ascii="宋体" w:hAnsi="宋体" w:eastAsia="宋体" w:cs="宋体"/>
                <w:b/>
                <w:bCs/>
                <w:color w:val="auto"/>
              </w:rPr>
            </w:pPr>
            <w:r>
              <w:rPr>
                <w:rFonts w:hint="eastAsia" w:ascii="宋体" w:hAnsi="宋体" w:eastAsia="宋体" w:cs="宋体"/>
                <w:b/>
                <w:bCs/>
                <w:color w:val="auto"/>
                <w:lang w:eastAsia="zh-CN"/>
              </w:rPr>
              <w:t>设备</w:t>
            </w:r>
            <w:r>
              <w:rPr>
                <w:rFonts w:hint="eastAsia" w:ascii="宋体" w:hAnsi="宋体" w:eastAsia="宋体" w:cs="宋体"/>
                <w:b/>
                <w:bCs/>
                <w:color w:val="auto"/>
              </w:rPr>
              <w:t>名称</w:t>
            </w:r>
          </w:p>
        </w:tc>
        <w:tc>
          <w:tcPr>
            <w:tcW w:w="1833"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设备图例</w:t>
            </w:r>
          </w:p>
        </w:tc>
        <w:tc>
          <w:tcPr>
            <w:tcW w:w="642"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数量</w:t>
            </w:r>
          </w:p>
        </w:tc>
        <w:tc>
          <w:tcPr>
            <w:tcW w:w="608"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单位</w:t>
            </w:r>
          </w:p>
        </w:tc>
        <w:tc>
          <w:tcPr>
            <w:tcW w:w="930"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单价（元）</w:t>
            </w:r>
          </w:p>
        </w:tc>
        <w:tc>
          <w:tcPr>
            <w:tcW w:w="1188"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总价</w:t>
            </w:r>
          </w:p>
        </w:tc>
        <w:tc>
          <w:tcPr>
            <w:tcW w:w="798" w:type="dxa"/>
            <w:shd w:val="clear" w:color="000000" w:fill="FFFFFF"/>
            <w:noWrap w:val="0"/>
            <w:vAlign w:val="center"/>
          </w:tcPr>
          <w:p>
            <w:pPr>
              <w:pStyle w:val="3"/>
              <w:jc w:val="center"/>
              <w:rPr>
                <w:rFonts w:ascii="宋体" w:hAnsi="宋体" w:eastAsia="宋体" w:cs="宋体"/>
                <w:b/>
                <w:bCs/>
                <w:color w:val="auto"/>
              </w:rPr>
            </w:pPr>
            <w:r>
              <w:rPr>
                <w:rFonts w:hint="eastAsia" w:ascii="宋体" w:hAnsi="宋体" w:eastAsia="宋体" w:cs="宋体"/>
                <w:b/>
                <w:bCs/>
                <w:color w:val="auto"/>
              </w:rPr>
              <w:t>用途</w:t>
            </w:r>
          </w:p>
        </w:tc>
        <w:tc>
          <w:tcPr>
            <w:tcW w:w="928" w:type="dxa"/>
            <w:shd w:val="clear" w:color="000000" w:fill="FFFFFF"/>
            <w:noWrap w:val="0"/>
            <w:vAlign w:val="center"/>
          </w:tcPr>
          <w:p>
            <w:pPr>
              <w:pStyle w:val="3"/>
              <w:jc w:val="center"/>
              <w:rPr>
                <w:rFonts w:ascii="宋体" w:hAnsi="宋体" w:eastAsia="宋体" w:cs="宋体"/>
                <w:b/>
                <w:bCs/>
                <w:color w:val="auto"/>
              </w:rPr>
            </w:pPr>
            <w:r>
              <w:rPr>
                <w:rFonts w:hint="eastAsia" w:ascii="宋体" w:hAnsi="宋体" w:eastAsia="宋体" w:cs="宋体"/>
                <w:b/>
                <w:bCs/>
                <w:color w:val="auto"/>
              </w:rPr>
              <w:t>更换频率</w:t>
            </w:r>
          </w:p>
        </w:tc>
        <w:tc>
          <w:tcPr>
            <w:tcW w:w="1981"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jc w:val="center"/>
        </w:trPr>
        <w:tc>
          <w:tcPr>
            <w:tcW w:w="789" w:type="dxa"/>
            <w:noWrap w:val="0"/>
            <w:vAlign w:val="center"/>
          </w:tcPr>
          <w:p>
            <w:pPr>
              <w:pStyle w:val="3"/>
              <w:jc w:val="center"/>
              <w:rPr>
                <w:rFonts w:ascii="宋体" w:hAnsi="宋体" w:eastAsia="宋体" w:cs="宋体"/>
                <w:color w:val="auto"/>
              </w:rPr>
            </w:pPr>
            <w:r>
              <w:rPr>
                <w:rFonts w:hint="eastAsia" w:ascii="宋体" w:hAnsi="宋体" w:eastAsia="宋体" w:cs="宋体"/>
                <w:color w:val="auto"/>
                <w:lang w:val="en-US" w:eastAsia="zh-CN"/>
              </w:rPr>
              <w:t>二轮</w:t>
            </w:r>
            <w:r>
              <w:rPr>
                <w:rFonts w:hint="eastAsia" w:ascii="宋体" w:hAnsi="宋体" w:eastAsia="宋体" w:cs="宋体"/>
                <w:color w:val="auto"/>
              </w:rPr>
              <w:t>巡逻</w:t>
            </w:r>
          </w:p>
          <w:p>
            <w:pPr>
              <w:pStyle w:val="3"/>
              <w:jc w:val="center"/>
              <w:rPr>
                <w:rFonts w:ascii="宋体" w:hAnsi="宋体" w:eastAsia="宋体" w:cs="宋体"/>
                <w:color w:val="auto"/>
              </w:rPr>
            </w:pPr>
            <w:r>
              <w:rPr>
                <w:rFonts w:hint="eastAsia" w:ascii="宋体" w:hAnsi="宋体" w:eastAsia="宋体" w:cs="宋体"/>
                <w:color w:val="auto"/>
                <w:lang w:eastAsia="zh-CN"/>
              </w:rPr>
              <w:t>电摩</w:t>
            </w:r>
            <w:r>
              <w:rPr>
                <w:rFonts w:hint="eastAsia" w:ascii="宋体" w:hAnsi="宋体" w:eastAsia="宋体" w:cs="宋体"/>
                <w:color w:val="auto"/>
              </w:rPr>
              <w:t>车</w:t>
            </w:r>
          </w:p>
        </w:tc>
        <w:tc>
          <w:tcPr>
            <w:tcW w:w="1833"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951865" cy="880110"/>
                  <wp:effectExtent l="0" t="0" r="635" b="15240"/>
                  <wp:docPr id="1" name="图片 1" descr="微信截图_201904122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190412214413"/>
                          <pic:cNvPicPr>
                            <a:picLocks noChangeAspect="1"/>
                          </pic:cNvPicPr>
                        </pic:nvPicPr>
                        <pic:blipFill>
                          <a:blip r:embed="rId4"/>
                          <a:stretch>
                            <a:fillRect/>
                          </a:stretch>
                        </pic:blipFill>
                        <pic:spPr>
                          <a:xfrm>
                            <a:off x="0" y="0"/>
                            <a:ext cx="951865" cy="880110"/>
                          </a:xfrm>
                          <a:prstGeom prst="rect">
                            <a:avLst/>
                          </a:prstGeom>
                          <a:noFill/>
                          <a:ln>
                            <a:noFill/>
                          </a:ln>
                        </pic:spPr>
                      </pic:pic>
                    </a:graphicData>
                  </a:graphic>
                </wp:inline>
              </w:drawing>
            </w:r>
          </w:p>
        </w:tc>
        <w:tc>
          <w:tcPr>
            <w:tcW w:w="642" w:type="dxa"/>
            <w:noWrap w:val="0"/>
            <w:vAlign w:val="center"/>
          </w:tcPr>
          <w:p>
            <w:pPr>
              <w:pStyle w:val="3"/>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w:t>
            </w:r>
          </w:p>
        </w:tc>
        <w:tc>
          <w:tcPr>
            <w:tcW w:w="608" w:type="dxa"/>
            <w:noWrap w:val="0"/>
            <w:vAlign w:val="center"/>
          </w:tcPr>
          <w:p>
            <w:pPr>
              <w:pStyle w:val="3"/>
              <w:jc w:val="center"/>
              <w:rPr>
                <w:rFonts w:hint="eastAsia" w:ascii="宋体" w:hAnsi="宋体" w:eastAsia="宋体" w:cs="宋体"/>
                <w:color w:val="auto"/>
              </w:rPr>
            </w:pPr>
            <w:r>
              <w:rPr>
                <w:rFonts w:hint="eastAsia" w:ascii="宋体" w:hAnsi="宋体" w:eastAsia="宋体" w:cs="宋体"/>
                <w:color w:val="auto"/>
                <w:lang w:eastAsia="zh-CN"/>
              </w:rPr>
              <w:t>辆</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用于巡逻等</w:t>
            </w:r>
          </w:p>
        </w:tc>
        <w:tc>
          <w:tcPr>
            <w:tcW w:w="92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每3年</w:t>
            </w:r>
          </w:p>
        </w:tc>
        <w:tc>
          <w:tcPr>
            <w:tcW w:w="1981" w:type="dxa"/>
            <w:noWrap w:val="0"/>
            <w:vAlign w:val="center"/>
          </w:tcPr>
          <w:p>
            <w:pPr>
              <w:pStyle w:val="3"/>
              <w:jc w:val="center"/>
              <w:rPr>
                <w:rFonts w:hint="eastAsia" w:ascii="宋体" w:hAnsi="宋体" w:eastAsia="宋体" w:cs="宋体"/>
                <w:color w:val="auto"/>
              </w:rPr>
            </w:pPr>
            <w:r>
              <w:rPr>
                <w:rFonts w:hint="eastAsia" w:ascii="宋体" w:hAnsi="宋体" w:eastAsia="宋体" w:cs="宋体"/>
                <w:color w:val="auto"/>
                <w:lang w:val="en-US" w:eastAsia="zh-CN"/>
              </w:rPr>
              <w:t>用于日常小规模巡逻防控等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jc w:val="center"/>
        </w:trPr>
        <w:tc>
          <w:tcPr>
            <w:tcW w:w="789"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对讲机</w:t>
            </w:r>
          </w:p>
        </w:tc>
        <w:tc>
          <w:tcPr>
            <w:tcW w:w="1833"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drawing>
                <wp:inline distT="0" distB="0" distL="114300" distR="114300">
                  <wp:extent cx="1187450" cy="929640"/>
                  <wp:effectExtent l="0" t="0" r="12700" b="3810"/>
                  <wp:docPr id="2" name="图片 2" descr="对讲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对讲机"/>
                          <pic:cNvPicPr>
                            <a:picLocks noChangeAspect="1"/>
                          </pic:cNvPicPr>
                        </pic:nvPicPr>
                        <pic:blipFill>
                          <a:blip r:embed="rId5"/>
                          <a:srcRect l="-835" t="22411"/>
                          <a:stretch>
                            <a:fillRect/>
                          </a:stretch>
                        </pic:blipFill>
                        <pic:spPr>
                          <a:xfrm>
                            <a:off x="0" y="0"/>
                            <a:ext cx="1187450" cy="929640"/>
                          </a:xfrm>
                          <a:prstGeom prst="rect">
                            <a:avLst/>
                          </a:prstGeom>
                          <a:noFill/>
                          <a:ln>
                            <a:noFill/>
                          </a:ln>
                        </pic:spPr>
                      </pic:pic>
                    </a:graphicData>
                  </a:graphic>
                </wp:inline>
              </w:drawing>
            </w:r>
          </w:p>
        </w:tc>
        <w:tc>
          <w:tcPr>
            <w:tcW w:w="642"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11</w:t>
            </w:r>
          </w:p>
        </w:tc>
        <w:tc>
          <w:tcPr>
            <w:tcW w:w="608"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t>部</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用于联络</w:t>
            </w:r>
          </w:p>
        </w:tc>
        <w:tc>
          <w:tcPr>
            <w:tcW w:w="92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每3年</w:t>
            </w:r>
          </w:p>
        </w:tc>
        <w:tc>
          <w:tcPr>
            <w:tcW w:w="1981"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t>用于保安员工作互通，应急呼叫。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exact"/>
          <w:jc w:val="center"/>
        </w:trPr>
        <w:tc>
          <w:tcPr>
            <w:tcW w:w="789"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防爆套装</w:t>
            </w:r>
          </w:p>
        </w:tc>
        <w:tc>
          <w:tcPr>
            <w:tcW w:w="1833"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1112520" cy="819150"/>
                  <wp:effectExtent l="0" t="0" r="11430" b="0"/>
                  <wp:docPr id="3" name="图片 3" descr="微信截图_2019041221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190412212411"/>
                          <pic:cNvPicPr>
                            <a:picLocks noChangeAspect="1"/>
                          </pic:cNvPicPr>
                        </pic:nvPicPr>
                        <pic:blipFill>
                          <a:blip r:embed="rId6"/>
                          <a:srcRect t="16342"/>
                          <a:stretch>
                            <a:fillRect/>
                          </a:stretch>
                        </pic:blipFill>
                        <pic:spPr>
                          <a:xfrm>
                            <a:off x="0" y="0"/>
                            <a:ext cx="1112520" cy="819150"/>
                          </a:xfrm>
                          <a:prstGeom prst="rect">
                            <a:avLst/>
                          </a:prstGeom>
                          <a:noFill/>
                          <a:ln>
                            <a:noFill/>
                          </a:ln>
                        </pic:spPr>
                      </pic:pic>
                    </a:graphicData>
                  </a:graphic>
                </wp:inline>
              </w:drawing>
            </w:r>
          </w:p>
        </w:tc>
        <w:tc>
          <w:tcPr>
            <w:tcW w:w="642"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6</w:t>
            </w:r>
          </w:p>
        </w:tc>
        <w:tc>
          <w:tcPr>
            <w:tcW w:w="608"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t>套</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用于防爆</w:t>
            </w:r>
          </w:p>
        </w:tc>
        <w:tc>
          <w:tcPr>
            <w:tcW w:w="92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每3年</w:t>
            </w:r>
          </w:p>
        </w:tc>
        <w:tc>
          <w:tcPr>
            <w:tcW w:w="1981"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val="en-US" w:eastAsia="zh-CN"/>
              </w:rPr>
              <w:t>辣椒水、</w:t>
            </w:r>
            <w:r>
              <w:rPr>
                <w:rFonts w:hint="eastAsia" w:ascii="宋体" w:hAnsi="宋体" w:eastAsia="宋体" w:cs="宋体"/>
                <w:color w:val="auto"/>
              </w:rPr>
              <w:t>防暴盾牌</w:t>
            </w:r>
            <w:r>
              <w:rPr>
                <w:rFonts w:hint="eastAsia" w:ascii="宋体" w:hAnsi="宋体" w:eastAsia="宋体" w:cs="宋体"/>
                <w:color w:val="auto"/>
                <w:lang w:eastAsia="zh-CN"/>
              </w:rPr>
              <w:t>、</w:t>
            </w:r>
            <w:r>
              <w:rPr>
                <w:rFonts w:hint="eastAsia" w:ascii="宋体" w:hAnsi="宋体" w:eastAsia="宋体" w:cs="宋体"/>
                <w:color w:val="auto"/>
              </w:rPr>
              <w:t>防暴钢叉</w:t>
            </w:r>
            <w:r>
              <w:rPr>
                <w:rFonts w:hint="eastAsia" w:ascii="宋体" w:hAnsi="宋体" w:eastAsia="宋体" w:cs="宋体"/>
                <w:color w:val="auto"/>
                <w:lang w:eastAsia="zh-CN"/>
              </w:rPr>
              <w:t>、</w:t>
            </w:r>
            <w:r>
              <w:rPr>
                <w:rFonts w:hint="eastAsia" w:ascii="宋体" w:hAnsi="宋体" w:eastAsia="宋体" w:cs="宋体"/>
                <w:color w:val="auto"/>
              </w:rPr>
              <w:t>防刺背心服</w:t>
            </w:r>
            <w:r>
              <w:rPr>
                <w:rFonts w:hint="eastAsia" w:ascii="宋体" w:hAnsi="宋体" w:eastAsia="宋体" w:cs="宋体"/>
                <w:color w:val="auto"/>
                <w:lang w:eastAsia="zh-CN"/>
              </w:rPr>
              <w:t>、</w:t>
            </w:r>
            <w:r>
              <w:rPr>
                <w:rFonts w:hint="eastAsia" w:ascii="宋体" w:hAnsi="宋体" w:eastAsia="宋体" w:cs="宋体"/>
                <w:color w:val="auto"/>
              </w:rPr>
              <w:t>防暴头盔</w:t>
            </w:r>
            <w:r>
              <w:rPr>
                <w:rFonts w:hint="eastAsia" w:ascii="宋体" w:hAnsi="宋体" w:eastAsia="宋体" w:cs="宋体"/>
                <w:color w:val="auto"/>
                <w:lang w:eastAsia="zh-CN"/>
              </w:rPr>
              <w:t>、</w:t>
            </w:r>
            <w:r>
              <w:rPr>
                <w:rFonts w:hint="eastAsia" w:ascii="宋体" w:hAnsi="宋体" w:eastAsia="宋体" w:cs="宋体"/>
                <w:color w:val="auto"/>
              </w:rPr>
              <w:t>抓捕脚叉</w:t>
            </w:r>
            <w:r>
              <w:rPr>
                <w:rFonts w:hint="eastAsia" w:ascii="宋体" w:hAnsi="宋体" w:eastAsia="宋体" w:cs="宋体"/>
                <w:color w:val="auto"/>
                <w:lang w:eastAsia="zh-CN"/>
              </w:rPr>
              <w:t>、</w:t>
            </w:r>
            <w:r>
              <w:rPr>
                <w:rFonts w:hint="eastAsia" w:ascii="宋体" w:hAnsi="宋体" w:eastAsia="宋体" w:cs="宋体"/>
                <w:color w:val="auto"/>
              </w:rPr>
              <w:t>橡胶棍</w:t>
            </w:r>
            <w:r>
              <w:rPr>
                <w:rFonts w:hint="eastAsia" w:ascii="宋体" w:hAnsi="宋体" w:eastAsia="宋体" w:cs="宋体"/>
                <w:color w:val="auto"/>
                <w:lang w:eastAsia="zh-CN"/>
              </w:rPr>
              <w:t>、防割手套、强光手电等</w:t>
            </w:r>
            <w:r>
              <w:rPr>
                <w:rFonts w:hint="eastAsia" w:ascii="宋体" w:hAnsi="宋体" w:eastAsia="宋体" w:cs="宋体"/>
                <w:color w:val="auto"/>
                <w:lang w:val="en-US" w:eastAsia="zh-CN"/>
              </w:rPr>
              <w:t>11</w:t>
            </w:r>
            <w:r>
              <w:rPr>
                <w:rFonts w:hint="eastAsia" w:ascii="宋体" w:hAnsi="宋体" w:eastAsia="宋体" w:cs="宋体"/>
                <w:color w:val="auto"/>
              </w:rPr>
              <w:t>件套</w:t>
            </w:r>
            <w:r>
              <w:rPr>
                <w:rFonts w:hint="eastAsia" w:ascii="宋体" w:hAnsi="宋体" w:eastAsia="宋体" w:cs="宋体"/>
                <w:color w:val="auto"/>
                <w:lang w:eastAsia="zh-CN"/>
              </w:rPr>
              <w:t>。用于防</w:t>
            </w:r>
            <w:r>
              <w:rPr>
                <w:rFonts w:hint="eastAsia" w:ascii="宋体" w:hAnsi="宋体" w:eastAsia="宋体" w:cs="宋体"/>
                <w:color w:val="auto"/>
              </w:rPr>
              <w:t>暴</w:t>
            </w:r>
            <w:r>
              <w:rPr>
                <w:rFonts w:hint="eastAsia" w:ascii="宋体" w:hAnsi="宋体" w:eastAsia="宋体"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exact"/>
          <w:jc w:val="center"/>
        </w:trPr>
        <w:tc>
          <w:tcPr>
            <w:tcW w:w="789"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val="en-US" w:eastAsia="zh-CN"/>
              </w:rPr>
              <w:t>保安服套装</w:t>
            </w:r>
          </w:p>
        </w:tc>
        <w:tc>
          <w:tcPr>
            <w:tcW w:w="1833"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882650" cy="1521460"/>
                  <wp:effectExtent l="0" t="0" r="12700" b="2540"/>
                  <wp:docPr id="4" name="图片 4" descr="微信截图_2021101016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11010160627"/>
                          <pic:cNvPicPr>
                            <a:picLocks noChangeAspect="1"/>
                          </pic:cNvPicPr>
                        </pic:nvPicPr>
                        <pic:blipFill>
                          <a:blip r:embed="rId7"/>
                          <a:stretch>
                            <a:fillRect/>
                          </a:stretch>
                        </pic:blipFill>
                        <pic:spPr>
                          <a:xfrm>
                            <a:off x="0" y="0"/>
                            <a:ext cx="882650" cy="1521460"/>
                          </a:xfrm>
                          <a:prstGeom prst="rect">
                            <a:avLst/>
                          </a:prstGeom>
                          <a:noFill/>
                          <a:ln>
                            <a:noFill/>
                          </a:ln>
                        </pic:spPr>
                      </pic:pic>
                    </a:graphicData>
                  </a:graphic>
                </wp:inline>
              </w:drawing>
            </w:r>
          </w:p>
        </w:tc>
        <w:tc>
          <w:tcPr>
            <w:tcW w:w="642"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30</w:t>
            </w:r>
          </w:p>
        </w:tc>
        <w:tc>
          <w:tcPr>
            <w:tcW w:w="608"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套</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用于执勤</w:t>
            </w:r>
          </w:p>
        </w:tc>
        <w:tc>
          <w:tcPr>
            <w:tcW w:w="928" w:type="dxa"/>
            <w:noWrap w:val="0"/>
            <w:vAlign w:val="center"/>
          </w:tcPr>
          <w:p>
            <w:pPr>
              <w:pStyle w:val="3"/>
              <w:jc w:val="center"/>
              <w:rPr>
                <w:rFonts w:hint="eastAsia" w:ascii="宋体" w:hAnsi="宋体" w:eastAsia="宋体" w:cs="宋体"/>
                <w:color w:val="auto"/>
              </w:rPr>
            </w:pPr>
            <w:r>
              <w:rPr>
                <w:rFonts w:hint="eastAsia" w:ascii="宋体" w:hAnsi="宋体" w:eastAsia="宋体" w:cs="宋体"/>
                <w:color w:val="auto"/>
              </w:rPr>
              <w:t>每</w:t>
            </w:r>
            <w:r>
              <w:rPr>
                <w:rFonts w:hint="eastAsia" w:ascii="宋体" w:hAnsi="宋体" w:eastAsia="宋体" w:cs="宋体"/>
                <w:color w:val="auto"/>
                <w:lang w:val="en-US" w:eastAsia="zh-CN"/>
              </w:rPr>
              <w:t>1</w:t>
            </w:r>
            <w:r>
              <w:rPr>
                <w:rFonts w:hint="eastAsia" w:ascii="宋体" w:hAnsi="宋体" w:eastAsia="宋体" w:cs="宋体"/>
                <w:color w:val="auto"/>
              </w:rPr>
              <w:t>年</w:t>
            </w:r>
          </w:p>
        </w:tc>
        <w:tc>
          <w:tcPr>
            <w:tcW w:w="1981" w:type="dxa"/>
            <w:noWrap w:val="0"/>
            <w:vAlign w:val="center"/>
          </w:tcPr>
          <w:p>
            <w:pPr>
              <w:pStyle w:val="3"/>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保安服套装包括：保安制服2套、靴子1双、腰带1条、帽子1顶、胸牌及号牌1对、肩章1副，每年一套。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4802" w:type="dxa"/>
            <w:gridSpan w:val="5"/>
            <w:noWrap w:val="0"/>
            <w:vAlign w:val="center"/>
          </w:tcPr>
          <w:p>
            <w:pPr>
              <w:pStyle w:val="3"/>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合计</w:t>
            </w: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hint="eastAsia" w:ascii="宋体" w:hAnsi="宋体" w:eastAsia="宋体" w:cs="宋体"/>
                <w:color w:val="auto"/>
                <w:lang w:eastAsia="zh-CN"/>
              </w:rPr>
            </w:pPr>
          </w:p>
        </w:tc>
        <w:tc>
          <w:tcPr>
            <w:tcW w:w="928" w:type="dxa"/>
            <w:noWrap w:val="0"/>
            <w:vAlign w:val="center"/>
          </w:tcPr>
          <w:p>
            <w:pPr>
              <w:pStyle w:val="3"/>
              <w:jc w:val="center"/>
              <w:rPr>
                <w:rFonts w:hint="eastAsia" w:ascii="宋体" w:hAnsi="宋体" w:eastAsia="宋体" w:cs="宋体"/>
                <w:color w:val="auto"/>
              </w:rPr>
            </w:pPr>
          </w:p>
        </w:tc>
        <w:tc>
          <w:tcPr>
            <w:tcW w:w="1981" w:type="dxa"/>
            <w:noWrap w:val="0"/>
            <w:vAlign w:val="center"/>
          </w:tcPr>
          <w:p>
            <w:pPr>
              <w:pStyle w:val="3"/>
              <w:jc w:val="center"/>
              <w:rPr>
                <w:rFonts w:hint="eastAsia" w:ascii="宋体" w:hAnsi="宋体" w:eastAsia="宋体" w:cs="宋体"/>
                <w:color w:val="auto"/>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left"/>
        <w:textAlignment w:val="auto"/>
        <w:rPr>
          <w:rFonts w:hint="eastAsia" w:ascii="宋体" w:hAnsi="宋体" w:eastAsia="宋体" w:cs="宋体"/>
          <w:b/>
          <w:color w:val="auto"/>
          <w:kern w:val="2"/>
          <w:sz w:val="28"/>
          <w:szCs w:val="28"/>
          <w:lang w:val="en-US" w:eastAsia="zh-CN" w:bidi="ar"/>
        </w:rPr>
      </w:pPr>
      <w:r>
        <w:rPr>
          <w:rFonts w:hint="eastAsia" w:ascii="宋体" w:hAnsi="宋体" w:eastAsia="宋体" w:cs="宋体"/>
          <w:b/>
          <w:color w:val="auto"/>
          <w:kern w:val="2"/>
          <w:sz w:val="28"/>
          <w:szCs w:val="28"/>
          <w:lang w:val="en-US" w:eastAsia="zh-CN" w:bidi="ar"/>
        </w:rPr>
        <w:t>附件四：</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r>
        <w:rPr>
          <w:rFonts w:hint="eastAsia" w:ascii="方正小标宋_GBK" w:hAnsi="方正小标宋_GBK" w:eastAsia="方正小标宋_GBK" w:cs="方正小标宋_GBK"/>
          <w:color w:val="auto"/>
          <w:kern w:val="0"/>
          <w:sz w:val="44"/>
          <w:szCs w:val="44"/>
          <w:lang w:val="en-US" w:eastAsia="zh-CN" w:bidi="ar"/>
        </w:rPr>
        <w:t>东方市西大实验学校安保服务岗位职责</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_GBK" w:hAnsi="方正小标宋_GBK" w:eastAsia="方正小标宋_GBK" w:cs="方正小标宋_GBK"/>
          <w:color w:val="auto"/>
          <w:kern w:val="0"/>
          <w:sz w:val="44"/>
          <w:szCs w:val="44"/>
          <w:lang w:val="en-US" w:eastAsia="zh-CN" w:bidi="ar"/>
        </w:rPr>
      </w:pPr>
    </w:p>
    <w:tbl>
      <w:tblPr>
        <w:tblStyle w:val="5"/>
        <w:tblW w:w="0" w:type="auto"/>
        <w:tblInd w:w="0" w:type="dxa"/>
        <w:tblLayout w:type="fixed"/>
        <w:tblCellMar>
          <w:top w:w="0" w:type="dxa"/>
          <w:left w:w="0" w:type="dxa"/>
          <w:bottom w:w="0" w:type="dxa"/>
          <w:right w:w="0" w:type="dxa"/>
        </w:tblCellMar>
      </w:tblPr>
      <w:tblGrid>
        <w:gridCol w:w="941"/>
        <w:gridCol w:w="1027"/>
        <w:gridCol w:w="7066"/>
      </w:tblGrid>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岗位职责</w:t>
            </w:r>
          </w:p>
        </w:tc>
      </w:tr>
      <w:tr>
        <w:tblPrEx>
          <w:tblCellMar>
            <w:top w:w="0" w:type="dxa"/>
            <w:left w:w="0" w:type="dxa"/>
            <w:bottom w:w="0" w:type="dxa"/>
            <w:right w:w="0" w:type="dxa"/>
          </w:tblCellMar>
        </w:tblPrEx>
        <w:trPr>
          <w:trHeight w:val="5370"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027"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队长</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1、要把平安校园的建设工作置于工作的重中之重；</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2、以身作则，发挥带头作用；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3、带领副队长、班长认真开展工作，认真开展训练；</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4、认真进行文明执勤，注重礼仪的教育并严格执行；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5、认真执行规章制度，以制度管岗，以制度管人；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6、学习熟悉甲方的规章制度，熟悉甲方的地理地形，守护目标和要害部位的分布，与甲方领导和谐相处并多沟通；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7、工作中发现问题及时处理，处理不了的及时报告；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8、遇突发事件要第一时间赶到现场立即组织处突工作；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9、做好上传下达的工作，保证信息畅通；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10、做好队员的思想工作，以保障队伍的相对稳定；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11、承担学校交办的其他工作。</w:t>
            </w:r>
          </w:p>
        </w:tc>
      </w:tr>
      <w:tr>
        <w:tblPrEx>
          <w:tblCellMar>
            <w:top w:w="0" w:type="dxa"/>
            <w:left w:w="0" w:type="dxa"/>
            <w:bottom w:w="0" w:type="dxa"/>
            <w:right w:w="0" w:type="dxa"/>
          </w:tblCellMar>
        </w:tblPrEx>
        <w:trPr>
          <w:trHeight w:val="386"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门岗（含监控）</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引导车辆按规定路线行驶，指挥车辆正确停放；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防止进出车辆碰蹭，及时解决拥堵；</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提高警惕，防止车辆被盗，防止危险物品入内；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切实做好来访人员登记，未经校方同意不随便放行来人入内；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高度警惕、密切观察，发现可疑情况及时报告；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对伤害学生的行为予以制止，必要时报警；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认真观察监控图像，发现可疑情况马上通知相关区域的保安人员予以控制并立即报告队长；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认真做好工作记录，确保记录的客观真实；</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未经批准程序，不得私自将录像给予他人，更不得损坏监控设备和录像结果；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积极配合公安机关的工作；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12、承担学校交办的其他工作。</w:t>
            </w:r>
          </w:p>
        </w:tc>
      </w:tr>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岗位职责</w:t>
            </w:r>
          </w:p>
        </w:tc>
      </w:tr>
      <w:tr>
        <w:tblPrEx>
          <w:tblCellMar>
            <w:top w:w="0" w:type="dxa"/>
            <w:left w:w="0" w:type="dxa"/>
            <w:bottom w:w="0" w:type="dxa"/>
            <w:right w:w="0" w:type="dxa"/>
          </w:tblCellMar>
        </w:tblPrEx>
        <w:trPr>
          <w:trHeight w:val="838"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内保及巡逻岗</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对责任区进行巡逻，确保巡逻到位，不留死角；</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密切观察消防火警状况，防患于未然；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发现问题及时汇报；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4、认真填写巡逻登记本，做好交接工作。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6、以高度的责任感值岗，发现可疑情况及时报告；及时发现盗抢苗头并及时制止，保障师生的财产、人身安全；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7、对火情及其他险情及时发现、及时处置；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8、严防管制刀具及其他有杀伤力的物件带入宿舍；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9、协助宿舍区制度的执行；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10、加强学生上下楼梯防踩踏安全监管，做好大型会议、活动秩序维持及安保工作；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11、配合门岗做好上、放学学生疏导及谨防学生伤害事故发生；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12、承担学校交办的其他工作。</w:t>
            </w:r>
          </w:p>
        </w:tc>
      </w:tr>
    </w:tbl>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CEC2F"/>
    <w:multiLevelType w:val="singleLevel"/>
    <w:tmpl w:val="AD9CEC2F"/>
    <w:lvl w:ilvl="0" w:tentative="0">
      <w:start w:val="1"/>
      <w:numFmt w:val="decimal"/>
      <w:suff w:val="nothing"/>
      <w:lvlText w:val="%1、"/>
      <w:lvlJc w:val="left"/>
    </w:lvl>
  </w:abstractNum>
  <w:abstractNum w:abstractNumId="1">
    <w:nsid w:val="D2FE980F"/>
    <w:multiLevelType w:val="singleLevel"/>
    <w:tmpl w:val="D2FE980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jZkMTJiMzJmMzgwOGRlYzI4NGQzNWEyZGIwYzMifQ=="/>
  </w:docVars>
  <w:rsids>
    <w:rsidRoot w:val="00000000"/>
    <w:rsid w:val="6C0D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ageBreakBefore/>
      <w:spacing w:after="100" w:afterLines="100" w:line="360" w:lineRule="auto"/>
      <w:jc w:val="center"/>
      <w:textAlignment w:val="baseline"/>
      <w:outlineLvl w:val="0"/>
    </w:pPr>
    <w:rPr>
      <w:rFonts w:ascii="宋体" w:hAnsi="宋体"/>
      <w:b/>
      <w:kern w:val="0"/>
      <w:sz w:val="36"/>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lock Text"/>
    <w:basedOn w:val="1"/>
    <w:qFormat/>
    <w:uiPriority w:val="0"/>
    <w:pPr>
      <w:tabs>
        <w:tab w:val="left" w:pos="1140"/>
      </w:tabs>
      <w:spacing w:line="240" w:lineRule="auto"/>
      <w:ind w:firstLine="0" w:firstLineChars="0"/>
    </w:pPr>
    <w:rPr>
      <w:rFonts w:ascii="黑体" w:hAnsi="黑体" w:eastAsia="黑体"/>
      <w:color w:val="000000"/>
      <w:sz w:val="24"/>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BlockQuote"/>
    <w:basedOn w:val="1"/>
    <w:qFormat/>
    <w:uiPriority w:val="0"/>
    <w:pPr>
      <w:spacing w:after="120"/>
      <w:ind w:left="1440" w:leftChars="700" w:rightChars="700"/>
      <w:jc w:val="both"/>
      <w:textAlignment w:val="baseline"/>
    </w:pPr>
  </w:style>
  <w:style w:type="character" w:customStyle="1" w:styleId="8">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2022-08-31T08:30:15Z</dcterms:created>
  <dc:creator>Administrator</dc:creator>
  <cp:lastModifiedBy>Administrator</cp:lastModifiedBy>
  <dcterms:modified xsi:type="dcterms:W3CDTF">2022-08-31T08:30:23Z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487175AE931F49E5B305172866B37FBF</vt:lpwstr>
  </property>
</Properties>
</file>