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33" w:rsidRPr="00411333" w:rsidRDefault="00411333" w:rsidP="00974AE1">
      <w:pPr>
        <w:spacing w:beforeLines="50" w:afterLines="50" w:line="560" w:lineRule="exact"/>
        <w:jc w:val="center"/>
        <w:rPr>
          <w:rFonts w:asciiTheme="minorEastAsia" w:hAnsiTheme="minorEastAsia" w:cs="宋体"/>
          <w:b/>
          <w:sz w:val="44"/>
          <w:szCs w:val="44"/>
        </w:rPr>
      </w:pPr>
      <w:r w:rsidRPr="00411333">
        <w:rPr>
          <w:rFonts w:asciiTheme="minorEastAsia" w:hAnsiTheme="minorEastAsia" w:cs="宋体" w:hint="eastAsia"/>
          <w:b/>
          <w:sz w:val="44"/>
          <w:szCs w:val="44"/>
        </w:rPr>
        <w:t>用户需求书</w:t>
      </w:r>
    </w:p>
    <w:p w:rsidR="00411333" w:rsidRPr="00411333" w:rsidRDefault="00411333" w:rsidP="00411333">
      <w:pPr>
        <w:spacing w:line="560" w:lineRule="exact"/>
        <w:jc w:val="left"/>
        <w:rPr>
          <w:rFonts w:ascii="Times New Roman" w:eastAsia="宋体" w:hAnsi="Times New Roman" w:cs="Times New Roman"/>
          <w:b/>
          <w:sz w:val="28"/>
          <w:szCs w:val="28"/>
        </w:rPr>
      </w:pPr>
      <w:r w:rsidRPr="00411333">
        <w:rPr>
          <w:rFonts w:ascii="Times New Roman" w:eastAsia="宋体" w:hAnsi="Times New Roman" w:cs="Times New Roman" w:hint="eastAsia"/>
          <w:b/>
          <w:sz w:val="28"/>
          <w:szCs w:val="28"/>
        </w:rPr>
        <w:t>一、</w:t>
      </w:r>
      <w:r w:rsidR="00A3613A">
        <w:rPr>
          <w:rFonts w:ascii="Times New Roman" w:eastAsia="宋体" w:hAnsi="Times New Roman" w:cs="Times New Roman" w:hint="eastAsia"/>
          <w:b/>
          <w:sz w:val="28"/>
          <w:szCs w:val="28"/>
        </w:rPr>
        <w:t>项目概况</w:t>
      </w:r>
    </w:p>
    <w:p w:rsidR="00A3613A" w:rsidRPr="00A3613A" w:rsidRDefault="00A3613A" w:rsidP="00411333">
      <w:pPr>
        <w:spacing w:line="560" w:lineRule="exact"/>
        <w:rPr>
          <w:rFonts w:ascii="宋体" w:eastAsia="宋体" w:hAnsi="宋体" w:cs="Times New Roman"/>
          <w:color w:val="000000"/>
          <w:sz w:val="28"/>
          <w:szCs w:val="28"/>
        </w:rPr>
      </w:pPr>
      <w:r w:rsidRPr="00A3613A">
        <w:rPr>
          <w:rFonts w:ascii="宋体" w:eastAsia="宋体" w:hAnsi="宋体" w:cs="Times New Roman" w:hint="eastAsia"/>
          <w:color w:val="000000"/>
          <w:sz w:val="28"/>
          <w:szCs w:val="28"/>
        </w:rPr>
        <w:t>采购人：</w:t>
      </w:r>
      <w:r w:rsidRPr="00A3613A">
        <w:rPr>
          <w:rFonts w:ascii="宋体" w:eastAsia="宋体" w:hAnsi="宋体" w:cs="Times New Roman" w:hint="eastAsia"/>
          <w:bCs/>
          <w:color w:val="000000"/>
          <w:sz w:val="28"/>
          <w:szCs w:val="28"/>
        </w:rPr>
        <w:t>琼中黎族苗族自治县财政国库支付中心</w:t>
      </w:r>
    </w:p>
    <w:p w:rsidR="00A3613A" w:rsidRPr="00A3613A" w:rsidRDefault="00A3613A" w:rsidP="00A3613A">
      <w:pPr>
        <w:spacing w:line="560" w:lineRule="exact"/>
        <w:rPr>
          <w:rFonts w:ascii="宋体" w:eastAsia="宋体" w:hAnsi="宋体" w:cs="Times New Roman"/>
          <w:color w:val="000000"/>
          <w:sz w:val="28"/>
          <w:szCs w:val="28"/>
        </w:rPr>
      </w:pPr>
      <w:r w:rsidRPr="00A3613A">
        <w:rPr>
          <w:rFonts w:ascii="宋体" w:eastAsia="宋体" w:hAnsi="宋体" w:cs="Times New Roman" w:hint="eastAsia"/>
          <w:color w:val="000000"/>
          <w:sz w:val="28"/>
          <w:szCs w:val="28"/>
        </w:rPr>
        <w:t>采购预算：￥1621984.00元</w:t>
      </w:r>
    </w:p>
    <w:p w:rsidR="00411333" w:rsidRPr="00A3613A" w:rsidRDefault="00A3613A" w:rsidP="00411333">
      <w:pPr>
        <w:spacing w:line="560" w:lineRule="exact"/>
        <w:rPr>
          <w:rFonts w:ascii="宋体" w:eastAsia="宋体" w:hAnsi="宋体" w:cs="Times New Roman"/>
          <w:color w:val="000000"/>
          <w:sz w:val="28"/>
          <w:szCs w:val="28"/>
        </w:rPr>
      </w:pPr>
      <w:r w:rsidRPr="00A3613A">
        <w:rPr>
          <w:rFonts w:ascii="宋体" w:eastAsia="宋体" w:hAnsi="宋体" w:cs="Times New Roman" w:hint="eastAsia"/>
          <w:color w:val="000000"/>
          <w:sz w:val="28"/>
          <w:szCs w:val="28"/>
        </w:rPr>
        <w:t>项目名称：档案库房环境智能监控及档案信息管理设备</w:t>
      </w:r>
    </w:p>
    <w:p w:rsidR="00A3613A" w:rsidRPr="00A3613A" w:rsidRDefault="00A3613A" w:rsidP="00411333">
      <w:pPr>
        <w:spacing w:line="560" w:lineRule="exact"/>
        <w:rPr>
          <w:rFonts w:ascii="宋体" w:eastAsia="宋体" w:hAnsi="宋体" w:cs="Times New Roman"/>
          <w:color w:val="000000"/>
          <w:sz w:val="28"/>
          <w:szCs w:val="28"/>
        </w:rPr>
      </w:pPr>
      <w:r w:rsidRPr="00A3613A">
        <w:rPr>
          <w:rFonts w:ascii="宋体" w:eastAsia="宋体" w:hAnsi="宋体" w:cs="Times New Roman" w:hint="eastAsia"/>
          <w:bCs/>
          <w:color w:val="000000"/>
          <w:sz w:val="28"/>
          <w:szCs w:val="28"/>
        </w:rPr>
        <w:t>合同履行期：自合同签订生效后</w:t>
      </w:r>
      <w:r w:rsidRPr="00A3613A">
        <w:rPr>
          <w:rFonts w:ascii="宋体" w:eastAsia="宋体" w:hAnsi="宋体" w:cs="Times New Roman" w:hint="eastAsia"/>
          <w:bCs/>
          <w:color w:val="000000"/>
          <w:sz w:val="28"/>
          <w:szCs w:val="28"/>
          <w:u w:val="single"/>
        </w:rPr>
        <w:t xml:space="preserve"> 30 </w:t>
      </w:r>
      <w:r w:rsidRPr="00A3613A">
        <w:rPr>
          <w:rFonts w:ascii="宋体" w:eastAsia="宋体" w:hAnsi="宋体" w:cs="Times New Roman" w:hint="eastAsia"/>
          <w:bCs/>
          <w:color w:val="000000"/>
          <w:sz w:val="28"/>
          <w:szCs w:val="28"/>
        </w:rPr>
        <w:t>日内</w:t>
      </w:r>
    </w:p>
    <w:p w:rsidR="00411333" w:rsidRPr="00411333" w:rsidRDefault="00411333" w:rsidP="00411333">
      <w:pPr>
        <w:spacing w:line="560" w:lineRule="exact"/>
        <w:rPr>
          <w:rFonts w:ascii="宋体" w:eastAsia="宋体" w:hAnsi="Times New Roman" w:cs="Times New Roman"/>
          <w:b/>
          <w:color w:val="000000"/>
          <w:sz w:val="28"/>
          <w:szCs w:val="28"/>
        </w:rPr>
      </w:pPr>
      <w:r w:rsidRPr="00411333">
        <w:rPr>
          <w:rFonts w:ascii="宋体" w:eastAsia="宋体" w:hAnsi="宋体" w:cs="Times New Roman" w:hint="eastAsia"/>
          <w:b/>
          <w:color w:val="000000"/>
          <w:sz w:val="28"/>
          <w:szCs w:val="28"/>
        </w:rPr>
        <w:t>二、</w:t>
      </w:r>
      <w:r w:rsidR="00A3613A" w:rsidRPr="00411333">
        <w:rPr>
          <w:rFonts w:ascii="Times New Roman" w:eastAsia="宋体" w:hAnsi="Times New Roman" w:cs="Times New Roman" w:hint="eastAsia"/>
          <w:b/>
          <w:sz w:val="28"/>
          <w:szCs w:val="28"/>
        </w:rPr>
        <w:t>采购品目技术参数</w:t>
      </w:r>
    </w:p>
    <w:p w:rsidR="00E760A1" w:rsidRDefault="00E760A1" w:rsidP="00E760A1">
      <w:pPr>
        <w:spacing w:line="560" w:lineRule="exact"/>
        <w:jc w:val="center"/>
        <w:rPr>
          <w:rFonts w:ascii="宋体" w:eastAsia="宋体" w:hAnsi="宋体" w:cs="Times New Roman"/>
          <w:color w:val="000000"/>
          <w:sz w:val="28"/>
          <w:szCs w:val="28"/>
        </w:rPr>
      </w:pPr>
      <w:r w:rsidRPr="00E760A1">
        <w:rPr>
          <w:rFonts w:ascii="宋体" w:eastAsia="宋体" w:hAnsi="宋体" w:cs="Times New Roman" w:hint="eastAsia"/>
          <w:color w:val="000000"/>
          <w:sz w:val="28"/>
          <w:szCs w:val="28"/>
        </w:rPr>
        <w:t>采购清单</w:t>
      </w:r>
    </w:p>
    <w:tbl>
      <w:tblPr>
        <w:tblStyle w:val="af3"/>
        <w:tblW w:w="0" w:type="auto"/>
        <w:tblLook w:val="04A0"/>
      </w:tblPr>
      <w:tblGrid>
        <w:gridCol w:w="817"/>
        <w:gridCol w:w="6662"/>
        <w:gridCol w:w="1134"/>
        <w:gridCol w:w="1241"/>
      </w:tblGrid>
      <w:tr w:rsidR="00E760A1" w:rsidTr="00E760A1">
        <w:tc>
          <w:tcPr>
            <w:tcW w:w="817" w:type="dxa"/>
            <w:vAlign w:val="center"/>
          </w:tcPr>
          <w:p w:rsidR="00E760A1" w:rsidRDefault="00E760A1" w:rsidP="00974AE1">
            <w:pPr>
              <w:pStyle w:val="af1"/>
              <w:spacing w:beforeLines="30" w:afterLines="30" w:line="0" w:lineRule="atLeast"/>
              <w:jc w:val="center"/>
              <w:rPr>
                <w:rFonts w:ascii="宋体" w:hAnsi="宋体" w:cs="宋体"/>
                <w:bCs w:val="0"/>
                <w:sz w:val="22"/>
                <w:szCs w:val="22"/>
                <w:lang w:val="en-GB"/>
              </w:rPr>
            </w:pPr>
            <w:r>
              <w:rPr>
                <w:rFonts w:ascii="宋体" w:hAnsi="宋体" w:cs="宋体" w:hint="eastAsia"/>
                <w:sz w:val="22"/>
                <w:szCs w:val="22"/>
                <w:lang w:val="en-GB"/>
              </w:rPr>
              <w:t>序号</w:t>
            </w:r>
          </w:p>
        </w:tc>
        <w:tc>
          <w:tcPr>
            <w:tcW w:w="6662" w:type="dxa"/>
            <w:vAlign w:val="center"/>
          </w:tcPr>
          <w:p w:rsidR="00E760A1" w:rsidRDefault="00E760A1" w:rsidP="00974AE1">
            <w:pPr>
              <w:spacing w:beforeLines="30" w:afterLines="30" w:line="0" w:lineRule="atLeast"/>
              <w:jc w:val="center"/>
              <w:rPr>
                <w:rFonts w:ascii="宋体" w:hAnsi="宋体" w:cs="宋体"/>
                <w:bCs/>
                <w:sz w:val="22"/>
                <w:szCs w:val="22"/>
                <w:lang w:val="en-GB"/>
              </w:rPr>
            </w:pPr>
            <w:r>
              <w:rPr>
                <w:rFonts w:ascii="宋体" w:hAnsi="宋体" w:cs="宋体" w:hint="eastAsia"/>
                <w:bCs/>
                <w:sz w:val="22"/>
                <w:szCs w:val="22"/>
                <w:lang w:val="en-GB"/>
              </w:rPr>
              <w:t>货物名称</w:t>
            </w:r>
          </w:p>
        </w:tc>
        <w:tc>
          <w:tcPr>
            <w:tcW w:w="1134" w:type="dxa"/>
            <w:vAlign w:val="center"/>
          </w:tcPr>
          <w:p w:rsidR="00E760A1" w:rsidRDefault="00E760A1" w:rsidP="00974AE1">
            <w:pPr>
              <w:spacing w:beforeLines="30" w:afterLines="30" w:line="0" w:lineRule="atLeast"/>
              <w:jc w:val="center"/>
              <w:rPr>
                <w:rFonts w:ascii="宋体" w:hAnsi="宋体" w:cs="宋体"/>
                <w:bCs/>
                <w:sz w:val="22"/>
                <w:szCs w:val="22"/>
                <w:lang w:val="en-GB"/>
              </w:rPr>
            </w:pPr>
            <w:r>
              <w:rPr>
                <w:rFonts w:ascii="宋体" w:hAnsi="宋体" w:cs="宋体" w:hint="eastAsia"/>
                <w:bCs/>
                <w:sz w:val="22"/>
                <w:szCs w:val="22"/>
                <w:lang w:val="en-GB"/>
              </w:rPr>
              <w:t>数量</w:t>
            </w:r>
          </w:p>
        </w:tc>
        <w:tc>
          <w:tcPr>
            <w:tcW w:w="1241" w:type="dxa"/>
            <w:vAlign w:val="center"/>
          </w:tcPr>
          <w:p w:rsidR="00E760A1" w:rsidRDefault="00E760A1" w:rsidP="00974AE1">
            <w:pPr>
              <w:spacing w:beforeLines="30" w:afterLines="30" w:line="0" w:lineRule="atLeast"/>
              <w:jc w:val="center"/>
              <w:rPr>
                <w:rFonts w:ascii="宋体" w:hAnsi="宋体" w:cs="宋体"/>
                <w:bCs/>
                <w:sz w:val="22"/>
                <w:szCs w:val="22"/>
                <w:lang w:val="en-GB"/>
              </w:rPr>
            </w:pPr>
            <w:r>
              <w:rPr>
                <w:rFonts w:ascii="宋体" w:hAnsi="宋体" w:cs="宋体" w:hint="eastAsia"/>
                <w:bCs/>
                <w:sz w:val="22"/>
                <w:szCs w:val="22"/>
                <w:lang w:val="en-GB"/>
              </w:rPr>
              <w:t>单位</w:t>
            </w:r>
          </w:p>
        </w:tc>
      </w:tr>
      <w:tr w:rsidR="00E760A1" w:rsidTr="00E760A1">
        <w:tc>
          <w:tcPr>
            <w:tcW w:w="817"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1</w:t>
            </w:r>
          </w:p>
        </w:tc>
        <w:tc>
          <w:tcPr>
            <w:tcW w:w="6662" w:type="dxa"/>
            <w:vAlign w:val="center"/>
          </w:tcPr>
          <w:p w:rsidR="00D01B06" w:rsidRDefault="00E760A1" w:rsidP="00974AE1">
            <w:pPr>
              <w:spacing w:beforeLines="30" w:afterLines="30" w:line="0" w:lineRule="atLeast"/>
              <w:jc w:val="center"/>
              <w:rPr>
                <w:rFonts w:ascii="宋体" w:hAnsi="宋体" w:cs="宋体"/>
                <w:bCs/>
                <w:sz w:val="22"/>
                <w:szCs w:val="22"/>
              </w:rPr>
            </w:pPr>
            <w:r w:rsidRPr="00E760A1">
              <w:rPr>
                <w:rFonts w:ascii="宋体" w:hAnsi="宋体" w:cs="宋体"/>
                <w:b/>
                <w:bCs/>
                <w:sz w:val="22"/>
                <w:szCs w:val="22"/>
              </w:rPr>
              <w:t>★</w:t>
            </w:r>
            <w:r>
              <w:rPr>
                <w:rFonts w:ascii="宋体" w:hAnsi="宋体" w:cs="宋体" w:hint="eastAsia"/>
                <w:bCs/>
                <w:sz w:val="22"/>
                <w:szCs w:val="22"/>
              </w:rPr>
              <w:t>智能档案密集架（吊罗山乡）</w:t>
            </w:r>
          </w:p>
          <w:p w:rsidR="00E760A1" w:rsidRDefault="00081286"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w:t>
            </w:r>
            <w:r w:rsidRPr="00081286">
              <w:rPr>
                <w:rFonts w:ascii="宋体" w:hAnsi="宋体" w:cs="宋体" w:hint="eastAsia"/>
                <w:bCs/>
                <w:sz w:val="22"/>
                <w:szCs w:val="22"/>
              </w:rPr>
              <w:t>长3200X高2600X10列（双面宽560、6层）</w:t>
            </w:r>
            <w:r>
              <w:rPr>
                <w:rFonts w:ascii="宋体" w:hAnsi="宋体" w:cs="宋体" w:hint="eastAsia"/>
                <w:bCs/>
                <w:sz w:val="22"/>
                <w:szCs w:val="22"/>
              </w:rPr>
              <w:t>】</w:t>
            </w:r>
          </w:p>
        </w:tc>
        <w:tc>
          <w:tcPr>
            <w:tcW w:w="1134"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74.88</w:t>
            </w:r>
          </w:p>
        </w:tc>
        <w:tc>
          <w:tcPr>
            <w:tcW w:w="1241"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平方米</w:t>
            </w:r>
          </w:p>
        </w:tc>
      </w:tr>
      <w:tr w:rsidR="00E760A1" w:rsidTr="00E760A1">
        <w:tc>
          <w:tcPr>
            <w:tcW w:w="817"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2</w:t>
            </w:r>
          </w:p>
        </w:tc>
        <w:tc>
          <w:tcPr>
            <w:tcW w:w="6662" w:type="dxa"/>
            <w:vAlign w:val="center"/>
          </w:tcPr>
          <w:p w:rsidR="00D01B06" w:rsidRDefault="00E760A1" w:rsidP="00974AE1">
            <w:pPr>
              <w:spacing w:beforeLines="30" w:afterLines="30" w:line="0" w:lineRule="atLeast"/>
              <w:jc w:val="center"/>
              <w:rPr>
                <w:rFonts w:ascii="宋体" w:hAnsi="宋体" w:cs="宋体"/>
                <w:bCs/>
                <w:sz w:val="22"/>
                <w:szCs w:val="22"/>
              </w:rPr>
            </w:pPr>
            <w:r w:rsidRPr="00E760A1">
              <w:rPr>
                <w:rFonts w:ascii="宋体" w:hAnsi="宋体" w:cs="宋体"/>
                <w:b/>
                <w:bCs/>
                <w:sz w:val="22"/>
                <w:szCs w:val="22"/>
              </w:rPr>
              <w:t>★</w:t>
            </w:r>
            <w:r>
              <w:rPr>
                <w:rFonts w:ascii="宋体" w:hAnsi="宋体" w:cs="宋体" w:hint="eastAsia"/>
                <w:bCs/>
                <w:sz w:val="22"/>
                <w:szCs w:val="22"/>
              </w:rPr>
              <w:t>智能档案密集架（上安乡）</w:t>
            </w:r>
          </w:p>
          <w:p w:rsidR="00E760A1" w:rsidRDefault="00081286"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w:t>
            </w:r>
            <w:r w:rsidRPr="00081286">
              <w:rPr>
                <w:rFonts w:ascii="宋体" w:hAnsi="宋体" w:cs="宋体" w:hint="eastAsia"/>
                <w:bCs/>
                <w:sz w:val="22"/>
                <w:szCs w:val="22"/>
              </w:rPr>
              <w:t>长3200X高2600X10列（双面宽560、6层）</w:t>
            </w:r>
            <w:r>
              <w:rPr>
                <w:rFonts w:ascii="宋体" w:hAnsi="宋体" w:cs="宋体" w:hint="eastAsia"/>
                <w:bCs/>
                <w:sz w:val="22"/>
                <w:szCs w:val="22"/>
              </w:rPr>
              <w:t>】</w:t>
            </w:r>
          </w:p>
        </w:tc>
        <w:tc>
          <w:tcPr>
            <w:tcW w:w="1134"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83.2</w:t>
            </w:r>
          </w:p>
        </w:tc>
        <w:tc>
          <w:tcPr>
            <w:tcW w:w="1241"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平方米</w:t>
            </w:r>
          </w:p>
        </w:tc>
      </w:tr>
      <w:tr w:rsidR="00E760A1" w:rsidTr="00E760A1">
        <w:tc>
          <w:tcPr>
            <w:tcW w:w="817"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3</w:t>
            </w:r>
          </w:p>
        </w:tc>
        <w:tc>
          <w:tcPr>
            <w:tcW w:w="6662" w:type="dxa"/>
            <w:vAlign w:val="center"/>
          </w:tcPr>
          <w:p w:rsidR="00D01B06" w:rsidRDefault="00F66039" w:rsidP="00974AE1">
            <w:pPr>
              <w:spacing w:beforeLines="30" w:afterLines="30" w:line="0" w:lineRule="atLeast"/>
              <w:jc w:val="center"/>
              <w:rPr>
                <w:rFonts w:ascii="宋体" w:hAnsi="宋体" w:cs="宋体"/>
                <w:bCs/>
                <w:sz w:val="22"/>
                <w:szCs w:val="22"/>
              </w:rPr>
            </w:pPr>
            <w:r w:rsidRPr="00E760A1">
              <w:rPr>
                <w:rFonts w:ascii="宋体" w:hAnsi="宋体" w:cs="宋体"/>
                <w:b/>
                <w:bCs/>
                <w:sz w:val="22"/>
                <w:szCs w:val="22"/>
              </w:rPr>
              <w:t>★</w:t>
            </w:r>
            <w:r w:rsidR="00E760A1">
              <w:rPr>
                <w:rFonts w:ascii="宋体" w:hAnsi="宋体" w:cs="宋体" w:hint="eastAsia"/>
                <w:bCs/>
                <w:sz w:val="22"/>
                <w:szCs w:val="22"/>
              </w:rPr>
              <w:t>智能档案密集架（上安乡）</w:t>
            </w:r>
          </w:p>
          <w:p w:rsidR="00E760A1" w:rsidRDefault="00081286"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w:t>
            </w:r>
            <w:r w:rsidRPr="00081286">
              <w:rPr>
                <w:rFonts w:ascii="宋体" w:hAnsi="宋体" w:cs="宋体" w:hint="eastAsia"/>
                <w:bCs/>
                <w:sz w:val="22"/>
                <w:szCs w:val="22"/>
              </w:rPr>
              <w:t>长3200X高2600X1列（单面宽300、6层）</w:t>
            </w:r>
            <w:r>
              <w:rPr>
                <w:rFonts w:ascii="宋体" w:hAnsi="宋体" w:cs="宋体" w:hint="eastAsia"/>
                <w:bCs/>
                <w:sz w:val="22"/>
                <w:szCs w:val="22"/>
              </w:rPr>
              <w:t>】</w:t>
            </w:r>
          </w:p>
        </w:tc>
        <w:tc>
          <w:tcPr>
            <w:tcW w:w="1134"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8.32</w:t>
            </w:r>
          </w:p>
        </w:tc>
        <w:tc>
          <w:tcPr>
            <w:tcW w:w="1241"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平方米</w:t>
            </w:r>
          </w:p>
        </w:tc>
      </w:tr>
      <w:tr w:rsidR="00E760A1" w:rsidTr="00E760A1">
        <w:tc>
          <w:tcPr>
            <w:tcW w:w="817"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4</w:t>
            </w:r>
          </w:p>
        </w:tc>
        <w:tc>
          <w:tcPr>
            <w:tcW w:w="6662"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软件管理系统</w:t>
            </w:r>
          </w:p>
        </w:tc>
        <w:tc>
          <w:tcPr>
            <w:tcW w:w="1134"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2</w:t>
            </w:r>
          </w:p>
        </w:tc>
        <w:tc>
          <w:tcPr>
            <w:tcW w:w="1241"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套</w:t>
            </w:r>
          </w:p>
        </w:tc>
      </w:tr>
      <w:tr w:rsidR="00E760A1" w:rsidTr="00E760A1">
        <w:tc>
          <w:tcPr>
            <w:tcW w:w="817"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5</w:t>
            </w:r>
          </w:p>
        </w:tc>
        <w:tc>
          <w:tcPr>
            <w:tcW w:w="6662" w:type="dxa"/>
          </w:tcPr>
          <w:p w:rsidR="00E760A1" w:rsidRDefault="00E760A1" w:rsidP="00974AE1">
            <w:pPr>
              <w:spacing w:beforeLines="30" w:afterLines="30" w:line="0" w:lineRule="atLeast"/>
              <w:jc w:val="center"/>
              <w:rPr>
                <w:rFonts w:ascii="宋体" w:hAnsi="宋体" w:cs="宋体"/>
                <w:color w:val="000000"/>
                <w:sz w:val="22"/>
                <w:szCs w:val="22"/>
              </w:rPr>
            </w:pPr>
            <w:r>
              <w:rPr>
                <w:rFonts w:ascii="宋体" w:hAnsi="宋体" w:cs="宋体" w:hint="eastAsia"/>
                <w:color w:val="000000"/>
                <w:sz w:val="22"/>
                <w:szCs w:val="22"/>
              </w:rPr>
              <w:t>热敏打印机</w:t>
            </w:r>
          </w:p>
        </w:tc>
        <w:tc>
          <w:tcPr>
            <w:tcW w:w="1134" w:type="dxa"/>
          </w:tcPr>
          <w:p w:rsidR="00E760A1" w:rsidRDefault="00E760A1" w:rsidP="00974AE1">
            <w:pPr>
              <w:spacing w:beforeLines="30" w:afterLines="30" w:line="0" w:lineRule="atLeast"/>
              <w:jc w:val="center"/>
              <w:rPr>
                <w:rFonts w:ascii="宋体" w:hAnsi="宋体" w:cs="宋体"/>
                <w:color w:val="000000"/>
                <w:sz w:val="22"/>
                <w:szCs w:val="22"/>
              </w:rPr>
            </w:pPr>
            <w:r>
              <w:rPr>
                <w:rFonts w:ascii="宋体" w:hAnsi="宋体" w:cs="宋体" w:hint="eastAsia"/>
                <w:bCs/>
                <w:color w:val="000000"/>
                <w:sz w:val="22"/>
                <w:szCs w:val="22"/>
              </w:rPr>
              <w:t>2</w:t>
            </w:r>
          </w:p>
        </w:tc>
        <w:tc>
          <w:tcPr>
            <w:tcW w:w="1241" w:type="dxa"/>
          </w:tcPr>
          <w:p w:rsidR="00E760A1" w:rsidRDefault="00E760A1" w:rsidP="00E760A1">
            <w:pPr>
              <w:spacing w:line="0" w:lineRule="atLeast"/>
              <w:jc w:val="center"/>
              <w:rPr>
                <w:rFonts w:ascii="宋体" w:hAnsi="宋体" w:cs="宋体"/>
                <w:color w:val="000000"/>
                <w:sz w:val="22"/>
                <w:szCs w:val="22"/>
              </w:rPr>
            </w:pPr>
            <w:r>
              <w:rPr>
                <w:rFonts w:ascii="宋体" w:hAnsi="宋体" w:cs="宋体" w:hint="eastAsia"/>
                <w:bCs/>
                <w:color w:val="000000"/>
                <w:sz w:val="22"/>
                <w:szCs w:val="22"/>
              </w:rPr>
              <w:t>台</w:t>
            </w:r>
          </w:p>
        </w:tc>
      </w:tr>
      <w:tr w:rsidR="00E760A1" w:rsidTr="00E760A1">
        <w:tc>
          <w:tcPr>
            <w:tcW w:w="817"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6</w:t>
            </w:r>
          </w:p>
        </w:tc>
        <w:tc>
          <w:tcPr>
            <w:tcW w:w="6662" w:type="dxa"/>
          </w:tcPr>
          <w:p w:rsidR="00E760A1" w:rsidRDefault="00E760A1" w:rsidP="00974AE1">
            <w:pPr>
              <w:spacing w:beforeLines="30" w:afterLines="30" w:line="0" w:lineRule="atLeast"/>
              <w:jc w:val="center"/>
              <w:rPr>
                <w:rFonts w:ascii="宋体" w:hAnsi="宋体" w:cs="宋体"/>
                <w:color w:val="000000"/>
                <w:sz w:val="22"/>
                <w:szCs w:val="22"/>
              </w:rPr>
            </w:pPr>
            <w:r>
              <w:rPr>
                <w:rFonts w:ascii="宋体" w:hAnsi="宋体" w:cs="宋体" w:hint="eastAsia"/>
                <w:color w:val="000000"/>
                <w:sz w:val="22"/>
                <w:szCs w:val="22"/>
              </w:rPr>
              <w:t>扫描枪</w:t>
            </w:r>
          </w:p>
        </w:tc>
        <w:tc>
          <w:tcPr>
            <w:tcW w:w="1134" w:type="dxa"/>
          </w:tcPr>
          <w:p w:rsidR="00E760A1" w:rsidRDefault="00E760A1" w:rsidP="00974AE1">
            <w:pPr>
              <w:spacing w:beforeLines="30" w:afterLines="30" w:line="0" w:lineRule="atLeast"/>
              <w:jc w:val="center"/>
              <w:rPr>
                <w:rFonts w:ascii="宋体" w:hAnsi="宋体" w:cs="宋体"/>
                <w:color w:val="000000"/>
                <w:sz w:val="22"/>
                <w:szCs w:val="22"/>
              </w:rPr>
            </w:pPr>
            <w:r>
              <w:rPr>
                <w:rFonts w:ascii="宋体" w:hAnsi="宋体" w:cs="宋体" w:hint="eastAsia"/>
                <w:bCs/>
                <w:color w:val="000000"/>
                <w:sz w:val="22"/>
                <w:szCs w:val="22"/>
              </w:rPr>
              <w:t>2</w:t>
            </w:r>
          </w:p>
        </w:tc>
        <w:tc>
          <w:tcPr>
            <w:tcW w:w="1241" w:type="dxa"/>
          </w:tcPr>
          <w:p w:rsidR="00E760A1" w:rsidRDefault="00E760A1" w:rsidP="00E760A1">
            <w:pPr>
              <w:spacing w:line="0" w:lineRule="atLeast"/>
              <w:jc w:val="center"/>
              <w:rPr>
                <w:rFonts w:ascii="宋体" w:hAnsi="宋体" w:cs="宋体"/>
                <w:color w:val="000000"/>
                <w:sz w:val="22"/>
                <w:szCs w:val="22"/>
              </w:rPr>
            </w:pPr>
            <w:r>
              <w:rPr>
                <w:rFonts w:ascii="宋体" w:hAnsi="宋体" w:cs="宋体" w:hint="eastAsia"/>
                <w:bCs/>
                <w:color w:val="000000"/>
                <w:sz w:val="22"/>
                <w:szCs w:val="22"/>
              </w:rPr>
              <w:t>台</w:t>
            </w:r>
          </w:p>
        </w:tc>
      </w:tr>
      <w:tr w:rsidR="00E760A1" w:rsidTr="00E760A1">
        <w:tc>
          <w:tcPr>
            <w:tcW w:w="817"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7</w:t>
            </w:r>
          </w:p>
        </w:tc>
        <w:tc>
          <w:tcPr>
            <w:tcW w:w="6662"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书梯</w:t>
            </w:r>
          </w:p>
        </w:tc>
        <w:tc>
          <w:tcPr>
            <w:tcW w:w="1134"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2</w:t>
            </w:r>
          </w:p>
        </w:tc>
        <w:tc>
          <w:tcPr>
            <w:tcW w:w="1241"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台</w:t>
            </w:r>
          </w:p>
        </w:tc>
      </w:tr>
      <w:tr w:rsidR="00974AE1" w:rsidTr="00E760A1">
        <w:tc>
          <w:tcPr>
            <w:tcW w:w="817" w:type="dxa"/>
            <w:vAlign w:val="center"/>
          </w:tcPr>
          <w:p w:rsidR="00974AE1" w:rsidRDefault="00974AE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8</w:t>
            </w:r>
          </w:p>
        </w:tc>
        <w:tc>
          <w:tcPr>
            <w:tcW w:w="6662" w:type="dxa"/>
            <w:vAlign w:val="center"/>
          </w:tcPr>
          <w:p w:rsidR="00974AE1" w:rsidRPr="00974AE1" w:rsidRDefault="00974AE1" w:rsidP="00974AE1">
            <w:pPr>
              <w:spacing w:beforeLines="30" w:afterLines="30" w:line="0" w:lineRule="atLeast"/>
              <w:jc w:val="center"/>
              <w:rPr>
                <w:rFonts w:ascii="宋体" w:hAnsi="宋体" w:cs="宋体"/>
                <w:bCs/>
                <w:sz w:val="22"/>
                <w:szCs w:val="22"/>
              </w:rPr>
            </w:pPr>
            <w:r w:rsidRPr="00974AE1">
              <w:rPr>
                <w:rFonts w:hint="eastAsia"/>
              </w:rPr>
              <w:t>档案库房综合智能管理系统</w:t>
            </w:r>
            <w:r w:rsidRPr="00974AE1">
              <w:rPr>
                <w:rFonts w:ascii="宋体" w:hAnsi="宋体" w:cs="宋体" w:hint="eastAsia"/>
                <w:sz w:val="22"/>
                <w:szCs w:val="22"/>
              </w:rPr>
              <w:t>（库房一）</w:t>
            </w:r>
          </w:p>
        </w:tc>
        <w:tc>
          <w:tcPr>
            <w:tcW w:w="1134" w:type="dxa"/>
            <w:vAlign w:val="center"/>
          </w:tcPr>
          <w:p w:rsidR="00974AE1" w:rsidRDefault="00974AE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1</w:t>
            </w:r>
          </w:p>
        </w:tc>
        <w:tc>
          <w:tcPr>
            <w:tcW w:w="1241" w:type="dxa"/>
            <w:vAlign w:val="center"/>
          </w:tcPr>
          <w:p w:rsidR="00974AE1" w:rsidRDefault="00974AE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套</w:t>
            </w:r>
          </w:p>
        </w:tc>
      </w:tr>
      <w:tr w:rsidR="00974AE1" w:rsidTr="00E760A1">
        <w:tc>
          <w:tcPr>
            <w:tcW w:w="817" w:type="dxa"/>
            <w:vAlign w:val="center"/>
          </w:tcPr>
          <w:p w:rsidR="00974AE1" w:rsidRDefault="00974AE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9</w:t>
            </w:r>
          </w:p>
        </w:tc>
        <w:tc>
          <w:tcPr>
            <w:tcW w:w="6662" w:type="dxa"/>
            <w:vAlign w:val="center"/>
          </w:tcPr>
          <w:p w:rsidR="00974AE1" w:rsidRPr="00974AE1" w:rsidRDefault="00974AE1" w:rsidP="00974AE1">
            <w:pPr>
              <w:spacing w:beforeLines="30" w:afterLines="30" w:line="0" w:lineRule="atLeast"/>
              <w:jc w:val="center"/>
              <w:rPr>
                <w:rFonts w:ascii="宋体" w:hAnsi="宋体" w:cs="宋体"/>
                <w:bCs/>
                <w:sz w:val="22"/>
                <w:szCs w:val="22"/>
              </w:rPr>
            </w:pPr>
            <w:r w:rsidRPr="00974AE1">
              <w:rPr>
                <w:rFonts w:hint="eastAsia"/>
              </w:rPr>
              <w:t>档案库房综合智能管理系统</w:t>
            </w:r>
            <w:r w:rsidRPr="00974AE1">
              <w:rPr>
                <w:rFonts w:ascii="宋体" w:hAnsi="宋体" w:cs="宋体" w:hint="eastAsia"/>
                <w:sz w:val="22"/>
                <w:szCs w:val="22"/>
              </w:rPr>
              <w:t>（库房二）</w:t>
            </w:r>
          </w:p>
        </w:tc>
        <w:tc>
          <w:tcPr>
            <w:tcW w:w="1134" w:type="dxa"/>
            <w:vAlign w:val="center"/>
          </w:tcPr>
          <w:p w:rsidR="00974AE1" w:rsidRDefault="00974AE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1</w:t>
            </w:r>
          </w:p>
        </w:tc>
        <w:tc>
          <w:tcPr>
            <w:tcW w:w="1241" w:type="dxa"/>
            <w:vAlign w:val="center"/>
          </w:tcPr>
          <w:p w:rsidR="00974AE1" w:rsidRDefault="00974AE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套</w:t>
            </w:r>
          </w:p>
        </w:tc>
      </w:tr>
      <w:tr w:rsidR="00E760A1" w:rsidTr="00E760A1">
        <w:tc>
          <w:tcPr>
            <w:tcW w:w="817"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10</w:t>
            </w:r>
          </w:p>
        </w:tc>
        <w:tc>
          <w:tcPr>
            <w:tcW w:w="6662"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sz w:val="22"/>
                <w:szCs w:val="22"/>
              </w:rPr>
              <w:t>七氟丙烷气体灭火设备（库房一）</w:t>
            </w:r>
          </w:p>
        </w:tc>
        <w:tc>
          <w:tcPr>
            <w:tcW w:w="1134"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1</w:t>
            </w:r>
          </w:p>
        </w:tc>
        <w:tc>
          <w:tcPr>
            <w:tcW w:w="1241"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套</w:t>
            </w:r>
          </w:p>
        </w:tc>
      </w:tr>
      <w:tr w:rsidR="00E760A1" w:rsidTr="00E760A1">
        <w:tc>
          <w:tcPr>
            <w:tcW w:w="817"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11</w:t>
            </w:r>
          </w:p>
        </w:tc>
        <w:tc>
          <w:tcPr>
            <w:tcW w:w="6662" w:type="dxa"/>
            <w:vAlign w:val="center"/>
          </w:tcPr>
          <w:p w:rsidR="00E760A1" w:rsidRDefault="00E760A1" w:rsidP="00974AE1">
            <w:pPr>
              <w:spacing w:beforeLines="30" w:afterLines="30" w:line="0" w:lineRule="atLeast"/>
              <w:jc w:val="center"/>
              <w:rPr>
                <w:rFonts w:ascii="宋体" w:hAnsi="宋体" w:cs="宋体"/>
                <w:sz w:val="22"/>
                <w:szCs w:val="22"/>
              </w:rPr>
            </w:pPr>
            <w:r>
              <w:rPr>
                <w:rFonts w:ascii="宋体" w:hAnsi="宋体" w:cs="宋体" w:hint="eastAsia"/>
                <w:sz w:val="22"/>
                <w:szCs w:val="22"/>
              </w:rPr>
              <w:t>七氟丙烷气体灭火设备（库房二）</w:t>
            </w:r>
          </w:p>
        </w:tc>
        <w:tc>
          <w:tcPr>
            <w:tcW w:w="1134"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1</w:t>
            </w:r>
          </w:p>
        </w:tc>
        <w:tc>
          <w:tcPr>
            <w:tcW w:w="1241" w:type="dxa"/>
            <w:vAlign w:val="center"/>
          </w:tcPr>
          <w:p w:rsidR="00E760A1" w:rsidRDefault="00E760A1" w:rsidP="00974AE1">
            <w:pPr>
              <w:spacing w:beforeLines="30" w:afterLines="30" w:line="0" w:lineRule="atLeast"/>
              <w:jc w:val="center"/>
              <w:rPr>
                <w:rFonts w:ascii="宋体" w:hAnsi="宋体" w:cs="宋体"/>
                <w:bCs/>
                <w:sz w:val="22"/>
                <w:szCs w:val="22"/>
              </w:rPr>
            </w:pPr>
            <w:r>
              <w:rPr>
                <w:rFonts w:ascii="宋体" w:hAnsi="宋体" w:cs="宋体" w:hint="eastAsia"/>
                <w:bCs/>
                <w:sz w:val="22"/>
                <w:szCs w:val="22"/>
              </w:rPr>
              <w:t>套</w:t>
            </w:r>
          </w:p>
        </w:tc>
      </w:tr>
    </w:tbl>
    <w:p w:rsidR="00E760A1" w:rsidRDefault="00E760A1" w:rsidP="00E760A1">
      <w:pPr>
        <w:spacing w:line="560" w:lineRule="exact"/>
        <w:rPr>
          <w:rFonts w:ascii="宋体" w:eastAsia="宋体" w:hAnsi="宋体" w:cs="Times New Roman"/>
          <w:b/>
          <w:bCs/>
          <w:color w:val="000000"/>
          <w:sz w:val="28"/>
          <w:szCs w:val="28"/>
        </w:rPr>
      </w:pPr>
      <w:r>
        <w:rPr>
          <w:rFonts w:ascii="宋体" w:eastAsia="宋体" w:hAnsi="宋体" w:cs="Times New Roman" w:hint="eastAsia"/>
          <w:b/>
          <w:bCs/>
          <w:color w:val="000000"/>
          <w:sz w:val="28"/>
          <w:szCs w:val="28"/>
        </w:rPr>
        <w:t>（一）、</w:t>
      </w:r>
      <w:r w:rsidRPr="00E760A1">
        <w:rPr>
          <w:rFonts w:ascii="宋体" w:eastAsia="宋体" w:hAnsi="宋体" w:cs="Times New Roman" w:hint="eastAsia"/>
          <w:b/>
          <w:bCs/>
          <w:color w:val="000000"/>
          <w:sz w:val="28"/>
          <w:szCs w:val="28"/>
        </w:rPr>
        <w:t>智能密集架技术参数</w:t>
      </w:r>
      <w:bookmarkStart w:id="0" w:name="_Toc4877"/>
    </w:p>
    <w:p w:rsidR="00E760A1" w:rsidRDefault="00E760A1" w:rsidP="00E760A1">
      <w:pPr>
        <w:spacing w:line="560" w:lineRule="exact"/>
        <w:ind w:firstLineChars="196" w:firstLine="551"/>
        <w:rPr>
          <w:rFonts w:ascii="宋体" w:eastAsia="宋体" w:hAnsi="宋体" w:cs="Times New Roman"/>
          <w:b/>
          <w:bCs/>
          <w:color w:val="000000"/>
          <w:sz w:val="28"/>
          <w:szCs w:val="28"/>
        </w:rPr>
      </w:pPr>
      <w:r w:rsidRPr="00E760A1">
        <w:rPr>
          <w:rFonts w:ascii="宋体" w:eastAsia="宋体" w:hAnsi="宋体" w:cs="Times New Roman" w:hint="eastAsia"/>
          <w:b/>
          <w:bCs/>
          <w:color w:val="000000"/>
          <w:sz w:val="28"/>
          <w:szCs w:val="28"/>
        </w:rPr>
        <w:t>一）执行标准</w:t>
      </w:r>
      <w:bookmarkEnd w:id="0"/>
    </w:p>
    <w:p w:rsidR="00E760A1"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智能密集架符合GB/T13667.4-2013《钢制书架第4部分：电动密集书架技术条件》标准。</w:t>
      </w:r>
    </w:p>
    <w:p w:rsidR="00E760A1" w:rsidRDefault="00E760A1" w:rsidP="00E760A1">
      <w:pPr>
        <w:spacing w:line="560" w:lineRule="exact"/>
        <w:ind w:firstLineChars="196" w:firstLine="551"/>
        <w:rPr>
          <w:rFonts w:ascii="宋体" w:eastAsia="宋体" w:hAnsi="宋体" w:cs="Times New Roman"/>
          <w:b/>
          <w:bCs/>
          <w:color w:val="000000"/>
          <w:sz w:val="28"/>
          <w:szCs w:val="28"/>
        </w:rPr>
      </w:pPr>
      <w:r w:rsidRPr="00E760A1">
        <w:rPr>
          <w:rFonts w:ascii="宋体" w:eastAsia="宋体" w:hAnsi="宋体" w:cs="Times New Roman" w:hint="eastAsia"/>
          <w:b/>
          <w:bCs/>
          <w:color w:val="000000"/>
          <w:sz w:val="28"/>
          <w:szCs w:val="28"/>
        </w:rPr>
        <w:lastRenderedPageBreak/>
        <w:t>二）架体结构</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由轨道、底盘、传动装置、制动装置、架体等机构组成，具体技术参要求如下：</w:t>
      </w:r>
    </w:p>
    <w:p w:rsidR="00E760A1"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1.1轨道：轨道垫板采用 ≥2.5mm厚优质冷轧钢板，方钢采用宽25mm×高25mm优质实心方钢，轨道垫板采用全自动电动一体成型机滚压成型，轨道垫板为七弯边五面压筋结构，底部设有轨心定位槽，可以确保轨道与轨道铺设间的同心尺寸，垫板成型宽115mm，高25mm，所有尺寸误差≤1.5mm。（详见附图）</w:t>
      </w:r>
    </w:p>
    <w:p w:rsidR="00E760A1" w:rsidRDefault="00E760A1" w:rsidP="00E760A1">
      <w:pPr>
        <w:rPr>
          <w:rFonts w:ascii="宋体" w:eastAsia="宋体" w:hAnsi="宋体" w:cs="Times New Roman"/>
          <w:color w:val="000000"/>
          <w:sz w:val="28"/>
          <w:szCs w:val="28"/>
        </w:rPr>
      </w:pPr>
      <w:r w:rsidRPr="00E760A1">
        <w:rPr>
          <w:rFonts w:ascii="宋体" w:eastAsia="宋体" w:hAnsi="宋体" w:cs="Times New Roman" w:hint="eastAsia"/>
          <w:noProof/>
          <w:color w:val="000000"/>
          <w:sz w:val="28"/>
          <w:szCs w:val="28"/>
        </w:rPr>
        <w:drawing>
          <wp:inline distT="0" distB="0" distL="114300" distR="114300">
            <wp:extent cx="6109835" cy="3381554"/>
            <wp:effectExtent l="19050" t="0" r="5215" b="0"/>
            <wp:docPr id="45" name="图片 1"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 descr="C:\Users\Administrator\Desktop\图片1.png图片1"/>
                    <pic:cNvPicPr>
                      <a:picLocks noChangeAspect="1"/>
                    </pic:cNvPicPr>
                  </pic:nvPicPr>
                  <pic:blipFill>
                    <a:blip r:embed="rId7"/>
                    <a:srcRect t="12430" b="18385"/>
                    <a:stretch>
                      <a:fillRect/>
                    </a:stretch>
                  </pic:blipFill>
                  <pic:spPr>
                    <a:xfrm>
                      <a:off x="0" y="0"/>
                      <a:ext cx="6113881" cy="3383793"/>
                    </a:xfrm>
                    <a:prstGeom prst="rect">
                      <a:avLst/>
                    </a:prstGeom>
                    <a:noFill/>
                    <a:ln>
                      <a:noFill/>
                    </a:ln>
                  </pic:spPr>
                </pic:pic>
              </a:graphicData>
            </a:graphic>
          </wp:inline>
        </w:drawing>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1.2 底盘：采用 ≥3.0mm厚优质冷轧钢板；</w:t>
      </w:r>
      <w:r w:rsidRPr="00EA291F">
        <w:rPr>
          <w:rFonts w:ascii="宋体" w:eastAsia="宋体" w:hAnsi="宋体" w:cs="Times New Roman" w:hint="eastAsia"/>
          <w:color w:val="000000"/>
          <w:sz w:val="28"/>
          <w:szCs w:val="28"/>
          <w:lang w:val="zh-CN"/>
        </w:rPr>
        <w:t>分段焊接后整体组装，</w:t>
      </w:r>
      <w:r w:rsidRPr="00EA291F">
        <w:rPr>
          <w:rFonts w:ascii="宋体" w:eastAsia="宋体" w:hAnsi="宋体" w:cs="Times New Roman" w:hint="eastAsia"/>
          <w:color w:val="000000"/>
          <w:sz w:val="28"/>
          <w:szCs w:val="28"/>
        </w:rPr>
        <w:t>底梁成型高 ≥120mm，上边折弯不小于54mm，下边折弯不小于24mm。</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1.3 传动装置：包含底盘传动、传动板和摇把；主要由精铸滚轮、传动轴、连接管、轴承、链轮、摩托车链条组成。</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▲轴承：经过中性盐雾500h后，表面应无明显锈蚀现象；表面粗糙度≤0.6μm；洛氏硬度≥23 HRC。</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▲链条：在有效受拉段至少由5个自由链节组成，缓慢加载至破坏时的载</w:t>
      </w:r>
      <w:r w:rsidRPr="00EA291F">
        <w:rPr>
          <w:rFonts w:ascii="宋体" w:eastAsia="宋体" w:hAnsi="宋体" w:cs="Times New Roman" w:hint="eastAsia"/>
          <w:color w:val="000000"/>
          <w:sz w:val="28"/>
          <w:szCs w:val="28"/>
        </w:rPr>
        <w:lastRenderedPageBreak/>
        <w:t>荷检验结果应不小于16.7KN；经过中性盐雾500h后，表面无明显锈蚀现象；链板、滚子、销轴洛氏硬度≥80 HRBW。</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1）底盘传动：采用“中轴带动，四轮驱动，双道链传动"。</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2）传动板：</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2-1）双向超越离合器结构，链条传动；摇把可自由挂档脱落，摇动轻便。</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▲2-2）静载荷试验：试样承受≥100 kg的力，静置1h，卸载后，应无明显变形。</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3）摇把：</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3-1）按键式折叠摇把：手柄通过按键控制折叠，可避免占用通道、影响通行。</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▲3-2）经过中性盐雾500h后，表面应无明显锈蚀现象；限用元素：铅≤ 100ppm、镉≤ 100ppm、汞≤ 100ppm、铬≤ 100ppm。</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1.4 锁闭制动装置：边列和中间移动列分别装有锁具和制动装置，形成一个封闭的整体；各列移开后可单独制动，确保人员安全；底部设有防鼠、防倒装置，列与列之间应有磁性密封条；整个架体具有良好的防尘、防鼠、防潮、防盗和保密功能。</w:t>
      </w:r>
    </w:p>
    <w:p w:rsidR="00EA291F" w:rsidRPr="00EA291F" w:rsidRDefault="00EA291F" w:rsidP="00EA291F">
      <w:pPr>
        <w:spacing w:line="560" w:lineRule="exact"/>
        <w:ind w:firstLineChars="196" w:firstLine="549"/>
        <w:rPr>
          <w:rFonts w:ascii="宋体" w:eastAsia="宋体" w:hAnsi="宋体" w:cs="Times New Roman"/>
          <w:bCs/>
          <w:color w:val="000000"/>
          <w:sz w:val="28"/>
          <w:szCs w:val="28"/>
        </w:rPr>
      </w:pPr>
      <w:r w:rsidRPr="00EA291F">
        <w:rPr>
          <w:rFonts w:ascii="宋体" w:eastAsia="宋体" w:hAnsi="宋体" w:cs="Times New Roman" w:hint="eastAsia"/>
          <w:bCs/>
          <w:color w:val="000000"/>
          <w:sz w:val="28"/>
          <w:szCs w:val="28"/>
        </w:rPr>
        <w:t>1）边列锁：</w:t>
      </w:r>
    </w:p>
    <w:p w:rsidR="00E760A1"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1-1)</w:t>
      </w:r>
      <w:r w:rsidRPr="00EA291F">
        <w:rPr>
          <w:rFonts w:ascii="宋体" w:eastAsia="宋体" w:hAnsi="宋体" w:cs="Times New Roman" w:hint="eastAsia"/>
          <w:bCs/>
          <w:color w:val="000000"/>
          <w:sz w:val="28"/>
          <w:szCs w:val="28"/>
        </w:rPr>
        <w:t>锌合金材质，双人管理，可以设定2位管理员，管理员单独开锁，可进入管理系统设置，普通用户需双人组合开锁，不能单独开锁，通过指纹识别自动打开上下锁栓，不需要旋转把柄。（详见附图）</w:t>
      </w:r>
    </w:p>
    <w:p w:rsidR="00E760A1" w:rsidRDefault="00E760A1" w:rsidP="00E760A1">
      <w:pPr>
        <w:jc w:val="center"/>
        <w:rPr>
          <w:rFonts w:ascii="宋体" w:eastAsia="宋体" w:hAnsi="宋体" w:cs="Times New Roman"/>
          <w:color w:val="000000"/>
          <w:sz w:val="28"/>
          <w:szCs w:val="28"/>
        </w:rPr>
      </w:pPr>
      <w:r w:rsidRPr="00E760A1">
        <w:rPr>
          <w:rFonts w:ascii="宋体" w:eastAsia="宋体" w:hAnsi="宋体" w:cs="Times New Roman" w:hint="eastAsia"/>
          <w:noProof/>
          <w:color w:val="000000"/>
          <w:sz w:val="28"/>
          <w:szCs w:val="28"/>
        </w:rPr>
        <w:lastRenderedPageBreak/>
        <w:drawing>
          <wp:inline distT="0" distB="0" distL="114300" distR="114300">
            <wp:extent cx="6248656" cy="5546785"/>
            <wp:effectExtent l="19050" t="0" r="0" b="0"/>
            <wp:docPr id="5" name="图片 4" descr="微信图片_2020032908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微信图片_20200329082856"/>
                    <pic:cNvPicPr>
                      <a:picLocks noChangeAspect="1"/>
                    </pic:cNvPicPr>
                  </pic:nvPicPr>
                  <pic:blipFill>
                    <a:blip r:embed="rId8"/>
                    <a:srcRect l="18774" t="4790" r="17401" b="10229"/>
                    <a:stretch>
                      <a:fillRect/>
                    </a:stretch>
                  </pic:blipFill>
                  <pic:spPr>
                    <a:xfrm>
                      <a:off x="0" y="0"/>
                      <a:ext cx="6256719" cy="5553942"/>
                    </a:xfrm>
                    <a:prstGeom prst="rect">
                      <a:avLst/>
                    </a:prstGeom>
                    <a:noFill/>
                    <a:ln>
                      <a:noFill/>
                    </a:ln>
                  </pic:spPr>
                </pic:pic>
              </a:graphicData>
            </a:graphic>
          </wp:inline>
        </w:drawing>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▲1-2)锁壳在承受≥2.65J的冲击强度及≥110N的静压力不应产生明显的变形和损坏；断电120h后锁内保存的信息不应丢失，电源恢复正常后，锁具能正常进行启闭。</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2）磁性密封条：</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2-1）厚度≥20mm，磁条吸附能力强，耐老化性能好；每列接触面均有缓冲密封磁条，密集架合拢时能有效缓冲碰撞、减小震动。</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▲2-2）最大密度不应超过1.48g/cm³耐油性≥168H表面应无软化、膨胀、变色等现象；抗霉变性≥1级；有害物质甲醛，氯乙烯的单体，多溴联苯，可溶性重金属铅、镉、铬、汞、砷、钡、锑、硒等均符合要求。</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lastRenderedPageBreak/>
        <w:t>1.5 架体</w:t>
      </w:r>
    </w:p>
    <w:p w:rsidR="00E760A1"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1）立柱：采用 ≥1.5mm厚优质冷轧钢板，截面成型尺寸50*39mm，正面压凹槽，槽内压S花型，两侧面各压1根筋，增强立柱的承载力，立柱上下孔间距≤10mm，调节层距灵活。（详见附图）</w:t>
      </w:r>
    </w:p>
    <w:p w:rsidR="00E760A1" w:rsidRDefault="00E760A1" w:rsidP="00E760A1">
      <w:pPr>
        <w:rPr>
          <w:rFonts w:ascii="宋体" w:eastAsia="宋体" w:hAnsi="宋体" w:cs="Times New Roman"/>
          <w:color w:val="000000"/>
          <w:sz w:val="28"/>
          <w:szCs w:val="28"/>
        </w:rPr>
      </w:pPr>
      <w:r w:rsidRPr="00E760A1">
        <w:rPr>
          <w:rFonts w:ascii="宋体" w:eastAsia="宋体" w:hAnsi="宋体" w:cs="Times New Roman" w:hint="eastAsia"/>
          <w:noProof/>
          <w:color w:val="000000"/>
          <w:sz w:val="28"/>
          <w:szCs w:val="28"/>
        </w:rPr>
        <w:drawing>
          <wp:inline distT="0" distB="0" distL="114300" distR="114300">
            <wp:extent cx="6163782" cy="1613140"/>
            <wp:effectExtent l="19050" t="0" r="8418" b="0"/>
            <wp:docPr id="256" name="图片 2" descr="F_______________solidworks_________________222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 descr="F_______________solidworks_________________222 Model (1)"/>
                    <pic:cNvPicPr>
                      <a:picLocks noChangeAspect="1"/>
                    </pic:cNvPicPr>
                  </pic:nvPicPr>
                  <pic:blipFill>
                    <a:blip r:embed="rId9"/>
                    <a:srcRect t="30959" r="-204" b="31999"/>
                    <a:stretch>
                      <a:fillRect/>
                    </a:stretch>
                  </pic:blipFill>
                  <pic:spPr>
                    <a:xfrm>
                      <a:off x="0" y="0"/>
                      <a:ext cx="6165757" cy="1613657"/>
                    </a:xfrm>
                    <a:prstGeom prst="rect">
                      <a:avLst/>
                    </a:prstGeom>
                    <a:noFill/>
                    <a:ln>
                      <a:noFill/>
                    </a:ln>
                  </pic:spPr>
                </pic:pic>
              </a:graphicData>
            </a:graphic>
          </wp:inline>
        </w:drawing>
      </w:r>
    </w:p>
    <w:p w:rsidR="00E760A1" w:rsidRPr="00E760A1"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2）</w:t>
      </w:r>
      <w:r w:rsidRPr="00EA291F">
        <w:rPr>
          <w:rFonts w:ascii="宋体" w:eastAsia="宋体" w:hAnsi="宋体" w:cs="Times New Roman" w:hint="eastAsia"/>
          <w:color w:val="000000"/>
          <w:sz w:val="28"/>
          <w:szCs w:val="28"/>
          <w:lang w:val="zh-CN"/>
        </w:rPr>
        <w:t>搁板：</w:t>
      </w:r>
      <w:r w:rsidRPr="00EA291F">
        <w:rPr>
          <w:rFonts w:ascii="宋体" w:eastAsia="宋体" w:hAnsi="宋体" w:cs="Times New Roman" w:hint="eastAsia"/>
          <w:color w:val="000000"/>
          <w:sz w:val="28"/>
          <w:szCs w:val="28"/>
        </w:rPr>
        <w:t>采用 ≥1.0mm厚优质冷轧钢板，正面6根压筋，承重能力强</w:t>
      </w:r>
      <w:r w:rsidRPr="00EA291F">
        <w:rPr>
          <w:rFonts w:ascii="宋体" w:eastAsia="宋体" w:hAnsi="宋体" w:cs="Times New Roman" w:hint="eastAsia"/>
          <w:color w:val="000000"/>
          <w:sz w:val="28"/>
          <w:szCs w:val="28"/>
          <w:lang w:val="zh-CN"/>
        </w:rPr>
        <w:t>。</w:t>
      </w:r>
      <w:r w:rsidRPr="00EA291F">
        <w:rPr>
          <w:rFonts w:ascii="宋体" w:eastAsia="宋体" w:hAnsi="宋体" w:cs="Times New Roman" w:hint="eastAsia"/>
          <w:color w:val="000000"/>
          <w:sz w:val="28"/>
          <w:szCs w:val="28"/>
        </w:rPr>
        <w:t>两侧面各压S花纹，两侧面厚度≥25mm，外形美观、刚性足。</w:t>
      </w:r>
      <w:r w:rsidRPr="00EA291F">
        <w:rPr>
          <w:rFonts w:ascii="宋体" w:eastAsia="宋体" w:hAnsi="宋体" w:cs="Times New Roman" w:hint="eastAsia"/>
          <w:color w:val="000000"/>
          <w:sz w:val="28"/>
          <w:szCs w:val="28"/>
          <w:lang w:val="zh-CN"/>
        </w:rPr>
        <w:t>（详见附图）</w:t>
      </w:r>
    </w:p>
    <w:p w:rsidR="00E760A1" w:rsidRDefault="00E760A1" w:rsidP="00E760A1">
      <w:pPr>
        <w:jc w:val="center"/>
        <w:rPr>
          <w:rFonts w:ascii="宋体" w:eastAsia="宋体" w:hAnsi="宋体" w:cs="Times New Roman"/>
          <w:color w:val="000000"/>
          <w:sz w:val="28"/>
          <w:szCs w:val="28"/>
        </w:rPr>
      </w:pPr>
      <w:r w:rsidRPr="00E760A1">
        <w:rPr>
          <w:rFonts w:ascii="宋体" w:eastAsia="宋体" w:hAnsi="宋体" w:cs="Times New Roman" w:hint="eastAsia"/>
          <w:noProof/>
          <w:color w:val="000000"/>
          <w:sz w:val="28"/>
          <w:szCs w:val="28"/>
        </w:rPr>
        <w:drawing>
          <wp:inline distT="0" distB="0" distL="114300" distR="114300">
            <wp:extent cx="6177061" cy="4373592"/>
            <wp:effectExtent l="19050" t="0" r="0" b="0"/>
            <wp:docPr id="257" name="图片 257" descr="S型压花层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descr="S型压花层板"/>
                    <pic:cNvPicPr>
                      <a:picLocks noChangeAspect="1"/>
                    </pic:cNvPicPr>
                  </pic:nvPicPr>
                  <pic:blipFill>
                    <a:blip r:embed="rId10"/>
                    <a:stretch>
                      <a:fillRect/>
                    </a:stretch>
                  </pic:blipFill>
                  <pic:spPr>
                    <a:xfrm>
                      <a:off x="0" y="0"/>
                      <a:ext cx="6178585" cy="4374671"/>
                    </a:xfrm>
                    <a:prstGeom prst="rect">
                      <a:avLst/>
                    </a:prstGeom>
                    <a:noFill/>
                    <a:ln>
                      <a:noFill/>
                    </a:ln>
                  </pic:spPr>
                </pic:pic>
              </a:graphicData>
            </a:graphic>
          </wp:inline>
        </w:drawing>
      </w:r>
    </w:p>
    <w:p w:rsidR="00E760A1"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3）</w:t>
      </w:r>
      <w:r w:rsidRPr="00EA291F">
        <w:rPr>
          <w:rFonts w:ascii="宋体" w:eastAsia="宋体" w:hAnsi="宋体" w:cs="Times New Roman" w:hint="eastAsia"/>
          <w:color w:val="000000"/>
          <w:sz w:val="28"/>
          <w:szCs w:val="28"/>
          <w:lang w:val="zh-CN"/>
        </w:rPr>
        <w:t>挂板：</w:t>
      </w:r>
      <w:r w:rsidRPr="00EA291F">
        <w:rPr>
          <w:rFonts w:ascii="宋体" w:eastAsia="宋体" w:hAnsi="宋体" w:cs="Times New Roman" w:hint="eastAsia"/>
          <w:color w:val="000000"/>
          <w:sz w:val="28"/>
          <w:szCs w:val="28"/>
        </w:rPr>
        <w:t>采用 ≥1.0mm厚优质冷轧钢板，上部压直径6mm的圆形卷边，增</w:t>
      </w:r>
      <w:r w:rsidRPr="00EA291F">
        <w:rPr>
          <w:rFonts w:ascii="宋体" w:eastAsia="宋体" w:hAnsi="宋体" w:cs="Times New Roman" w:hint="eastAsia"/>
          <w:color w:val="000000"/>
          <w:sz w:val="28"/>
          <w:szCs w:val="28"/>
        </w:rPr>
        <w:lastRenderedPageBreak/>
        <w:t>加挂板侧向刚度。与立柱之间连接不低于10只扣勾且与层板能装配自锁，加强架体稳定性。</w:t>
      </w:r>
      <w:r w:rsidRPr="00EA291F">
        <w:rPr>
          <w:rFonts w:ascii="宋体" w:eastAsia="宋体" w:hAnsi="宋体" w:cs="Times New Roman" w:hint="eastAsia"/>
          <w:color w:val="000000"/>
          <w:sz w:val="28"/>
          <w:szCs w:val="28"/>
          <w:lang w:val="zh-CN"/>
        </w:rPr>
        <w:t>（详见附图）</w:t>
      </w:r>
    </w:p>
    <w:p w:rsidR="00E760A1" w:rsidRDefault="00E760A1" w:rsidP="00E760A1">
      <w:pPr>
        <w:rPr>
          <w:rFonts w:ascii="宋体" w:eastAsia="宋体" w:hAnsi="宋体" w:cs="Times New Roman"/>
          <w:color w:val="000000"/>
          <w:sz w:val="28"/>
          <w:szCs w:val="28"/>
        </w:rPr>
      </w:pPr>
      <w:r>
        <w:rPr>
          <w:rFonts w:ascii="宋体" w:eastAsia="宋体" w:hAnsi="宋体" w:cs="Times New Roman"/>
          <w:noProof/>
          <w:color w:val="000000"/>
          <w:sz w:val="28"/>
          <w:szCs w:val="28"/>
        </w:rPr>
        <w:drawing>
          <wp:inline distT="0" distB="0" distL="0" distR="0">
            <wp:extent cx="6094323" cy="1768415"/>
            <wp:effectExtent l="19050" t="0" r="1677" b="0"/>
            <wp:docPr id="2" name="图片 1"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无标题.png"/>
                    <pic:cNvPicPr>
                      <a:picLocks noChangeAspect="1" noChangeArrowheads="1"/>
                    </pic:cNvPicPr>
                  </pic:nvPicPr>
                  <pic:blipFill>
                    <a:blip r:embed="rId11"/>
                    <a:srcRect/>
                    <a:stretch>
                      <a:fillRect/>
                    </a:stretch>
                  </pic:blipFill>
                  <pic:spPr bwMode="auto">
                    <a:xfrm>
                      <a:off x="0" y="0"/>
                      <a:ext cx="6094193" cy="1768377"/>
                    </a:xfrm>
                    <a:prstGeom prst="rect">
                      <a:avLst/>
                    </a:prstGeom>
                    <a:noFill/>
                    <a:ln w="9525">
                      <a:noFill/>
                      <a:miter lim="800000"/>
                      <a:headEnd/>
                      <a:tailEnd/>
                    </a:ln>
                  </pic:spPr>
                </pic:pic>
              </a:graphicData>
            </a:graphic>
          </wp:inline>
        </w:drawing>
      </w:r>
    </w:p>
    <w:p w:rsidR="00EA291F" w:rsidRPr="00EA291F" w:rsidRDefault="00EA291F" w:rsidP="00EA291F">
      <w:pPr>
        <w:spacing w:line="560" w:lineRule="exact"/>
        <w:ind w:firstLineChars="196" w:firstLine="549"/>
        <w:rPr>
          <w:rFonts w:ascii="宋体" w:eastAsia="宋体" w:hAnsi="宋体" w:cs="Times New Roman"/>
          <w:color w:val="000000"/>
          <w:sz w:val="28"/>
          <w:szCs w:val="28"/>
          <w:lang w:val="zh-CN"/>
        </w:rPr>
      </w:pPr>
      <w:r w:rsidRPr="00EA291F">
        <w:rPr>
          <w:rFonts w:ascii="宋体" w:eastAsia="宋体" w:hAnsi="宋体" w:cs="Times New Roman" w:hint="eastAsia"/>
          <w:color w:val="000000"/>
          <w:sz w:val="28"/>
          <w:szCs w:val="28"/>
        </w:rPr>
        <w:t>4）挡棒：采用 ≥1.0mm厚优质冷轧钢板，与挂板连接稳固两端带有防脱落挂钩</w:t>
      </w:r>
      <w:r w:rsidRPr="00EA291F">
        <w:rPr>
          <w:rFonts w:ascii="宋体" w:eastAsia="宋体" w:hAnsi="宋体" w:cs="Times New Roman" w:hint="eastAsia"/>
          <w:color w:val="000000"/>
          <w:sz w:val="28"/>
          <w:szCs w:val="28"/>
          <w:lang w:val="zh-CN"/>
        </w:rPr>
        <w:t>。</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5）门面:</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5-1）门框、门板采用 ≥1.0mm厚优质冷轧钢板，门板成型厚度≥23mm。</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▲5-2）门面锁具:钥匙插拔应灵活，无卡滞现象；钥匙插入锁芯旋转灵活，锁开、关无卡阻现象；钥匙拔出静拉力不大于2N、开启扭矩不大于0.65N·m，各铆接件承受静压力≥200N，使用寿命≥10000次。</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6）侧面板：采用 ≥1.0mm厚优质冷轧钢板；上中下三节拼装款式；中节压有凸包装饰，颜色双色搭配。</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7）目录槽：采用 ≥2.0mmABS塑料，尺寸不小于140*80mm，模具一次性成型，扣入式安装于侧板上方，不用铆钉、磁铁或其他螺钉固定，便捷安装和拆装。</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8）顶板：采用 ≥1.0mm厚优质冷轧钢板；表面平整并配置防尘版。</w:t>
      </w:r>
    </w:p>
    <w:p w:rsidR="00EA291F" w:rsidRPr="00EA291F" w:rsidRDefault="00EA291F" w:rsidP="00EA291F">
      <w:pPr>
        <w:spacing w:line="560" w:lineRule="exact"/>
        <w:ind w:firstLineChars="196" w:firstLine="551"/>
        <w:rPr>
          <w:rFonts w:ascii="宋体" w:eastAsia="宋体" w:hAnsi="宋体" w:cs="Times New Roman"/>
          <w:b/>
          <w:bCs/>
          <w:color w:val="000000"/>
          <w:sz w:val="28"/>
          <w:szCs w:val="28"/>
        </w:rPr>
      </w:pPr>
      <w:r w:rsidRPr="00EA291F">
        <w:rPr>
          <w:rFonts w:ascii="宋体" w:eastAsia="宋体" w:hAnsi="宋体" w:cs="Times New Roman" w:hint="eastAsia"/>
          <w:b/>
          <w:bCs/>
          <w:color w:val="000000"/>
          <w:sz w:val="28"/>
          <w:szCs w:val="28"/>
        </w:rPr>
        <w:t>三）表面处理：</w:t>
      </w:r>
    </w:p>
    <w:p w:rsidR="00EA291F" w:rsidRPr="00EA291F"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1)钢制部件应经酸洗去锈、脱脂、去油、漂洗、磷化、表面钝化后采用环氧树酯静电粉沫喷涂，高温流平、固化。</w:t>
      </w:r>
    </w:p>
    <w:p w:rsidR="00E760A1" w:rsidRPr="00E760A1" w:rsidRDefault="00EA291F" w:rsidP="00EA291F">
      <w:pPr>
        <w:spacing w:line="560" w:lineRule="exact"/>
        <w:ind w:firstLineChars="196" w:firstLine="549"/>
        <w:rPr>
          <w:rFonts w:ascii="宋体" w:eastAsia="宋体" w:hAnsi="宋体" w:cs="Times New Roman"/>
          <w:color w:val="000000"/>
          <w:sz w:val="28"/>
          <w:szCs w:val="28"/>
        </w:rPr>
      </w:pPr>
      <w:r w:rsidRPr="00EA291F">
        <w:rPr>
          <w:rFonts w:ascii="宋体" w:eastAsia="宋体" w:hAnsi="宋体" w:cs="Times New Roman" w:hint="eastAsia"/>
          <w:color w:val="000000"/>
          <w:sz w:val="28"/>
          <w:szCs w:val="28"/>
        </w:rPr>
        <w:t>2)涂层表面平整光滑， 色泽均匀一致， 无流挂、起粒、皱皮、露底、剥</w:t>
      </w:r>
      <w:r w:rsidRPr="00EA291F">
        <w:rPr>
          <w:rFonts w:ascii="宋体" w:eastAsia="宋体" w:hAnsi="宋体" w:cs="Times New Roman" w:hint="eastAsia"/>
          <w:color w:val="000000"/>
          <w:sz w:val="28"/>
          <w:szCs w:val="28"/>
        </w:rPr>
        <w:lastRenderedPageBreak/>
        <w:t>落、伤痕等外观缺陷。</w:t>
      </w:r>
    </w:p>
    <w:p w:rsidR="00E760A1" w:rsidRDefault="00E760A1" w:rsidP="00E760A1">
      <w:pPr>
        <w:spacing w:line="560" w:lineRule="exact"/>
        <w:ind w:firstLineChars="196" w:firstLine="551"/>
        <w:rPr>
          <w:rFonts w:ascii="宋体" w:eastAsia="宋体" w:hAnsi="宋体" w:cs="Times New Roman"/>
          <w:color w:val="000000"/>
          <w:sz w:val="28"/>
          <w:szCs w:val="28"/>
        </w:rPr>
      </w:pPr>
      <w:r w:rsidRPr="00E760A1">
        <w:rPr>
          <w:rFonts w:ascii="宋体" w:eastAsia="宋体" w:hAnsi="宋体" w:cs="Times New Roman" w:hint="eastAsia"/>
          <w:b/>
          <w:bCs/>
          <w:color w:val="000000"/>
          <w:sz w:val="28"/>
          <w:szCs w:val="28"/>
        </w:rPr>
        <w:t>四）智能部分功能一览表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657"/>
        <w:gridCol w:w="1198"/>
        <w:gridCol w:w="7229"/>
      </w:tblGrid>
      <w:tr w:rsidR="00E760A1" w:rsidRPr="00E760A1" w:rsidTr="00E760A1">
        <w:trPr>
          <w:trHeight w:val="23"/>
        </w:trPr>
        <w:tc>
          <w:tcPr>
            <w:tcW w:w="663" w:type="dxa"/>
            <w:noWrap/>
            <w:vAlign w:val="center"/>
          </w:tcPr>
          <w:p w:rsidR="00E760A1" w:rsidRPr="00E760A1" w:rsidRDefault="00E760A1"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类别</w:t>
            </w:r>
          </w:p>
        </w:tc>
        <w:tc>
          <w:tcPr>
            <w:tcW w:w="657" w:type="dxa"/>
            <w:noWrap/>
            <w:vAlign w:val="center"/>
          </w:tcPr>
          <w:p w:rsidR="00E760A1" w:rsidRPr="00E760A1" w:rsidRDefault="00E760A1"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序号</w:t>
            </w:r>
          </w:p>
        </w:tc>
        <w:tc>
          <w:tcPr>
            <w:tcW w:w="1198" w:type="dxa"/>
            <w:noWrap/>
            <w:vAlign w:val="center"/>
          </w:tcPr>
          <w:p w:rsidR="00E760A1" w:rsidRPr="00E760A1" w:rsidRDefault="00E760A1"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项目</w:t>
            </w:r>
          </w:p>
        </w:tc>
        <w:tc>
          <w:tcPr>
            <w:tcW w:w="7229" w:type="dxa"/>
            <w:noWrap/>
            <w:vAlign w:val="center"/>
          </w:tcPr>
          <w:p w:rsidR="00E760A1" w:rsidRPr="00E760A1" w:rsidRDefault="00E760A1"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备注说明</w:t>
            </w:r>
          </w:p>
        </w:tc>
      </w:tr>
      <w:tr w:rsidR="00DC1B7F" w:rsidRPr="00E760A1" w:rsidTr="00E760A1">
        <w:trPr>
          <w:trHeight w:val="23"/>
        </w:trPr>
        <w:tc>
          <w:tcPr>
            <w:tcW w:w="663" w:type="dxa"/>
            <w:vMerge w:val="restart"/>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系统控制功能</w:t>
            </w: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固定列电动控制功能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固定列采用12英寸、前置立体喇叭、集成摄像头、视频条码识别技术、指纹识别、人脸识别于一体的一体化触摸显示主机。系统采用嵌入式安卓系统，通过固定列触摸屏控制各架体移动、停止、通风、关闭、系统操作设置等各种操作。具有开架列表功能，方便多项档案操作任务的处理。具有一体化触摸显示主机抗静电、抗干扰符合国家标准。</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移动列电动控制功能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color w:val="000000"/>
                <w:kern w:val="0"/>
                <w:szCs w:val="21"/>
                <w:lang/>
              </w:rPr>
              <w:t>采用8英寸真彩触摸控制液晶屏，触摸屏上可显示区列号，温湿度数值、架体状态、所有报警信息展示，移动列触摸液晶屏有锁定（解锁 ）、左移、右移、停止、通风、合架、查询等功能按钮，及参数设置。电机的运行速度等相关参数可以直接在参数设置里设定。活动列屏支持划屏，可以向左或向右滑动触摸，具有向左或向右移动功能。</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电脑控制功能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kern w:val="0"/>
                <w:szCs w:val="21"/>
                <w:lang/>
              </w:rPr>
              <w:t>可通过电脑远程控制各架体移动、停止、通风、关闭、系统操作设置、资料管理查询录入等各种操作。</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4</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手电动互换功能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szCs w:val="21"/>
              </w:rPr>
              <w:t>架体停电或断电后自动切换成手动状态；架体移动运行过程中手动或电动操作可随时任意切换，互不干扰。</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5</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移动列、列号显示屏</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支持数码管或彩屏2位，1.8英寸；可显示区列号，架体移动方向，闪烁提示档案架体位置；显示亮度可调，库房光线变暗时刻自动降低亮度；可从架体前侧板正面安装维护</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6</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主控列采用嵌入式操作系统</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szCs w:val="21"/>
              </w:rPr>
              <w:t>采用安卓操作系统既保证主控列具有一定运行的速度又保证系统的可扩展性。</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7</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活动列具有硬件验收界面</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szCs w:val="21"/>
              </w:rPr>
              <w:t>活动列具有专门的检测界面，可以对灯光、电机、传感器等主要设备进行验收检测。</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8</w:t>
            </w:r>
          </w:p>
        </w:tc>
        <w:tc>
          <w:tcPr>
            <w:tcW w:w="1198" w:type="dxa"/>
            <w:noWrap/>
            <w:vAlign w:val="center"/>
          </w:tcPr>
          <w:p w:rsidR="00DC1B7F" w:rsidRDefault="00DC1B7F" w:rsidP="00DF63FC">
            <w:pPr>
              <w:widowControl/>
              <w:spacing w:line="288"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固定列3D虚拟功能</w:t>
            </w:r>
          </w:p>
        </w:tc>
        <w:tc>
          <w:tcPr>
            <w:tcW w:w="7229" w:type="dxa"/>
            <w:noWrap/>
            <w:vAlign w:val="center"/>
          </w:tcPr>
          <w:p w:rsidR="00DC1B7F" w:rsidRDefault="00DC1B7F" w:rsidP="00DF63FC">
            <w:pPr>
              <w:widowControl/>
              <w:spacing w:line="288" w:lineRule="auto"/>
              <w:jc w:val="left"/>
              <w:textAlignment w:val="center"/>
              <w:rPr>
                <w:rFonts w:ascii="宋体" w:eastAsia="宋体" w:hAnsi="宋体" w:cs="宋体"/>
                <w:color w:val="000000"/>
                <w:szCs w:val="21"/>
              </w:rPr>
            </w:pPr>
            <w:r>
              <w:rPr>
                <w:rFonts w:ascii="宋体" w:eastAsia="宋体" w:hAnsi="宋体" w:cs="宋体" w:hint="eastAsia"/>
                <w:kern w:val="0"/>
                <w:szCs w:val="21"/>
              </w:rPr>
              <w:t>▲</w:t>
            </w:r>
            <w:r>
              <w:rPr>
                <w:rFonts w:ascii="宋体" w:eastAsia="宋体" w:hAnsi="宋体" w:cs="宋体" w:hint="eastAsia"/>
                <w:color w:val="000000"/>
                <w:kern w:val="0"/>
                <w:szCs w:val="21"/>
                <w:lang/>
              </w:rPr>
              <w:t>固定列屏上可以3D虚拟展示本区域的架体，支持360度旋转，支持点击最小单元格列表，支持实物档案盒排列与3D虚拟上一致，支持电子文档的查看。</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9</w:t>
            </w:r>
          </w:p>
        </w:tc>
        <w:tc>
          <w:tcPr>
            <w:tcW w:w="1198" w:type="dxa"/>
            <w:noWrap/>
            <w:vAlign w:val="center"/>
          </w:tcPr>
          <w:p w:rsidR="00DC1B7F" w:rsidRDefault="00DC1B7F" w:rsidP="00DF63FC">
            <w:pPr>
              <w:widowControl/>
              <w:spacing w:line="288"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密集架用电数据展示功能</w:t>
            </w:r>
          </w:p>
        </w:tc>
        <w:tc>
          <w:tcPr>
            <w:tcW w:w="7229" w:type="dxa"/>
            <w:noWrap/>
            <w:vAlign w:val="center"/>
          </w:tcPr>
          <w:p w:rsidR="00DC1B7F" w:rsidRDefault="00DC1B7F" w:rsidP="00DF63FC">
            <w:pPr>
              <w:widowControl/>
              <w:spacing w:line="288" w:lineRule="auto"/>
              <w:jc w:val="left"/>
              <w:textAlignment w:val="center"/>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color w:val="000000"/>
                <w:kern w:val="0"/>
                <w:szCs w:val="21"/>
                <w:lang/>
              </w:rPr>
              <w:t>智能密集架用电电流、电压形成曲线数据展示，可完整展示智能密集架在使用过程中的用电数据曲线图，当用电数据不安全时可以及时作出处理。</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10</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架体缓启、缓停功能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szCs w:val="21"/>
              </w:rPr>
              <w:t>无论在手动还是电动智能密集架移动时活动列面板实时显示移动位移精确到厘米，通过精确的位移使得架体具有低速起动、高速运行，轻柔合拢的曲线运行功能且运行过程中架体无碰撞、无抖动。边列打开距离超出设定安全距离后架体进行锁定，禁止手摇，强制手摇时非常费劲，提醒用户停止不安全</w:t>
            </w:r>
            <w:r>
              <w:rPr>
                <w:rFonts w:ascii="宋体" w:eastAsia="宋体" w:hAnsi="宋体" w:cs="宋体" w:hint="eastAsia"/>
                <w:szCs w:val="21"/>
              </w:rPr>
              <w:lastRenderedPageBreak/>
              <w:t>操作。</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11</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固定列主机安全监控功能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每次权限登录可以记录视频截屏。可以设置固定列主机操作痕迹的视屏抓拍功能，可通过固定列内置摄像头进行图片抓拍。</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12</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智能照明功能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灯光随密集架过道打开，自动点亮，移动列移动、密集架关闭状态，自动熄灭；具有灯光亮度强弱变化，可设置过道打开灯光半亮，人员进入库房，灯光全亮；在设置的时间内，无人员操作时，自动关闭灯光。</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13</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长距离非接触式到位检测功能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szCs w:val="21"/>
              </w:rPr>
              <w:t>采用非接触式的磁感应位置检测传感器配合定制的铝支架磁铁，传感器感应距离15毫米以上，减少因架体运行精度不够造成不能到位的故障。</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14</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温湿度显示及通风</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架内设有温湿度探头，屏幕可实时显示温湿度值；具备温湿度检测及超限报警功能。通风逐列依次打开等距通道或依次打开每一列过道进行通风。</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15</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语音识别控制功能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 xml:space="preserve">用户可在库房内任意区域用语音命令控制任意列架体的左右移动、关闭、通风、急停等。语音识别模块可安装在任意列架体上，保持待机状态，随时接收语音命令。采用非特定人（SI）的语音识别技术，对识别声音没有特殊要求。具有显著的抗噪性能。支持双麦克风降噪语音识别处理模块 </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16</w:t>
            </w:r>
          </w:p>
        </w:tc>
        <w:tc>
          <w:tcPr>
            <w:tcW w:w="1198" w:type="dxa"/>
            <w:noWrap/>
            <w:vAlign w:val="center"/>
          </w:tcPr>
          <w:p w:rsidR="00DC1B7F" w:rsidRDefault="00DC1B7F" w:rsidP="00DF63FC">
            <w:pPr>
              <w:widowControl/>
              <w:spacing w:line="288"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控制主板完备的接口功能</w:t>
            </w:r>
          </w:p>
        </w:tc>
        <w:tc>
          <w:tcPr>
            <w:tcW w:w="7229" w:type="dxa"/>
            <w:noWrap/>
            <w:vAlign w:val="center"/>
          </w:tcPr>
          <w:p w:rsidR="00DC1B7F" w:rsidRDefault="00DC1B7F" w:rsidP="00DF63FC">
            <w:pPr>
              <w:widowControl/>
              <w:spacing w:line="288" w:lineRule="auto"/>
              <w:jc w:val="left"/>
              <w:textAlignment w:val="center"/>
              <w:rPr>
                <w:rFonts w:ascii="宋体" w:eastAsia="宋体" w:hAnsi="宋体" w:cs="宋体"/>
                <w:color w:val="000000"/>
                <w:kern w:val="0"/>
                <w:szCs w:val="21"/>
                <w:lang/>
              </w:rPr>
            </w:pPr>
            <w:r>
              <w:rPr>
                <w:rFonts w:ascii="宋体" w:eastAsia="宋体" w:hAnsi="宋体" w:cs="宋体" w:hint="eastAsia"/>
                <w:kern w:val="0"/>
                <w:szCs w:val="21"/>
              </w:rPr>
              <w:t>▲</w:t>
            </w:r>
            <w:r>
              <w:rPr>
                <w:rFonts w:ascii="宋体" w:eastAsia="宋体" w:hAnsi="宋体" w:cs="宋体" w:hint="eastAsia"/>
                <w:color w:val="000000"/>
                <w:kern w:val="0"/>
                <w:szCs w:val="21"/>
                <w:lang/>
              </w:rPr>
              <w:t>密集架控制主板具有完备的输入输出接口，并粘贴有清晰的接口功能图。接口至少包含有：合调、开调、后入、通道、手刹、边门、自开、前入、合限、压力、开限、左右层灯光定位、左右节灯光定位、左右按键、人员计数、照明灯光以及可控继电器一路、可控232接口1路、可控485接口1路、可扩左右按键功能组1路。充分的接口设计展示电路的强大功能以及通用功能。</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17</w:t>
            </w:r>
          </w:p>
        </w:tc>
        <w:tc>
          <w:tcPr>
            <w:tcW w:w="1198" w:type="dxa"/>
            <w:noWrap/>
            <w:vAlign w:val="center"/>
          </w:tcPr>
          <w:p w:rsidR="00DC1B7F" w:rsidRDefault="00DC1B7F" w:rsidP="00DF63FC">
            <w:pPr>
              <w:widowControl/>
              <w:spacing w:line="288"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密集架控制主板涂三防漆</w:t>
            </w:r>
          </w:p>
        </w:tc>
        <w:tc>
          <w:tcPr>
            <w:tcW w:w="7229" w:type="dxa"/>
            <w:noWrap/>
            <w:vAlign w:val="center"/>
          </w:tcPr>
          <w:p w:rsidR="00DC1B7F" w:rsidRDefault="00DC1B7F" w:rsidP="00DF63FC">
            <w:pPr>
              <w:widowControl/>
              <w:spacing w:line="288" w:lineRule="auto"/>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密集架控制主板线路板表层涂有三防漆，具有防潮、防盐雾、防霉功能，大大延长了线路板的使用寿命，特别对于沿海地区高湿度高盐度以及使用频率比较低的库房霉菌容易积累具有很好的效果。</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18</w:t>
            </w:r>
          </w:p>
        </w:tc>
        <w:tc>
          <w:tcPr>
            <w:tcW w:w="1198" w:type="dxa"/>
            <w:noWrap/>
            <w:vAlign w:val="center"/>
          </w:tcPr>
          <w:p w:rsidR="00DC1B7F" w:rsidRDefault="00DC1B7F" w:rsidP="00DF63FC">
            <w:pPr>
              <w:widowControl/>
              <w:spacing w:line="288"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密集架控制主板安装的防水设计</w:t>
            </w:r>
          </w:p>
        </w:tc>
        <w:tc>
          <w:tcPr>
            <w:tcW w:w="7229" w:type="dxa"/>
            <w:noWrap/>
            <w:vAlign w:val="center"/>
          </w:tcPr>
          <w:p w:rsidR="00DC1B7F" w:rsidRDefault="00DC1B7F" w:rsidP="00DF63FC">
            <w:pPr>
              <w:widowControl/>
              <w:spacing w:line="288" w:lineRule="auto"/>
              <w:jc w:val="left"/>
              <w:textAlignment w:val="center"/>
              <w:rPr>
                <w:rFonts w:ascii="宋体" w:eastAsia="宋体" w:hAnsi="宋体" w:cs="宋体"/>
                <w:color w:val="000000"/>
                <w:kern w:val="0"/>
                <w:szCs w:val="21"/>
                <w:lang/>
              </w:rPr>
            </w:pPr>
            <w:r>
              <w:rPr>
                <w:rFonts w:ascii="宋体" w:eastAsia="宋体" w:hAnsi="宋体" w:cs="宋体" w:hint="eastAsia"/>
                <w:kern w:val="0"/>
                <w:szCs w:val="21"/>
              </w:rPr>
              <w:t>▲</w:t>
            </w:r>
            <w:r>
              <w:rPr>
                <w:rFonts w:ascii="宋体" w:eastAsia="宋体" w:hAnsi="宋体" w:cs="宋体" w:hint="eastAsia"/>
                <w:color w:val="000000"/>
                <w:kern w:val="0"/>
                <w:szCs w:val="21"/>
                <w:lang/>
              </w:rPr>
              <w:t>密集架控制主板的主机盒底部镂空高度1厘米，安装在密集架顶部时，当库房出现空调漏水等细水流积水高度不超过1厘米时保证线路板不浸水。</w:t>
            </w:r>
          </w:p>
        </w:tc>
      </w:tr>
      <w:tr w:rsidR="00DC1B7F" w:rsidRPr="00E760A1" w:rsidTr="00E760A1">
        <w:trPr>
          <w:trHeight w:val="23"/>
        </w:trPr>
        <w:tc>
          <w:tcPr>
            <w:tcW w:w="663" w:type="dxa"/>
            <w:vMerge w:val="restart"/>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架体安全保护功能</w:t>
            </w: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19</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电机堵转保护功能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szCs w:val="21"/>
              </w:rPr>
              <w:t>当电机在运转过程中发生机械故障或过载时，电机堵转保护装置会自动切断电机供电，故障排除后，能自动恢复运行。</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20</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运行超时保护功能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szCs w:val="21"/>
              </w:rPr>
              <w:t>当机械构件松脱或打滑时会导致电机长时间运行。系统具备超时紧急停止架体运行的保护功能：移动列触摸屏上具有超时保护设置及运行时间调节功能。</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21</w:t>
            </w:r>
          </w:p>
        </w:tc>
        <w:tc>
          <w:tcPr>
            <w:tcW w:w="1198" w:type="dxa"/>
            <w:noWrap/>
            <w:vAlign w:val="center"/>
          </w:tcPr>
          <w:p w:rsidR="00DC1B7F" w:rsidRDefault="00DC1B7F" w:rsidP="00DF63FC">
            <w:pPr>
              <w:widowControl/>
              <w:spacing w:line="288" w:lineRule="auto"/>
              <w:jc w:val="center"/>
              <w:textAlignment w:val="center"/>
              <w:rPr>
                <w:rFonts w:ascii="宋体" w:eastAsia="宋体" w:hAnsi="宋体" w:cs="宋体"/>
                <w:szCs w:val="21"/>
              </w:rPr>
            </w:pPr>
            <w:r>
              <w:rPr>
                <w:rFonts w:ascii="宋体" w:eastAsia="宋体" w:hAnsi="宋体" w:cs="宋体" w:hint="eastAsia"/>
                <w:color w:val="000000"/>
                <w:kern w:val="0"/>
                <w:szCs w:val="21"/>
                <w:lang/>
              </w:rPr>
              <w:t>全通道红外保护功能</w:t>
            </w:r>
          </w:p>
        </w:tc>
        <w:tc>
          <w:tcPr>
            <w:tcW w:w="7229" w:type="dxa"/>
            <w:noWrap/>
            <w:vAlign w:val="center"/>
          </w:tcPr>
          <w:p w:rsidR="00DC1B7F" w:rsidRDefault="00DC1B7F" w:rsidP="00DF63FC">
            <w:pPr>
              <w:widowControl/>
              <w:spacing w:line="288" w:lineRule="auto"/>
              <w:jc w:val="left"/>
              <w:textAlignment w:val="center"/>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color w:val="000000"/>
                <w:kern w:val="0"/>
                <w:szCs w:val="21"/>
                <w:lang/>
              </w:rPr>
              <w:t>设置有过道纵向对射红外线以及过道横向门禁红外线多重保护功能。人员进入过道时，红外线人体安全保护启动，架体立即停止运行。过道红外除了无人操作断电保护以及通道闭合情况外必须实时进行监控。全通道人员监控，不可使用人员通道计数方式不稳定的安全保护模式。</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22</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自动合架断电保护功能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szCs w:val="21"/>
              </w:rPr>
              <w:t>固定列触摸屏可以设置无人操作自动合架时间，智能密集架在无人操作情况下，根据预设时间自动合架后移动列断电，固定列智能休眠，充分保护活动列各电子配件的使用寿命，减少库房使用能耗。在移动列断电状态下不影响远程电脑进行控制，接收到远程命令后，移动列快速上电并执行开架命令。</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23</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防挤压保护功能</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szCs w:val="21"/>
              </w:rPr>
              <w:t>智能密集架具有防挤压保护功能，可以检测架体在不同载重下运行方向相反的阻力，满足20-50KG以下可靠有效停止，且可通过参数可调阻力大小，遇阻移动停止，本功能可以有效的解决了过道红外、压力杆传感器、急停按钮失效的情况下，对人员的保护作用。</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24</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szCs w:val="21"/>
              </w:rPr>
              <w:t>漏电保护及规范布线</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szCs w:val="21"/>
              </w:rPr>
              <w:t>电力回路、操作回路各有专用的断路器，如漏电或过电流发生时电力回路立即切断。</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25</w:t>
            </w:r>
          </w:p>
        </w:tc>
        <w:tc>
          <w:tcPr>
            <w:tcW w:w="1198" w:type="dxa"/>
            <w:noWrap/>
            <w:vAlign w:val="center"/>
          </w:tcPr>
          <w:p w:rsidR="00DC1B7F" w:rsidRDefault="00DC1B7F" w:rsidP="00DF63FC">
            <w:pPr>
              <w:widowControl/>
              <w:spacing w:line="288"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智能密集架电源控制模块上下线自动侦测功能</w:t>
            </w:r>
          </w:p>
        </w:tc>
        <w:tc>
          <w:tcPr>
            <w:tcW w:w="7229" w:type="dxa"/>
            <w:noWrap/>
            <w:vAlign w:val="center"/>
          </w:tcPr>
          <w:p w:rsidR="00DC1B7F" w:rsidRDefault="00DC1B7F" w:rsidP="00DF63FC">
            <w:pPr>
              <w:widowControl/>
              <w:spacing w:line="288" w:lineRule="auto"/>
              <w:jc w:val="left"/>
              <w:textAlignment w:val="center"/>
              <w:rPr>
                <w:rFonts w:ascii="宋体" w:eastAsia="宋体" w:hAnsi="宋体" w:cs="宋体"/>
                <w:color w:val="000000"/>
                <w:szCs w:val="21"/>
              </w:rPr>
            </w:pPr>
            <w:r>
              <w:rPr>
                <w:rFonts w:ascii="宋体" w:eastAsia="宋体" w:hAnsi="宋体" w:cs="宋体" w:hint="eastAsia"/>
                <w:kern w:val="0"/>
                <w:szCs w:val="21"/>
              </w:rPr>
              <w:t>▲</w:t>
            </w:r>
            <w:r>
              <w:rPr>
                <w:rFonts w:ascii="宋体" w:eastAsia="宋体" w:hAnsi="宋体" w:cs="宋体" w:hint="eastAsia"/>
                <w:color w:val="000000"/>
                <w:kern w:val="0"/>
                <w:szCs w:val="21"/>
                <w:lang/>
              </w:rPr>
              <w:t>控智能密集架电源制模块具有上线下线自动侦测功能，控制模块接入内部网络，远程电脑自动识别，并允许配置命名可识别名称。具有在线寻址，远程电脑通过指定地址寻址，对应模块会发出蜂鸣器相应。通过自动侦测功能可以判断密集架电源是否可控是否在线</w:t>
            </w:r>
            <w:r>
              <w:rPr>
                <w:rFonts w:ascii="宋体" w:eastAsia="宋体" w:hAnsi="宋体" w:cs="宋体" w:hint="eastAsia"/>
                <w:szCs w:val="21"/>
              </w:rPr>
              <w:t>。</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26</w:t>
            </w:r>
          </w:p>
        </w:tc>
        <w:tc>
          <w:tcPr>
            <w:tcW w:w="1198" w:type="dxa"/>
            <w:noWrap/>
            <w:vAlign w:val="center"/>
          </w:tcPr>
          <w:p w:rsidR="00DC1B7F" w:rsidRDefault="00DC1B7F" w:rsidP="00DF63FC">
            <w:pPr>
              <w:widowControl/>
              <w:spacing w:line="288"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设备安装规范</w:t>
            </w:r>
          </w:p>
        </w:tc>
        <w:tc>
          <w:tcPr>
            <w:tcW w:w="7229" w:type="dxa"/>
            <w:noWrap/>
            <w:vAlign w:val="center"/>
          </w:tcPr>
          <w:p w:rsidR="00DC1B7F" w:rsidRDefault="00DC1B7F" w:rsidP="00DF63FC">
            <w:pPr>
              <w:widowControl/>
              <w:spacing w:line="288" w:lineRule="auto"/>
              <w:jc w:val="left"/>
              <w:textAlignment w:val="center"/>
              <w:rPr>
                <w:rFonts w:ascii="宋体" w:eastAsia="宋体" w:hAnsi="宋体" w:cs="宋体"/>
                <w:color w:val="000000"/>
                <w:kern w:val="0"/>
                <w:szCs w:val="21"/>
                <w:lang/>
              </w:rPr>
            </w:pPr>
            <w:r>
              <w:rPr>
                <w:rFonts w:ascii="宋体" w:eastAsia="宋体" w:hAnsi="宋体" w:cs="宋体" w:hint="eastAsia"/>
                <w:kern w:val="0"/>
                <w:szCs w:val="21"/>
              </w:rPr>
              <w:t>▲</w:t>
            </w:r>
            <w:r>
              <w:rPr>
                <w:rFonts w:ascii="宋体" w:eastAsia="宋体" w:hAnsi="宋体" w:cs="宋体" w:hint="eastAsia"/>
                <w:color w:val="000000"/>
                <w:kern w:val="0"/>
                <w:szCs w:val="21"/>
                <w:lang/>
              </w:rPr>
              <w:t>智能密集架控制主板必须整体安装在绝缘的PVC盒内，只允许露出外置接口，并且所有接插件插拔后外露接口不允许有超过36V的不安全电压。外露接插件的接线必须要有线槽再次固定，保证接线安全。</w:t>
            </w:r>
          </w:p>
        </w:tc>
      </w:tr>
      <w:tr w:rsidR="00DC1B7F" w:rsidRPr="00E760A1" w:rsidTr="00E760A1">
        <w:trPr>
          <w:trHeight w:val="23"/>
        </w:trPr>
        <w:tc>
          <w:tcPr>
            <w:tcW w:w="663" w:type="dxa"/>
            <w:vMerge w:val="restart"/>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系统软件管理平台功能</w:t>
            </w: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27</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档案门类管理</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用于用户自定义档案存储表结构，提供档案分类存储功能，包括添加档案分类、添加档案门类、档案表设计、修改、删除、刷新等</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28</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档案著录</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用于文件档案信息管理,包括新增文件，修改文件，刪除文件，查看文件，借阅文件，上传电子文件，查看电子文件，下载电子文件等</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29</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档案查询</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用于条件组合查询字查询档案，查询支持模糊与精确查找两种方式</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30</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档案信息导出</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把系统中已有的档案信息导出到Excel文件中</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31</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档案信息导入</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用于把外部Excel表格里的档案数据按约定的格式导入到系统中</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32</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档案借阅</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szCs w:val="21"/>
              </w:rPr>
              <w:t>可以接收和配置出入库任务申请单进行下发，自动排序到每一个区域，配合手持机进行上下架</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33</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手动修改档案存位</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用于手动给每一份档案指定在密集架等装具上的存放位置</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34</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开架队列</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用于手动把选中的档案放入系统开架队列中去，查看开架队列中的所有任务，提供开架队列任务删除操作</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35</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密集架架体管理</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用于远程对库房里的密集架进行锁定、解锁、停止、向左移动、向右移动、通风、闭架、获取温度湿度、获取密集架实时运行状态、获取密集架列到位</w:t>
            </w:r>
            <w:r>
              <w:rPr>
                <w:rFonts w:ascii="宋体" w:eastAsia="宋体" w:hAnsi="宋体" w:cs="宋体" w:hint="eastAsia"/>
                <w:color w:val="000000"/>
                <w:szCs w:val="21"/>
              </w:rPr>
              <w:lastRenderedPageBreak/>
              <w:t>状态等、打开档案所在架体</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36</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系统管理</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00000"/>
                <w:szCs w:val="21"/>
              </w:rPr>
              <w:t>用于查看、删除系统自动记录的日志，日志主要包括、用户登录、退出、档案录入、档案借阅、档案归还、档案操作、系统异常</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37</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系统结构</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C0C0C"/>
                <w:szCs w:val="21"/>
              </w:rPr>
              <w:t>系统架构功能，软件基于B/S和C/S混合架构，库房环境管理功能可以通过移动端APP方式访问和控制。</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38</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权限管理</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C0C0C"/>
                <w:szCs w:val="21"/>
              </w:rPr>
              <w:t>数据备份与还原功能，数据库数据备份地址可选择，备份时间可修改，每天定时备份保证数据的安全。</w:t>
            </w:r>
          </w:p>
        </w:tc>
      </w:tr>
      <w:tr w:rsidR="00DC1B7F" w:rsidRPr="00E760A1" w:rsidTr="00E760A1">
        <w:trPr>
          <w:trHeight w:val="23"/>
        </w:trPr>
        <w:tc>
          <w:tcPr>
            <w:tcW w:w="663" w:type="dxa"/>
            <w:vMerge/>
            <w:noWrap/>
            <w:vAlign w:val="center"/>
          </w:tcPr>
          <w:p w:rsidR="00DC1B7F" w:rsidRPr="00E760A1" w:rsidRDefault="00DC1B7F" w:rsidP="00E760A1">
            <w:pPr>
              <w:jc w:val="center"/>
              <w:rPr>
                <w:rFonts w:ascii="宋体" w:eastAsia="宋体" w:hAnsi="宋体" w:cs="Times New Roman"/>
                <w:color w:val="000000"/>
                <w:sz w:val="24"/>
                <w:szCs w:val="24"/>
              </w:rPr>
            </w:pPr>
          </w:p>
        </w:tc>
        <w:tc>
          <w:tcPr>
            <w:tcW w:w="657"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39</w:t>
            </w:r>
          </w:p>
        </w:tc>
        <w:tc>
          <w:tcPr>
            <w:tcW w:w="1198" w:type="dxa"/>
            <w:noWrap/>
            <w:vAlign w:val="center"/>
          </w:tcPr>
          <w:p w:rsidR="00DC1B7F" w:rsidRDefault="00DC1B7F" w:rsidP="00DF63FC">
            <w:pPr>
              <w:spacing w:line="288" w:lineRule="auto"/>
              <w:jc w:val="center"/>
              <w:rPr>
                <w:rFonts w:ascii="宋体" w:eastAsia="宋体" w:hAnsi="宋体" w:cs="宋体"/>
                <w:szCs w:val="21"/>
              </w:rPr>
            </w:pPr>
            <w:r>
              <w:rPr>
                <w:rFonts w:ascii="宋体" w:eastAsia="宋体" w:hAnsi="宋体" w:cs="宋体" w:hint="eastAsia"/>
                <w:color w:val="000000"/>
                <w:szCs w:val="21"/>
              </w:rPr>
              <w:t>接口管理</w:t>
            </w:r>
          </w:p>
        </w:tc>
        <w:tc>
          <w:tcPr>
            <w:tcW w:w="7229" w:type="dxa"/>
            <w:noWrap/>
            <w:vAlign w:val="center"/>
          </w:tcPr>
          <w:p w:rsidR="00DC1B7F" w:rsidRDefault="00DC1B7F" w:rsidP="00DF63FC">
            <w:pPr>
              <w:spacing w:line="288" w:lineRule="auto"/>
              <w:rPr>
                <w:rFonts w:ascii="宋体" w:eastAsia="宋体" w:hAnsi="宋体" w:cs="宋体"/>
                <w:szCs w:val="21"/>
              </w:rPr>
            </w:pPr>
            <w:r>
              <w:rPr>
                <w:rFonts w:ascii="宋体" w:eastAsia="宋体" w:hAnsi="宋体" w:cs="宋体" w:hint="eastAsia"/>
                <w:color w:val="0C0C0C"/>
                <w:szCs w:val="21"/>
              </w:rPr>
              <w:t>提供以固定列主机为控制单元的密集架与计算进行通信的标准接口，包括实现架体移动等控制功能的接口，查询架体状态的接口，导引档案存放位置的接口，以及其他密集架管理所需要的接口</w:t>
            </w:r>
          </w:p>
        </w:tc>
      </w:tr>
    </w:tbl>
    <w:p w:rsidR="00E760A1" w:rsidRPr="00E760A1" w:rsidRDefault="00E760A1" w:rsidP="00E760A1">
      <w:pPr>
        <w:spacing w:line="560" w:lineRule="exact"/>
        <w:ind w:firstLineChars="196" w:firstLine="551"/>
        <w:rPr>
          <w:rFonts w:ascii="宋体" w:eastAsia="宋体" w:hAnsi="宋体" w:cs="Times New Roman"/>
          <w:color w:val="000000"/>
          <w:sz w:val="28"/>
          <w:szCs w:val="28"/>
        </w:rPr>
      </w:pPr>
      <w:r w:rsidRPr="00E760A1">
        <w:rPr>
          <w:rFonts w:ascii="宋体" w:eastAsia="宋体" w:hAnsi="宋体" w:cs="Times New Roman" w:hint="eastAsia"/>
          <w:b/>
          <w:bCs/>
          <w:color w:val="000000"/>
          <w:sz w:val="28"/>
          <w:szCs w:val="28"/>
        </w:rPr>
        <w:t>五）智能系统部件配置</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63"/>
        <w:gridCol w:w="3827"/>
        <w:gridCol w:w="2127"/>
        <w:gridCol w:w="1335"/>
      </w:tblGrid>
      <w:tr w:rsidR="00E760A1" w:rsidRPr="00E760A1" w:rsidTr="00E760A1">
        <w:trPr>
          <w:trHeight w:val="373"/>
          <w:jc w:val="center"/>
        </w:trPr>
        <w:tc>
          <w:tcPr>
            <w:tcW w:w="709" w:type="dxa"/>
            <w:noWrap/>
            <w:vAlign w:val="center"/>
          </w:tcPr>
          <w:p w:rsidR="00E760A1" w:rsidRPr="00E760A1" w:rsidRDefault="00E760A1"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序号</w:t>
            </w:r>
          </w:p>
        </w:tc>
        <w:tc>
          <w:tcPr>
            <w:tcW w:w="1763" w:type="dxa"/>
            <w:noWrap/>
            <w:vAlign w:val="center"/>
          </w:tcPr>
          <w:p w:rsidR="00E760A1" w:rsidRPr="00E760A1" w:rsidRDefault="00E760A1"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名称</w:t>
            </w:r>
          </w:p>
        </w:tc>
        <w:tc>
          <w:tcPr>
            <w:tcW w:w="3827" w:type="dxa"/>
            <w:noWrap/>
            <w:vAlign w:val="center"/>
          </w:tcPr>
          <w:p w:rsidR="00E760A1" w:rsidRPr="00E760A1" w:rsidRDefault="00E760A1"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型号参数</w:t>
            </w:r>
          </w:p>
        </w:tc>
        <w:tc>
          <w:tcPr>
            <w:tcW w:w="2127" w:type="dxa"/>
            <w:noWrap/>
            <w:vAlign w:val="center"/>
          </w:tcPr>
          <w:p w:rsidR="00E760A1" w:rsidRPr="00E760A1" w:rsidRDefault="00E760A1"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图示</w:t>
            </w:r>
          </w:p>
        </w:tc>
        <w:tc>
          <w:tcPr>
            <w:tcW w:w="1335" w:type="dxa"/>
            <w:noWrap/>
            <w:vAlign w:val="center"/>
          </w:tcPr>
          <w:p w:rsidR="00E760A1" w:rsidRPr="00E760A1" w:rsidRDefault="00E760A1"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数量</w:t>
            </w:r>
          </w:p>
        </w:tc>
      </w:tr>
      <w:tr w:rsidR="00DC1B7F" w:rsidRPr="00E760A1" w:rsidTr="00E760A1">
        <w:trPr>
          <w:trHeight w:val="1139"/>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固定列嵌入式控制触摸屏</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12寸安卓电容屏、</w:t>
            </w:r>
          </w:p>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集成一体式音响喇叭、指纹、摄像头</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620395" cy="561340"/>
                  <wp:effectExtent l="0" t="0" r="8255" b="1016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2"/>
                          <a:stretch>
                            <a:fillRect/>
                          </a:stretch>
                        </pic:blipFill>
                        <pic:spPr>
                          <a:xfrm>
                            <a:off x="0" y="0"/>
                            <a:ext cx="620395" cy="561340"/>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1个/团体</w:t>
            </w:r>
          </w:p>
        </w:tc>
      </w:tr>
      <w:tr w:rsidR="00DC1B7F" w:rsidRPr="00E760A1" w:rsidTr="00E760A1">
        <w:trPr>
          <w:trHeight w:val="1107"/>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2</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移动列触摸屏</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8寸</w:t>
            </w:r>
          </w:p>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颜色：65K色</w:t>
            </w:r>
          </w:p>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分辨率：800*600；</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723900" cy="594360"/>
                  <wp:effectExtent l="0" t="0" r="0" b="1524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pic:cNvPicPr>
                        </pic:nvPicPr>
                        <pic:blipFill>
                          <a:blip r:embed="rId13"/>
                          <a:stretch>
                            <a:fillRect/>
                          </a:stretch>
                        </pic:blipFill>
                        <pic:spPr>
                          <a:xfrm>
                            <a:off x="0" y="0"/>
                            <a:ext cx="723900" cy="594360"/>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1个/列</w:t>
            </w:r>
          </w:p>
        </w:tc>
      </w:tr>
      <w:tr w:rsidR="00DC1B7F" w:rsidRPr="00E760A1" w:rsidTr="00E760A1">
        <w:trPr>
          <w:trHeight w:val="1290"/>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3</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无刷电机</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DC24V,150W,1:36</w:t>
            </w:r>
          </w:p>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无刷电机，无电刷，低干扰，噪音低，运行顺畅，寿命长，低维护成本</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1018540" cy="641350"/>
                  <wp:effectExtent l="0" t="0" r="10160" b="635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pic:cNvPicPr>
                            <a:picLocks noChangeAspect="1"/>
                          </pic:cNvPicPr>
                        </pic:nvPicPr>
                        <pic:blipFill>
                          <a:blip r:embed="rId14"/>
                          <a:stretch>
                            <a:fillRect/>
                          </a:stretch>
                        </pic:blipFill>
                        <pic:spPr>
                          <a:xfrm>
                            <a:off x="0" y="0"/>
                            <a:ext cx="1018540" cy="641350"/>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1个/列</w:t>
            </w:r>
          </w:p>
        </w:tc>
      </w:tr>
      <w:tr w:rsidR="00DC1B7F" w:rsidRPr="00E760A1" w:rsidTr="00E760A1">
        <w:trPr>
          <w:trHeight w:val="1707"/>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4</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嵌入式控制板</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ARM芯片STM32F103内核，32位</w:t>
            </w:r>
          </w:p>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速度：72Mhz</w:t>
            </w:r>
          </w:p>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容量：20K*8、集成CAN总线、电机驱动、操作屏控制等功能、具有一体化绝缘阻燃外壳、接口标注说明</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697865" cy="894080"/>
                  <wp:effectExtent l="0" t="0" r="6985" b="1270"/>
                  <wp:docPr id="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pic:cNvPicPr>
                            <a:picLocks noChangeAspect="1"/>
                          </pic:cNvPicPr>
                        </pic:nvPicPr>
                        <pic:blipFill>
                          <a:blip r:embed="rId15"/>
                          <a:stretch>
                            <a:fillRect/>
                          </a:stretch>
                        </pic:blipFill>
                        <pic:spPr>
                          <a:xfrm>
                            <a:off x="0" y="0"/>
                            <a:ext cx="697865" cy="894080"/>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1个/列</w:t>
            </w:r>
          </w:p>
        </w:tc>
      </w:tr>
      <w:tr w:rsidR="00DC1B7F" w:rsidRPr="00E760A1" w:rsidTr="00E760A1">
        <w:trPr>
          <w:trHeight w:val="615"/>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5</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过道灯</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DC24-50CM</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1082040" cy="325120"/>
                  <wp:effectExtent l="0" t="0" r="3810" b="17780"/>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16"/>
                          <a:stretch>
                            <a:fillRect/>
                          </a:stretch>
                        </pic:blipFill>
                        <pic:spPr>
                          <a:xfrm>
                            <a:off x="0" y="0"/>
                            <a:ext cx="1082040" cy="325120"/>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1对/列</w:t>
            </w:r>
          </w:p>
        </w:tc>
      </w:tr>
      <w:tr w:rsidR="00DC1B7F" w:rsidRPr="00E760A1" w:rsidTr="00E760A1">
        <w:trPr>
          <w:trHeight w:val="90"/>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6</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开关电源</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S-350-24</w:t>
            </w:r>
          </w:p>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350W、DC24</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572135" cy="894080"/>
                  <wp:effectExtent l="0" t="0" r="1270" b="1841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7"/>
                          <a:stretch>
                            <a:fillRect/>
                          </a:stretch>
                        </pic:blipFill>
                        <pic:spPr>
                          <a:xfrm rot="16200000">
                            <a:off x="0" y="0"/>
                            <a:ext cx="572135" cy="894080"/>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1个/列</w:t>
            </w:r>
          </w:p>
        </w:tc>
      </w:tr>
      <w:tr w:rsidR="00DC1B7F" w:rsidRPr="00E760A1" w:rsidTr="00E760A1">
        <w:trPr>
          <w:trHeight w:val="918"/>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7</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数码列号</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1.8寸2位</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770255" cy="459740"/>
                  <wp:effectExtent l="0" t="0" r="10795" b="16510"/>
                  <wp:docPr id="3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pic:cNvPicPr>
                            <a:picLocks noChangeAspect="1"/>
                          </pic:cNvPicPr>
                        </pic:nvPicPr>
                        <pic:blipFill>
                          <a:blip r:embed="rId18"/>
                          <a:stretch>
                            <a:fillRect/>
                          </a:stretch>
                        </pic:blipFill>
                        <pic:spPr>
                          <a:xfrm>
                            <a:off x="0" y="0"/>
                            <a:ext cx="770255" cy="459740"/>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1个/列</w:t>
            </w:r>
          </w:p>
        </w:tc>
      </w:tr>
      <w:tr w:rsidR="00DC1B7F" w:rsidRPr="00E760A1" w:rsidTr="00E760A1">
        <w:trPr>
          <w:trHeight w:val="918"/>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lastRenderedPageBreak/>
              <w:t>8</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到位开关</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HR1-M18-S5NC、带隔离铝支架</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995045" cy="410845"/>
                  <wp:effectExtent l="0" t="0" r="14605" b="8255"/>
                  <wp:docPr id="3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8"/>
                          <pic:cNvPicPr>
                            <a:picLocks noChangeAspect="1"/>
                          </pic:cNvPicPr>
                        </pic:nvPicPr>
                        <pic:blipFill>
                          <a:blip r:embed="rId19"/>
                          <a:stretch>
                            <a:fillRect/>
                          </a:stretch>
                        </pic:blipFill>
                        <pic:spPr>
                          <a:xfrm>
                            <a:off x="0" y="0"/>
                            <a:ext cx="995045" cy="410845"/>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1对/列</w:t>
            </w:r>
          </w:p>
        </w:tc>
      </w:tr>
      <w:tr w:rsidR="00DC1B7F" w:rsidRPr="00E760A1" w:rsidTr="00E760A1">
        <w:trPr>
          <w:trHeight w:val="918"/>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9</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过道红外</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E3JC-T12-L</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890270" cy="482600"/>
                  <wp:effectExtent l="0" t="0" r="5080" b="12700"/>
                  <wp:docPr id="3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9"/>
                          <pic:cNvPicPr>
                            <a:picLocks noChangeAspect="1"/>
                          </pic:cNvPicPr>
                        </pic:nvPicPr>
                        <pic:blipFill>
                          <a:blip r:embed="rId20"/>
                          <a:stretch>
                            <a:fillRect/>
                          </a:stretch>
                        </pic:blipFill>
                        <pic:spPr>
                          <a:xfrm>
                            <a:off x="0" y="0"/>
                            <a:ext cx="890270" cy="482600"/>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1对/列</w:t>
            </w:r>
          </w:p>
        </w:tc>
      </w:tr>
      <w:tr w:rsidR="00DC1B7F" w:rsidRPr="00E760A1" w:rsidTr="00E760A1">
        <w:trPr>
          <w:trHeight w:val="918"/>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10</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安全空开</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NL18-20</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678180" cy="501015"/>
                  <wp:effectExtent l="0" t="0" r="7620" b="13335"/>
                  <wp:docPr id="4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0"/>
                          <pic:cNvPicPr>
                            <a:picLocks noChangeAspect="1"/>
                          </pic:cNvPicPr>
                        </pic:nvPicPr>
                        <pic:blipFill>
                          <a:blip r:embed="rId21"/>
                          <a:stretch>
                            <a:fillRect/>
                          </a:stretch>
                        </pic:blipFill>
                        <pic:spPr>
                          <a:xfrm>
                            <a:off x="0" y="0"/>
                            <a:ext cx="678180" cy="501015"/>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1个/团体</w:t>
            </w:r>
          </w:p>
        </w:tc>
      </w:tr>
      <w:tr w:rsidR="00DC1B7F" w:rsidRPr="00E760A1" w:rsidTr="00E760A1">
        <w:trPr>
          <w:trHeight w:val="1337"/>
          <w:jc w:val="center"/>
        </w:trPr>
        <w:tc>
          <w:tcPr>
            <w:tcW w:w="709" w:type="dxa"/>
            <w:noWrap/>
            <w:vAlign w:val="center"/>
          </w:tcPr>
          <w:p w:rsidR="00DC1B7F" w:rsidRPr="00E760A1" w:rsidRDefault="00DC1B7F" w:rsidP="00E760A1">
            <w:pPr>
              <w:jc w:val="center"/>
              <w:rPr>
                <w:rFonts w:ascii="宋体" w:eastAsia="宋体" w:hAnsi="宋体" w:cs="Times New Roman"/>
                <w:color w:val="000000"/>
                <w:sz w:val="24"/>
                <w:szCs w:val="24"/>
              </w:rPr>
            </w:pPr>
            <w:r w:rsidRPr="00E760A1">
              <w:rPr>
                <w:rFonts w:ascii="宋体" w:eastAsia="宋体" w:hAnsi="宋体" w:cs="Times New Roman" w:hint="eastAsia"/>
                <w:color w:val="000000"/>
                <w:sz w:val="24"/>
                <w:szCs w:val="24"/>
              </w:rPr>
              <w:t>11</w:t>
            </w:r>
          </w:p>
        </w:tc>
        <w:tc>
          <w:tcPr>
            <w:tcW w:w="1763" w:type="dxa"/>
            <w:noWrap/>
            <w:vAlign w:val="center"/>
          </w:tcPr>
          <w:p w:rsidR="00DC1B7F" w:rsidRDefault="00DC1B7F" w:rsidP="00DF63FC">
            <w:pPr>
              <w:spacing w:line="264" w:lineRule="auto"/>
              <w:jc w:val="center"/>
              <w:rPr>
                <w:rFonts w:ascii="宋体" w:eastAsia="宋体" w:hAnsi="宋体" w:cs="宋体"/>
                <w:color w:val="0D0D0D"/>
                <w:szCs w:val="21"/>
              </w:rPr>
            </w:pPr>
            <w:r>
              <w:rPr>
                <w:rFonts w:ascii="宋体" w:eastAsia="宋体" w:hAnsi="宋体" w:cs="宋体" w:hint="eastAsia"/>
                <w:color w:val="0D0D0D"/>
                <w:szCs w:val="21"/>
              </w:rPr>
              <w:t>电源线</w:t>
            </w:r>
          </w:p>
        </w:tc>
        <w:tc>
          <w:tcPr>
            <w:tcW w:w="3827" w:type="dxa"/>
            <w:noWrap/>
            <w:vAlign w:val="center"/>
          </w:tcPr>
          <w:p w:rsidR="00DC1B7F" w:rsidRDefault="00DC1B7F" w:rsidP="00DF63FC">
            <w:pPr>
              <w:spacing w:line="264" w:lineRule="auto"/>
              <w:jc w:val="left"/>
              <w:rPr>
                <w:rFonts w:ascii="宋体" w:eastAsia="宋体" w:hAnsi="宋体" w:cs="宋体"/>
                <w:color w:val="0D0D0D"/>
                <w:szCs w:val="21"/>
              </w:rPr>
            </w:pPr>
            <w:r>
              <w:rPr>
                <w:rFonts w:ascii="宋体" w:eastAsia="宋体" w:hAnsi="宋体" w:cs="宋体" w:hint="eastAsia"/>
                <w:color w:val="0D0D0D"/>
                <w:szCs w:val="21"/>
              </w:rPr>
              <w:t>国标RVV3*1.0、阻燃</w:t>
            </w:r>
          </w:p>
        </w:tc>
        <w:tc>
          <w:tcPr>
            <w:tcW w:w="2127"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699135" cy="714375"/>
                  <wp:effectExtent l="0" t="0" r="5715" b="9525"/>
                  <wp:docPr id="4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
                          <pic:cNvPicPr>
                            <a:picLocks noChangeAspect="1"/>
                          </pic:cNvPicPr>
                        </pic:nvPicPr>
                        <pic:blipFill>
                          <a:blip r:embed="rId22"/>
                          <a:stretch>
                            <a:fillRect/>
                          </a:stretch>
                        </pic:blipFill>
                        <pic:spPr>
                          <a:xfrm>
                            <a:off x="0" y="0"/>
                            <a:ext cx="699135" cy="714375"/>
                          </a:xfrm>
                          <a:prstGeom prst="rect">
                            <a:avLst/>
                          </a:prstGeom>
                          <a:noFill/>
                          <a:ln>
                            <a:noFill/>
                          </a:ln>
                        </pic:spPr>
                      </pic:pic>
                    </a:graphicData>
                  </a:graphic>
                </wp:inline>
              </w:drawing>
            </w:r>
          </w:p>
        </w:tc>
        <w:tc>
          <w:tcPr>
            <w:tcW w:w="1335" w:type="dxa"/>
            <w:noWrap/>
            <w:vAlign w:val="center"/>
          </w:tcPr>
          <w:p w:rsidR="00DC1B7F" w:rsidRDefault="00DC1B7F" w:rsidP="00DF63FC">
            <w:pPr>
              <w:spacing w:line="264" w:lineRule="auto"/>
              <w:jc w:val="center"/>
              <w:rPr>
                <w:rFonts w:ascii="宋体" w:eastAsia="宋体" w:hAnsi="宋体" w:cs="宋体"/>
                <w:szCs w:val="21"/>
              </w:rPr>
            </w:pPr>
            <w:r>
              <w:rPr>
                <w:rFonts w:ascii="宋体" w:eastAsia="宋体" w:hAnsi="宋体" w:cs="宋体" w:hint="eastAsia"/>
                <w:szCs w:val="21"/>
              </w:rPr>
              <w:t>1卷/团体</w:t>
            </w:r>
          </w:p>
        </w:tc>
      </w:tr>
    </w:tbl>
    <w:p w:rsidR="00E760A1" w:rsidRDefault="00E760A1" w:rsidP="00E760A1">
      <w:pPr>
        <w:spacing w:line="560" w:lineRule="exact"/>
        <w:ind w:firstLine="555"/>
        <w:rPr>
          <w:rFonts w:ascii="宋体" w:eastAsia="宋体" w:hAnsi="宋体" w:cs="Times New Roman"/>
          <w:b/>
          <w:bCs/>
          <w:color w:val="000000"/>
          <w:sz w:val="28"/>
          <w:szCs w:val="28"/>
        </w:rPr>
      </w:pPr>
      <w:r w:rsidRPr="00E760A1">
        <w:rPr>
          <w:rFonts w:ascii="宋体" w:eastAsia="宋体" w:hAnsi="宋体" w:cs="Times New Roman" w:hint="eastAsia"/>
          <w:b/>
          <w:bCs/>
          <w:color w:val="000000"/>
          <w:sz w:val="28"/>
          <w:szCs w:val="28"/>
        </w:rPr>
        <w:t>六）安装要求：</w:t>
      </w:r>
    </w:p>
    <w:p w:rsidR="00DC1B7F" w:rsidRPr="00DC1B7F" w:rsidRDefault="00DC1B7F" w:rsidP="00DC1B7F">
      <w:pPr>
        <w:spacing w:line="560" w:lineRule="exact"/>
        <w:ind w:firstLine="555"/>
        <w:rPr>
          <w:rFonts w:ascii="宋体" w:eastAsia="宋体" w:hAnsi="宋体" w:cs="Times New Roman"/>
          <w:color w:val="000000"/>
          <w:sz w:val="28"/>
          <w:szCs w:val="28"/>
        </w:rPr>
      </w:pPr>
      <w:r w:rsidRPr="00DC1B7F">
        <w:rPr>
          <w:rFonts w:ascii="宋体" w:eastAsia="宋体" w:hAnsi="宋体" w:cs="Times New Roman" w:hint="eastAsia"/>
          <w:color w:val="000000"/>
          <w:sz w:val="28"/>
          <w:szCs w:val="28"/>
        </w:rPr>
        <w:t>1)间隙：侧面板和中腰板对缝处的间隙应不大于2.0mm；防尘门缝间隙应不大于2.0mm。</w:t>
      </w:r>
    </w:p>
    <w:p w:rsidR="00DC1B7F" w:rsidRPr="00DC1B7F" w:rsidRDefault="00DC1B7F" w:rsidP="00DC1B7F">
      <w:pPr>
        <w:spacing w:line="560" w:lineRule="exact"/>
        <w:ind w:firstLine="555"/>
        <w:rPr>
          <w:rFonts w:ascii="宋体" w:eastAsia="宋体" w:hAnsi="宋体" w:cs="Times New Roman"/>
          <w:color w:val="000000"/>
          <w:sz w:val="28"/>
          <w:szCs w:val="28"/>
        </w:rPr>
      </w:pPr>
      <w:r w:rsidRPr="00DC1B7F">
        <w:rPr>
          <w:rFonts w:ascii="宋体" w:eastAsia="宋体" w:hAnsi="宋体" w:cs="Times New Roman" w:hint="eastAsia"/>
          <w:color w:val="000000"/>
          <w:sz w:val="28"/>
          <w:szCs w:val="28"/>
        </w:rPr>
        <w:t>2)互换性：同一型号规格的层（搁）板之间应能互换、同一型号之间的挂板应能互换。</w:t>
      </w:r>
    </w:p>
    <w:p w:rsidR="00DC1B7F" w:rsidRPr="00DC1B7F" w:rsidRDefault="00DC1B7F" w:rsidP="00DC1B7F">
      <w:pPr>
        <w:spacing w:line="560" w:lineRule="exact"/>
        <w:ind w:firstLine="555"/>
        <w:rPr>
          <w:rFonts w:ascii="宋体" w:eastAsia="宋体" w:hAnsi="宋体" w:cs="Times New Roman"/>
          <w:color w:val="000000"/>
          <w:sz w:val="28"/>
          <w:szCs w:val="28"/>
        </w:rPr>
      </w:pPr>
      <w:r w:rsidRPr="00DC1B7F">
        <w:rPr>
          <w:rFonts w:ascii="宋体" w:eastAsia="宋体" w:hAnsi="宋体" w:cs="Times New Roman" w:hint="eastAsia"/>
          <w:color w:val="000000"/>
          <w:sz w:val="28"/>
          <w:szCs w:val="28"/>
        </w:rPr>
        <w:t>3)限位：导轨上应安装限位装置。</w:t>
      </w:r>
    </w:p>
    <w:p w:rsidR="00DC1B7F" w:rsidRPr="00DC1B7F" w:rsidRDefault="00DC1B7F" w:rsidP="00DC1B7F">
      <w:pPr>
        <w:spacing w:line="560" w:lineRule="exact"/>
        <w:ind w:firstLine="555"/>
        <w:rPr>
          <w:rFonts w:ascii="宋体" w:eastAsia="宋体" w:hAnsi="宋体" w:cs="Times New Roman"/>
          <w:color w:val="000000"/>
          <w:sz w:val="28"/>
          <w:szCs w:val="28"/>
        </w:rPr>
      </w:pPr>
      <w:r w:rsidRPr="00DC1B7F">
        <w:rPr>
          <w:rFonts w:ascii="宋体" w:eastAsia="宋体" w:hAnsi="宋体" w:cs="Times New Roman" w:hint="eastAsia"/>
          <w:color w:val="000000"/>
          <w:sz w:val="28"/>
          <w:szCs w:val="28"/>
        </w:rPr>
        <w:t>4)固定：固定架列应有固定装置，导轨与地面应有固定装置。</w:t>
      </w:r>
    </w:p>
    <w:p w:rsidR="00DC1B7F" w:rsidRPr="00DC1B7F" w:rsidRDefault="00DC1B7F" w:rsidP="00DC1B7F">
      <w:pPr>
        <w:spacing w:line="560" w:lineRule="exact"/>
        <w:ind w:firstLine="555"/>
        <w:rPr>
          <w:rFonts w:ascii="宋体" w:eastAsia="宋体" w:hAnsi="宋体" w:cs="Times New Roman"/>
          <w:color w:val="000000"/>
          <w:sz w:val="28"/>
          <w:szCs w:val="28"/>
        </w:rPr>
      </w:pPr>
      <w:r w:rsidRPr="00DC1B7F">
        <w:rPr>
          <w:rFonts w:ascii="宋体" w:eastAsia="宋体" w:hAnsi="宋体" w:cs="Times New Roman" w:hint="eastAsia"/>
          <w:color w:val="000000"/>
          <w:sz w:val="28"/>
          <w:szCs w:val="28"/>
        </w:rPr>
        <w:t>5)载重性能：标准节载重在全静载荷的情况下运行，架体应运动自如，不得有阻滞现象，手柄摇力应不大于10N。</w:t>
      </w:r>
    </w:p>
    <w:p w:rsidR="00E760A1" w:rsidRDefault="00DC1B7F" w:rsidP="00DC1B7F">
      <w:pPr>
        <w:spacing w:line="560" w:lineRule="exact"/>
        <w:ind w:firstLine="555"/>
        <w:rPr>
          <w:rFonts w:ascii="宋体" w:eastAsia="宋体" w:hAnsi="宋体" w:cs="Times New Roman"/>
          <w:color w:val="000000"/>
          <w:sz w:val="28"/>
          <w:szCs w:val="28"/>
        </w:rPr>
      </w:pPr>
      <w:r w:rsidRPr="00DC1B7F">
        <w:rPr>
          <w:rFonts w:ascii="宋体" w:eastAsia="宋体" w:hAnsi="宋体" w:cs="Times New Roman" w:hint="eastAsia"/>
          <w:color w:val="000000"/>
          <w:sz w:val="28"/>
          <w:szCs w:val="28"/>
        </w:rPr>
        <w:t>6)结构强度：标准架列在全静载荷的情况下，沿 X、Y 轴两个方向进行水平拉力试验，水平拉力为自重与全静载荷之和的1/15，经连续试验 50 次，试验中架体不发生倾倒现象，试验后架体倾斜量不大于架体总高的 1%，各结构部件无塑性变形或其他异常现象。</w:t>
      </w:r>
    </w:p>
    <w:p w:rsidR="00E760A1" w:rsidRPr="00E760A1" w:rsidRDefault="00E760A1" w:rsidP="00E760A1">
      <w:pPr>
        <w:spacing w:line="560" w:lineRule="exact"/>
        <w:ind w:firstLineChars="196" w:firstLine="551"/>
        <w:rPr>
          <w:rFonts w:ascii="宋体" w:eastAsia="宋体" w:hAnsi="宋体" w:cs="Times New Roman"/>
          <w:b/>
          <w:color w:val="000000"/>
          <w:sz w:val="28"/>
          <w:szCs w:val="28"/>
        </w:rPr>
      </w:pPr>
      <w:r w:rsidRPr="00E760A1">
        <w:rPr>
          <w:rFonts w:ascii="宋体" w:eastAsia="宋体" w:hAnsi="宋体" w:cs="Times New Roman" w:hint="eastAsia"/>
          <w:b/>
          <w:color w:val="000000"/>
          <w:sz w:val="28"/>
          <w:szCs w:val="28"/>
        </w:rPr>
        <w:t>（二）、</w:t>
      </w:r>
      <w:r w:rsidR="00DC1B7F" w:rsidRPr="00DC1B7F">
        <w:rPr>
          <w:rFonts w:ascii="宋体" w:eastAsia="宋体" w:hAnsi="宋体" w:cs="Times New Roman" w:hint="eastAsia"/>
          <w:b/>
          <w:color w:val="000000"/>
          <w:sz w:val="28"/>
          <w:szCs w:val="28"/>
        </w:rPr>
        <w:t>档案库房综合智能管理系统</w:t>
      </w:r>
      <w:r w:rsidRPr="00E760A1">
        <w:rPr>
          <w:rFonts w:ascii="宋体" w:eastAsia="宋体" w:hAnsi="宋体" w:cs="Times New Roman" w:hint="eastAsia"/>
          <w:b/>
          <w:color w:val="000000"/>
          <w:sz w:val="28"/>
          <w:szCs w:val="28"/>
        </w:rPr>
        <w:t>库房一技术参数</w:t>
      </w:r>
    </w:p>
    <w:tbl>
      <w:tblPr>
        <w:tblW w:w="9639" w:type="dxa"/>
        <w:tblInd w:w="15" w:type="dxa"/>
        <w:tblLayout w:type="fixed"/>
        <w:tblCellMar>
          <w:top w:w="15" w:type="dxa"/>
          <w:left w:w="15" w:type="dxa"/>
          <w:bottom w:w="15" w:type="dxa"/>
          <w:right w:w="15" w:type="dxa"/>
        </w:tblCellMar>
        <w:tblLook w:val="04A0"/>
      </w:tblPr>
      <w:tblGrid>
        <w:gridCol w:w="567"/>
        <w:gridCol w:w="1560"/>
        <w:gridCol w:w="6095"/>
        <w:gridCol w:w="709"/>
        <w:gridCol w:w="708"/>
      </w:tblGrid>
      <w:tr w:rsidR="00E760A1" w:rsidRPr="00E760A1" w:rsidTr="00A9158E">
        <w:trPr>
          <w:trHeight w:val="65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color w:val="000000"/>
                <w:sz w:val="24"/>
                <w:szCs w:val="24"/>
              </w:rPr>
            </w:pPr>
            <w:r w:rsidRPr="00E760A1">
              <w:rPr>
                <w:rFonts w:ascii="宋体" w:eastAsia="宋体" w:hAnsi="宋体" w:cs="宋体" w:hint="eastAsia"/>
                <w:b/>
                <w:color w:val="000000"/>
                <w:kern w:val="0"/>
                <w:sz w:val="24"/>
                <w:szCs w:val="24"/>
              </w:rPr>
              <w:t>序号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color w:val="000000"/>
                <w:sz w:val="24"/>
                <w:szCs w:val="24"/>
              </w:rPr>
            </w:pPr>
            <w:r w:rsidRPr="00E760A1">
              <w:rPr>
                <w:rFonts w:ascii="宋体" w:eastAsia="宋体" w:hAnsi="宋体" w:cs="宋体" w:hint="eastAsia"/>
                <w:b/>
                <w:color w:val="000000"/>
                <w:kern w:val="0"/>
                <w:sz w:val="24"/>
                <w:szCs w:val="24"/>
              </w:rPr>
              <w:t>设备名称</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color w:val="000000"/>
                <w:sz w:val="24"/>
                <w:szCs w:val="24"/>
              </w:rPr>
            </w:pPr>
            <w:r w:rsidRPr="00E760A1">
              <w:rPr>
                <w:rFonts w:ascii="宋体" w:eastAsia="宋体" w:hAnsi="宋体" w:cs="宋体"/>
                <w:b/>
                <w:color w:val="000000"/>
                <w:kern w:val="0"/>
                <w:sz w:val="24"/>
                <w:szCs w:val="24"/>
              </w:rPr>
              <w:t>技术参数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color w:val="000000"/>
                <w:kern w:val="0"/>
                <w:sz w:val="24"/>
                <w:szCs w:val="24"/>
              </w:rPr>
            </w:pPr>
            <w:r w:rsidRPr="00E760A1">
              <w:rPr>
                <w:rFonts w:ascii="宋体" w:eastAsia="宋体" w:hAnsi="宋体" w:cs="宋体" w:hint="eastAsia"/>
                <w:b/>
                <w:color w:val="000000"/>
                <w:kern w:val="0"/>
                <w:sz w:val="24"/>
                <w:szCs w:val="24"/>
              </w:rPr>
              <w:t>数量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color w:val="000000"/>
                <w:kern w:val="0"/>
                <w:sz w:val="24"/>
                <w:szCs w:val="24"/>
              </w:rPr>
            </w:pPr>
            <w:r w:rsidRPr="00E760A1">
              <w:rPr>
                <w:rFonts w:ascii="宋体" w:eastAsia="宋体" w:hAnsi="宋体" w:cs="宋体" w:hint="eastAsia"/>
                <w:b/>
                <w:color w:val="000000"/>
                <w:kern w:val="0"/>
                <w:sz w:val="24"/>
                <w:szCs w:val="24"/>
              </w:rPr>
              <w:t>单位</w:t>
            </w:r>
          </w:p>
        </w:tc>
      </w:tr>
      <w:tr w:rsidR="00E760A1" w:rsidRPr="00E760A1" w:rsidTr="00A9158E">
        <w:trPr>
          <w:trHeight w:val="28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jc w:val="center"/>
              <w:rPr>
                <w:rFonts w:ascii="宋体" w:eastAsia="宋体" w:hAnsi="宋体" w:cs="宋体"/>
                <w:b/>
                <w:color w:val="000000"/>
                <w:sz w:val="24"/>
                <w:szCs w:val="24"/>
              </w:rPr>
            </w:pPr>
            <w:r w:rsidRPr="00E760A1">
              <w:rPr>
                <w:rFonts w:ascii="宋体" w:eastAsia="宋体" w:hAnsi="宋体" w:cs="宋体" w:hint="eastAsia"/>
                <w:b/>
                <w:color w:val="000000"/>
                <w:kern w:val="0"/>
                <w:sz w:val="24"/>
                <w:szCs w:val="24"/>
              </w:rPr>
              <w:t>智能温湿度监测管理系统</w:t>
            </w:r>
          </w:p>
        </w:tc>
      </w:tr>
      <w:tr w:rsidR="00E12359" w:rsidRPr="00E760A1" w:rsidTr="00A9158E">
        <w:trPr>
          <w:trHeight w:val="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sz w:val="24"/>
                <w:szCs w:val="24"/>
              </w:rPr>
            </w:pPr>
            <w:r w:rsidRPr="00E760A1">
              <w:rPr>
                <w:rFonts w:ascii="宋体" w:eastAsia="宋体" w:hAnsi="宋体" w:cs="宋体" w:hint="eastAsia"/>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sz w:val="24"/>
              </w:rPr>
            </w:pPr>
            <w:r>
              <w:rPr>
                <w:rFonts w:ascii="宋体" w:hAnsi="宋体" w:cs="宋体" w:hint="eastAsia"/>
                <w:kern w:val="0"/>
                <w:sz w:val="24"/>
              </w:rPr>
              <w:t>智能温湿度传感器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 xml:space="preserve">1、LCD显示测量值； </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 xml:space="preserve">2、测湿范围0～100％RH，精度±3%RH（25℃）；                                               </w:t>
            </w:r>
            <w:r>
              <w:rPr>
                <w:rFonts w:ascii="宋体" w:hAnsi="宋体" w:cs="宋体" w:hint="eastAsia"/>
                <w:kern w:val="0"/>
                <w:szCs w:val="21"/>
              </w:rPr>
              <w:lastRenderedPageBreak/>
              <w:t xml:space="preserve">3、测温范围-30℃～+70℃，精度±0.3℃(25℃)；                                            4、串行输出RS-485； </w:t>
            </w:r>
          </w:p>
          <w:p w:rsidR="00E12359" w:rsidRDefault="00E12359" w:rsidP="00DF63FC">
            <w:pPr>
              <w:widowControl/>
              <w:jc w:val="left"/>
              <w:textAlignment w:val="center"/>
              <w:rPr>
                <w:rFonts w:ascii="宋体" w:hAnsi="宋体" w:cs="宋体"/>
                <w:sz w:val="24"/>
              </w:rPr>
            </w:pPr>
            <w:r>
              <w:rPr>
                <w:rFonts w:ascii="宋体" w:hAnsi="宋体" w:cs="宋体" w:hint="eastAsia"/>
                <w:kern w:val="0"/>
                <w:szCs w:val="21"/>
              </w:rPr>
              <w:t xml:space="preserve">5、供电DC12V。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lastRenderedPageBreak/>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18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lastRenderedPageBreak/>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sz w:val="24"/>
              </w:rPr>
            </w:pPr>
            <w:r>
              <w:rPr>
                <w:rFonts w:ascii="宋体" w:hAnsi="宋体" w:cs="宋体" w:hint="eastAsia"/>
                <w:kern w:val="0"/>
                <w:sz w:val="24"/>
              </w:rPr>
              <w:t>温湿度监测软件模块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1、实现对档案库房温湿度和重要设备温湿度的有效监测。</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2、当鼠标移动到表盘上时，表盘会自动放大；</w:t>
            </w:r>
          </w:p>
          <w:p w:rsidR="00E12359" w:rsidRDefault="00E12359" w:rsidP="00DF63FC">
            <w:pPr>
              <w:widowControl/>
              <w:jc w:val="left"/>
              <w:textAlignment w:val="center"/>
              <w:rPr>
                <w:rFonts w:ascii="宋体" w:hAnsi="宋体" w:cs="宋体"/>
                <w:sz w:val="24"/>
              </w:rPr>
            </w:pPr>
            <w:r>
              <w:rPr>
                <w:rFonts w:ascii="宋体" w:hAnsi="宋体" w:cs="宋体" w:hint="eastAsia"/>
                <w:kern w:val="0"/>
                <w:szCs w:val="21"/>
              </w:rPr>
              <w:t>3、可以通过各设备的监控界面的监控值直接进行报警阀值修改，历史数据查询，告警查询，避免需要通过其他方式查找设备监控值在进行报警阀值修改，历史数据查询，告警查询，力求简单、快捷、易操作。</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5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b/>
                <w:kern w:val="0"/>
                <w:sz w:val="24"/>
                <w:szCs w:val="24"/>
              </w:rPr>
              <w:t>智能恒温管理系统</w:t>
            </w:r>
          </w:p>
        </w:tc>
      </w:tr>
      <w:tr w:rsidR="00E12359" w:rsidRPr="00E760A1" w:rsidTr="00A9158E">
        <w:trPr>
          <w:trHeight w:val="18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 w:val="24"/>
              </w:rPr>
            </w:pPr>
            <w:r>
              <w:rPr>
                <w:rFonts w:ascii="宋体" w:hAnsi="宋体" w:cs="宋体" w:hint="eastAsia"/>
                <w:kern w:val="0"/>
                <w:sz w:val="24"/>
              </w:rPr>
              <w:t>空调智能控制模块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 w:val="24"/>
              </w:rPr>
            </w:pPr>
            <w:r>
              <w:rPr>
                <w:rFonts w:ascii="宋体" w:hAnsi="宋体" w:cs="宋体" w:hint="eastAsia"/>
                <w:kern w:val="0"/>
                <w:szCs w:val="21"/>
              </w:rPr>
              <w:t>1.专门针对普通及中央空调实现远程监控而开发的具有自学习功能的“万能”遥控器；                                                                                          2.具有RS485通讯接口、自学习、来电自启动等多种功能；                                                                                                                                                                             3.通过自学习原空调遥控器的各种控制命令后，监控系统通过RS485接口可以实现远程开关机、设置温度、设置运行模式等多种功能，从而实现对普通空调的远程监测和控制。</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68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sz w:val="24"/>
              </w:rPr>
            </w:pPr>
            <w:r>
              <w:rPr>
                <w:rFonts w:ascii="宋体" w:hAnsi="宋体" w:cs="宋体" w:hint="eastAsia"/>
                <w:kern w:val="0"/>
                <w:sz w:val="24"/>
              </w:rPr>
              <w:t>空调监测软件模块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1、监测量：设置温度、湿度、空调运行状态。</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2、控制量：空调的远程开机、关机。空调的温、湿度的远程设定。</w:t>
            </w:r>
          </w:p>
          <w:p w:rsidR="00E12359" w:rsidRDefault="00E12359" w:rsidP="00DF63FC">
            <w:pPr>
              <w:widowControl/>
              <w:jc w:val="left"/>
              <w:textAlignment w:val="center"/>
              <w:rPr>
                <w:rFonts w:ascii="宋体" w:hAnsi="宋体" w:cs="宋体"/>
                <w:sz w:val="24"/>
              </w:rPr>
            </w:pPr>
            <w:r>
              <w:rPr>
                <w:rFonts w:ascii="宋体" w:hAnsi="宋体" w:cs="宋体" w:hint="eastAsia"/>
                <w:kern w:val="0"/>
                <w:szCs w:val="21"/>
              </w:rPr>
              <w:t>3、可以通过各设备的监控界面的监控值直接进行报警阀值修改，历史数据查询，告警查询，避免需要通过其他方式查找设备监控值在进行报警阀值修改，历史数据查询，告警查询，力求简单、快捷、易操作。</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12"/>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智能恒湿净化消毒管理系统</w:t>
            </w:r>
          </w:p>
        </w:tc>
      </w:tr>
      <w:tr w:rsidR="00E12359" w:rsidRPr="00E760A1" w:rsidTr="00A9158E">
        <w:trPr>
          <w:trHeight w:val="96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 w:val="24"/>
              </w:rPr>
            </w:pPr>
            <w:r>
              <w:rPr>
                <w:rFonts w:ascii="宋体" w:hAnsi="宋体" w:cs="宋体" w:hint="eastAsia"/>
                <w:kern w:val="0"/>
                <w:sz w:val="24"/>
              </w:rPr>
              <w:t>恒湿净化消毒一体机（定制加厚）</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1、电压：～220V/50Hz</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2、除湿量：90L/D</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3、额定输入功率：2.1KW</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4、除湿风量：800M3/H</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5、加湿量：6Kg/h</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6、加湿风量：1200M3/H</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7、水箱体积：25升</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8、净化方式：光纤离子</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9、控制方式：7寸屏</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10、远程控制：有</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11、加排水方式：人工/自动</w:t>
            </w:r>
          </w:p>
          <w:p w:rsidR="00E12359" w:rsidRDefault="00E12359" w:rsidP="00DF63FC">
            <w:pPr>
              <w:widowControl/>
              <w:jc w:val="left"/>
              <w:textAlignment w:val="center"/>
              <w:rPr>
                <w:rFonts w:ascii="宋体" w:hAnsi="宋体" w:cs="宋体"/>
                <w:kern w:val="0"/>
                <w:sz w:val="24"/>
              </w:rPr>
            </w:pPr>
            <w:r>
              <w:rPr>
                <w:rFonts w:ascii="宋体" w:hAnsi="宋体" w:cs="宋体" w:hint="eastAsia"/>
                <w:kern w:val="0"/>
                <w:szCs w:val="21"/>
              </w:rPr>
              <w:t>12、尺寸：650*536*1780mm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96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 w:val="24"/>
              </w:rPr>
            </w:pPr>
            <w:r>
              <w:rPr>
                <w:rFonts w:ascii="宋体" w:hAnsi="宋体" w:cs="宋体" w:hint="eastAsia"/>
                <w:kern w:val="0"/>
                <w:sz w:val="24"/>
              </w:rPr>
              <w:t>恒湿净化消毒一体机监测软件模块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1、系统平台实时监测恒湿净化消毒一体机运行状态，并通过控制设备来确保档案库房内湿度达到档案保护要求；</w:t>
            </w:r>
          </w:p>
          <w:p w:rsidR="00E12359" w:rsidRDefault="00E12359" w:rsidP="00DF63FC">
            <w:pPr>
              <w:widowControl/>
              <w:jc w:val="left"/>
              <w:textAlignment w:val="center"/>
              <w:rPr>
                <w:rFonts w:ascii="宋体" w:hAnsi="宋体" w:cs="宋体"/>
                <w:kern w:val="0"/>
                <w:sz w:val="24"/>
              </w:rPr>
            </w:pPr>
            <w:r>
              <w:rPr>
                <w:rFonts w:ascii="宋体" w:hAnsi="宋体" w:cs="宋体" w:hint="eastAsia"/>
                <w:kern w:val="0"/>
                <w:szCs w:val="21"/>
              </w:rPr>
              <w:t>2、可以通过各设备的监控界面的监控值直接进行报警阀值修改，历史数据查询，告警查询，避免需要通过其他方式查找设备监控值在进行报警阀值修改，历史数据查询，告警查询，力求简单、快捷、易操作。</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214"/>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区域式漏水监测系统</w:t>
            </w:r>
          </w:p>
        </w:tc>
      </w:tr>
      <w:tr w:rsidR="00E12359" w:rsidRPr="00E760A1" w:rsidTr="00A9158E">
        <w:trPr>
          <w:trHeight w:val="67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lastRenderedPageBreak/>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区域式漏水变送器（含10米漏水绳）</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1、高灵敏档，遇到极少水即可告警;                                                                                                                            2、输出形式：干接点，水浸检出时输出常开、常闭可跳线选。</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68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开关量采集模块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1、配有</w:t>
            </w:r>
            <w:r>
              <w:rPr>
                <w:rFonts w:ascii="宋体" w:hAnsi="宋体" w:cs="宋体"/>
                <w:color w:val="000000"/>
                <w:kern w:val="0"/>
                <w:szCs w:val="21"/>
              </w:rPr>
              <w:t>16</w:t>
            </w:r>
            <w:r>
              <w:rPr>
                <w:rFonts w:ascii="宋体" w:hAnsi="宋体" w:cs="宋体" w:hint="eastAsia"/>
                <w:color w:val="000000"/>
                <w:kern w:val="0"/>
                <w:szCs w:val="21"/>
              </w:rPr>
              <w:t>路开关采集端口，可同时采集</w:t>
            </w:r>
            <w:r>
              <w:rPr>
                <w:rFonts w:ascii="宋体" w:hAnsi="宋体" w:cs="宋体"/>
                <w:color w:val="000000"/>
                <w:kern w:val="0"/>
                <w:szCs w:val="21"/>
              </w:rPr>
              <w:t>16</w:t>
            </w:r>
            <w:r>
              <w:rPr>
                <w:rFonts w:ascii="宋体" w:hAnsi="宋体" w:cs="宋体" w:hint="eastAsia"/>
                <w:color w:val="000000"/>
                <w:kern w:val="0"/>
                <w:szCs w:val="21"/>
              </w:rPr>
              <w:t>路开关量信号，模块面板上有相应</w:t>
            </w:r>
            <w:r>
              <w:rPr>
                <w:rFonts w:ascii="宋体" w:hAnsi="宋体" w:cs="宋体"/>
                <w:color w:val="000000"/>
                <w:kern w:val="0"/>
                <w:szCs w:val="21"/>
              </w:rPr>
              <w:t>16</w:t>
            </w:r>
            <w:r>
              <w:rPr>
                <w:rFonts w:ascii="宋体" w:hAnsi="宋体" w:cs="宋体" w:hint="eastAsia"/>
                <w:color w:val="000000"/>
                <w:kern w:val="0"/>
                <w:szCs w:val="21"/>
              </w:rPr>
              <w:t>路指示灯显示结果。</w:t>
            </w:r>
            <w:r>
              <w:rPr>
                <w:rFonts w:ascii="宋体" w:hAnsi="宋体" w:cs="宋体" w:hint="eastAsia"/>
                <w:color w:val="000000"/>
                <w:kern w:val="0"/>
                <w:szCs w:val="21"/>
              </w:rPr>
              <w:t xml:space="preserve">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2、电源及各路检测端口开关信息指示灯。也可通过上位设置软件设置为相反状态。</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3、连接端口：插入螺丝订锁紧端子；</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4、宽电压供电 +10~+30V DC；</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5、简单道轨式安装；</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6、尺寸：118*72*44mm，±2mm；</w:t>
            </w:r>
          </w:p>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7、简单道轨式安装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84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区域式漏水监测软件模块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1、对档案室内空调等有水源的地方进行漏水检测，当漏水发生时，立即通知维护人员。</w:t>
            </w:r>
          </w:p>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2、同时，系统能通过相应的画面反映出漏水报警位置，并且发出相应的信号指示相关的联动系统的状态。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2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空气质量监测管理系统</w:t>
            </w:r>
          </w:p>
        </w:tc>
      </w:tr>
      <w:tr w:rsidR="00E12359" w:rsidRPr="00E760A1" w:rsidTr="00A9158E">
        <w:trPr>
          <w:trHeight w:val="47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多功能空气质量检测仪</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能够综合采集、监测空气中的PM2.5、TVOC、CO2、甲醛等空气质量指标。</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40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空气质量监测软件模块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1、实现对博物馆、档案库房等场所空气中的PM2.5、TVOC、CO2、甲醛等空气质量指标有效监测。</w:t>
            </w:r>
          </w:p>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2、可以通过各设备的监控界面的监控值直接进行报警阀值修改，历史数据查询，告警查询，避免需要通过其他方式查找设备监控值在进行报警阀值修改，历史数据查询，告警查询，力求简单、快捷、易操作。</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27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智能门禁管理系统</w:t>
            </w:r>
          </w:p>
        </w:tc>
      </w:tr>
      <w:tr w:rsidR="00E12359" w:rsidRPr="00E760A1" w:rsidTr="00A9158E">
        <w:trPr>
          <w:trHeight w:val="83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指纹读卡器（指纹+密码+IC感应）</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1.外观尺寸：183*80*42mm（±2mm），2.4寸彩屏显示，自带门铃大按键。                                                                                              2.TCP/TP和RS485通讯可选，支持指纹、密码、ID卡/MF卡开启方式。                                                                                                                  3.32位主频400MHz，高速CPU，128Mflash，32MRAM内存。</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E12359">
        <w:trPr>
          <w:trHeight w:val="89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单门磁力锁（带锁状态输出）</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1，锁体尺寸：2053*28*55；</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2，DC12V输入，工作电流：1000mA/500mA；                                                                                                              3.抗拉力：280kg；                                                                                                                                                               4.带锁状态输出。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门禁电源</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color w:val="000000"/>
                <w:kern w:val="0"/>
                <w:szCs w:val="21"/>
              </w:rPr>
              <w:t>DC12V3A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115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出门按钮</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1.86底盒安装；                                                                                                                                  2.琴键式开关；                                                                                                                                                        3.10万次通断；                                                                                                                                         4.牢固、灵敏、人性化设计。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IC感应卡</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防磁、抗电子干扰芯片卡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张</w:t>
            </w:r>
          </w:p>
        </w:tc>
      </w:tr>
      <w:tr w:rsidR="00E12359" w:rsidRPr="00E760A1" w:rsidTr="00A9158E">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锁配件</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配套</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25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lastRenderedPageBreak/>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门禁监测软件模块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1、将门禁系统完整集成到档案库房监控系统中，不得外挂门禁软件。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2、在档案库房监控系统中提供人员权限设置、开门/关门，及人员进出记录及查询、卡片增发、卡片管理。</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3、根据预先的设定，系统可以对门禁人员进出进行实时显示并记录。</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4、如果门禁出现异常，应通过电话短信方式报告给设定的管理人员，便于尽快处理。</w:t>
            </w:r>
          </w:p>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5、可通过软件实现远程开关门区。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35"/>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视频监控系统</w:t>
            </w:r>
          </w:p>
        </w:tc>
      </w:tr>
      <w:tr w:rsidR="00E12359" w:rsidRPr="00E760A1" w:rsidTr="00A9158E">
        <w:trPr>
          <w:trHeight w:val="57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高清半球摄像机</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1.200万像素，1/2.7”CMOS ICR日夜型半球型网络摄像机；                            2.支持20~30米红外；</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3.开放SDK开发包、网络接口。</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5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硬盘录像机</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网络IP硬盘录像机，4路视频输入、1路音频输入、1个盘位、开放SDK开发包。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0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硬盘</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4T监控级</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4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摄像机电源</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摄像机专用电源</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94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视频监测软件模块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实时显示各个重要监控区域的监控图像，通过开关量报警信号的输入实现和其他安防系统的联动录像。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2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b/>
                <w:kern w:val="0"/>
                <w:sz w:val="24"/>
                <w:szCs w:val="24"/>
              </w:rPr>
              <w:t>消防主机监测系统</w:t>
            </w:r>
          </w:p>
        </w:tc>
      </w:tr>
      <w:tr w:rsidR="00E12359" w:rsidRPr="00E760A1" w:rsidTr="00A9158E">
        <w:trPr>
          <w:trHeight w:val="61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消防监测软件模块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1、监测档案库房内消防火警报警信号；采用电子地图方式显示烟雾探测器实际的分布                                                                             2、当消防报警时，系统能够及时通过短信告知管理人员</w:t>
            </w:r>
          </w:p>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3、系统应记录相关事件以备查询。</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29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红外防盗监测系统</w:t>
            </w:r>
          </w:p>
        </w:tc>
      </w:tr>
      <w:tr w:rsidR="00E12359" w:rsidRPr="00E760A1" w:rsidTr="00A9158E">
        <w:trPr>
          <w:trHeight w:val="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吸顶式红外探测器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1、工作电压：DC12V，≤20mA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2、安装方式：吸顶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3、安装高度：2.5～6M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4、探测范围：直径6m(安装高度3.6m时)；探测角度：全方位360°</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5、环境温度：-10℃ ～ +50℃</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6、产品特点：防拆盒盖；采用微处理器；自动温度补偿；LED ON&amp;OFF可选择；可调节报警延时（5S）；采用贴片技术，抗EMI、RFI干扰</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7、探测报警输出：常闭</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8、防拆开关：常闭</w:t>
            </w:r>
          </w:p>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9、尺寸：φ116×28.2mm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69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红外防盗监测软件模块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1、通过红外检测探头提供的报警常开或常闭触点，通过开关量采集模块采集，接入采集主机；</w:t>
            </w:r>
          </w:p>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2、采集主机轮询采集模块的状态，最终以电子地图的方式在管理主机展示红外的报警状态，以判断是否有入侵。</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4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监控平台配置</w:t>
            </w:r>
          </w:p>
        </w:tc>
      </w:tr>
      <w:tr w:rsidR="00E12359" w:rsidRPr="00E760A1" w:rsidTr="00A9158E">
        <w:trPr>
          <w:trHeight w:val="68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lastRenderedPageBreak/>
              <w:t>27</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展示管理主机</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主配置：4U/DDRIII4GB/SATA1TB/window 2008 server/SQL数据库，以B/S、C/S两种可选架构，对档案室温湿度、空调、除湿机、、漏水、消防、入侵报警、门禁、视频等多种设备和环境参数进行集中监测和管理。</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28</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显示器</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21.5寸液晶显示器</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29</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嵌入式服务器</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1、提供8路RS-232串口形式或8路RS-485/422串口形式210Base-T/100Base-TX自适应RJ45口</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2、支持WEB和Telnet配置形式</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3、支持Sever和Client工作模式</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 支持TCP、UDP、ARP、ICMP和DHCP协议</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5、 支持过网关，跨路由通信</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6、 支持网络中断自动恢复连接功能</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7、 拥有易于使用、可用于批量安装的Windows配置工具</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8、 工业级设计，IP30等级防护，金属外壳，壁挂式安装</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9、 无风扇、低功耗设计</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10、-40~85℃温度工作范围</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30</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声光报警器</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输出声压：≥110±3db/m；</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闪光频率：100次/分钟</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401"/>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31</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GPRS短信模块</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双频GSM/GPRS modem，支持GSM 900/1800/1900MHz,提供SIM锁卡功能,支持输出USB接口或RS232接口，滑入式SIM卡存储器，供电电压：5V-36VDC</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542"/>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32</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信号控制模块</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1、输入通道：4；</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2、输出继电器触点容量：6A@125VAC，2A@30VDC；</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3、数字电平0：+1Vmax；数字电平1：+4～+30V；</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4、宽电压供电：+10～+30VDC；</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5、简单道轨式安装；</w:t>
            </w:r>
          </w:p>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6、尺寸：118mm×72mm×44mm，±2mm</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426"/>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33</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档案库房综合智能管理系统平台</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1.通过温湿度监测软件模块、空调监测软件模块、恒湿净化消毒设备监测软件模块、漏水监测模块、空气质量监测模块、门禁监测模块、视频监测模块、烟雾监测模块、红外防盗监测模块等子系统实现对库房环境进行集中监控和管理。                                     2.采用物联网平台专业技术,实现实时数据采集，准确的设备控制和多种远程告警管理。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3.系统提供C/S+B/S架构软件，通过企业分布式资源管理服务框架，保证各大系统通过各类适配器与主系统以总线的模式互联。</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684"/>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34</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短信报警功能软件模块</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1、通过短信网关对外报警；</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2、告警短信发送延时不超过3s；</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3、针对不同的用户权限设置不同的报警方式，具备4级以上的报警等级划分。另将按报警事件重要程度不同，划分为提示、一般、重要、紧急四个报警等级；</w:t>
            </w:r>
          </w:p>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4、短信定时查询：系统可设置定时查询某一时段的数据内容。</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654"/>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35</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声光报警功能软件模块</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接收管理主机发送的指令，形成报警信号推送给声光报警器对外报警。</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921"/>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lastRenderedPageBreak/>
              <w:t>36</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web远程访问软件模块</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1、实现远程IE浏览，支持BS架构；</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2、支持WEB登陆嵌入式服务器操作系统，对设备及环境进行查看和管理，实现对各楼层的嵌入式服务器的控制，发送管理命令；</w:t>
            </w:r>
          </w:p>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3、支持WEB访问档案室基础设施管理系统。</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202"/>
        </w:trPr>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E760A1" w:rsidRPr="00E760A1" w:rsidRDefault="00E760A1"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b/>
                <w:bCs/>
                <w:color w:val="000000"/>
                <w:kern w:val="0"/>
                <w:sz w:val="24"/>
                <w:szCs w:val="24"/>
              </w:rPr>
              <w:t>智能气体灭火系统</w:t>
            </w:r>
          </w:p>
        </w:tc>
      </w:tr>
      <w:tr w:rsidR="00E12359" w:rsidRPr="00E760A1" w:rsidTr="00A9158E">
        <w:trPr>
          <w:trHeight w:val="1331"/>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37</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150L柜式七氟丙烷气体灭火装置</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Pr="00E12359" w:rsidRDefault="00E12359" w:rsidP="00DF63FC">
            <w:pPr>
              <w:widowControl/>
              <w:jc w:val="left"/>
              <w:textAlignment w:val="center"/>
            </w:pPr>
            <w:r w:rsidRPr="00E12359">
              <w:rPr>
                <w:rFonts w:hint="eastAsia"/>
              </w:rPr>
              <w:t>七氟丙烷灭火装置：</w:t>
            </w:r>
          </w:p>
          <w:p w:rsidR="00E12359" w:rsidRPr="00E12359" w:rsidRDefault="00E12359" w:rsidP="00DF63FC">
            <w:pPr>
              <w:widowControl/>
              <w:jc w:val="left"/>
              <w:textAlignment w:val="center"/>
            </w:pPr>
            <w:r w:rsidRPr="00E12359">
              <w:rPr>
                <w:rFonts w:hint="eastAsia"/>
              </w:rPr>
              <w:t>灭火剂储瓶：</w:t>
            </w:r>
          </w:p>
          <w:p w:rsidR="00E12359" w:rsidRPr="00E12359" w:rsidRDefault="00E12359" w:rsidP="00DF63FC">
            <w:pPr>
              <w:widowControl/>
              <w:jc w:val="left"/>
              <w:textAlignment w:val="center"/>
            </w:pPr>
            <w:r w:rsidRPr="00E12359">
              <w:rPr>
                <w:rFonts w:hint="eastAsia"/>
              </w:rPr>
              <w:t>1.</w:t>
            </w:r>
            <w:r w:rsidRPr="00E12359">
              <w:rPr>
                <w:rFonts w:hint="eastAsia"/>
              </w:rPr>
              <w:t>公称容积（</w:t>
            </w:r>
            <w:r w:rsidRPr="00E12359">
              <w:rPr>
                <w:rFonts w:hint="eastAsia"/>
              </w:rPr>
              <w:t>L</w:t>
            </w:r>
            <w:r w:rsidRPr="00E12359">
              <w:rPr>
                <w:rFonts w:hint="eastAsia"/>
              </w:rPr>
              <w:t>）：</w:t>
            </w:r>
            <w:r w:rsidRPr="00E12359">
              <w:rPr>
                <w:rFonts w:hint="eastAsia"/>
              </w:rPr>
              <w:t>150</w:t>
            </w:r>
            <w:r w:rsidRPr="00E12359">
              <w:rPr>
                <w:rFonts w:hint="eastAsia"/>
              </w:rPr>
              <w:t>；</w:t>
            </w:r>
          </w:p>
          <w:p w:rsidR="00E12359" w:rsidRPr="00E12359" w:rsidRDefault="00E12359" w:rsidP="00DF63FC">
            <w:pPr>
              <w:widowControl/>
              <w:jc w:val="left"/>
              <w:textAlignment w:val="center"/>
            </w:pPr>
            <w:r w:rsidRPr="00E12359">
              <w:rPr>
                <w:rFonts w:hint="eastAsia"/>
              </w:rPr>
              <w:t>容器阀：</w:t>
            </w:r>
          </w:p>
          <w:p w:rsidR="00E12359" w:rsidRPr="00E12359" w:rsidRDefault="00E12359" w:rsidP="00DF63FC">
            <w:pPr>
              <w:widowControl/>
              <w:jc w:val="left"/>
              <w:textAlignment w:val="center"/>
            </w:pPr>
            <w:r w:rsidRPr="00E12359">
              <w:rPr>
                <w:rFonts w:hint="eastAsia"/>
              </w:rPr>
              <w:t>1.</w:t>
            </w:r>
            <w:r w:rsidRPr="00E12359">
              <w:rPr>
                <w:rFonts w:hint="eastAsia"/>
              </w:rPr>
              <w:t>开启方式：气、自动</w:t>
            </w:r>
          </w:p>
          <w:p w:rsidR="00E12359" w:rsidRPr="00E12359" w:rsidRDefault="00E12359" w:rsidP="00DF63FC">
            <w:pPr>
              <w:widowControl/>
              <w:jc w:val="left"/>
              <w:textAlignment w:val="center"/>
            </w:pPr>
            <w:r w:rsidRPr="00E12359">
              <w:rPr>
                <w:rFonts w:hint="eastAsia"/>
              </w:rPr>
              <w:t>电磁驱动装置：</w:t>
            </w:r>
          </w:p>
          <w:p w:rsidR="00E12359" w:rsidRPr="00E12359" w:rsidRDefault="00E12359" w:rsidP="00DF63FC">
            <w:pPr>
              <w:widowControl/>
              <w:jc w:val="left"/>
              <w:textAlignment w:val="center"/>
            </w:pPr>
            <w:r w:rsidRPr="00E12359">
              <w:rPr>
                <w:rFonts w:hint="eastAsia"/>
              </w:rPr>
              <w:t>1.</w:t>
            </w:r>
            <w:r w:rsidRPr="00E12359">
              <w:rPr>
                <w:rFonts w:hint="eastAsia"/>
              </w:rPr>
              <w:t>工作压力：</w:t>
            </w:r>
            <w:r w:rsidRPr="00E12359">
              <w:rPr>
                <w:rFonts w:hint="eastAsia"/>
              </w:rPr>
              <w:t>DC24V</w:t>
            </w:r>
            <w:r w:rsidRPr="00E12359">
              <w:rPr>
                <w:rFonts w:hint="eastAsia"/>
              </w:rPr>
              <w:t>；</w:t>
            </w:r>
          </w:p>
          <w:p w:rsidR="00E12359" w:rsidRPr="00E12359" w:rsidRDefault="00E12359" w:rsidP="00DF63FC">
            <w:pPr>
              <w:widowControl/>
              <w:jc w:val="left"/>
              <w:textAlignment w:val="center"/>
            </w:pPr>
            <w:r w:rsidRPr="00E12359">
              <w:rPr>
                <w:rFonts w:hint="eastAsia"/>
              </w:rPr>
              <w:t>柜式喷嘴：</w:t>
            </w:r>
          </w:p>
          <w:p w:rsidR="00E12359" w:rsidRPr="00E12359" w:rsidRDefault="00E12359" w:rsidP="00DF63FC">
            <w:pPr>
              <w:widowControl/>
              <w:jc w:val="left"/>
              <w:textAlignment w:val="center"/>
            </w:pPr>
            <w:r w:rsidRPr="00E12359">
              <w:rPr>
                <w:rFonts w:hint="eastAsia"/>
              </w:rPr>
              <w:t>1.</w:t>
            </w:r>
            <w:r w:rsidRPr="00E12359">
              <w:rPr>
                <w:rFonts w:hint="eastAsia"/>
              </w:rPr>
              <w:t>材料类别：铜合金（铅黄铜</w:t>
            </w:r>
            <w:r w:rsidRPr="00E12359">
              <w:rPr>
                <w:rFonts w:hint="eastAsia"/>
              </w:rPr>
              <w:t>HPb59-1</w:t>
            </w:r>
            <w:r w:rsidRPr="00E12359">
              <w:rPr>
                <w:rFonts w:hint="eastAsia"/>
              </w:rPr>
              <w:t>）</w:t>
            </w:r>
          </w:p>
          <w:p w:rsidR="00E12359" w:rsidRPr="00E12359" w:rsidRDefault="00E12359" w:rsidP="00DF63FC">
            <w:pPr>
              <w:widowControl/>
              <w:jc w:val="left"/>
              <w:textAlignment w:val="center"/>
            </w:pPr>
            <w:r w:rsidRPr="00E12359">
              <w:rPr>
                <w:rFonts w:hint="eastAsia"/>
              </w:rPr>
              <w:t>1.</w:t>
            </w:r>
            <w:r w:rsidRPr="00E12359">
              <w:rPr>
                <w:rFonts w:hint="eastAsia"/>
              </w:rPr>
              <w:t>工作电压：</w:t>
            </w:r>
            <w:r w:rsidRPr="00E12359">
              <w:rPr>
                <w:rFonts w:hint="eastAsia"/>
              </w:rPr>
              <w:t>DC24V</w:t>
            </w:r>
            <w:r w:rsidRPr="00E12359">
              <w:rPr>
                <w:rFonts w:hint="eastAsia"/>
              </w:rPr>
              <w:t>；</w:t>
            </w:r>
          </w:p>
          <w:p w:rsidR="00E12359" w:rsidRPr="00E12359" w:rsidRDefault="00E12359" w:rsidP="00DF63FC">
            <w:pPr>
              <w:widowControl/>
              <w:jc w:val="left"/>
              <w:textAlignment w:val="center"/>
            </w:pPr>
            <w:r w:rsidRPr="00E12359">
              <w:rPr>
                <w:rFonts w:hint="eastAsia"/>
              </w:rPr>
              <w:t>高压软管：</w:t>
            </w:r>
          </w:p>
          <w:p w:rsidR="00E12359" w:rsidRPr="00E12359" w:rsidRDefault="00E12359" w:rsidP="00E12359">
            <w:pPr>
              <w:widowControl/>
              <w:numPr>
                <w:ilvl w:val="0"/>
                <w:numId w:val="36"/>
              </w:numPr>
              <w:jc w:val="left"/>
              <w:textAlignment w:val="center"/>
            </w:pPr>
            <w:r w:rsidRPr="00E12359">
              <w:rPr>
                <w:rFonts w:hint="eastAsia"/>
              </w:rPr>
              <w:t>材质：不锈钢</w:t>
            </w:r>
            <w:r w:rsidRPr="00E12359">
              <w:t>304</w:t>
            </w:r>
          </w:p>
          <w:p w:rsidR="00E12359" w:rsidRPr="00E12359" w:rsidRDefault="00E12359" w:rsidP="00DF63FC">
            <w:pPr>
              <w:pStyle w:val="22"/>
              <w:ind w:leftChars="0" w:left="0" w:firstLineChars="0" w:firstLine="0"/>
            </w:pPr>
            <w:r w:rsidRPr="00E12359">
              <w:rPr>
                <w:rFonts w:hint="eastAsia"/>
              </w:rPr>
              <w:t>药剂充装量：</w:t>
            </w:r>
            <w:r w:rsidRPr="00E12359">
              <w:rPr>
                <w:rFonts w:hint="eastAsia"/>
              </w:rPr>
              <w:t>302kg</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394"/>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t>38</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kern w:val="0"/>
                <w:sz w:val="24"/>
              </w:rPr>
            </w:pPr>
            <w:r>
              <w:rPr>
                <w:rFonts w:ascii="宋体" w:hAnsi="宋体" w:cs="宋体" w:hint="eastAsia"/>
                <w:kern w:val="0"/>
                <w:sz w:val="24"/>
              </w:rPr>
              <w:t>0.2泄压装置</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Pr="00E12359" w:rsidRDefault="00E12359" w:rsidP="00DF63FC">
            <w:pPr>
              <w:widowControl/>
              <w:jc w:val="left"/>
              <w:textAlignment w:val="center"/>
              <w:rPr>
                <w:rFonts w:ascii="宋体" w:hAnsi="宋体" w:cs="宋体"/>
                <w:kern w:val="0"/>
                <w:szCs w:val="21"/>
              </w:rPr>
            </w:pPr>
            <w:r w:rsidRPr="00E12359">
              <w:rPr>
                <w:rFonts w:ascii="宋体" w:hAnsi="宋体" w:cs="宋体" w:hint="eastAsia"/>
                <w:kern w:val="0"/>
                <w:szCs w:val="21"/>
              </w:rPr>
              <w:t>1.泄压面积：0～0.2m²</w:t>
            </w:r>
          </w:p>
          <w:p w:rsidR="00E12359" w:rsidRPr="00E12359" w:rsidRDefault="00E12359" w:rsidP="00DF63FC">
            <w:pPr>
              <w:widowControl/>
              <w:jc w:val="left"/>
              <w:textAlignment w:val="center"/>
              <w:rPr>
                <w:rFonts w:ascii="宋体" w:hAnsi="宋体" w:cs="宋体"/>
                <w:kern w:val="0"/>
                <w:szCs w:val="21"/>
              </w:rPr>
            </w:pPr>
            <w:r w:rsidRPr="00E12359">
              <w:rPr>
                <w:rFonts w:ascii="宋体" w:hAnsi="宋体" w:cs="宋体" w:hint="eastAsia"/>
                <w:kern w:val="0"/>
                <w:szCs w:val="21"/>
              </w:rPr>
              <w:t>2.开启压力：1050Pa±50Pa</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1331"/>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39</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点型光电感烟探测器</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pPr>
            <w:r>
              <w:rPr>
                <w:rFonts w:hint="eastAsia"/>
              </w:rPr>
              <w:t>1.</w:t>
            </w:r>
            <w:r>
              <w:rPr>
                <w:rFonts w:hint="eastAsia"/>
              </w:rPr>
              <w:t>工作电压：总线</w:t>
            </w:r>
            <w:r>
              <w:rPr>
                <w:rFonts w:hint="eastAsia"/>
              </w:rPr>
              <w:t>24V</w:t>
            </w:r>
          </w:p>
          <w:p w:rsidR="00E12359" w:rsidRDefault="00E12359" w:rsidP="00DF63FC">
            <w:pPr>
              <w:widowControl/>
              <w:jc w:val="left"/>
              <w:textAlignment w:val="center"/>
            </w:pPr>
            <w:r>
              <w:rPr>
                <w:rFonts w:hint="eastAsia"/>
              </w:rPr>
              <w:t>2.</w:t>
            </w:r>
            <w:r>
              <w:rPr>
                <w:rFonts w:hint="eastAsia"/>
              </w:rPr>
              <w:t>工作指示：状态指示灯：巡检时闪烁，报警时常亮</w:t>
            </w:r>
          </w:p>
          <w:p w:rsidR="00E12359" w:rsidRDefault="00E12359" w:rsidP="00DF63FC">
            <w:pPr>
              <w:widowControl/>
              <w:jc w:val="left"/>
              <w:textAlignment w:val="center"/>
            </w:pPr>
            <w:r>
              <w:rPr>
                <w:rFonts w:hint="eastAsia"/>
              </w:rPr>
              <w:t>3.</w:t>
            </w:r>
            <w:r>
              <w:rPr>
                <w:rFonts w:hint="eastAsia"/>
              </w:rPr>
              <w:t>壳体材料：</w:t>
            </w:r>
            <w:r>
              <w:rPr>
                <w:rFonts w:hint="eastAsia"/>
              </w:rPr>
              <w:t>ABS,</w:t>
            </w:r>
            <w:r>
              <w:rPr>
                <w:rFonts w:hint="eastAsia"/>
              </w:rPr>
              <w:t>白色</w:t>
            </w:r>
          </w:p>
          <w:p w:rsidR="00E12359" w:rsidRDefault="00E12359" w:rsidP="00DF63FC">
            <w:pPr>
              <w:widowControl/>
              <w:jc w:val="left"/>
              <w:textAlignment w:val="center"/>
            </w:pPr>
            <w:r>
              <w:rPr>
                <w:rFonts w:hint="eastAsia"/>
              </w:rPr>
              <w:t>4.</w:t>
            </w:r>
            <w:r>
              <w:rPr>
                <w:rFonts w:hint="eastAsia"/>
              </w:rPr>
              <w:t>编码方式：通过编码器可进行电编码，地址编码</w:t>
            </w:r>
            <w:r>
              <w:rPr>
                <w:rFonts w:hint="eastAsia"/>
              </w:rPr>
              <w:t>1-324</w:t>
            </w:r>
            <w:r>
              <w:rPr>
                <w:rFonts w:hint="eastAsia"/>
              </w:rPr>
              <w:t>任选</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1331"/>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点型感温火灾探测器</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pPr>
            <w:r>
              <w:rPr>
                <w:rFonts w:hint="eastAsia"/>
              </w:rPr>
              <w:t>1.</w:t>
            </w:r>
            <w:r>
              <w:rPr>
                <w:rFonts w:hint="eastAsia"/>
              </w:rPr>
              <w:t>工作电压：总线</w:t>
            </w:r>
            <w:r>
              <w:rPr>
                <w:rFonts w:hint="eastAsia"/>
              </w:rPr>
              <w:t>24V</w:t>
            </w:r>
          </w:p>
          <w:p w:rsidR="00E12359" w:rsidRDefault="00E12359" w:rsidP="00DF63FC">
            <w:pPr>
              <w:widowControl/>
              <w:jc w:val="left"/>
              <w:textAlignment w:val="center"/>
            </w:pPr>
            <w:r>
              <w:rPr>
                <w:rFonts w:hint="eastAsia"/>
              </w:rPr>
              <w:t>2.</w:t>
            </w:r>
            <w:r>
              <w:rPr>
                <w:rFonts w:hint="eastAsia"/>
              </w:rPr>
              <w:t>工作指示：状态指示灯：巡检时闪烁，报警时常亮</w:t>
            </w:r>
          </w:p>
          <w:p w:rsidR="00E12359" w:rsidRDefault="00E12359" w:rsidP="00DF63FC">
            <w:pPr>
              <w:widowControl/>
              <w:jc w:val="left"/>
              <w:textAlignment w:val="center"/>
            </w:pPr>
            <w:r>
              <w:rPr>
                <w:rFonts w:hint="eastAsia"/>
              </w:rPr>
              <w:t>3.</w:t>
            </w:r>
            <w:r>
              <w:rPr>
                <w:rFonts w:hint="eastAsia"/>
              </w:rPr>
              <w:t>壳体材料：</w:t>
            </w:r>
            <w:r>
              <w:rPr>
                <w:rFonts w:hint="eastAsia"/>
              </w:rPr>
              <w:t>ABS,</w:t>
            </w:r>
            <w:r>
              <w:rPr>
                <w:rFonts w:hint="eastAsia"/>
              </w:rPr>
              <w:t>白色</w:t>
            </w:r>
          </w:p>
          <w:p w:rsidR="00E12359" w:rsidRDefault="00E12359" w:rsidP="00DF63FC">
            <w:pPr>
              <w:widowControl/>
              <w:jc w:val="left"/>
              <w:textAlignment w:val="center"/>
            </w:pPr>
            <w:r>
              <w:rPr>
                <w:rFonts w:hint="eastAsia"/>
              </w:rPr>
              <w:t>4.</w:t>
            </w:r>
            <w:r>
              <w:rPr>
                <w:rFonts w:hint="eastAsia"/>
              </w:rPr>
              <w:t>编码方式：通过编码器可进行电编码，地址编码</w:t>
            </w:r>
            <w:r>
              <w:rPr>
                <w:rFonts w:hint="eastAsia"/>
              </w:rPr>
              <w:t>1-324</w:t>
            </w:r>
            <w:r>
              <w:rPr>
                <w:rFonts w:hint="eastAsia"/>
              </w:rPr>
              <w:t>任选</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386"/>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41</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声光报警器</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pPr>
            <w:r>
              <w:rPr>
                <w:rFonts w:hint="eastAsia"/>
              </w:rPr>
              <w:t>1.</w:t>
            </w:r>
            <w:r>
              <w:rPr>
                <w:rFonts w:hint="eastAsia"/>
              </w:rPr>
              <w:t>工作电压：总线</w:t>
            </w:r>
            <w:r>
              <w:rPr>
                <w:rFonts w:hint="eastAsia"/>
              </w:rPr>
              <w:t>24V</w:t>
            </w:r>
            <w:r>
              <w:rPr>
                <w:rFonts w:hint="eastAsia"/>
              </w:rPr>
              <w:t>，电源</w:t>
            </w:r>
            <w:r>
              <w:rPr>
                <w:rFonts w:hint="eastAsia"/>
              </w:rPr>
              <w:t>DC24V</w:t>
            </w:r>
            <w:r>
              <w:rPr>
                <w:rFonts w:hint="eastAsia"/>
              </w:rPr>
              <w:t>±</w:t>
            </w:r>
            <w:r>
              <w:rPr>
                <w:rFonts w:hint="eastAsia"/>
              </w:rPr>
              <w:t>20%</w:t>
            </w:r>
          </w:p>
          <w:p w:rsidR="00E12359" w:rsidRDefault="00E12359" w:rsidP="00DF63FC">
            <w:pPr>
              <w:widowControl/>
              <w:jc w:val="left"/>
              <w:textAlignment w:val="center"/>
            </w:pPr>
            <w:r>
              <w:rPr>
                <w:rFonts w:hint="eastAsia"/>
              </w:rPr>
              <w:t>2.</w:t>
            </w:r>
            <w:r>
              <w:rPr>
                <w:rFonts w:hint="eastAsia"/>
              </w:rPr>
              <w:t>壳体材料：</w:t>
            </w:r>
            <w:r>
              <w:rPr>
                <w:rFonts w:hint="eastAsia"/>
              </w:rPr>
              <w:t>ABS,</w:t>
            </w:r>
            <w:r>
              <w:rPr>
                <w:rFonts w:hint="eastAsia"/>
              </w:rPr>
              <w:t>红色</w:t>
            </w:r>
          </w:p>
          <w:p w:rsidR="00E12359" w:rsidRDefault="00E12359" w:rsidP="00DF63FC">
            <w:pPr>
              <w:widowControl/>
              <w:jc w:val="left"/>
              <w:textAlignment w:val="center"/>
            </w:pPr>
            <w:r>
              <w:rPr>
                <w:rFonts w:hint="eastAsia"/>
              </w:rPr>
              <w:t>3.</w:t>
            </w:r>
            <w:r>
              <w:rPr>
                <w:rFonts w:hint="eastAsia"/>
              </w:rPr>
              <w:t>编码方式：通过编码器可进行电编码，地址编码</w:t>
            </w:r>
            <w:r>
              <w:rPr>
                <w:rFonts w:hint="eastAsia"/>
              </w:rPr>
              <w:t>1-324</w:t>
            </w:r>
            <w:r>
              <w:rPr>
                <w:rFonts w:hint="eastAsia"/>
              </w:rPr>
              <w:t>任选</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527"/>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42</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紧急启停按钮</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1.工作电压：24VDC(20VDC-28VDC)</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2.壳体材料：SECC（镀锌钢板）</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3.编码方式：通过编码器可进行电编码，地址编码1-324任选</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272"/>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43</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放气指示灯</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1.工作电压：总线24V，24VDC</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2.壳体材料：ABS</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3.编码方式：通过编码器可进行电编码，地址编码1-324任选</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E12359">
        <w:trPr>
          <w:trHeight w:val="49"/>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44</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气体灭火控制器</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1.工作电压：交流输入电压：AC220V±20%,50Hz</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2.直流备电：DC24V  7.0AH（由两节DC12V7.0Ah串联构成），全封闭免维护蓄电池</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3.容量：探测器回路数目：1个回路，324个地址点</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4.壳体材料：A3钢</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5.接线方式：无极性二线制</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lastRenderedPageBreak/>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463"/>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lastRenderedPageBreak/>
              <w:t>45</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输入输出模块</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1.工作电压：DC24V±20%</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2.工作指示：红色启动指示灯（巡检时闪亮，动作时常亮）</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3.编码方式：通过编码器进行电编码，地址编码1-324任选</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760A1" w:rsidRPr="00E760A1" w:rsidTr="00A9158E">
        <w:trPr>
          <w:trHeight w:val="347"/>
        </w:trPr>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E760A1" w:rsidRPr="00E760A1" w:rsidRDefault="00E760A1"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b/>
                <w:color w:val="000000"/>
                <w:kern w:val="0"/>
                <w:sz w:val="24"/>
                <w:szCs w:val="24"/>
              </w:rPr>
              <w:t>辅助材料</w:t>
            </w:r>
          </w:p>
        </w:tc>
      </w:tr>
      <w:tr w:rsidR="00E12359" w:rsidRPr="00E760A1" w:rsidTr="00A9158E">
        <w:trPr>
          <w:trHeight w:val="654"/>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46</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监控箱（含10A工业电源）</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供安放工业电源、模块等</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654"/>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47</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机柜</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放置硬盘录像机</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48</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交换机</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16口，千兆</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49</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系统集成</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安装、调试、集成、布线、培训、服务</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批</w:t>
            </w:r>
          </w:p>
        </w:tc>
      </w:tr>
      <w:tr w:rsidR="00E760A1" w:rsidRPr="00E760A1" w:rsidTr="00A9158E">
        <w:trPr>
          <w:trHeight w:val="347"/>
        </w:trPr>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E760A1" w:rsidRPr="00E760A1" w:rsidRDefault="00E760A1"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b/>
                <w:color w:val="000000"/>
                <w:kern w:val="0"/>
                <w:sz w:val="24"/>
                <w:szCs w:val="24"/>
              </w:rPr>
              <w:t>线管水管线材</w:t>
            </w:r>
          </w:p>
        </w:tc>
      </w:tr>
      <w:tr w:rsidR="00E12359" w:rsidRPr="00E760A1" w:rsidTr="00A9158E">
        <w:trPr>
          <w:trHeight w:val="654"/>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50</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信号线、电源线、KBG电管</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RVV线缆、穿线管等</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批</w:t>
            </w:r>
          </w:p>
        </w:tc>
      </w:tr>
      <w:tr w:rsidR="00E12359" w:rsidRPr="00E760A1" w:rsidTr="00A9158E">
        <w:trPr>
          <w:trHeight w:val="90"/>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51</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进水</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进水管道敷设安装端接</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批</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52</w:t>
            </w:r>
          </w:p>
        </w:tc>
        <w:tc>
          <w:tcPr>
            <w:tcW w:w="1560"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排水</w:t>
            </w:r>
          </w:p>
        </w:tc>
        <w:tc>
          <w:tcPr>
            <w:tcW w:w="6095" w:type="dxa"/>
            <w:tcBorders>
              <w:top w:val="single" w:sz="4" w:space="0" w:color="000000"/>
              <w:left w:val="single" w:sz="4" w:space="0" w:color="000000"/>
              <w:bottom w:val="single" w:sz="4" w:space="0" w:color="000000"/>
              <w:right w:val="single" w:sz="4" w:space="0" w:color="000000"/>
            </w:tcBorders>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排水管道敷设安装端接</w:t>
            </w:r>
          </w:p>
        </w:tc>
        <w:tc>
          <w:tcPr>
            <w:tcW w:w="709"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批</w:t>
            </w:r>
          </w:p>
        </w:tc>
      </w:tr>
    </w:tbl>
    <w:p w:rsidR="00E760A1" w:rsidRPr="00E760A1" w:rsidRDefault="00E760A1" w:rsidP="00E760A1">
      <w:pPr>
        <w:spacing w:line="560" w:lineRule="exact"/>
        <w:ind w:firstLineChars="200" w:firstLine="562"/>
        <w:rPr>
          <w:rFonts w:ascii="宋体" w:eastAsia="宋体" w:hAnsi="宋体" w:cs="Times New Roman"/>
          <w:b/>
          <w:color w:val="000000"/>
          <w:sz w:val="28"/>
          <w:szCs w:val="28"/>
        </w:rPr>
      </w:pPr>
      <w:r w:rsidRPr="00E760A1">
        <w:rPr>
          <w:rFonts w:ascii="宋体" w:eastAsia="宋体" w:hAnsi="宋体" w:cs="Times New Roman" w:hint="eastAsia"/>
          <w:b/>
          <w:color w:val="000000"/>
          <w:sz w:val="28"/>
          <w:szCs w:val="28"/>
        </w:rPr>
        <w:t>（三）、</w:t>
      </w:r>
      <w:r w:rsidR="00E12359" w:rsidRPr="00E12359">
        <w:rPr>
          <w:rFonts w:ascii="宋体" w:eastAsia="宋体" w:hAnsi="宋体" w:cs="Times New Roman" w:hint="eastAsia"/>
          <w:b/>
          <w:color w:val="000000"/>
          <w:sz w:val="28"/>
          <w:szCs w:val="28"/>
        </w:rPr>
        <w:t>档案库房综合智能管理系统</w:t>
      </w:r>
      <w:r w:rsidRPr="00E760A1">
        <w:rPr>
          <w:rFonts w:ascii="宋体" w:eastAsia="宋体" w:hAnsi="宋体" w:cs="Times New Roman"/>
          <w:b/>
          <w:color w:val="000000"/>
          <w:sz w:val="28"/>
          <w:szCs w:val="28"/>
        </w:rPr>
        <w:t>库房二技术参数</w:t>
      </w:r>
    </w:p>
    <w:tbl>
      <w:tblPr>
        <w:tblW w:w="9639" w:type="dxa"/>
        <w:tblInd w:w="15" w:type="dxa"/>
        <w:tblLayout w:type="fixed"/>
        <w:tblCellMar>
          <w:top w:w="15" w:type="dxa"/>
          <w:left w:w="15" w:type="dxa"/>
          <w:bottom w:w="15" w:type="dxa"/>
          <w:right w:w="15" w:type="dxa"/>
        </w:tblCellMar>
        <w:tblLook w:val="04A0"/>
      </w:tblPr>
      <w:tblGrid>
        <w:gridCol w:w="567"/>
        <w:gridCol w:w="1560"/>
        <w:gridCol w:w="6095"/>
        <w:gridCol w:w="709"/>
        <w:gridCol w:w="708"/>
      </w:tblGrid>
      <w:tr w:rsidR="00E760A1" w:rsidRPr="00E760A1" w:rsidTr="00A9158E">
        <w:trPr>
          <w:trHeight w:val="65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color w:val="000000"/>
                <w:sz w:val="24"/>
                <w:szCs w:val="24"/>
              </w:rPr>
            </w:pPr>
            <w:r w:rsidRPr="00E760A1">
              <w:rPr>
                <w:rFonts w:ascii="宋体" w:eastAsia="宋体" w:hAnsi="宋体" w:cs="宋体" w:hint="eastAsia"/>
                <w:b/>
                <w:color w:val="000000"/>
                <w:kern w:val="0"/>
                <w:sz w:val="24"/>
                <w:szCs w:val="24"/>
              </w:rPr>
              <w:t>序号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color w:val="000000"/>
                <w:sz w:val="24"/>
                <w:szCs w:val="24"/>
              </w:rPr>
            </w:pPr>
            <w:r w:rsidRPr="00E760A1">
              <w:rPr>
                <w:rFonts w:ascii="宋体" w:eastAsia="宋体" w:hAnsi="宋体" w:cs="宋体" w:hint="eastAsia"/>
                <w:b/>
                <w:color w:val="000000"/>
                <w:kern w:val="0"/>
                <w:sz w:val="24"/>
                <w:szCs w:val="24"/>
              </w:rPr>
              <w:t>设备名称</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color w:val="000000"/>
                <w:sz w:val="24"/>
                <w:szCs w:val="24"/>
              </w:rPr>
            </w:pPr>
            <w:r w:rsidRPr="00E760A1">
              <w:rPr>
                <w:rFonts w:ascii="宋体" w:eastAsia="宋体" w:hAnsi="宋体" w:cs="宋体"/>
                <w:b/>
                <w:color w:val="000000"/>
                <w:kern w:val="0"/>
                <w:sz w:val="24"/>
                <w:szCs w:val="24"/>
              </w:rPr>
              <w:t>技术参数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color w:val="000000"/>
                <w:kern w:val="0"/>
                <w:sz w:val="24"/>
                <w:szCs w:val="24"/>
              </w:rPr>
            </w:pPr>
            <w:r w:rsidRPr="00E760A1">
              <w:rPr>
                <w:rFonts w:ascii="宋体" w:eastAsia="宋体" w:hAnsi="宋体" w:cs="宋体" w:hint="eastAsia"/>
                <w:b/>
                <w:color w:val="000000"/>
                <w:kern w:val="0"/>
                <w:sz w:val="24"/>
                <w:szCs w:val="24"/>
              </w:rPr>
              <w:t>数量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color w:val="000000"/>
                <w:kern w:val="0"/>
                <w:sz w:val="24"/>
                <w:szCs w:val="24"/>
              </w:rPr>
            </w:pPr>
            <w:r w:rsidRPr="00E760A1">
              <w:rPr>
                <w:rFonts w:ascii="宋体" w:eastAsia="宋体" w:hAnsi="宋体" w:cs="宋体" w:hint="eastAsia"/>
                <w:b/>
                <w:color w:val="000000"/>
                <w:kern w:val="0"/>
                <w:sz w:val="24"/>
                <w:szCs w:val="24"/>
              </w:rPr>
              <w:t>单位</w:t>
            </w:r>
          </w:p>
        </w:tc>
      </w:tr>
      <w:tr w:rsidR="00E760A1" w:rsidRPr="00E760A1" w:rsidTr="00A9158E">
        <w:trPr>
          <w:trHeight w:val="28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jc w:val="center"/>
              <w:rPr>
                <w:rFonts w:ascii="宋体" w:eastAsia="宋体" w:hAnsi="宋体" w:cs="宋体"/>
                <w:b/>
                <w:color w:val="000000"/>
                <w:sz w:val="24"/>
                <w:szCs w:val="24"/>
              </w:rPr>
            </w:pPr>
            <w:r w:rsidRPr="00E760A1">
              <w:rPr>
                <w:rFonts w:ascii="宋体" w:eastAsia="宋体" w:hAnsi="宋体" w:cs="宋体" w:hint="eastAsia"/>
                <w:b/>
                <w:color w:val="000000"/>
                <w:kern w:val="0"/>
                <w:sz w:val="24"/>
                <w:szCs w:val="24"/>
              </w:rPr>
              <w:t>智能温湿度监测管理系统</w:t>
            </w:r>
          </w:p>
        </w:tc>
      </w:tr>
      <w:tr w:rsidR="00E12359" w:rsidRPr="00E760A1" w:rsidTr="00A9158E">
        <w:trPr>
          <w:trHeight w:val="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sz w:val="24"/>
                <w:szCs w:val="24"/>
              </w:rPr>
            </w:pPr>
            <w:r w:rsidRPr="00E760A1">
              <w:rPr>
                <w:rFonts w:ascii="宋体" w:eastAsia="宋体" w:hAnsi="宋体" w:cs="宋体" w:hint="eastAsia"/>
                <w:b/>
                <w:color w:val="000000"/>
                <w:kern w:val="0"/>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sz w:val="24"/>
              </w:rPr>
            </w:pPr>
            <w:r>
              <w:rPr>
                <w:rFonts w:ascii="宋体" w:hAnsi="宋体" w:cs="宋体" w:hint="eastAsia"/>
                <w:kern w:val="0"/>
                <w:sz w:val="24"/>
              </w:rPr>
              <w:t>智能温湿度传感器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 xml:space="preserve">1、LCD显示测量值；               </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 xml:space="preserve">2、测湿范围0～100％RH，精度±3%RH（25℃）；                                               3、测温范围-30℃～+70℃，精度±0.3℃(25℃)；                                            4、串行输出RS-485； </w:t>
            </w:r>
          </w:p>
          <w:p w:rsidR="00E12359" w:rsidRDefault="00E12359" w:rsidP="00DF63FC">
            <w:pPr>
              <w:widowControl/>
              <w:jc w:val="left"/>
              <w:textAlignment w:val="center"/>
              <w:rPr>
                <w:rFonts w:ascii="宋体" w:hAnsi="宋体" w:cs="宋体"/>
                <w:szCs w:val="21"/>
              </w:rPr>
            </w:pPr>
            <w:r>
              <w:rPr>
                <w:rFonts w:ascii="宋体" w:hAnsi="宋体" w:cs="宋体" w:hint="eastAsia"/>
                <w:kern w:val="0"/>
                <w:szCs w:val="21"/>
              </w:rPr>
              <w:t>5、供电DC12V。</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18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sz w:val="24"/>
              </w:rPr>
            </w:pPr>
            <w:r>
              <w:rPr>
                <w:rFonts w:ascii="宋体" w:hAnsi="宋体" w:cs="宋体" w:hint="eastAsia"/>
                <w:kern w:val="0"/>
                <w:sz w:val="24"/>
              </w:rPr>
              <w:t>温湿度监测软件模块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1、实现对档案库房温湿度和重要设备温湿度的有效监测。</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2、当鼠标移动到表盘上时，表盘会自动放大；</w:t>
            </w:r>
          </w:p>
          <w:p w:rsidR="00E12359" w:rsidRDefault="00E12359" w:rsidP="00DF63FC">
            <w:pPr>
              <w:widowControl/>
              <w:jc w:val="left"/>
              <w:textAlignment w:val="center"/>
              <w:rPr>
                <w:rFonts w:ascii="宋体" w:hAnsi="宋体" w:cs="宋体"/>
                <w:szCs w:val="21"/>
              </w:rPr>
            </w:pPr>
            <w:r>
              <w:rPr>
                <w:rFonts w:ascii="宋体" w:hAnsi="宋体" w:cs="宋体" w:hint="eastAsia"/>
                <w:kern w:val="0"/>
                <w:szCs w:val="21"/>
              </w:rPr>
              <w:t>3、可以通过各设备的监控界面的监控值直接进行报警阀值修改，历史数据查询，告警查询，避免需要通过其他方式查找设备监控值在进行报警阀值修改，历史数据查询，告警查询，力求简单、快捷、易操作。</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5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b/>
                <w:kern w:val="0"/>
                <w:sz w:val="24"/>
                <w:szCs w:val="24"/>
              </w:rPr>
              <w:t>智能恒温管理系统</w:t>
            </w:r>
          </w:p>
        </w:tc>
      </w:tr>
      <w:tr w:rsidR="00E12359" w:rsidRPr="00E760A1" w:rsidTr="00A9158E">
        <w:trPr>
          <w:trHeight w:val="18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 w:val="24"/>
              </w:rPr>
            </w:pPr>
            <w:r>
              <w:rPr>
                <w:rFonts w:ascii="宋体" w:hAnsi="宋体" w:cs="宋体" w:hint="eastAsia"/>
                <w:kern w:val="0"/>
                <w:sz w:val="24"/>
              </w:rPr>
              <w:t>空调智能控制模块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 xml:space="preserve">1.专门针对普通及中央空调实现远程监控而开发的具有自学习功能的“万能”遥控器；                                                                                          2.具有RS485通讯接口、自学习、来电自启动等多种功能；                                                                                                                                                                             3.通过自学习原空调遥控器的各种控制命令后，监控系统通过RS485接口可以实现远程开关机、设置温度、设置运行模式等多种功能，从而实现对普通空调的远程监测和控制。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E12359">
        <w:trPr>
          <w:trHeight w:val="25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sz w:val="24"/>
              </w:rPr>
            </w:pPr>
            <w:r>
              <w:rPr>
                <w:rFonts w:ascii="宋体" w:hAnsi="宋体" w:cs="宋体" w:hint="eastAsia"/>
                <w:kern w:val="0"/>
                <w:sz w:val="24"/>
              </w:rPr>
              <w:t>空调监测软件模块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1、监测量：设置温度、湿度、空调运行状态。</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2、控制量：空调的远程开机、关机。空调的温、湿度的远程设定。</w:t>
            </w:r>
          </w:p>
          <w:p w:rsidR="00E12359" w:rsidRDefault="00E12359" w:rsidP="00DF63FC">
            <w:pPr>
              <w:widowControl/>
              <w:jc w:val="left"/>
              <w:textAlignment w:val="center"/>
              <w:rPr>
                <w:rFonts w:ascii="宋体" w:hAnsi="宋体" w:cs="宋体"/>
                <w:szCs w:val="21"/>
              </w:rPr>
            </w:pPr>
            <w:r>
              <w:rPr>
                <w:rFonts w:ascii="宋体" w:hAnsi="宋体" w:cs="宋体" w:hint="eastAsia"/>
                <w:kern w:val="0"/>
                <w:szCs w:val="21"/>
              </w:rPr>
              <w:lastRenderedPageBreak/>
              <w:t>3、可以通过各设备的监控界面的监控值直接进行报警阀值修改，历史数据查询，告警查询，避免需要通过其他方式查找设备监控值在进行报警阀值修改，历史数据查询，告警查询，力求简单、快捷、易操作。</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12"/>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lastRenderedPageBreak/>
              <w:t>智能恒湿净化消毒管理系统</w:t>
            </w:r>
          </w:p>
        </w:tc>
      </w:tr>
      <w:tr w:rsidR="00E12359" w:rsidRPr="00E760A1" w:rsidTr="00A9158E">
        <w:trPr>
          <w:trHeight w:val="33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 w:val="24"/>
              </w:rPr>
            </w:pPr>
            <w:r>
              <w:rPr>
                <w:rFonts w:ascii="宋体" w:hAnsi="宋体" w:cs="宋体" w:hint="eastAsia"/>
                <w:kern w:val="0"/>
                <w:sz w:val="24"/>
              </w:rPr>
              <w:t>恒湿净化消毒一体机（定制加厚）</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1、电压：～220V/50Hz</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2、除湿量：90L/D</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3、额定输入功率：2.1KW</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4、除湿风量：800M3/H</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5、加湿量：6Kg/h</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6、加湿风量：1200M3/H</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7、水箱体积：25升</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8、净化方式：光纤离子</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9、控制方式：7寸屏</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10、远程控制：有</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11、加排水方式：人工/自动</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12、尺寸：650*536*1780mm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96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sz w:val="24"/>
                <w:szCs w:val="24"/>
              </w:rPr>
            </w:pPr>
            <w:r w:rsidRPr="00E760A1">
              <w:rPr>
                <w:rFonts w:ascii="宋体" w:eastAsia="宋体" w:hAnsi="宋体" w:cs="宋体" w:hint="eastAsia"/>
                <w:b/>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 w:val="24"/>
              </w:rPr>
            </w:pPr>
            <w:r>
              <w:rPr>
                <w:rFonts w:ascii="宋体" w:hAnsi="宋体" w:cs="宋体" w:hint="eastAsia"/>
                <w:kern w:val="0"/>
                <w:sz w:val="24"/>
              </w:rPr>
              <w:t>恒湿净化消毒一体机监测软件模块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1、系统平台实时监测恒湿净化消毒一体机运行状态，并通过控制设备来确保档案库房内湿度达到档案保护要求；</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2、可以通过各设备的监控界面的监控值直接进行报警阀值修改，历史数据查询，告警查询，避免需要通过其他方式查找设备监控值在进行报警阀值修改，历史数据查询，告警查询，力求简单、快捷、易操作。</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214"/>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区域式漏水监测系统</w:t>
            </w:r>
          </w:p>
        </w:tc>
      </w:tr>
      <w:tr w:rsidR="00E12359" w:rsidRPr="00E760A1" w:rsidTr="00A9158E">
        <w:trPr>
          <w:trHeight w:val="5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区域式漏水变送器（含10米漏水绳）</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1、高灵敏档，遇到极少水即可告警;                                                                                                                            2、输出形式：干接点，水浸检出时输出常开、常闭可跳线选。</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12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开关量采集模块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1、配有</w:t>
            </w:r>
            <w:r>
              <w:rPr>
                <w:rFonts w:ascii="宋体" w:hAnsi="宋体" w:cs="宋体"/>
                <w:color w:val="000000"/>
                <w:kern w:val="0"/>
                <w:szCs w:val="21"/>
              </w:rPr>
              <w:t>16</w:t>
            </w:r>
            <w:r>
              <w:rPr>
                <w:rFonts w:ascii="宋体" w:hAnsi="宋体" w:cs="宋体" w:hint="eastAsia"/>
                <w:color w:val="000000"/>
                <w:kern w:val="0"/>
                <w:szCs w:val="21"/>
              </w:rPr>
              <w:t>路开关采集端口，可同时采集</w:t>
            </w:r>
            <w:r>
              <w:rPr>
                <w:rFonts w:ascii="宋体" w:hAnsi="宋体" w:cs="宋体"/>
                <w:color w:val="000000"/>
                <w:kern w:val="0"/>
                <w:szCs w:val="21"/>
              </w:rPr>
              <w:t>16</w:t>
            </w:r>
            <w:r>
              <w:rPr>
                <w:rFonts w:ascii="宋体" w:hAnsi="宋体" w:cs="宋体" w:hint="eastAsia"/>
                <w:color w:val="000000"/>
                <w:kern w:val="0"/>
                <w:szCs w:val="21"/>
              </w:rPr>
              <w:t>路开关量信号，模块面板上有相应</w:t>
            </w:r>
            <w:r>
              <w:rPr>
                <w:rFonts w:ascii="宋体" w:hAnsi="宋体" w:cs="宋体"/>
                <w:color w:val="000000"/>
                <w:kern w:val="0"/>
                <w:szCs w:val="21"/>
              </w:rPr>
              <w:t>16</w:t>
            </w:r>
            <w:r>
              <w:rPr>
                <w:rFonts w:ascii="宋体" w:hAnsi="宋体" w:cs="宋体" w:hint="eastAsia"/>
                <w:color w:val="000000"/>
                <w:kern w:val="0"/>
                <w:szCs w:val="21"/>
              </w:rPr>
              <w:t>路指示灯显示结果。</w:t>
            </w:r>
            <w:r>
              <w:rPr>
                <w:rFonts w:ascii="宋体" w:hAnsi="宋体" w:cs="宋体" w:hint="eastAsia"/>
                <w:color w:val="000000"/>
                <w:kern w:val="0"/>
                <w:szCs w:val="21"/>
              </w:rPr>
              <w:t xml:space="preserve">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2、电源及各路检测端口开关信息指示灯。也可通过上位设置软件设置为相反状态。</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3、连接端口：插入螺丝订锁紧端子；</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4、宽电压供电 +10~+30V DC；</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5、简单道轨式安装；</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6、尺寸：118*72*44mm，±2mm；</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7、简单道轨式安装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62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区域式漏水监测软件模块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1、对档案室内空调等有水源的地方进行漏水检测，当漏水发生时，立即通知维护人员。                                                                                                             2、同时，系统能通过相应的画面反映出漏水报警位置，并且发出相应的信号指示相关的联动系统的状态。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2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空气质量监测管理系统</w:t>
            </w:r>
          </w:p>
        </w:tc>
      </w:tr>
      <w:tr w:rsidR="00E12359" w:rsidRPr="00E760A1" w:rsidTr="00A9158E">
        <w:trPr>
          <w:trHeight w:val="53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多功能空气质量检测仪</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能够综合采集、监测空气中的PM2.5、TVOC、CO2、甲醛等空气质量指标。</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40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lastRenderedPageBreak/>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空气质量监测软件模块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1、实现对博物馆、档案库房等场所空气中的PM2.5、TVOC、CO2、甲醛等空气质量指标有效监测。</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2、可以通过各设备的监控界面的监控值直接进行报警阀值修改，历史数据查询，告警查询，避免需要通过其他方式查找设备监控值在进行报警阀值修改，历史数据查询，告警查询，力求简单、快捷、易操作。</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27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智能门禁管理系统</w:t>
            </w:r>
          </w:p>
        </w:tc>
      </w:tr>
      <w:tr w:rsidR="00E12359" w:rsidRPr="00E760A1" w:rsidTr="00A9158E">
        <w:trPr>
          <w:trHeight w:val="84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指纹读卡器（指纹+密码+IC感应）</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1.外观尺寸：183*80*42mm（±2mm），2.4寸彩屏显示，自带门铃大按键。                                                                                              2.TCP/TP和RS485通讯可选，支持指纹、密码、ID卡/MF卡开启方式。                                                                                                                  3.32位主频400MHz，高速CPU，128Mflash，32MRAM内存。</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E12359">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单门磁力锁（带锁状态输出）</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1，锁体尺寸：2053*28*55；</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2，DC12V输入，工作电流：1000mA/500mA；                                                                                                              3.抗拉力：280kg；                                                                                                                                                               4.带锁状态输出。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门禁电源</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color w:val="000000"/>
                <w:kern w:val="0"/>
                <w:szCs w:val="21"/>
              </w:rPr>
              <w:t>DC12V3A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115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出门按钮</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1.86底盒安装；                                                                                                                                  2.琴键式开关；                                                                                                                                                        3.10万次通断；                                                                                                                                         4.牢固、灵敏、人性化设计。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IC感应卡</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防磁、抗电子干扰芯片卡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张</w:t>
            </w:r>
          </w:p>
        </w:tc>
      </w:tr>
      <w:tr w:rsidR="00E12359" w:rsidRPr="00E760A1" w:rsidTr="00A9158E">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锁配件</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配套</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259"/>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18</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门禁监测软件模块</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1、将门禁系统完整集成到档案库房监控系统中，不得外挂门禁软件。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2、在档案库房监控系统中提供人员权限设置、开门/关门，及人员进出记录及查询、卡片增发、卡片管理。</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3、根据预先的设定，系统可以对门禁人员进出进行实时显示并记录。</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4、如果门禁出现异常，应通过电话短信方式报告给设定的管理人员，便于尽快处理。</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5、可通过软件实现远程开关门区。</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3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视频监控系统</w:t>
            </w:r>
          </w:p>
        </w:tc>
      </w:tr>
      <w:tr w:rsidR="00E12359" w:rsidRPr="00E760A1" w:rsidTr="00A9158E">
        <w:trPr>
          <w:trHeight w:val="235"/>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19</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高清半球摄像机</w:t>
            </w:r>
          </w:p>
        </w:tc>
        <w:tc>
          <w:tcPr>
            <w:tcW w:w="6095" w:type="dxa"/>
            <w:tcBorders>
              <w:top w:val="single" w:sz="4" w:space="0" w:color="auto"/>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1.200万像素，1/2.7”CMOS ICR日夜型半球型网络摄像机；                            2.支持20~30米红外；</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3.开放SDK开发包、网络接口。</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3</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5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硬盘录像机</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网络IP硬盘录像机，4路视频输入、1路音频输入、1个盘位、开放SDK开发包。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0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硬盘</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4T监控级</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4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摄像机电源</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摄像机专用电源</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5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视频监测软件模块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实时显示各个重要监控区域的监控图像，通过开关量报警信号的输入实现和其他安防系统的联动录像。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2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b/>
                <w:kern w:val="0"/>
                <w:sz w:val="24"/>
                <w:szCs w:val="24"/>
              </w:rPr>
              <w:lastRenderedPageBreak/>
              <w:t>消防主机监测系统</w:t>
            </w:r>
          </w:p>
        </w:tc>
      </w:tr>
      <w:tr w:rsidR="00E12359" w:rsidRPr="00E760A1" w:rsidTr="00A9158E">
        <w:trPr>
          <w:trHeight w:val="60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消防监测软件模块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1、监测档案库房内消防火警报警信号；采用电子地图方式显示烟雾探测器实际的分布                                                                             2、当消防报警时，系统能够及时通过短信告知管理人员</w:t>
            </w:r>
          </w:p>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Cs w:val="21"/>
              </w:rPr>
              <w:t>3、系统应记录相关事件以备查询。</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29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红外防盗监测系统</w:t>
            </w:r>
          </w:p>
        </w:tc>
      </w:tr>
      <w:tr w:rsidR="00E12359" w:rsidRPr="00E760A1" w:rsidTr="00A9158E">
        <w:trPr>
          <w:trHeight w:val="18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吸顶式红外探测器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1、工作电压：DC12V，≤20mA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2、安装方式：吸顶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3、安装高度：2.5～6M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4、探测范围：直径6m(安装高度3.6m时)；探测角度：全方位360°</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5、环境温度：-10℃ ～ +50℃</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6、产品特点：防拆盒盖；采用微处理器；自动温度补偿；LED ON&amp;OFF可选择；可调节报警延时（5S）；采用贴片技术，抗EMI、RFI干扰</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7、探测报警输出：常闭</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8、防拆开关：常闭</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9、尺寸：φ116×28.2mm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83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红外防盗监测软件模块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1、通过红外检测探头提供的报警常开或常闭触点，通过开关量采集模块采集，接入采集主机；</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2、采集主机轮询采集模块的状态，最终以电子地图的方式在管理主机展示红外的报警状态，以判断是否有入侵。</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34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b/>
                <w:kern w:val="0"/>
                <w:sz w:val="24"/>
                <w:szCs w:val="24"/>
              </w:rPr>
            </w:pPr>
            <w:r w:rsidRPr="00E760A1">
              <w:rPr>
                <w:rFonts w:ascii="宋体" w:eastAsia="宋体" w:hAnsi="宋体" w:cs="宋体" w:hint="eastAsia"/>
                <w:b/>
                <w:kern w:val="0"/>
                <w:sz w:val="24"/>
                <w:szCs w:val="24"/>
              </w:rPr>
              <w:t>监控平台配置</w:t>
            </w:r>
          </w:p>
        </w:tc>
      </w:tr>
      <w:tr w:rsidR="00E12359" w:rsidRPr="00E760A1" w:rsidTr="00A9158E">
        <w:trPr>
          <w:trHeight w:val="68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展示管理主机</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主配置：4U/DDRIII4GB/SATA1TB/window 2008 server/SQL数据库，以B/S、C/S两种可选架构，对档案室温湿度、空调、除湿机、漏水、消防、入侵报警、门禁、视频等多种设备和环境参数进行集中监测和管理。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显示器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21.5寸液晶显示器</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嵌入式服务器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1、提供8路RS-232串口形式或8路RS-485/422串口形式210Base-T/100Base-TX自适应RJ45口</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2、支持WEB和Telnet配置形式</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3、支持Sever和Client工作模式</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 支持TCP、UDP、ARP、ICMP和DHCP协议</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5、 支持过网关，跨路由通信</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6、 支持网络中断自动恢复连接功能</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7、 拥有易于使用、可用于批量安装的Windows配置工具</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8、 工业级设计，IP30等级防护，金属外壳，壁挂式安装</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9、 无风扇、低功耗设计</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10、-40~85℃温度工作范围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声光报警器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输出声压：≥110±3db/m；</w:t>
            </w:r>
          </w:p>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闪光频率：100次/分钟</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40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GPRS短信模块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双频GSM/GPRS modem，支持GSM 900/1800/1900MHz,提供SIM锁卡功能,支持输出USB接口或RS232接口，滑入式SIM卡存储器，供电电压：5V-36VDC</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5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lastRenderedPageBreak/>
              <w:t>32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信号控制模块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1、输入通道：4；</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2、输出继电器触点容量：6A@125VAC，2A@30VDC；</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3、数字电平0：+1Vmax；数字电平1：+4～+30V；</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4、宽电压供电：+10～+30VDC；</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5、简单道轨式安装；</w:t>
            </w:r>
          </w:p>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6、尺寸：118mm×72mm×44mm，±2mm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42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档案库房综合智能管理系统平台</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1.通过温湿度监测软件模块、空调监测软件模块、恒湿净化消毒设备监测软件模块、漏水监测模块、空气质量监测模块、门禁监测模块、视频监测模块、烟雾监测模块、红外防盗监测模块等子系统实现对库房环境进行集中监控和管理。                                     2.采用物联网平台专业技术,实现实时数据采集，准确的设备控制和多种远程告警管理。                                 </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3.系统提供C/S+B/S架构软件，通过企业分布式资源管理服务框架，保证各大系统通过各类适配器与主系统以总线的模式互联。</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68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短信报警功能软件模块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1、通过短信网关对外报警；</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2、告警短信发送延时不超过3s；</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3、针对不同的用户权限设置不同的报警方式，具备4级以上的报警等级划分。另将按报警事件重要程度不同，划分为提示、一般、重要、紧急四个报警等级；</w:t>
            </w:r>
          </w:p>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4、短信定时查询：系统可设置定时查询某一时段的数据内容。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65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声光报警功能软件模块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接收管理主机发送的指令，形成报警信号推送给声光报警器对外报警</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7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web远程访问软件模块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1、实现远程IE浏览，支持BS架构；</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2、支持WEB登陆嵌入式服务器操作系统，对设备及环境进行查看和管理，实现对各楼层的嵌入式服务器的控制，发送管理命令；</w:t>
            </w:r>
          </w:p>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3、支持WEB访问档案室基础设施管理系统。</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760A1" w:rsidRPr="00E760A1" w:rsidTr="00A9158E">
        <w:trPr>
          <w:trHeight w:val="62"/>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b/>
                <w:bCs/>
                <w:color w:val="000000"/>
                <w:kern w:val="0"/>
                <w:sz w:val="24"/>
                <w:szCs w:val="24"/>
              </w:rPr>
              <w:t>智能气体灭火系统</w:t>
            </w:r>
          </w:p>
        </w:tc>
      </w:tr>
      <w:tr w:rsidR="00E12359" w:rsidRPr="00E760A1" w:rsidTr="00A9158E">
        <w:trPr>
          <w:trHeight w:val="12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 w:val="24"/>
              </w:rPr>
            </w:pPr>
            <w:r>
              <w:rPr>
                <w:rFonts w:ascii="宋体" w:hAnsi="宋体" w:cs="宋体" w:hint="eastAsia"/>
                <w:kern w:val="0"/>
                <w:sz w:val="24"/>
              </w:rPr>
              <w:t>90L柜式七氟丙烷气体灭火装置</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pPr>
            <w:r>
              <w:rPr>
                <w:rFonts w:hint="eastAsia"/>
              </w:rPr>
              <w:t>七氟丙烷灭火装置：</w:t>
            </w:r>
          </w:p>
          <w:p w:rsidR="00E12359" w:rsidRDefault="00E12359" w:rsidP="00DF63FC">
            <w:pPr>
              <w:widowControl/>
              <w:jc w:val="left"/>
              <w:textAlignment w:val="center"/>
            </w:pPr>
            <w:r>
              <w:rPr>
                <w:rFonts w:hint="eastAsia"/>
              </w:rPr>
              <w:t>灭火剂储瓶：</w:t>
            </w:r>
          </w:p>
          <w:p w:rsidR="00E12359" w:rsidRDefault="00E12359" w:rsidP="00DF63FC">
            <w:pPr>
              <w:widowControl/>
              <w:jc w:val="left"/>
              <w:textAlignment w:val="center"/>
            </w:pPr>
            <w:r>
              <w:rPr>
                <w:rFonts w:hint="eastAsia"/>
              </w:rPr>
              <w:t>1.</w:t>
            </w:r>
            <w:r>
              <w:rPr>
                <w:rFonts w:hint="eastAsia"/>
              </w:rPr>
              <w:t>公称容积（</w:t>
            </w:r>
            <w:r>
              <w:rPr>
                <w:rFonts w:hint="eastAsia"/>
              </w:rPr>
              <w:t>L</w:t>
            </w:r>
            <w:r>
              <w:rPr>
                <w:rFonts w:hint="eastAsia"/>
              </w:rPr>
              <w:t>）：</w:t>
            </w:r>
            <w:r>
              <w:t>9</w:t>
            </w:r>
            <w:r>
              <w:rPr>
                <w:rFonts w:hint="eastAsia"/>
              </w:rPr>
              <w:t>0</w:t>
            </w:r>
            <w:r>
              <w:rPr>
                <w:rFonts w:hint="eastAsia"/>
              </w:rPr>
              <w:t>；</w:t>
            </w:r>
          </w:p>
          <w:p w:rsidR="00E12359" w:rsidRDefault="00E12359" w:rsidP="00DF63FC">
            <w:pPr>
              <w:widowControl/>
              <w:jc w:val="left"/>
              <w:textAlignment w:val="center"/>
            </w:pPr>
            <w:r>
              <w:rPr>
                <w:rFonts w:hint="eastAsia"/>
              </w:rPr>
              <w:t>容器阀：</w:t>
            </w:r>
          </w:p>
          <w:p w:rsidR="00E12359" w:rsidRDefault="00E12359" w:rsidP="00DF63FC">
            <w:pPr>
              <w:widowControl/>
              <w:jc w:val="left"/>
              <w:textAlignment w:val="center"/>
            </w:pPr>
            <w:r>
              <w:rPr>
                <w:rFonts w:hint="eastAsia"/>
              </w:rPr>
              <w:t>1.</w:t>
            </w:r>
            <w:r>
              <w:rPr>
                <w:rFonts w:hint="eastAsia"/>
              </w:rPr>
              <w:t>开启方式：气、自动</w:t>
            </w:r>
          </w:p>
          <w:p w:rsidR="00E12359" w:rsidRDefault="00E12359" w:rsidP="00DF63FC">
            <w:pPr>
              <w:widowControl/>
              <w:jc w:val="left"/>
              <w:textAlignment w:val="center"/>
            </w:pPr>
            <w:r>
              <w:rPr>
                <w:rFonts w:hint="eastAsia"/>
              </w:rPr>
              <w:t>电磁驱动装置：</w:t>
            </w:r>
          </w:p>
          <w:p w:rsidR="00E12359" w:rsidRDefault="00E12359" w:rsidP="00DF63FC">
            <w:pPr>
              <w:widowControl/>
              <w:jc w:val="left"/>
              <w:textAlignment w:val="center"/>
            </w:pPr>
            <w:r>
              <w:rPr>
                <w:rFonts w:hint="eastAsia"/>
              </w:rPr>
              <w:t>1.</w:t>
            </w:r>
            <w:r>
              <w:rPr>
                <w:rFonts w:hint="eastAsia"/>
              </w:rPr>
              <w:t>工作电压：</w:t>
            </w:r>
            <w:r>
              <w:rPr>
                <w:rFonts w:hint="eastAsia"/>
              </w:rPr>
              <w:t>DC24V</w:t>
            </w:r>
            <w:r>
              <w:rPr>
                <w:rFonts w:hint="eastAsia"/>
              </w:rPr>
              <w:t>；</w:t>
            </w:r>
          </w:p>
          <w:p w:rsidR="00E12359" w:rsidRDefault="00E12359" w:rsidP="00DF63FC">
            <w:pPr>
              <w:widowControl/>
              <w:jc w:val="left"/>
              <w:textAlignment w:val="center"/>
            </w:pPr>
            <w:r>
              <w:rPr>
                <w:rFonts w:hint="eastAsia"/>
              </w:rPr>
              <w:t>柜式喷嘴：</w:t>
            </w:r>
            <w:bookmarkStart w:id="1" w:name="_GoBack"/>
            <w:bookmarkEnd w:id="1"/>
          </w:p>
          <w:p w:rsidR="00E12359" w:rsidRDefault="00E12359" w:rsidP="00DF63FC">
            <w:pPr>
              <w:widowControl/>
              <w:jc w:val="left"/>
              <w:textAlignment w:val="center"/>
            </w:pPr>
            <w:r>
              <w:rPr>
                <w:rFonts w:hint="eastAsia"/>
              </w:rPr>
              <w:t>1.</w:t>
            </w:r>
            <w:r>
              <w:rPr>
                <w:rFonts w:hint="eastAsia"/>
              </w:rPr>
              <w:t>材料类别：铜合金（铅黄铜</w:t>
            </w:r>
            <w:r>
              <w:rPr>
                <w:rFonts w:hint="eastAsia"/>
              </w:rPr>
              <w:t>HPb59-1</w:t>
            </w:r>
            <w:r>
              <w:rPr>
                <w:rFonts w:hint="eastAsia"/>
              </w:rPr>
              <w:t>）</w:t>
            </w:r>
          </w:p>
          <w:p w:rsidR="00E12359" w:rsidRDefault="00E12359" w:rsidP="00DF63FC">
            <w:pPr>
              <w:widowControl/>
              <w:jc w:val="left"/>
              <w:textAlignment w:val="center"/>
            </w:pPr>
            <w:r>
              <w:rPr>
                <w:rFonts w:hint="eastAsia"/>
              </w:rPr>
              <w:t>信号反馈装置：</w:t>
            </w:r>
          </w:p>
          <w:p w:rsidR="00E12359" w:rsidRDefault="00E12359" w:rsidP="00DF63FC">
            <w:pPr>
              <w:widowControl/>
              <w:jc w:val="left"/>
              <w:textAlignment w:val="center"/>
            </w:pPr>
            <w:r>
              <w:rPr>
                <w:rFonts w:hint="eastAsia"/>
              </w:rPr>
              <w:t>1.</w:t>
            </w:r>
            <w:r>
              <w:rPr>
                <w:rFonts w:hint="eastAsia"/>
              </w:rPr>
              <w:t>工作电压：</w:t>
            </w:r>
            <w:r>
              <w:rPr>
                <w:rFonts w:hint="eastAsia"/>
              </w:rPr>
              <w:t>DC24V</w:t>
            </w:r>
            <w:r>
              <w:rPr>
                <w:rFonts w:hint="eastAsia"/>
              </w:rPr>
              <w:t>；</w:t>
            </w:r>
          </w:p>
          <w:p w:rsidR="00E12359" w:rsidRDefault="00E12359" w:rsidP="00DF63FC">
            <w:pPr>
              <w:widowControl/>
              <w:jc w:val="left"/>
              <w:textAlignment w:val="center"/>
            </w:pPr>
            <w:r>
              <w:rPr>
                <w:rFonts w:hint="eastAsia"/>
              </w:rPr>
              <w:t>高压软管：</w:t>
            </w:r>
          </w:p>
          <w:p w:rsidR="00E12359" w:rsidRDefault="00E12359" w:rsidP="00DF63FC">
            <w:pPr>
              <w:widowControl/>
              <w:jc w:val="left"/>
              <w:textAlignment w:val="center"/>
            </w:pPr>
            <w:r>
              <w:rPr>
                <w:rFonts w:hint="eastAsia"/>
              </w:rPr>
              <w:t>1.</w:t>
            </w:r>
            <w:r>
              <w:rPr>
                <w:rFonts w:hint="eastAsia"/>
              </w:rPr>
              <w:t>材质：不锈钢</w:t>
            </w:r>
            <w:r>
              <w:t>304</w:t>
            </w:r>
          </w:p>
          <w:p w:rsidR="00E12359" w:rsidRDefault="00E12359" w:rsidP="00DF63FC">
            <w:pPr>
              <w:widowControl/>
              <w:jc w:val="left"/>
              <w:textAlignment w:val="center"/>
            </w:pPr>
            <w:r>
              <w:rPr>
                <w:rFonts w:hint="eastAsia"/>
              </w:rPr>
              <w:t>药剂充装量：</w:t>
            </w:r>
            <w:r>
              <w:rPr>
                <w:rFonts w:hint="eastAsia"/>
              </w:rPr>
              <w:t>182kg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38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 w:val="24"/>
              </w:rPr>
            </w:pPr>
            <w:r>
              <w:rPr>
                <w:rFonts w:ascii="宋体" w:hAnsi="宋体" w:cs="宋体" w:hint="eastAsia"/>
                <w:kern w:val="0"/>
                <w:sz w:val="24"/>
              </w:rPr>
              <w:t>0.1泄压装置</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1.泄压面积：0～0.1</w:t>
            </w:r>
            <w:r>
              <w:rPr>
                <w:rFonts w:ascii="宋体" w:hAnsi="宋体" w:cs="宋体" w:hint="eastAsia"/>
                <w:color w:val="C0504D" w:themeColor="accent2"/>
                <w:kern w:val="0"/>
                <w:szCs w:val="21"/>
              </w:rPr>
              <w:t>m²</w:t>
            </w:r>
          </w:p>
          <w:p w:rsidR="00E12359" w:rsidRDefault="00E12359" w:rsidP="00DF63FC">
            <w:pPr>
              <w:widowControl/>
              <w:jc w:val="left"/>
              <w:textAlignment w:val="center"/>
              <w:rPr>
                <w:rFonts w:ascii="宋体" w:hAnsi="宋体" w:cs="宋体"/>
                <w:kern w:val="0"/>
                <w:szCs w:val="21"/>
              </w:rPr>
            </w:pPr>
            <w:r>
              <w:rPr>
                <w:rFonts w:ascii="宋体" w:hAnsi="宋体" w:cs="宋体" w:hint="eastAsia"/>
                <w:kern w:val="0"/>
                <w:szCs w:val="21"/>
              </w:rPr>
              <w:t>2.开启压力：1050Pa±50Pa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套</w:t>
            </w:r>
          </w:p>
        </w:tc>
      </w:tr>
      <w:tr w:rsidR="00E12359" w:rsidRPr="00E760A1" w:rsidTr="00A9158E">
        <w:trPr>
          <w:trHeight w:val="7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lastRenderedPageBreak/>
              <w:t>39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点型光电感烟探测器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pPr>
            <w:r>
              <w:rPr>
                <w:rFonts w:hint="eastAsia"/>
              </w:rPr>
              <w:t>1.</w:t>
            </w:r>
            <w:r>
              <w:rPr>
                <w:rFonts w:hint="eastAsia"/>
              </w:rPr>
              <w:t>工作电压：总线</w:t>
            </w:r>
            <w:r>
              <w:rPr>
                <w:rFonts w:hint="eastAsia"/>
              </w:rPr>
              <w:t>24V</w:t>
            </w:r>
          </w:p>
          <w:p w:rsidR="00E12359" w:rsidRDefault="00E12359" w:rsidP="00DF63FC">
            <w:pPr>
              <w:widowControl/>
              <w:jc w:val="left"/>
              <w:textAlignment w:val="center"/>
            </w:pPr>
            <w:r>
              <w:rPr>
                <w:rFonts w:hint="eastAsia"/>
              </w:rPr>
              <w:t>2.</w:t>
            </w:r>
            <w:r>
              <w:rPr>
                <w:rFonts w:hint="eastAsia"/>
              </w:rPr>
              <w:t>工作指示：状态指示灯：巡检时闪烁，报警时常亮</w:t>
            </w:r>
          </w:p>
          <w:p w:rsidR="00E12359" w:rsidRDefault="00E12359" w:rsidP="00DF63FC">
            <w:pPr>
              <w:widowControl/>
              <w:jc w:val="left"/>
              <w:textAlignment w:val="center"/>
            </w:pPr>
            <w:r>
              <w:rPr>
                <w:rFonts w:hint="eastAsia"/>
              </w:rPr>
              <w:t>3.</w:t>
            </w:r>
            <w:r>
              <w:rPr>
                <w:rFonts w:hint="eastAsia"/>
              </w:rPr>
              <w:t>壳体材料：</w:t>
            </w:r>
            <w:r>
              <w:rPr>
                <w:rFonts w:hint="eastAsia"/>
              </w:rPr>
              <w:t>ABS,</w:t>
            </w:r>
            <w:r>
              <w:rPr>
                <w:rFonts w:hint="eastAsia"/>
              </w:rPr>
              <w:t>白色</w:t>
            </w:r>
          </w:p>
          <w:p w:rsidR="00E12359" w:rsidRDefault="00E12359" w:rsidP="00DF63FC">
            <w:pPr>
              <w:widowControl/>
              <w:jc w:val="left"/>
              <w:textAlignment w:val="center"/>
            </w:pPr>
            <w:r>
              <w:rPr>
                <w:rFonts w:hint="eastAsia"/>
              </w:rPr>
              <w:t>4.</w:t>
            </w:r>
            <w:r>
              <w:rPr>
                <w:rFonts w:hint="eastAsia"/>
              </w:rPr>
              <w:t>编码方式：通过编码器可进行电编码，地址编码</w:t>
            </w:r>
            <w:r>
              <w:rPr>
                <w:rFonts w:hint="eastAsia"/>
              </w:rPr>
              <w:t>1-324</w:t>
            </w:r>
            <w:r>
              <w:rPr>
                <w:rFonts w:hint="eastAsia"/>
              </w:rPr>
              <w:t>任选</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57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点型感温火灾探测器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pPr>
            <w:r>
              <w:rPr>
                <w:rFonts w:hint="eastAsia"/>
              </w:rPr>
              <w:t>1.</w:t>
            </w:r>
            <w:r>
              <w:rPr>
                <w:rFonts w:hint="eastAsia"/>
              </w:rPr>
              <w:t>工作电压：总线</w:t>
            </w:r>
            <w:r>
              <w:rPr>
                <w:rFonts w:hint="eastAsia"/>
              </w:rPr>
              <w:t>24V</w:t>
            </w:r>
          </w:p>
          <w:p w:rsidR="00E12359" w:rsidRDefault="00E12359" w:rsidP="00DF63FC">
            <w:pPr>
              <w:widowControl/>
              <w:jc w:val="left"/>
              <w:textAlignment w:val="center"/>
            </w:pPr>
            <w:r>
              <w:rPr>
                <w:rFonts w:hint="eastAsia"/>
              </w:rPr>
              <w:t>2.</w:t>
            </w:r>
            <w:r>
              <w:rPr>
                <w:rFonts w:hint="eastAsia"/>
              </w:rPr>
              <w:t>工作指示：状态指示灯：巡检时闪烁，报警时常亮</w:t>
            </w:r>
          </w:p>
          <w:p w:rsidR="00E12359" w:rsidRDefault="00E12359" w:rsidP="00DF63FC">
            <w:pPr>
              <w:widowControl/>
              <w:jc w:val="left"/>
              <w:textAlignment w:val="center"/>
            </w:pPr>
            <w:r>
              <w:rPr>
                <w:rFonts w:hint="eastAsia"/>
              </w:rPr>
              <w:t>3.</w:t>
            </w:r>
            <w:r>
              <w:rPr>
                <w:rFonts w:hint="eastAsia"/>
              </w:rPr>
              <w:t>壳体材料：</w:t>
            </w:r>
            <w:r>
              <w:rPr>
                <w:rFonts w:hint="eastAsia"/>
              </w:rPr>
              <w:t>ABS,</w:t>
            </w:r>
            <w:r>
              <w:rPr>
                <w:rFonts w:hint="eastAsia"/>
              </w:rPr>
              <w:t>白色</w:t>
            </w:r>
          </w:p>
          <w:p w:rsidR="00E12359" w:rsidRDefault="00E12359" w:rsidP="00DF63FC">
            <w:pPr>
              <w:widowControl/>
              <w:jc w:val="left"/>
              <w:textAlignment w:val="center"/>
            </w:pPr>
            <w:r>
              <w:rPr>
                <w:rFonts w:hint="eastAsia"/>
              </w:rPr>
              <w:t>4.</w:t>
            </w:r>
            <w:r>
              <w:rPr>
                <w:rFonts w:hint="eastAsia"/>
              </w:rPr>
              <w:t>编码方式：通过编码器可进行电编码，地址编码</w:t>
            </w:r>
            <w:r>
              <w:rPr>
                <w:rFonts w:hint="eastAsia"/>
              </w:rPr>
              <w:t>1-324</w:t>
            </w:r>
            <w:r>
              <w:rPr>
                <w:rFonts w:hint="eastAsia"/>
              </w:rPr>
              <w:t>任选</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42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声光报警器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pPr>
            <w:r>
              <w:rPr>
                <w:rFonts w:hint="eastAsia"/>
              </w:rPr>
              <w:t>1.</w:t>
            </w:r>
            <w:r>
              <w:rPr>
                <w:rFonts w:hint="eastAsia"/>
              </w:rPr>
              <w:t>工作电压：总线</w:t>
            </w:r>
            <w:r>
              <w:rPr>
                <w:rFonts w:hint="eastAsia"/>
              </w:rPr>
              <w:t>24V</w:t>
            </w:r>
            <w:r>
              <w:rPr>
                <w:rFonts w:hint="eastAsia"/>
              </w:rPr>
              <w:t>，电源</w:t>
            </w:r>
            <w:r>
              <w:rPr>
                <w:rFonts w:hint="eastAsia"/>
              </w:rPr>
              <w:t>DC24V</w:t>
            </w:r>
            <w:r>
              <w:rPr>
                <w:rFonts w:hint="eastAsia"/>
              </w:rPr>
              <w:t>±</w:t>
            </w:r>
            <w:r>
              <w:rPr>
                <w:rFonts w:hint="eastAsia"/>
              </w:rPr>
              <w:t>20%</w:t>
            </w:r>
          </w:p>
          <w:p w:rsidR="00E12359" w:rsidRDefault="00E12359" w:rsidP="00DF63FC">
            <w:pPr>
              <w:widowControl/>
              <w:jc w:val="left"/>
              <w:textAlignment w:val="center"/>
            </w:pPr>
            <w:r>
              <w:rPr>
                <w:rFonts w:hint="eastAsia"/>
              </w:rPr>
              <w:t>2.</w:t>
            </w:r>
            <w:r>
              <w:rPr>
                <w:rFonts w:hint="eastAsia"/>
              </w:rPr>
              <w:t>壳体材料：</w:t>
            </w:r>
            <w:r>
              <w:rPr>
                <w:rFonts w:hint="eastAsia"/>
              </w:rPr>
              <w:t>ABS,</w:t>
            </w:r>
            <w:r>
              <w:rPr>
                <w:rFonts w:hint="eastAsia"/>
              </w:rPr>
              <w:t>红色</w:t>
            </w:r>
          </w:p>
          <w:p w:rsidR="00E12359" w:rsidRDefault="00E12359" w:rsidP="00DF63FC">
            <w:pPr>
              <w:widowControl/>
              <w:jc w:val="left"/>
              <w:textAlignment w:val="center"/>
            </w:pPr>
            <w:r>
              <w:rPr>
                <w:rFonts w:hint="eastAsia"/>
              </w:rPr>
              <w:t>3.</w:t>
            </w:r>
            <w:r>
              <w:rPr>
                <w:rFonts w:hint="eastAsia"/>
              </w:rPr>
              <w:t>编码方式：通过编码器可进行电编码，地址编码</w:t>
            </w:r>
            <w:r>
              <w:rPr>
                <w:rFonts w:hint="eastAsia"/>
              </w:rPr>
              <w:t>1-324</w:t>
            </w:r>
            <w:r>
              <w:rPr>
                <w:rFonts w:hint="eastAsia"/>
              </w:rPr>
              <w:t>任选</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43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紧急启停按钮</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1.工作电压：24VDC(20VDC-28VDC)</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2.壳体材料：SECC（镀锌钢板）</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3.编码方式：通过编码器可进行电编码，地址编码1-324任选</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放气指示灯</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1.工作电压：总线24V，24VDC</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2.壳体材料：ABS</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3.编码方式：通过编码器可进行电编码，地址编码1-324任选</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157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气体灭火控制器</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1.工作电压：交流输入电压：AC220V±20%,50Hz</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2.直流备电：DC24V  7.0AH（由两节DC12V7.0Ah串联构成），全封闭免维护蓄电池</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3.容量：探测器回路数目：1个回路，324个地址点</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4.壳体材料：A3钢</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5.接线方式：无极性二线制</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25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输入输出模块</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1.工作电压：DC24V±20%</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2.工作指示：红色启动指示灯（巡检时闪亮，动作时常亮）</w:t>
            </w:r>
          </w:p>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3.编码方式：通过编码器进行电编码，地址编码1-324任选</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760A1" w:rsidRPr="00E760A1" w:rsidTr="00A9158E">
        <w:trPr>
          <w:trHeight w:val="34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b/>
                <w:color w:val="000000"/>
                <w:kern w:val="0"/>
                <w:sz w:val="24"/>
                <w:szCs w:val="24"/>
              </w:rPr>
              <w:t>辅助材料</w:t>
            </w:r>
          </w:p>
        </w:tc>
      </w:tr>
      <w:tr w:rsidR="00E12359" w:rsidRPr="00E760A1" w:rsidTr="00A9158E">
        <w:trPr>
          <w:trHeight w:val="65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监控箱（含10A工业电源）</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供安放工业电源、模块等</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个</w:t>
            </w:r>
          </w:p>
        </w:tc>
      </w:tr>
      <w:tr w:rsidR="00E12359" w:rsidRPr="00E760A1" w:rsidTr="00A9158E">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 w:val="24"/>
              </w:rPr>
            </w:pPr>
            <w:r>
              <w:rPr>
                <w:rFonts w:ascii="宋体" w:hAnsi="宋体" w:cs="宋体" w:hint="eastAsia"/>
                <w:color w:val="000000"/>
                <w:kern w:val="0"/>
                <w:sz w:val="24"/>
              </w:rPr>
              <w:t>机柜</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kern w:val="0"/>
                <w:szCs w:val="21"/>
              </w:rPr>
            </w:pPr>
            <w:r>
              <w:rPr>
                <w:rFonts w:ascii="宋体" w:hAnsi="宋体" w:cs="宋体" w:hint="eastAsia"/>
                <w:color w:val="000000"/>
                <w:kern w:val="0"/>
                <w:szCs w:val="21"/>
              </w:rPr>
              <w:t>放置硬盘录像机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交换机</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16口，千兆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台</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49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系统集成</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安装、调试、集成、布线、培训、服务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批</w:t>
            </w:r>
          </w:p>
        </w:tc>
      </w:tr>
      <w:tr w:rsidR="00E760A1" w:rsidRPr="00E760A1" w:rsidTr="00A9158E">
        <w:trPr>
          <w:trHeight w:val="34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0A1" w:rsidRPr="00E760A1" w:rsidRDefault="00E760A1"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b/>
                <w:color w:val="000000"/>
                <w:kern w:val="0"/>
                <w:sz w:val="24"/>
                <w:szCs w:val="24"/>
              </w:rPr>
              <w:t>线管水管线材</w:t>
            </w:r>
          </w:p>
        </w:tc>
      </w:tr>
      <w:tr w:rsidR="00E12359" w:rsidRPr="00E760A1" w:rsidTr="00A9158E">
        <w:trPr>
          <w:trHeight w:val="65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信号线、电源线、KBG电管</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RVV线缆、穿线管等</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批</w:t>
            </w:r>
          </w:p>
        </w:tc>
      </w:tr>
      <w:tr w:rsidR="00E12359" w:rsidRPr="00E760A1" w:rsidTr="00A9158E">
        <w:trPr>
          <w:trHeight w:val="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进水</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进水管道敷设安装端接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批</w:t>
            </w:r>
          </w:p>
        </w:tc>
      </w:tr>
      <w:tr w:rsidR="00E12359" w:rsidRPr="00E760A1" w:rsidTr="00A9158E">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jc w:val="center"/>
              <w:rPr>
                <w:rFonts w:ascii="宋体" w:eastAsia="宋体" w:hAnsi="宋体" w:cs="宋体"/>
                <w:b/>
                <w:color w:val="000000"/>
                <w:sz w:val="24"/>
                <w:szCs w:val="24"/>
              </w:rPr>
            </w:pPr>
            <w:r w:rsidRPr="00E760A1">
              <w:rPr>
                <w:rFonts w:ascii="宋体" w:eastAsia="宋体" w:hAnsi="宋体" w:cs="宋体" w:hint="eastAsia"/>
                <w:b/>
                <w:color w:val="000000"/>
                <w:sz w:val="24"/>
                <w:szCs w:val="24"/>
              </w:rPr>
              <w:t>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 w:val="24"/>
              </w:rPr>
            </w:pPr>
            <w:r>
              <w:rPr>
                <w:rFonts w:ascii="宋体" w:hAnsi="宋体" w:cs="宋体" w:hint="eastAsia"/>
                <w:color w:val="000000"/>
                <w:kern w:val="0"/>
                <w:sz w:val="24"/>
              </w:rPr>
              <w:t>排水</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Default="00E12359" w:rsidP="00DF63FC">
            <w:pPr>
              <w:widowControl/>
              <w:jc w:val="left"/>
              <w:textAlignment w:val="center"/>
              <w:rPr>
                <w:rFonts w:ascii="宋体" w:hAnsi="宋体" w:cs="宋体"/>
                <w:color w:val="000000"/>
                <w:szCs w:val="21"/>
              </w:rPr>
            </w:pPr>
            <w:r>
              <w:rPr>
                <w:rFonts w:ascii="宋体" w:hAnsi="宋体" w:cs="宋体" w:hint="eastAsia"/>
                <w:color w:val="000000"/>
                <w:kern w:val="0"/>
                <w:szCs w:val="21"/>
              </w:rPr>
              <w:t>排水管道敷设安装端接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359" w:rsidRPr="00E760A1" w:rsidRDefault="00E12359" w:rsidP="00E760A1">
            <w:pPr>
              <w:widowControl/>
              <w:jc w:val="center"/>
              <w:textAlignment w:val="center"/>
              <w:rPr>
                <w:rFonts w:ascii="宋体" w:eastAsia="宋体" w:hAnsi="宋体" w:cs="宋体"/>
                <w:kern w:val="0"/>
                <w:sz w:val="24"/>
                <w:szCs w:val="24"/>
              </w:rPr>
            </w:pPr>
            <w:r w:rsidRPr="00E760A1">
              <w:rPr>
                <w:rFonts w:ascii="宋体" w:eastAsia="宋体" w:hAnsi="宋体" w:cs="宋体" w:hint="eastAsia"/>
                <w:kern w:val="0"/>
                <w:sz w:val="24"/>
                <w:szCs w:val="24"/>
              </w:rPr>
              <w:t>批</w:t>
            </w:r>
          </w:p>
        </w:tc>
      </w:tr>
    </w:tbl>
    <w:p w:rsidR="00A3613A" w:rsidRDefault="00A3613A" w:rsidP="00E760A1">
      <w:pPr>
        <w:spacing w:line="560" w:lineRule="exact"/>
        <w:ind w:firstLineChars="196" w:firstLine="551"/>
        <w:rPr>
          <w:rFonts w:ascii="宋体" w:eastAsia="宋体" w:hAnsi="宋体" w:cs="Times New Roman"/>
          <w:b/>
          <w:color w:val="000000"/>
          <w:sz w:val="28"/>
          <w:szCs w:val="28"/>
        </w:rPr>
      </w:pPr>
      <w:r w:rsidRPr="00A3613A">
        <w:rPr>
          <w:rFonts w:ascii="宋体" w:eastAsia="宋体" w:hAnsi="宋体" w:cs="Times New Roman"/>
          <w:b/>
          <w:color w:val="000000"/>
          <w:sz w:val="28"/>
          <w:szCs w:val="28"/>
        </w:rPr>
        <w:t>标注“★”为核心设备</w:t>
      </w:r>
      <w:r w:rsidRPr="00A3613A">
        <w:rPr>
          <w:rFonts w:ascii="宋体" w:eastAsia="宋体" w:hAnsi="宋体" w:cs="Times New Roman" w:hint="eastAsia"/>
          <w:b/>
          <w:color w:val="000000"/>
          <w:sz w:val="28"/>
          <w:szCs w:val="28"/>
        </w:rPr>
        <w:t>；</w:t>
      </w:r>
      <w:r w:rsidRPr="00A3613A">
        <w:rPr>
          <w:rFonts w:ascii="宋体" w:eastAsia="宋体" w:hAnsi="宋体" w:cs="Times New Roman"/>
          <w:b/>
          <w:color w:val="000000"/>
          <w:sz w:val="28"/>
          <w:szCs w:val="28"/>
        </w:rPr>
        <w:t>标注“▲”为重要参数</w:t>
      </w:r>
      <w:r w:rsidR="00D01B06">
        <w:rPr>
          <w:rFonts w:ascii="宋体" w:eastAsia="宋体" w:hAnsi="宋体" w:cs="Times New Roman" w:hint="eastAsia"/>
          <w:b/>
          <w:color w:val="000000"/>
          <w:sz w:val="28"/>
          <w:szCs w:val="28"/>
        </w:rPr>
        <w:t>，该参数需提供相关检验/检测机构作出的检验/检测报告</w:t>
      </w:r>
      <w:r w:rsidRPr="00A3613A">
        <w:rPr>
          <w:rFonts w:ascii="宋体" w:eastAsia="宋体" w:hAnsi="宋体" w:cs="Times New Roman"/>
          <w:b/>
          <w:color w:val="000000"/>
          <w:sz w:val="28"/>
          <w:szCs w:val="28"/>
        </w:rPr>
        <w:t>。</w:t>
      </w:r>
    </w:p>
    <w:p w:rsidR="00411333" w:rsidRPr="00411333" w:rsidRDefault="00411333" w:rsidP="00411333">
      <w:pPr>
        <w:spacing w:line="560" w:lineRule="exact"/>
        <w:jc w:val="left"/>
        <w:rPr>
          <w:rFonts w:ascii="宋体" w:eastAsia="宋体" w:hAnsi="Times New Roman" w:cs="宋体"/>
          <w:b/>
          <w:sz w:val="28"/>
          <w:szCs w:val="28"/>
        </w:rPr>
      </w:pPr>
      <w:r w:rsidRPr="00411333">
        <w:rPr>
          <w:rFonts w:ascii="宋体" w:eastAsia="宋体" w:hAnsi="宋体" w:cs="宋体" w:hint="eastAsia"/>
          <w:b/>
          <w:sz w:val="28"/>
          <w:szCs w:val="28"/>
        </w:rPr>
        <w:lastRenderedPageBreak/>
        <w:t>三、付款及验收</w:t>
      </w:r>
    </w:p>
    <w:p w:rsidR="00411333" w:rsidRPr="00411333" w:rsidRDefault="00411333" w:rsidP="00411333">
      <w:pPr>
        <w:spacing w:line="560" w:lineRule="exact"/>
        <w:ind w:firstLineChars="200" w:firstLine="560"/>
        <w:rPr>
          <w:rFonts w:ascii="宋体" w:eastAsia="宋体" w:hAnsi="Times New Roman" w:cs="宋体"/>
          <w:sz w:val="28"/>
          <w:szCs w:val="28"/>
        </w:rPr>
      </w:pPr>
      <w:r w:rsidRPr="00411333">
        <w:rPr>
          <w:rFonts w:ascii="宋体" w:eastAsia="宋体" w:hAnsi="宋体" w:cs="宋体"/>
          <w:sz w:val="28"/>
          <w:szCs w:val="28"/>
        </w:rPr>
        <w:t>1</w:t>
      </w:r>
      <w:r w:rsidRPr="00411333">
        <w:rPr>
          <w:rFonts w:ascii="宋体" w:eastAsia="宋体" w:hAnsi="宋体" w:cs="宋体" w:hint="eastAsia"/>
          <w:sz w:val="28"/>
          <w:szCs w:val="28"/>
        </w:rPr>
        <w:t>、付款条件、付款时间、付款方式：对于满足合同约定支付条件的，自收到发票后十个工作日内通过转账方式支付到合同约定的投标人账户</w:t>
      </w:r>
      <w:r w:rsidR="00A3613A">
        <w:rPr>
          <w:rFonts w:ascii="宋体" w:eastAsia="宋体" w:hAnsi="宋体" w:cs="宋体" w:hint="eastAsia"/>
          <w:sz w:val="28"/>
          <w:szCs w:val="28"/>
        </w:rPr>
        <w:t>。</w:t>
      </w:r>
    </w:p>
    <w:p w:rsidR="00411333" w:rsidRPr="00411333" w:rsidRDefault="00411333" w:rsidP="00411333">
      <w:pPr>
        <w:spacing w:line="560" w:lineRule="exact"/>
        <w:ind w:firstLineChars="200" w:firstLine="560"/>
        <w:rPr>
          <w:rFonts w:asciiTheme="minorEastAsia" w:hAnsiTheme="minorEastAsia" w:cs="宋体"/>
          <w:sz w:val="24"/>
          <w:szCs w:val="24"/>
        </w:rPr>
      </w:pPr>
      <w:r w:rsidRPr="00411333">
        <w:rPr>
          <w:rFonts w:ascii="宋体" w:eastAsia="宋体" w:hAnsi="宋体" w:cs="宋体"/>
          <w:sz w:val="28"/>
          <w:szCs w:val="28"/>
        </w:rPr>
        <w:t>2</w:t>
      </w:r>
      <w:r w:rsidRPr="00411333">
        <w:rPr>
          <w:rFonts w:ascii="宋体" w:eastAsia="宋体" w:hAnsi="宋体" w:cs="宋体" w:hint="eastAsia"/>
          <w:sz w:val="28"/>
          <w:szCs w:val="28"/>
        </w:rPr>
        <w:t>、验收要求：按国家相关法律法规及</w:t>
      </w:r>
      <w:r w:rsidR="00A3613A">
        <w:rPr>
          <w:rFonts w:ascii="宋体" w:eastAsia="宋体" w:hAnsi="宋体" w:cs="宋体" w:hint="eastAsia"/>
          <w:sz w:val="28"/>
          <w:szCs w:val="28"/>
        </w:rPr>
        <w:t>采购</w:t>
      </w:r>
      <w:r w:rsidRPr="00411333">
        <w:rPr>
          <w:rFonts w:ascii="宋体" w:eastAsia="宋体" w:hAnsi="宋体" w:cs="宋体" w:hint="eastAsia"/>
          <w:sz w:val="28"/>
          <w:szCs w:val="28"/>
        </w:rPr>
        <w:t>文件、</w:t>
      </w:r>
      <w:r w:rsidR="00A3613A">
        <w:rPr>
          <w:rFonts w:ascii="宋体" w:eastAsia="宋体" w:hAnsi="宋体" w:cs="宋体" w:hint="eastAsia"/>
          <w:sz w:val="28"/>
          <w:szCs w:val="28"/>
        </w:rPr>
        <w:t>响应</w:t>
      </w:r>
      <w:r w:rsidRPr="00411333">
        <w:rPr>
          <w:rFonts w:ascii="宋体" w:eastAsia="宋体" w:hAnsi="宋体" w:cs="宋体" w:hint="eastAsia"/>
          <w:sz w:val="28"/>
          <w:szCs w:val="28"/>
        </w:rPr>
        <w:t>文件、采购合同等进行验收。</w:t>
      </w:r>
    </w:p>
    <w:p w:rsidR="000C1740" w:rsidRPr="00411333" w:rsidRDefault="000C1740"/>
    <w:sectPr w:rsidR="000C1740" w:rsidRPr="00411333" w:rsidSect="007A4E6A">
      <w:footerReference w:type="default" r:id="rId23"/>
      <w:pgSz w:w="11906" w:h="16838"/>
      <w:pgMar w:top="1418" w:right="1134" w:bottom="1418"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382" w:rsidRDefault="00780382" w:rsidP="00E760A1">
      <w:r>
        <w:separator/>
      </w:r>
    </w:p>
  </w:endnote>
  <w:endnote w:type="continuationSeparator" w:id="1">
    <w:p w:rsidR="00780382" w:rsidRDefault="00780382" w:rsidP="00E76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Unicode MS"/>
    <w:charset w:val="00"/>
    <w:family w:val="swiss"/>
    <w:pitch w:val="default"/>
    <w:sig w:usb0="00000001" w:usb1="4000207B" w:usb2="00000000" w:usb3="00000000" w:csb0="2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004"/>
      <w:docPartObj>
        <w:docPartGallery w:val="Page Numbers (Bottom of Page)"/>
        <w:docPartUnique/>
      </w:docPartObj>
    </w:sdtPr>
    <w:sdtContent>
      <w:p w:rsidR="00E760A1" w:rsidRDefault="003C4272" w:rsidP="00E760A1">
        <w:pPr>
          <w:pStyle w:val="af0"/>
          <w:jc w:val="center"/>
        </w:pPr>
        <w:fldSimple w:instr=" PAGE   \* MERGEFORMAT ">
          <w:r w:rsidR="00E12359" w:rsidRPr="00E12359">
            <w:rPr>
              <w:noProof/>
              <w:lang w:val="zh-CN"/>
            </w:rPr>
            <w:t>23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382" w:rsidRDefault="00780382" w:rsidP="00E760A1">
      <w:r>
        <w:separator/>
      </w:r>
    </w:p>
  </w:footnote>
  <w:footnote w:type="continuationSeparator" w:id="1">
    <w:p w:rsidR="00780382" w:rsidRDefault="00780382" w:rsidP="00E76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545387"/>
    <w:multiLevelType w:val="singleLevel"/>
    <w:tmpl w:val="A7545387"/>
    <w:lvl w:ilvl="0">
      <w:start w:val="1"/>
      <w:numFmt w:val="chineseCounting"/>
      <w:suff w:val="nothing"/>
      <w:lvlText w:val="%1、"/>
      <w:lvlJc w:val="left"/>
      <w:rPr>
        <w:rFonts w:hint="eastAsia"/>
        <w:lang w:val="en-US"/>
      </w:rPr>
    </w:lvl>
  </w:abstractNum>
  <w:abstractNum w:abstractNumId="1">
    <w:nsid w:val="AB1A0061"/>
    <w:multiLevelType w:val="singleLevel"/>
    <w:tmpl w:val="AB1A0061"/>
    <w:lvl w:ilvl="0">
      <w:start w:val="1"/>
      <w:numFmt w:val="decimal"/>
      <w:lvlText w:val="%1."/>
      <w:lvlJc w:val="left"/>
      <w:pPr>
        <w:tabs>
          <w:tab w:val="left" w:pos="312"/>
        </w:tabs>
      </w:pPr>
    </w:lvl>
  </w:abstractNum>
  <w:abstractNum w:abstractNumId="2">
    <w:nsid w:val="BC05A307"/>
    <w:multiLevelType w:val="singleLevel"/>
    <w:tmpl w:val="BC05A307"/>
    <w:lvl w:ilvl="0">
      <w:start w:val="1"/>
      <w:numFmt w:val="decimal"/>
      <w:suff w:val="nothing"/>
      <w:lvlText w:val="%1、"/>
      <w:lvlJc w:val="left"/>
    </w:lvl>
  </w:abstractNum>
  <w:abstractNum w:abstractNumId="3">
    <w:nsid w:val="D66EFB63"/>
    <w:multiLevelType w:val="multilevel"/>
    <w:tmpl w:val="D66EFB63"/>
    <w:lvl w:ilvl="0">
      <w:start w:val="3"/>
      <w:numFmt w:val="decimal"/>
      <w:suff w:val="nothing"/>
      <w:lvlText w:val="%1、"/>
      <w:lvlJc w:val="left"/>
      <w:pPr>
        <w:tabs>
          <w:tab w:val="num" w:pos="420"/>
        </w:tabs>
        <w:ind w:left="432" w:hanging="432"/>
      </w:pPr>
      <w:rPr>
        <w:rFonts w:ascii="宋体" w:eastAsia="宋体" w:hAnsi="宋体" w:cs="宋体" w:hint="default"/>
        <w:sz w:val="44"/>
        <w:szCs w:val="44"/>
      </w:rPr>
    </w:lvl>
    <w:lvl w:ilvl="1">
      <w:start w:val="2"/>
      <w:numFmt w:val="decimal"/>
      <w:isLgl/>
      <w:suff w:val="space"/>
      <w:lvlText w:val="%1.%2."/>
      <w:lvlJc w:val="left"/>
      <w:pPr>
        <w:tabs>
          <w:tab w:val="num" w:pos="420"/>
        </w:tabs>
        <w:ind w:left="575" w:hanging="575"/>
      </w:pPr>
      <w:rPr>
        <w:rFonts w:ascii="宋体" w:eastAsia="宋体" w:hAnsi="宋体" w:cs="宋体" w:hint="default"/>
        <w:sz w:val="24"/>
        <w:szCs w:val="24"/>
      </w:rPr>
    </w:lvl>
    <w:lvl w:ilvl="2">
      <w:start w:val="1"/>
      <w:numFmt w:val="decimal"/>
      <w:isLgl/>
      <w:suff w:val="space"/>
      <w:lvlText w:val="%1.%2.%3."/>
      <w:lvlJc w:val="left"/>
      <w:pPr>
        <w:tabs>
          <w:tab w:val="num" w:pos="0"/>
        </w:tabs>
        <w:ind w:left="720" w:hanging="720"/>
      </w:pPr>
      <w:rPr>
        <w:rFonts w:ascii="宋体" w:eastAsia="宋体" w:hAnsi="宋体" w:cs="宋体" w:hint="default"/>
        <w:sz w:val="30"/>
        <w:szCs w:val="30"/>
      </w:rPr>
    </w:lvl>
    <w:lvl w:ilvl="3">
      <w:start w:val="1"/>
      <w:numFmt w:val="decimal"/>
      <w:isLgl/>
      <w:suff w:val="space"/>
      <w:lvlText w:val="%1.%2.%3.%4."/>
      <w:lvlJc w:val="left"/>
      <w:pPr>
        <w:tabs>
          <w:tab w:val="num" w:pos="0"/>
        </w:tabs>
        <w:ind w:left="864" w:hanging="864"/>
      </w:pPr>
      <w:rPr>
        <w:rFonts w:ascii="Arial" w:eastAsia="宋体" w:hAnsi="Arial" w:hint="default"/>
        <w:sz w:val="28"/>
        <w:szCs w:val="28"/>
      </w:rPr>
    </w:lvl>
    <w:lvl w:ilvl="4">
      <w:start w:val="1"/>
      <w:numFmt w:val="decimal"/>
      <w:isLgl/>
      <w:suff w:val="space"/>
      <w:lvlText w:val="%1.%2.%3.%4.%5."/>
      <w:lvlJc w:val="left"/>
      <w:pPr>
        <w:tabs>
          <w:tab w:val="num" w:pos="0"/>
        </w:tabs>
        <w:ind w:left="1008" w:hanging="1008"/>
      </w:pPr>
      <w:rPr>
        <w:rFonts w:ascii="Arial" w:eastAsia="宋体" w:hAnsi="Arial" w:hint="default"/>
        <w:sz w:val="28"/>
        <w:szCs w:val="28"/>
      </w:rPr>
    </w:lvl>
    <w:lvl w:ilvl="5">
      <w:start w:val="1"/>
      <w:numFmt w:val="decimal"/>
      <w:isLgl/>
      <w:suff w:val="space"/>
      <w:lvlText w:val="%1.%2.%3.%4.%5.%6."/>
      <w:lvlJc w:val="left"/>
      <w:pPr>
        <w:tabs>
          <w:tab w:val="num" w:pos="0"/>
        </w:tabs>
        <w:ind w:left="1151" w:hanging="1151"/>
      </w:pPr>
      <w:rPr>
        <w:rFonts w:ascii="Arial" w:eastAsia="宋体" w:hAnsi="Arial" w:hint="default"/>
      </w:rPr>
    </w:lvl>
    <w:lvl w:ilvl="6">
      <w:start w:val="1"/>
      <w:numFmt w:val="decimal"/>
      <w:isLgl/>
      <w:suff w:val="space"/>
      <w:lvlText w:val="%1.%2.%3.%4.%5.%6.%7."/>
      <w:lvlJc w:val="left"/>
      <w:pPr>
        <w:tabs>
          <w:tab w:val="num" w:pos="0"/>
        </w:tabs>
        <w:ind w:left="1296" w:hanging="1296"/>
      </w:pPr>
      <w:rPr>
        <w:rFonts w:ascii="Arial" w:eastAsia="宋体" w:hAnsi="Arial" w:hint="default"/>
        <w:sz w:val="24"/>
        <w:szCs w:val="24"/>
      </w:rPr>
    </w:lvl>
    <w:lvl w:ilvl="7">
      <w:start w:val="1"/>
      <w:numFmt w:val="decimal"/>
      <w:isLgl/>
      <w:suff w:val="space"/>
      <w:lvlText w:val="%1.%2.%3.%4.%5.%6.%7.%8."/>
      <w:lvlJc w:val="left"/>
      <w:pPr>
        <w:tabs>
          <w:tab w:val="num" w:pos="0"/>
        </w:tabs>
        <w:ind w:left="1440" w:hanging="1440"/>
      </w:pPr>
      <w:rPr>
        <w:rFonts w:ascii="Arial" w:eastAsia="宋体" w:hAnsi="Arial" w:hint="default"/>
        <w:sz w:val="24"/>
        <w:szCs w:val="24"/>
      </w:rPr>
    </w:lvl>
    <w:lvl w:ilvl="8">
      <w:start w:val="1"/>
      <w:numFmt w:val="decimal"/>
      <w:isLgl/>
      <w:suff w:val="space"/>
      <w:lvlText w:val="%1.%2.%3.%4.%5.%6.%7.%8.%9."/>
      <w:lvlJc w:val="left"/>
      <w:pPr>
        <w:tabs>
          <w:tab w:val="num" w:pos="0"/>
        </w:tabs>
        <w:ind w:left="1583" w:hanging="1583"/>
      </w:pPr>
      <w:rPr>
        <w:rFonts w:ascii="Arial" w:eastAsia="宋体" w:hAnsi="Arial" w:hint="default"/>
        <w:sz w:val="24"/>
        <w:szCs w:val="24"/>
      </w:rPr>
    </w:lvl>
  </w:abstractNum>
  <w:abstractNum w:abstractNumId="4">
    <w:nsid w:val="D9067FC1"/>
    <w:multiLevelType w:val="singleLevel"/>
    <w:tmpl w:val="D9067FC1"/>
    <w:lvl w:ilvl="0">
      <w:start w:val="5"/>
      <w:numFmt w:val="chineseCounting"/>
      <w:suff w:val="nothing"/>
      <w:lvlText w:val="%1、"/>
      <w:lvlJc w:val="left"/>
      <w:rPr>
        <w:rFonts w:hint="eastAsia"/>
      </w:rPr>
    </w:lvl>
  </w:abstractNum>
  <w:abstractNum w:abstractNumId="5">
    <w:nsid w:val="E4F22FFF"/>
    <w:multiLevelType w:val="singleLevel"/>
    <w:tmpl w:val="E4F22FFF"/>
    <w:lvl w:ilvl="0">
      <w:start w:val="1"/>
      <w:numFmt w:val="decimal"/>
      <w:suff w:val="nothing"/>
      <w:lvlText w:val="%1、"/>
      <w:lvlJc w:val="left"/>
      <w:pPr>
        <w:ind w:left="0" w:firstLine="0"/>
      </w:pPr>
    </w:lvl>
  </w:abstractNum>
  <w:abstractNum w:abstractNumId="6">
    <w:nsid w:val="E769D0AB"/>
    <w:multiLevelType w:val="singleLevel"/>
    <w:tmpl w:val="E769D0AB"/>
    <w:lvl w:ilvl="0">
      <w:start w:val="1"/>
      <w:numFmt w:val="decimal"/>
      <w:suff w:val="space"/>
      <w:lvlText w:val="%1."/>
      <w:lvlJc w:val="left"/>
    </w:lvl>
  </w:abstractNum>
  <w:abstractNum w:abstractNumId="7">
    <w:nsid w:val="FE7EAAD3"/>
    <w:multiLevelType w:val="singleLevel"/>
    <w:tmpl w:val="FE7EAAD3"/>
    <w:lvl w:ilvl="0">
      <w:start w:val="2"/>
      <w:numFmt w:val="decimal"/>
      <w:suff w:val="nothing"/>
      <w:lvlText w:val="%1、"/>
      <w:lvlJc w:val="left"/>
    </w:lvl>
  </w:abstractNum>
  <w:abstractNum w:abstractNumId="8">
    <w:nsid w:val="0000000A"/>
    <w:multiLevelType w:val="multilevel"/>
    <w:tmpl w:val="0000000A"/>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8071230"/>
    <w:multiLevelType w:val="hybridMultilevel"/>
    <w:tmpl w:val="67326A34"/>
    <w:lvl w:ilvl="0" w:tplc="225EDDCC">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9EE332A"/>
    <w:multiLevelType w:val="multilevel"/>
    <w:tmpl w:val="09EE332A"/>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19447F64"/>
    <w:multiLevelType w:val="multilevel"/>
    <w:tmpl w:val="19447F64"/>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C3D7C22"/>
    <w:multiLevelType w:val="multilevel"/>
    <w:tmpl w:val="1C3D7C22"/>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C4769CC"/>
    <w:multiLevelType w:val="singleLevel"/>
    <w:tmpl w:val="1C4769CC"/>
    <w:lvl w:ilvl="0">
      <w:start w:val="1"/>
      <w:numFmt w:val="decimal"/>
      <w:suff w:val="nothing"/>
      <w:lvlText w:val="（%1）"/>
      <w:lvlJc w:val="left"/>
    </w:lvl>
  </w:abstractNum>
  <w:abstractNum w:abstractNumId="14">
    <w:nsid w:val="1EB12A1A"/>
    <w:multiLevelType w:val="singleLevel"/>
    <w:tmpl w:val="1EB12A1A"/>
    <w:lvl w:ilvl="0">
      <w:start w:val="1"/>
      <w:numFmt w:val="chineseCounting"/>
      <w:suff w:val="nothing"/>
      <w:lvlText w:val="%1、"/>
      <w:lvlJc w:val="left"/>
      <w:rPr>
        <w:rFonts w:hint="eastAsia"/>
      </w:rPr>
    </w:lvl>
  </w:abstractNum>
  <w:abstractNum w:abstractNumId="15">
    <w:nsid w:val="201E46AA"/>
    <w:multiLevelType w:val="multilevel"/>
    <w:tmpl w:val="201E46AA"/>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3342A06"/>
    <w:multiLevelType w:val="multilevel"/>
    <w:tmpl w:val="23342A06"/>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C544347"/>
    <w:multiLevelType w:val="multilevel"/>
    <w:tmpl w:val="1088B8B6"/>
    <w:lvl w:ilvl="0">
      <w:start w:val="3"/>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4AA1BB1"/>
    <w:multiLevelType w:val="multilevel"/>
    <w:tmpl w:val="34AA1BB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DAB154E"/>
    <w:multiLevelType w:val="singleLevel"/>
    <w:tmpl w:val="5F053809"/>
    <w:lvl w:ilvl="0">
      <w:start w:val="1"/>
      <w:numFmt w:val="decimal"/>
      <w:suff w:val="nothing"/>
      <w:lvlText w:val="%1．"/>
      <w:lvlJc w:val="left"/>
      <w:pPr>
        <w:ind w:left="0" w:firstLine="400"/>
      </w:pPr>
      <w:rPr>
        <w:rFonts w:hint="default"/>
      </w:rPr>
    </w:lvl>
  </w:abstractNum>
  <w:abstractNum w:abstractNumId="20">
    <w:nsid w:val="4507B5D3"/>
    <w:multiLevelType w:val="singleLevel"/>
    <w:tmpl w:val="4507B5D3"/>
    <w:lvl w:ilvl="0">
      <w:start w:val="1"/>
      <w:numFmt w:val="decimal"/>
      <w:suff w:val="nothing"/>
      <w:lvlText w:val="%1）"/>
      <w:lvlJc w:val="left"/>
    </w:lvl>
  </w:abstractNum>
  <w:abstractNum w:abstractNumId="21">
    <w:nsid w:val="46B13E95"/>
    <w:multiLevelType w:val="hybridMultilevel"/>
    <w:tmpl w:val="32821B16"/>
    <w:lvl w:ilvl="0" w:tplc="25E2B8D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9A304EA"/>
    <w:multiLevelType w:val="singleLevel"/>
    <w:tmpl w:val="49A304EA"/>
    <w:lvl w:ilvl="0">
      <w:start w:val="1"/>
      <w:numFmt w:val="decimal"/>
      <w:lvlText w:val="%1)"/>
      <w:lvlJc w:val="left"/>
      <w:pPr>
        <w:ind w:left="425" w:hanging="425"/>
      </w:pPr>
      <w:rPr>
        <w:rFonts w:hint="default"/>
      </w:rPr>
    </w:lvl>
  </w:abstractNum>
  <w:abstractNum w:abstractNumId="23">
    <w:nsid w:val="4F8B5A84"/>
    <w:multiLevelType w:val="multilevel"/>
    <w:tmpl w:val="4F8B5A84"/>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1520AA4"/>
    <w:multiLevelType w:val="hybridMultilevel"/>
    <w:tmpl w:val="912475BA"/>
    <w:lvl w:ilvl="0" w:tplc="F278A0FC">
      <w:start w:val="7"/>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5">
    <w:nsid w:val="5404304D"/>
    <w:multiLevelType w:val="singleLevel"/>
    <w:tmpl w:val="5404304D"/>
    <w:lvl w:ilvl="0">
      <w:start w:val="1"/>
      <w:numFmt w:val="decimal"/>
      <w:suff w:val="nothing"/>
      <w:lvlText w:val="%1、"/>
      <w:lvlJc w:val="left"/>
      <w:pPr>
        <w:ind w:left="307" w:firstLine="403"/>
      </w:pPr>
      <w:rPr>
        <w:rFonts w:hint="default"/>
      </w:rPr>
    </w:lvl>
  </w:abstractNum>
  <w:abstractNum w:abstractNumId="26">
    <w:nsid w:val="5A2107A6"/>
    <w:multiLevelType w:val="singleLevel"/>
    <w:tmpl w:val="5A2107A6"/>
    <w:lvl w:ilvl="0">
      <w:start w:val="20"/>
      <w:numFmt w:val="decimal"/>
      <w:suff w:val="nothing"/>
      <w:lvlText w:val="%1、"/>
      <w:lvlJc w:val="left"/>
    </w:lvl>
  </w:abstractNum>
  <w:abstractNum w:abstractNumId="27">
    <w:nsid w:val="5CD0C6BC"/>
    <w:multiLevelType w:val="singleLevel"/>
    <w:tmpl w:val="5CD0C6BC"/>
    <w:lvl w:ilvl="0">
      <w:start w:val="1"/>
      <w:numFmt w:val="decimal"/>
      <w:suff w:val="nothing"/>
      <w:lvlText w:val="（%1）"/>
      <w:lvlJc w:val="left"/>
    </w:lvl>
  </w:abstractNum>
  <w:abstractNum w:abstractNumId="28">
    <w:nsid w:val="5F05383E"/>
    <w:multiLevelType w:val="singleLevel"/>
    <w:tmpl w:val="5F05383E"/>
    <w:lvl w:ilvl="0">
      <w:start w:val="1"/>
      <w:numFmt w:val="decimal"/>
      <w:suff w:val="nothing"/>
      <w:lvlText w:val="%1．"/>
      <w:lvlJc w:val="left"/>
      <w:pPr>
        <w:ind w:left="0" w:firstLine="400"/>
      </w:pPr>
      <w:rPr>
        <w:rFonts w:hint="default"/>
      </w:rPr>
    </w:lvl>
  </w:abstractNum>
  <w:abstractNum w:abstractNumId="29">
    <w:nsid w:val="61CE67DA"/>
    <w:multiLevelType w:val="multilevel"/>
    <w:tmpl w:val="61CE67DA"/>
    <w:lvl w:ilvl="0">
      <w:start w:val="1"/>
      <w:numFmt w:val="upperLetter"/>
      <w:lvlText w:val="%1、"/>
      <w:lvlJc w:val="left"/>
      <w:pPr>
        <w:ind w:left="720" w:hanging="360"/>
      </w:pPr>
      <w:rPr>
        <w:rFonts w:ascii="宋体" w:eastAsia="宋体" w:hAnsi="宋体" w:cs="宋体"/>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nsid w:val="6C461797"/>
    <w:multiLevelType w:val="multilevel"/>
    <w:tmpl w:val="6C46179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D6B7346"/>
    <w:multiLevelType w:val="multilevel"/>
    <w:tmpl w:val="6D6B7346"/>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E30CF63"/>
    <w:multiLevelType w:val="singleLevel"/>
    <w:tmpl w:val="6E30CF63"/>
    <w:lvl w:ilvl="0">
      <w:start w:val="1"/>
      <w:numFmt w:val="decimal"/>
      <w:suff w:val="nothing"/>
      <w:lvlText w:val="%1、"/>
      <w:lvlJc w:val="left"/>
    </w:lvl>
  </w:abstractNum>
  <w:num w:numId="1">
    <w:abstractNumId w:val="8"/>
  </w:num>
  <w:num w:numId="2">
    <w:abstractNumId w:val="26"/>
  </w:num>
  <w:num w:numId="3">
    <w:abstractNumId w:val="32"/>
  </w:num>
  <w:num w:numId="4">
    <w:abstractNumId w:val="17"/>
  </w:num>
  <w:num w:numId="5">
    <w:abstractNumId w:val="18"/>
  </w:num>
  <w:num w:numId="6">
    <w:abstractNumId w:val="11"/>
  </w:num>
  <w:num w:numId="7">
    <w:abstractNumId w:val="31"/>
  </w:num>
  <w:num w:numId="8">
    <w:abstractNumId w:val="30"/>
  </w:num>
  <w:num w:numId="9">
    <w:abstractNumId w:val="29"/>
  </w:num>
  <w:num w:numId="10">
    <w:abstractNumId w:val="16"/>
  </w:num>
  <w:num w:numId="11">
    <w:abstractNumId w:val="23"/>
  </w:num>
  <w:num w:numId="12">
    <w:abstractNumId w:val="15"/>
  </w:num>
  <w:num w:numId="13">
    <w:abstractNumId w:val="14"/>
  </w:num>
  <w:num w:numId="14">
    <w:abstractNumId w:val="2"/>
  </w:num>
  <w:num w:numId="15">
    <w:abstractNumId w:val="7"/>
  </w:num>
  <w:num w:numId="16">
    <w:abstractNumId w:val="21"/>
  </w:num>
  <w:num w:numId="17">
    <w:abstractNumId w:val="13"/>
  </w:num>
  <w:num w:numId="18">
    <w:abstractNumId w:val="10"/>
  </w:num>
  <w:num w:numId="19">
    <w:abstractNumId w:val="12"/>
  </w:num>
  <w:num w:numId="20">
    <w:abstractNumId w:val="9"/>
  </w:num>
  <w:num w:numId="21">
    <w:abstractNumId w:val="22"/>
  </w:num>
  <w:num w:numId="22">
    <w:abstractNumId w:val="27"/>
  </w:num>
  <w:num w:numId="23">
    <w:abstractNumId w:val="6"/>
  </w:num>
  <w:num w:numId="24">
    <w:abstractNumId w:val="25"/>
  </w:num>
  <w:num w:numId="25">
    <w:abstractNumId w:val="0"/>
  </w:num>
  <w:num w:numId="26">
    <w:abstractNumId w:val="4"/>
  </w:num>
  <w:num w:numId="27">
    <w:abstractNumId w:val="20"/>
  </w:num>
  <w:num w:numId="28">
    <w:abstractNumId w:val="25"/>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8"/>
  </w:num>
  <w:num w:numId="32">
    <w:abstractNumId w:val="19"/>
  </w:num>
  <w:num w:numId="33">
    <w:abstractNumId w:val="24"/>
  </w:num>
  <w:num w:numId="34">
    <w:abstractNumId w:val="5"/>
  </w:num>
  <w:num w:numId="35">
    <w:abstractNumId w:val="5"/>
    <w:lvlOverride w:ilvl="0">
      <w:startOverride w:val="1"/>
    </w:lvlOverride>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333"/>
    <w:rsid w:val="00000219"/>
    <w:rsid w:val="000003F5"/>
    <w:rsid w:val="000006CC"/>
    <w:rsid w:val="000013B3"/>
    <w:rsid w:val="00002075"/>
    <w:rsid w:val="00003CD3"/>
    <w:rsid w:val="00004D78"/>
    <w:rsid w:val="00005294"/>
    <w:rsid w:val="00006D82"/>
    <w:rsid w:val="00010F34"/>
    <w:rsid w:val="000128F4"/>
    <w:rsid w:val="00012B31"/>
    <w:rsid w:val="00015D62"/>
    <w:rsid w:val="00016DB8"/>
    <w:rsid w:val="00017FA9"/>
    <w:rsid w:val="00021187"/>
    <w:rsid w:val="00023E1F"/>
    <w:rsid w:val="0002473E"/>
    <w:rsid w:val="00025ED5"/>
    <w:rsid w:val="000274C9"/>
    <w:rsid w:val="00027F48"/>
    <w:rsid w:val="00030F9B"/>
    <w:rsid w:val="00031DF3"/>
    <w:rsid w:val="000321DC"/>
    <w:rsid w:val="0003225A"/>
    <w:rsid w:val="00033225"/>
    <w:rsid w:val="000342BF"/>
    <w:rsid w:val="00034568"/>
    <w:rsid w:val="00034B60"/>
    <w:rsid w:val="00035337"/>
    <w:rsid w:val="000354A8"/>
    <w:rsid w:val="00035EAC"/>
    <w:rsid w:val="00036ABA"/>
    <w:rsid w:val="00037D4D"/>
    <w:rsid w:val="00040151"/>
    <w:rsid w:val="000411AC"/>
    <w:rsid w:val="00041A1B"/>
    <w:rsid w:val="00041B23"/>
    <w:rsid w:val="00044DD6"/>
    <w:rsid w:val="00045EF5"/>
    <w:rsid w:val="000467DF"/>
    <w:rsid w:val="00047659"/>
    <w:rsid w:val="0005115F"/>
    <w:rsid w:val="00052807"/>
    <w:rsid w:val="00053A76"/>
    <w:rsid w:val="0005447C"/>
    <w:rsid w:val="00054B73"/>
    <w:rsid w:val="0005539D"/>
    <w:rsid w:val="0005778B"/>
    <w:rsid w:val="000602EA"/>
    <w:rsid w:val="00060F99"/>
    <w:rsid w:val="00061B47"/>
    <w:rsid w:val="00062088"/>
    <w:rsid w:val="00062476"/>
    <w:rsid w:val="00062988"/>
    <w:rsid w:val="00064F62"/>
    <w:rsid w:val="00066738"/>
    <w:rsid w:val="00067E99"/>
    <w:rsid w:val="00070762"/>
    <w:rsid w:val="00070792"/>
    <w:rsid w:val="00071AD9"/>
    <w:rsid w:val="00071CD2"/>
    <w:rsid w:val="000725D7"/>
    <w:rsid w:val="00072F25"/>
    <w:rsid w:val="00073937"/>
    <w:rsid w:val="000762AB"/>
    <w:rsid w:val="00076819"/>
    <w:rsid w:val="00081286"/>
    <w:rsid w:val="000813A7"/>
    <w:rsid w:val="000819EC"/>
    <w:rsid w:val="00081B50"/>
    <w:rsid w:val="00082B65"/>
    <w:rsid w:val="000833D0"/>
    <w:rsid w:val="000835D5"/>
    <w:rsid w:val="000856FB"/>
    <w:rsid w:val="00085CC5"/>
    <w:rsid w:val="00086033"/>
    <w:rsid w:val="0008706A"/>
    <w:rsid w:val="0008713A"/>
    <w:rsid w:val="00087735"/>
    <w:rsid w:val="0008789D"/>
    <w:rsid w:val="0008790B"/>
    <w:rsid w:val="00091C94"/>
    <w:rsid w:val="00092F4A"/>
    <w:rsid w:val="00093CD7"/>
    <w:rsid w:val="00094A66"/>
    <w:rsid w:val="0009588E"/>
    <w:rsid w:val="00096755"/>
    <w:rsid w:val="00096BFD"/>
    <w:rsid w:val="0009792D"/>
    <w:rsid w:val="000A0C57"/>
    <w:rsid w:val="000A1A1E"/>
    <w:rsid w:val="000A2F7D"/>
    <w:rsid w:val="000A3598"/>
    <w:rsid w:val="000A4B7B"/>
    <w:rsid w:val="000A53FB"/>
    <w:rsid w:val="000A57A0"/>
    <w:rsid w:val="000A5CC5"/>
    <w:rsid w:val="000A5F3C"/>
    <w:rsid w:val="000A6C91"/>
    <w:rsid w:val="000A6E19"/>
    <w:rsid w:val="000B0109"/>
    <w:rsid w:val="000B29F1"/>
    <w:rsid w:val="000B3855"/>
    <w:rsid w:val="000B4B1C"/>
    <w:rsid w:val="000B5568"/>
    <w:rsid w:val="000B7938"/>
    <w:rsid w:val="000C05CF"/>
    <w:rsid w:val="000C1740"/>
    <w:rsid w:val="000C1E18"/>
    <w:rsid w:val="000C1E9D"/>
    <w:rsid w:val="000C228A"/>
    <w:rsid w:val="000C3629"/>
    <w:rsid w:val="000C3AC3"/>
    <w:rsid w:val="000C448E"/>
    <w:rsid w:val="000C5423"/>
    <w:rsid w:val="000C780F"/>
    <w:rsid w:val="000C79FA"/>
    <w:rsid w:val="000D1075"/>
    <w:rsid w:val="000D1F79"/>
    <w:rsid w:val="000D3334"/>
    <w:rsid w:val="000D36A0"/>
    <w:rsid w:val="000D36B5"/>
    <w:rsid w:val="000D3C1F"/>
    <w:rsid w:val="000D49A6"/>
    <w:rsid w:val="000D4A3D"/>
    <w:rsid w:val="000D64D6"/>
    <w:rsid w:val="000D79C1"/>
    <w:rsid w:val="000E0F86"/>
    <w:rsid w:val="000E1D7F"/>
    <w:rsid w:val="000E2379"/>
    <w:rsid w:val="000E26DB"/>
    <w:rsid w:val="000E66AA"/>
    <w:rsid w:val="000E709B"/>
    <w:rsid w:val="000F012A"/>
    <w:rsid w:val="000F01D8"/>
    <w:rsid w:val="000F3BFE"/>
    <w:rsid w:val="000F4483"/>
    <w:rsid w:val="000F668F"/>
    <w:rsid w:val="000F72A4"/>
    <w:rsid w:val="000F7DC0"/>
    <w:rsid w:val="00100026"/>
    <w:rsid w:val="0010122E"/>
    <w:rsid w:val="00101876"/>
    <w:rsid w:val="00102721"/>
    <w:rsid w:val="00103B6B"/>
    <w:rsid w:val="001042E1"/>
    <w:rsid w:val="00104DE5"/>
    <w:rsid w:val="001052AF"/>
    <w:rsid w:val="001061DD"/>
    <w:rsid w:val="00107232"/>
    <w:rsid w:val="00112E0A"/>
    <w:rsid w:val="001139F8"/>
    <w:rsid w:val="001202F4"/>
    <w:rsid w:val="001219DA"/>
    <w:rsid w:val="00122B43"/>
    <w:rsid w:val="00124739"/>
    <w:rsid w:val="001247FF"/>
    <w:rsid w:val="00126008"/>
    <w:rsid w:val="00126965"/>
    <w:rsid w:val="00127A44"/>
    <w:rsid w:val="00133D65"/>
    <w:rsid w:val="001342E0"/>
    <w:rsid w:val="00134553"/>
    <w:rsid w:val="00134D13"/>
    <w:rsid w:val="00135A56"/>
    <w:rsid w:val="0013679D"/>
    <w:rsid w:val="00136E05"/>
    <w:rsid w:val="0013763B"/>
    <w:rsid w:val="00137F64"/>
    <w:rsid w:val="001419D3"/>
    <w:rsid w:val="0014263A"/>
    <w:rsid w:val="0014744A"/>
    <w:rsid w:val="001504F3"/>
    <w:rsid w:val="001526E2"/>
    <w:rsid w:val="00152E19"/>
    <w:rsid w:val="00152E2E"/>
    <w:rsid w:val="001535B8"/>
    <w:rsid w:val="001536AD"/>
    <w:rsid w:val="00153E7D"/>
    <w:rsid w:val="00154707"/>
    <w:rsid w:val="00154811"/>
    <w:rsid w:val="00155EFA"/>
    <w:rsid w:val="0015605B"/>
    <w:rsid w:val="00157372"/>
    <w:rsid w:val="001578CF"/>
    <w:rsid w:val="00157F4F"/>
    <w:rsid w:val="00160212"/>
    <w:rsid w:val="001618EA"/>
    <w:rsid w:val="00162AAC"/>
    <w:rsid w:val="0016442A"/>
    <w:rsid w:val="001705C5"/>
    <w:rsid w:val="001716BE"/>
    <w:rsid w:val="00171ED8"/>
    <w:rsid w:val="00171F87"/>
    <w:rsid w:val="00177F80"/>
    <w:rsid w:val="00184DA4"/>
    <w:rsid w:val="0018544E"/>
    <w:rsid w:val="0018591A"/>
    <w:rsid w:val="00187FFC"/>
    <w:rsid w:val="001928F1"/>
    <w:rsid w:val="001941D0"/>
    <w:rsid w:val="001943D6"/>
    <w:rsid w:val="001949E6"/>
    <w:rsid w:val="001962F1"/>
    <w:rsid w:val="001A03E1"/>
    <w:rsid w:val="001A0560"/>
    <w:rsid w:val="001A0D7D"/>
    <w:rsid w:val="001A21FD"/>
    <w:rsid w:val="001A288E"/>
    <w:rsid w:val="001A4C09"/>
    <w:rsid w:val="001A53B5"/>
    <w:rsid w:val="001A5690"/>
    <w:rsid w:val="001A5C52"/>
    <w:rsid w:val="001A5E99"/>
    <w:rsid w:val="001A63EB"/>
    <w:rsid w:val="001A6BFB"/>
    <w:rsid w:val="001A6F1C"/>
    <w:rsid w:val="001B198C"/>
    <w:rsid w:val="001B2A61"/>
    <w:rsid w:val="001B3789"/>
    <w:rsid w:val="001B3876"/>
    <w:rsid w:val="001B3F26"/>
    <w:rsid w:val="001B400B"/>
    <w:rsid w:val="001B51CD"/>
    <w:rsid w:val="001B5D7C"/>
    <w:rsid w:val="001B6031"/>
    <w:rsid w:val="001B6242"/>
    <w:rsid w:val="001B7B42"/>
    <w:rsid w:val="001C303D"/>
    <w:rsid w:val="001C3574"/>
    <w:rsid w:val="001C3636"/>
    <w:rsid w:val="001C4B3B"/>
    <w:rsid w:val="001C4CD7"/>
    <w:rsid w:val="001C65C3"/>
    <w:rsid w:val="001D2F13"/>
    <w:rsid w:val="001D408A"/>
    <w:rsid w:val="001D5B07"/>
    <w:rsid w:val="001D6275"/>
    <w:rsid w:val="001D6E2E"/>
    <w:rsid w:val="001D71B7"/>
    <w:rsid w:val="001D76F5"/>
    <w:rsid w:val="001E1480"/>
    <w:rsid w:val="001E1D26"/>
    <w:rsid w:val="001E21F8"/>
    <w:rsid w:val="001E2580"/>
    <w:rsid w:val="001E2691"/>
    <w:rsid w:val="001E2BBC"/>
    <w:rsid w:val="001E3139"/>
    <w:rsid w:val="001E4B0E"/>
    <w:rsid w:val="001E4C06"/>
    <w:rsid w:val="001E4DAE"/>
    <w:rsid w:val="001E600F"/>
    <w:rsid w:val="001E69BC"/>
    <w:rsid w:val="001E6D6C"/>
    <w:rsid w:val="001E7215"/>
    <w:rsid w:val="001E7462"/>
    <w:rsid w:val="001E7BDD"/>
    <w:rsid w:val="001E7CAB"/>
    <w:rsid w:val="001F2296"/>
    <w:rsid w:val="001F2EAD"/>
    <w:rsid w:val="001F30A9"/>
    <w:rsid w:val="001F4ED6"/>
    <w:rsid w:val="001F52EF"/>
    <w:rsid w:val="001F7DE9"/>
    <w:rsid w:val="00200CC3"/>
    <w:rsid w:val="002017DF"/>
    <w:rsid w:val="00201817"/>
    <w:rsid w:val="0020211F"/>
    <w:rsid w:val="002039C0"/>
    <w:rsid w:val="00203D2B"/>
    <w:rsid w:val="00204B3A"/>
    <w:rsid w:val="00205598"/>
    <w:rsid w:val="00205704"/>
    <w:rsid w:val="002102BB"/>
    <w:rsid w:val="00210329"/>
    <w:rsid w:val="0021124A"/>
    <w:rsid w:val="0021168A"/>
    <w:rsid w:val="00211F26"/>
    <w:rsid w:val="0021286F"/>
    <w:rsid w:val="00212E9C"/>
    <w:rsid w:val="002133E2"/>
    <w:rsid w:val="00214088"/>
    <w:rsid w:val="0021457C"/>
    <w:rsid w:val="002168BA"/>
    <w:rsid w:val="00220001"/>
    <w:rsid w:val="00220FF4"/>
    <w:rsid w:val="0022106A"/>
    <w:rsid w:val="00222351"/>
    <w:rsid w:val="00222790"/>
    <w:rsid w:val="00222B2A"/>
    <w:rsid w:val="00222CEC"/>
    <w:rsid w:val="002232AC"/>
    <w:rsid w:val="00223FED"/>
    <w:rsid w:val="0022486C"/>
    <w:rsid w:val="002269A8"/>
    <w:rsid w:val="00232142"/>
    <w:rsid w:val="002323D0"/>
    <w:rsid w:val="00232B9B"/>
    <w:rsid w:val="0023366C"/>
    <w:rsid w:val="00233943"/>
    <w:rsid w:val="00234D65"/>
    <w:rsid w:val="00236693"/>
    <w:rsid w:val="00236A51"/>
    <w:rsid w:val="00236D26"/>
    <w:rsid w:val="00237052"/>
    <w:rsid w:val="0023780E"/>
    <w:rsid w:val="00240633"/>
    <w:rsid w:val="002418F2"/>
    <w:rsid w:val="0024206F"/>
    <w:rsid w:val="00242E3F"/>
    <w:rsid w:val="002433D1"/>
    <w:rsid w:val="00244730"/>
    <w:rsid w:val="00245098"/>
    <w:rsid w:val="00245405"/>
    <w:rsid w:val="002455F4"/>
    <w:rsid w:val="00245B62"/>
    <w:rsid w:val="00245CAB"/>
    <w:rsid w:val="002502FD"/>
    <w:rsid w:val="00250420"/>
    <w:rsid w:val="00250487"/>
    <w:rsid w:val="002504CE"/>
    <w:rsid w:val="00250891"/>
    <w:rsid w:val="00250B4D"/>
    <w:rsid w:val="002518D0"/>
    <w:rsid w:val="00253606"/>
    <w:rsid w:val="002540D0"/>
    <w:rsid w:val="0025415E"/>
    <w:rsid w:val="00254827"/>
    <w:rsid w:val="00254D5D"/>
    <w:rsid w:val="00255A87"/>
    <w:rsid w:val="00255C6A"/>
    <w:rsid w:val="002564F5"/>
    <w:rsid w:val="00256842"/>
    <w:rsid w:val="0026092C"/>
    <w:rsid w:val="00261091"/>
    <w:rsid w:val="00261523"/>
    <w:rsid w:val="00261777"/>
    <w:rsid w:val="00263AC3"/>
    <w:rsid w:val="002647A0"/>
    <w:rsid w:val="00264D9F"/>
    <w:rsid w:val="002650FE"/>
    <w:rsid w:val="00265106"/>
    <w:rsid w:val="00265493"/>
    <w:rsid w:val="00265A49"/>
    <w:rsid w:val="00266372"/>
    <w:rsid w:val="002665FD"/>
    <w:rsid w:val="00266B4B"/>
    <w:rsid w:val="00267D72"/>
    <w:rsid w:val="00270F41"/>
    <w:rsid w:val="002715D9"/>
    <w:rsid w:val="0027192A"/>
    <w:rsid w:val="00272139"/>
    <w:rsid w:val="002732D2"/>
    <w:rsid w:val="00274200"/>
    <w:rsid w:val="00275837"/>
    <w:rsid w:val="002770BB"/>
    <w:rsid w:val="0027756E"/>
    <w:rsid w:val="002778C8"/>
    <w:rsid w:val="002815EA"/>
    <w:rsid w:val="00281F32"/>
    <w:rsid w:val="002826D0"/>
    <w:rsid w:val="0028277A"/>
    <w:rsid w:val="00282BFE"/>
    <w:rsid w:val="0028334F"/>
    <w:rsid w:val="002834B7"/>
    <w:rsid w:val="002836F1"/>
    <w:rsid w:val="00283E49"/>
    <w:rsid w:val="00284FCD"/>
    <w:rsid w:val="00285ACE"/>
    <w:rsid w:val="0028624E"/>
    <w:rsid w:val="00287DCB"/>
    <w:rsid w:val="00291C24"/>
    <w:rsid w:val="00292208"/>
    <w:rsid w:val="0029330E"/>
    <w:rsid w:val="0029421B"/>
    <w:rsid w:val="002954B9"/>
    <w:rsid w:val="00296513"/>
    <w:rsid w:val="002A01D7"/>
    <w:rsid w:val="002A0269"/>
    <w:rsid w:val="002A08DB"/>
    <w:rsid w:val="002A0AEE"/>
    <w:rsid w:val="002A2793"/>
    <w:rsid w:val="002A2CCA"/>
    <w:rsid w:val="002A5921"/>
    <w:rsid w:val="002A6458"/>
    <w:rsid w:val="002A6FBF"/>
    <w:rsid w:val="002B0BD2"/>
    <w:rsid w:val="002B493D"/>
    <w:rsid w:val="002B5B90"/>
    <w:rsid w:val="002C0505"/>
    <w:rsid w:val="002C11D3"/>
    <w:rsid w:val="002C2122"/>
    <w:rsid w:val="002C27EC"/>
    <w:rsid w:val="002C3893"/>
    <w:rsid w:val="002C4961"/>
    <w:rsid w:val="002C53F5"/>
    <w:rsid w:val="002C5471"/>
    <w:rsid w:val="002C5CB0"/>
    <w:rsid w:val="002C733E"/>
    <w:rsid w:val="002D0330"/>
    <w:rsid w:val="002D0930"/>
    <w:rsid w:val="002D2C96"/>
    <w:rsid w:val="002D4583"/>
    <w:rsid w:val="002D4ADA"/>
    <w:rsid w:val="002D56E4"/>
    <w:rsid w:val="002D614D"/>
    <w:rsid w:val="002D66DB"/>
    <w:rsid w:val="002D7F04"/>
    <w:rsid w:val="002E04A7"/>
    <w:rsid w:val="002E11AE"/>
    <w:rsid w:val="002E1451"/>
    <w:rsid w:val="002E1D17"/>
    <w:rsid w:val="002E2925"/>
    <w:rsid w:val="002E33E0"/>
    <w:rsid w:val="002E42BB"/>
    <w:rsid w:val="002E5B17"/>
    <w:rsid w:val="002E60EC"/>
    <w:rsid w:val="002E7717"/>
    <w:rsid w:val="002F0519"/>
    <w:rsid w:val="002F1A59"/>
    <w:rsid w:val="002F4C02"/>
    <w:rsid w:val="002F50B5"/>
    <w:rsid w:val="002F5771"/>
    <w:rsid w:val="002F5CC5"/>
    <w:rsid w:val="002F5EAF"/>
    <w:rsid w:val="002F6095"/>
    <w:rsid w:val="002F6554"/>
    <w:rsid w:val="002F6713"/>
    <w:rsid w:val="002F6722"/>
    <w:rsid w:val="00300EBE"/>
    <w:rsid w:val="00302E33"/>
    <w:rsid w:val="00302F97"/>
    <w:rsid w:val="00303623"/>
    <w:rsid w:val="00303C91"/>
    <w:rsid w:val="00303F1E"/>
    <w:rsid w:val="003045D9"/>
    <w:rsid w:val="00304F16"/>
    <w:rsid w:val="00307EB5"/>
    <w:rsid w:val="00310ADC"/>
    <w:rsid w:val="00314760"/>
    <w:rsid w:val="0031504C"/>
    <w:rsid w:val="00315501"/>
    <w:rsid w:val="00316848"/>
    <w:rsid w:val="00317AD4"/>
    <w:rsid w:val="00317EA8"/>
    <w:rsid w:val="00321F7C"/>
    <w:rsid w:val="00322469"/>
    <w:rsid w:val="003233E4"/>
    <w:rsid w:val="00323497"/>
    <w:rsid w:val="003239AC"/>
    <w:rsid w:val="0032507F"/>
    <w:rsid w:val="003259FD"/>
    <w:rsid w:val="0032654C"/>
    <w:rsid w:val="0033140D"/>
    <w:rsid w:val="00332091"/>
    <w:rsid w:val="003337DD"/>
    <w:rsid w:val="0033579C"/>
    <w:rsid w:val="00335E34"/>
    <w:rsid w:val="00335E59"/>
    <w:rsid w:val="003379BD"/>
    <w:rsid w:val="00340363"/>
    <w:rsid w:val="0034202A"/>
    <w:rsid w:val="00342226"/>
    <w:rsid w:val="00342D12"/>
    <w:rsid w:val="00342F26"/>
    <w:rsid w:val="003441FF"/>
    <w:rsid w:val="0034660E"/>
    <w:rsid w:val="00347026"/>
    <w:rsid w:val="0034753E"/>
    <w:rsid w:val="0035162E"/>
    <w:rsid w:val="00355E0D"/>
    <w:rsid w:val="00361406"/>
    <w:rsid w:val="0036197C"/>
    <w:rsid w:val="00362A09"/>
    <w:rsid w:val="00362A4E"/>
    <w:rsid w:val="00362DEC"/>
    <w:rsid w:val="00363007"/>
    <w:rsid w:val="0036356B"/>
    <w:rsid w:val="00363ED3"/>
    <w:rsid w:val="00364674"/>
    <w:rsid w:val="0036604F"/>
    <w:rsid w:val="003670C4"/>
    <w:rsid w:val="00367C9B"/>
    <w:rsid w:val="003701E1"/>
    <w:rsid w:val="00370ADA"/>
    <w:rsid w:val="003724F1"/>
    <w:rsid w:val="0037343C"/>
    <w:rsid w:val="0037381E"/>
    <w:rsid w:val="00373C87"/>
    <w:rsid w:val="003757C1"/>
    <w:rsid w:val="00376B01"/>
    <w:rsid w:val="003777BD"/>
    <w:rsid w:val="00377B20"/>
    <w:rsid w:val="00377E9B"/>
    <w:rsid w:val="00377F5D"/>
    <w:rsid w:val="003810F6"/>
    <w:rsid w:val="003812CC"/>
    <w:rsid w:val="0038415C"/>
    <w:rsid w:val="00385949"/>
    <w:rsid w:val="0039198E"/>
    <w:rsid w:val="00392AF8"/>
    <w:rsid w:val="00394998"/>
    <w:rsid w:val="00394A55"/>
    <w:rsid w:val="00395B4A"/>
    <w:rsid w:val="00395ED4"/>
    <w:rsid w:val="003965BF"/>
    <w:rsid w:val="003966DB"/>
    <w:rsid w:val="0039681E"/>
    <w:rsid w:val="003A0A9B"/>
    <w:rsid w:val="003A1E68"/>
    <w:rsid w:val="003A3917"/>
    <w:rsid w:val="003A4A68"/>
    <w:rsid w:val="003A6C6A"/>
    <w:rsid w:val="003A708E"/>
    <w:rsid w:val="003A70CC"/>
    <w:rsid w:val="003A738B"/>
    <w:rsid w:val="003A7488"/>
    <w:rsid w:val="003B0C0E"/>
    <w:rsid w:val="003B1D07"/>
    <w:rsid w:val="003B2441"/>
    <w:rsid w:val="003B294A"/>
    <w:rsid w:val="003B2C93"/>
    <w:rsid w:val="003B5AA9"/>
    <w:rsid w:val="003B632B"/>
    <w:rsid w:val="003C0E39"/>
    <w:rsid w:val="003C1CCF"/>
    <w:rsid w:val="003C32B9"/>
    <w:rsid w:val="003C3F86"/>
    <w:rsid w:val="003C4272"/>
    <w:rsid w:val="003C6D79"/>
    <w:rsid w:val="003C707A"/>
    <w:rsid w:val="003C74DF"/>
    <w:rsid w:val="003D0B76"/>
    <w:rsid w:val="003D3E5A"/>
    <w:rsid w:val="003D51E5"/>
    <w:rsid w:val="003D592F"/>
    <w:rsid w:val="003D5C7F"/>
    <w:rsid w:val="003D635C"/>
    <w:rsid w:val="003D7716"/>
    <w:rsid w:val="003E164F"/>
    <w:rsid w:val="003E475C"/>
    <w:rsid w:val="003E4FC3"/>
    <w:rsid w:val="003E6FB1"/>
    <w:rsid w:val="003E7275"/>
    <w:rsid w:val="003F1530"/>
    <w:rsid w:val="003F3077"/>
    <w:rsid w:val="003F33EE"/>
    <w:rsid w:val="003F3568"/>
    <w:rsid w:val="003F489F"/>
    <w:rsid w:val="003F49CA"/>
    <w:rsid w:val="003F4BF4"/>
    <w:rsid w:val="003F4D0E"/>
    <w:rsid w:val="003F5489"/>
    <w:rsid w:val="003F5B99"/>
    <w:rsid w:val="003F72F8"/>
    <w:rsid w:val="004000CD"/>
    <w:rsid w:val="004009B8"/>
    <w:rsid w:val="00400CFD"/>
    <w:rsid w:val="00402932"/>
    <w:rsid w:val="00402AFA"/>
    <w:rsid w:val="0040665C"/>
    <w:rsid w:val="004070DC"/>
    <w:rsid w:val="00410457"/>
    <w:rsid w:val="00410A72"/>
    <w:rsid w:val="00411329"/>
    <w:rsid w:val="00411333"/>
    <w:rsid w:val="004115C1"/>
    <w:rsid w:val="004118B8"/>
    <w:rsid w:val="00412639"/>
    <w:rsid w:val="004129EC"/>
    <w:rsid w:val="004154AF"/>
    <w:rsid w:val="00416BCE"/>
    <w:rsid w:val="004201F6"/>
    <w:rsid w:val="00421575"/>
    <w:rsid w:val="00421B02"/>
    <w:rsid w:val="00423952"/>
    <w:rsid w:val="00424C66"/>
    <w:rsid w:val="00424D08"/>
    <w:rsid w:val="004250AD"/>
    <w:rsid w:val="004251ED"/>
    <w:rsid w:val="004313EC"/>
    <w:rsid w:val="00431AC5"/>
    <w:rsid w:val="00432F83"/>
    <w:rsid w:val="0043343D"/>
    <w:rsid w:val="00433B9F"/>
    <w:rsid w:val="004346B7"/>
    <w:rsid w:val="00434F31"/>
    <w:rsid w:val="00436987"/>
    <w:rsid w:val="0043706B"/>
    <w:rsid w:val="004407E7"/>
    <w:rsid w:val="00440CD2"/>
    <w:rsid w:val="00441923"/>
    <w:rsid w:val="00441DB3"/>
    <w:rsid w:val="00444A2B"/>
    <w:rsid w:val="00444DB6"/>
    <w:rsid w:val="004450A4"/>
    <w:rsid w:val="004453D7"/>
    <w:rsid w:val="0044555E"/>
    <w:rsid w:val="00446623"/>
    <w:rsid w:val="004466CD"/>
    <w:rsid w:val="00446934"/>
    <w:rsid w:val="00446C49"/>
    <w:rsid w:val="004475DA"/>
    <w:rsid w:val="00447A13"/>
    <w:rsid w:val="00450353"/>
    <w:rsid w:val="00451686"/>
    <w:rsid w:val="004521D5"/>
    <w:rsid w:val="004525F0"/>
    <w:rsid w:val="00452A55"/>
    <w:rsid w:val="0045406C"/>
    <w:rsid w:val="0045419F"/>
    <w:rsid w:val="0045450E"/>
    <w:rsid w:val="00454E94"/>
    <w:rsid w:val="004557EF"/>
    <w:rsid w:val="004576D3"/>
    <w:rsid w:val="00457BE8"/>
    <w:rsid w:val="004615E1"/>
    <w:rsid w:val="00462D15"/>
    <w:rsid w:val="004632F9"/>
    <w:rsid w:val="00463B39"/>
    <w:rsid w:val="00464048"/>
    <w:rsid w:val="00465C04"/>
    <w:rsid w:val="00466925"/>
    <w:rsid w:val="00467812"/>
    <w:rsid w:val="00467853"/>
    <w:rsid w:val="00470467"/>
    <w:rsid w:val="0047199F"/>
    <w:rsid w:val="0047489C"/>
    <w:rsid w:val="0047561B"/>
    <w:rsid w:val="00476057"/>
    <w:rsid w:val="004801B0"/>
    <w:rsid w:val="0048074C"/>
    <w:rsid w:val="00480B81"/>
    <w:rsid w:val="00481CB2"/>
    <w:rsid w:val="00482A72"/>
    <w:rsid w:val="0048465B"/>
    <w:rsid w:val="00484FAC"/>
    <w:rsid w:val="00485BF0"/>
    <w:rsid w:val="004875A7"/>
    <w:rsid w:val="00487945"/>
    <w:rsid w:val="00487F1F"/>
    <w:rsid w:val="00490A83"/>
    <w:rsid w:val="00490B5C"/>
    <w:rsid w:val="0049177F"/>
    <w:rsid w:val="004917EA"/>
    <w:rsid w:val="004922B5"/>
    <w:rsid w:val="00493193"/>
    <w:rsid w:val="004A0AF1"/>
    <w:rsid w:val="004A1783"/>
    <w:rsid w:val="004A1CE1"/>
    <w:rsid w:val="004A2618"/>
    <w:rsid w:val="004A33B7"/>
    <w:rsid w:val="004A4B4D"/>
    <w:rsid w:val="004A5834"/>
    <w:rsid w:val="004A5994"/>
    <w:rsid w:val="004A5A0E"/>
    <w:rsid w:val="004A5F90"/>
    <w:rsid w:val="004A6192"/>
    <w:rsid w:val="004B18A9"/>
    <w:rsid w:val="004B22EE"/>
    <w:rsid w:val="004B2422"/>
    <w:rsid w:val="004B318E"/>
    <w:rsid w:val="004B3531"/>
    <w:rsid w:val="004B4D2D"/>
    <w:rsid w:val="004B5433"/>
    <w:rsid w:val="004B5B6B"/>
    <w:rsid w:val="004B7F05"/>
    <w:rsid w:val="004C20FF"/>
    <w:rsid w:val="004C3EC6"/>
    <w:rsid w:val="004C3F20"/>
    <w:rsid w:val="004C61E1"/>
    <w:rsid w:val="004C7A63"/>
    <w:rsid w:val="004D0959"/>
    <w:rsid w:val="004D171C"/>
    <w:rsid w:val="004D38F5"/>
    <w:rsid w:val="004D3E4D"/>
    <w:rsid w:val="004D4758"/>
    <w:rsid w:val="004D68F6"/>
    <w:rsid w:val="004D7025"/>
    <w:rsid w:val="004D7A37"/>
    <w:rsid w:val="004D7C3F"/>
    <w:rsid w:val="004E04B7"/>
    <w:rsid w:val="004E1528"/>
    <w:rsid w:val="004E2D8C"/>
    <w:rsid w:val="004E3BC3"/>
    <w:rsid w:val="004E4073"/>
    <w:rsid w:val="004E428D"/>
    <w:rsid w:val="004E42B6"/>
    <w:rsid w:val="004E4561"/>
    <w:rsid w:val="004E5B4C"/>
    <w:rsid w:val="004E6839"/>
    <w:rsid w:val="004E68ED"/>
    <w:rsid w:val="004E7711"/>
    <w:rsid w:val="004F004B"/>
    <w:rsid w:val="004F06F5"/>
    <w:rsid w:val="004F1E90"/>
    <w:rsid w:val="004F2750"/>
    <w:rsid w:val="004F2932"/>
    <w:rsid w:val="004F31A8"/>
    <w:rsid w:val="004F3F44"/>
    <w:rsid w:val="004F4332"/>
    <w:rsid w:val="004F4526"/>
    <w:rsid w:val="004F4576"/>
    <w:rsid w:val="004F4D8C"/>
    <w:rsid w:val="004F4DE3"/>
    <w:rsid w:val="004F4DFA"/>
    <w:rsid w:val="004F4F46"/>
    <w:rsid w:val="004F6A2F"/>
    <w:rsid w:val="004F6EAC"/>
    <w:rsid w:val="004F6F54"/>
    <w:rsid w:val="005004BE"/>
    <w:rsid w:val="00500D44"/>
    <w:rsid w:val="005018BD"/>
    <w:rsid w:val="005061E1"/>
    <w:rsid w:val="005110CE"/>
    <w:rsid w:val="00511A19"/>
    <w:rsid w:val="00511CB7"/>
    <w:rsid w:val="00513710"/>
    <w:rsid w:val="005137FA"/>
    <w:rsid w:val="00513CBC"/>
    <w:rsid w:val="0051453C"/>
    <w:rsid w:val="005145DA"/>
    <w:rsid w:val="00514772"/>
    <w:rsid w:val="00516F72"/>
    <w:rsid w:val="00523431"/>
    <w:rsid w:val="00524664"/>
    <w:rsid w:val="005252BE"/>
    <w:rsid w:val="00526250"/>
    <w:rsid w:val="0052706A"/>
    <w:rsid w:val="005275C4"/>
    <w:rsid w:val="00530526"/>
    <w:rsid w:val="00533DF2"/>
    <w:rsid w:val="00534017"/>
    <w:rsid w:val="005345E5"/>
    <w:rsid w:val="005374A3"/>
    <w:rsid w:val="00540055"/>
    <w:rsid w:val="005403F3"/>
    <w:rsid w:val="005409C2"/>
    <w:rsid w:val="00543BA5"/>
    <w:rsid w:val="005440AD"/>
    <w:rsid w:val="005448FC"/>
    <w:rsid w:val="00544A37"/>
    <w:rsid w:val="00544FB1"/>
    <w:rsid w:val="00546E3F"/>
    <w:rsid w:val="005473A3"/>
    <w:rsid w:val="00552D0C"/>
    <w:rsid w:val="00553C48"/>
    <w:rsid w:val="0055678E"/>
    <w:rsid w:val="00556B88"/>
    <w:rsid w:val="005570A3"/>
    <w:rsid w:val="00560DA7"/>
    <w:rsid w:val="00561030"/>
    <w:rsid w:val="00562CFF"/>
    <w:rsid w:val="005640DD"/>
    <w:rsid w:val="00564E64"/>
    <w:rsid w:val="00565EEC"/>
    <w:rsid w:val="00567627"/>
    <w:rsid w:val="00567C71"/>
    <w:rsid w:val="00570773"/>
    <w:rsid w:val="005715A2"/>
    <w:rsid w:val="0057253C"/>
    <w:rsid w:val="00572911"/>
    <w:rsid w:val="005730C1"/>
    <w:rsid w:val="005733BA"/>
    <w:rsid w:val="00573F56"/>
    <w:rsid w:val="005765BE"/>
    <w:rsid w:val="005766EF"/>
    <w:rsid w:val="00577BF7"/>
    <w:rsid w:val="00577D6D"/>
    <w:rsid w:val="00583B3C"/>
    <w:rsid w:val="00585BFB"/>
    <w:rsid w:val="00585E22"/>
    <w:rsid w:val="00585E2C"/>
    <w:rsid w:val="00586084"/>
    <w:rsid w:val="00586AB6"/>
    <w:rsid w:val="0059048E"/>
    <w:rsid w:val="00593D34"/>
    <w:rsid w:val="00594574"/>
    <w:rsid w:val="0059475A"/>
    <w:rsid w:val="00595517"/>
    <w:rsid w:val="00595F14"/>
    <w:rsid w:val="00596498"/>
    <w:rsid w:val="005971AC"/>
    <w:rsid w:val="00597C4E"/>
    <w:rsid w:val="005A0575"/>
    <w:rsid w:val="005A1850"/>
    <w:rsid w:val="005A373E"/>
    <w:rsid w:val="005A4185"/>
    <w:rsid w:val="005A5007"/>
    <w:rsid w:val="005A5449"/>
    <w:rsid w:val="005A555E"/>
    <w:rsid w:val="005A7FBF"/>
    <w:rsid w:val="005B02B0"/>
    <w:rsid w:val="005B058C"/>
    <w:rsid w:val="005B08E5"/>
    <w:rsid w:val="005B3239"/>
    <w:rsid w:val="005B35B0"/>
    <w:rsid w:val="005B3D7F"/>
    <w:rsid w:val="005B4937"/>
    <w:rsid w:val="005B664F"/>
    <w:rsid w:val="005B7A6C"/>
    <w:rsid w:val="005C03D0"/>
    <w:rsid w:val="005C1112"/>
    <w:rsid w:val="005C304A"/>
    <w:rsid w:val="005C3166"/>
    <w:rsid w:val="005C36DA"/>
    <w:rsid w:val="005C40BF"/>
    <w:rsid w:val="005C44F1"/>
    <w:rsid w:val="005C5DC6"/>
    <w:rsid w:val="005C73B2"/>
    <w:rsid w:val="005D0DDF"/>
    <w:rsid w:val="005D148E"/>
    <w:rsid w:val="005D2699"/>
    <w:rsid w:val="005D3011"/>
    <w:rsid w:val="005D3B08"/>
    <w:rsid w:val="005D4506"/>
    <w:rsid w:val="005D6ABD"/>
    <w:rsid w:val="005D73D3"/>
    <w:rsid w:val="005E145B"/>
    <w:rsid w:val="005E29AA"/>
    <w:rsid w:val="005E2AC3"/>
    <w:rsid w:val="005E332D"/>
    <w:rsid w:val="005E38D7"/>
    <w:rsid w:val="005E47AC"/>
    <w:rsid w:val="005E6406"/>
    <w:rsid w:val="005E675C"/>
    <w:rsid w:val="005E706C"/>
    <w:rsid w:val="005E7189"/>
    <w:rsid w:val="005F021D"/>
    <w:rsid w:val="005F0529"/>
    <w:rsid w:val="005F079F"/>
    <w:rsid w:val="005F18A1"/>
    <w:rsid w:val="005F1B5F"/>
    <w:rsid w:val="005F2EB7"/>
    <w:rsid w:val="005F37FD"/>
    <w:rsid w:val="005F4C17"/>
    <w:rsid w:val="005F53CB"/>
    <w:rsid w:val="005F5ADC"/>
    <w:rsid w:val="005F729A"/>
    <w:rsid w:val="005F7644"/>
    <w:rsid w:val="005F7780"/>
    <w:rsid w:val="005F7C44"/>
    <w:rsid w:val="00600504"/>
    <w:rsid w:val="00600C0B"/>
    <w:rsid w:val="006021A3"/>
    <w:rsid w:val="006024BD"/>
    <w:rsid w:val="006027E1"/>
    <w:rsid w:val="0060393F"/>
    <w:rsid w:val="0060459C"/>
    <w:rsid w:val="00604AAC"/>
    <w:rsid w:val="00604CB8"/>
    <w:rsid w:val="00605406"/>
    <w:rsid w:val="00607AA9"/>
    <w:rsid w:val="00613B8F"/>
    <w:rsid w:val="0061443D"/>
    <w:rsid w:val="0061461E"/>
    <w:rsid w:val="0061477F"/>
    <w:rsid w:val="00615293"/>
    <w:rsid w:val="00615687"/>
    <w:rsid w:val="00616165"/>
    <w:rsid w:val="0061726E"/>
    <w:rsid w:val="00617988"/>
    <w:rsid w:val="00617FFB"/>
    <w:rsid w:val="006200C1"/>
    <w:rsid w:val="00620878"/>
    <w:rsid w:val="00620A6A"/>
    <w:rsid w:val="00620DE5"/>
    <w:rsid w:val="006221F9"/>
    <w:rsid w:val="00622AC9"/>
    <w:rsid w:val="0062309E"/>
    <w:rsid w:val="00623268"/>
    <w:rsid w:val="00625A9D"/>
    <w:rsid w:val="00626854"/>
    <w:rsid w:val="00627859"/>
    <w:rsid w:val="00630503"/>
    <w:rsid w:val="00630CA0"/>
    <w:rsid w:val="00631118"/>
    <w:rsid w:val="0063134E"/>
    <w:rsid w:val="006318C7"/>
    <w:rsid w:val="00631FDF"/>
    <w:rsid w:val="00632083"/>
    <w:rsid w:val="006323B6"/>
    <w:rsid w:val="006329E3"/>
    <w:rsid w:val="00634D54"/>
    <w:rsid w:val="00635EFA"/>
    <w:rsid w:val="006370F1"/>
    <w:rsid w:val="006406E1"/>
    <w:rsid w:val="006409CE"/>
    <w:rsid w:val="00641DAB"/>
    <w:rsid w:val="00642BF7"/>
    <w:rsid w:val="00642DB8"/>
    <w:rsid w:val="00643BD6"/>
    <w:rsid w:val="0064707B"/>
    <w:rsid w:val="00650546"/>
    <w:rsid w:val="00650BA6"/>
    <w:rsid w:val="006516DE"/>
    <w:rsid w:val="0065241F"/>
    <w:rsid w:val="00654074"/>
    <w:rsid w:val="00657322"/>
    <w:rsid w:val="006576AA"/>
    <w:rsid w:val="00657A44"/>
    <w:rsid w:val="00657C9D"/>
    <w:rsid w:val="0066050D"/>
    <w:rsid w:val="00661CD1"/>
    <w:rsid w:val="00662E26"/>
    <w:rsid w:val="00665090"/>
    <w:rsid w:val="006650AB"/>
    <w:rsid w:val="00665D53"/>
    <w:rsid w:val="006679A1"/>
    <w:rsid w:val="00671914"/>
    <w:rsid w:val="0067256A"/>
    <w:rsid w:val="00673088"/>
    <w:rsid w:val="006741D3"/>
    <w:rsid w:val="00674261"/>
    <w:rsid w:val="00677175"/>
    <w:rsid w:val="00677F41"/>
    <w:rsid w:val="006806B5"/>
    <w:rsid w:val="006808E5"/>
    <w:rsid w:val="006816FF"/>
    <w:rsid w:val="00681CEF"/>
    <w:rsid w:val="006822A9"/>
    <w:rsid w:val="00683227"/>
    <w:rsid w:val="00683B21"/>
    <w:rsid w:val="006850BC"/>
    <w:rsid w:val="006850C5"/>
    <w:rsid w:val="00685343"/>
    <w:rsid w:val="00686F3A"/>
    <w:rsid w:val="006909E0"/>
    <w:rsid w:val="006919E1"/>
    <w:rsid w:val="00693C37"/>
    <w:rsid w:val="006944F5"/>
    <w:rsid w:val="006948B5"/>
    <w:rsid w:val="00695FFC"/>
    <w:rsid w:val="006979C9"/>
    <w:rsid w:val="006A0512"/>
    <w:rsid w:val="006A33CF"/>
    <w:rsid w:val="006A39A3"/>
    <w:rsid w:val="006A3F88"/>
    <w:rsid w:val="006A4266"/>
    <w:rsid w:val="006A4675"/>
    <w:rsid w:val="006A47C5"/>
    <w:rsid w:val="006A5DC6"/>
    <w:rsid w:val="006A63A8"/>
    <w:rsid w:val="006A66E3"/>
    <w:rsid w:val="006A7D5B"/>
    <w:rsid w:val="006B01CE"/>
    <w:rsid w:val="006B02EC"/>
    <w:rsid w:val="006B3DA8"/>
    <w:rsid w:val="006B4AA9"/>
    <w:rsid w:val="006B63C8"/>
    <w:rsid w:val="006B6B02"/>
    <w:rsid w:val="006B7527"/>
    <w:rsid w:val="006C0659"/>
    <w:rsid w:val="006C07E0"/>
    <w:rsid w:val="006C15EE"/>
    <w:rsid w:val="006C1726"/>
    <w:rsid w:val="006C2136"/>
    <w:rsid w:val="006C28BE"/>
    <w:rsid w:val="006C2C95"/>
    <w:rsid w:val="006C4EC7"/>
    <w:rsid w:val="006C4FCB"/>
    <w:rsid w:val="006C53AD"/>
    <w:rsid w:val="006C54ED"/>
    <w:rsid w:val="006C7C8C"/>
    <w:rsid w:val="006D08FD"/>
    <w:rsid w:val="006D0943"/>
    <w:rsid w:val="006D0D77"/>
    <w:rsid w:val="006D1A12"/>
    <w:rsid w:val="006D1B57"/>
    <w:rsid w:val="006D2CCF"/>
    <w:rsid w:val="006D31A9"/>
    <w:rsid w:val="006D38A2"/>
    <w:rsid w:val="006D3C43"/>
    <w:rsid w:val="006D4433"/>
    <w:rsid w:val="006D7FBF"/>
    <w:rsid w:val="006D7FC6"/>
    <w:rsid w:val="006E0195"/>
    <w:rsid w:val="006E18F9"/>
    <w:rsid w:val="006E1BE7"/>
    <w:rsid w:val="006E40A9"/>
    <w:rsid w:val="006F02C7"/>
    <w:rsid w:val="006F1698"/>
    <w:rsid w:val="006F334E"/>
    <w:rsid w:val="006F5DCE"/>
    <w:rsid w:val="0070028F"/>
    <w:rsid w:val="00700427"/>
    <w:rsid w:val="00701975"/>
    <w:rsid w:val="00701CF4"/>
    <w:rsid w:val="00703082"/>
    <w:rsid w:val="007036FE"/>
    <w:rsid w:val="00703BEB"/>
    <w:rsid w:val="0070456A"/>
    <w:rsid w:val="00705EDA"/>
    <w:rsid w:val="007060DC"/>
    <w:rsid w:val="007064E5"/>
    <w:rsid w:val="00707400"/>
    <w:rsid w:val="007111E8"/>
    <w:rsid w:val="00711D4B"/>
    <w:rsid w:val="00711FB3"/>
    <w:rsid w:val="00711FFD"/>
    <w:rsid w:val="0071327D"/>
    <w:rsid w:val="00713B36"/>
    <w:rsid w:val="00713D29"/>
    <w:rsid w:val="0071426D"/>
    <w:rsid w:val="007146DD"/>
    <w:rsid w:val="00714CA8"/>
    <w:rsid w:val="00715C8C"/>
    <w:rsid w:val="00716277"/>
    <w:rsid w:val="00716E77"/>
    <w:rsid w:val="0071799B"/>
    <w:rsid w:val="00717F8B"/>
    <w:rsid w:val="00722B79"/>
    <w:rsid w:val="00724C82"/>
    <w:rsid w:val="0072571A"/>
    <w:rsid w:val="007270B8"/>
    <w:rsid w:val="00730590"/>
    <w:rsid w:val="00730E77"/>
    <w:rsid w:val="007323BF"/>
    <w:rsid w:val="00732C0C"/>
    <w:rsid w:val="00733225"/>
    <w:rsid w:val="0073373B"/>
    <w:rsid w:val="00733A8E"/>
    <w:rsid w:val="0073499A"/>
    <w:rsid w:val="007368B9"/>
    <w:rsid w:val="00736915"/>
    <w:rsid w:val="00737153"/>
    <w:rsid w:val="007377C3"/>
    <w:rsid w:val="007406F5"/>
    <w:rsid w:val="00740C39"/>
    <w:rsid w:val="00741404"/>
    <w:rsid w:val="00741430"/>
    <w:rsid w:val="00741FED"/>
    <w:rsid w:val="007424CA"/>
    <w:rsid w:val="00743E86"/>
    <w:rsid w:val="007446B3"/>
    <w:rsid w:val="00744DD1"/>
    <w:rsid w:val="007477A0"/>
    <w:rsid w:val="00747BB3"/>
    <w:rsid w:val="00747C62"/>
    <w:rsid w:val="007500DA"/>
    <w:rsid w:val="00750184"/>
    <w:rsid w:val="0075040A"/>
    <w:rsid w:val="00752382"/>
    <w:rsid w:val="00752789"/>
    <w:rsid w:val="007537B8"/>
    <w:rsid w:val="00753A3B"/>
    <w:rsid w:val="00754523"/>
    <w:rsid w:val="007561C0"/>
    <w:rsid w:val="00760468"/>
    <w:rsid w:val="00761438"/>
    <w:rsid w:val="007626BA"/>
    <w:rsid w:val="00762D66"/>
    <w:rsid w:val="00763F79"/>
    <w:rsid w:val="007679FE"/>
    <w:rsid w:val="0077060C"/>
    <w:rsid w:val="00770D59"/>
    <w:rsid w:val="00773519"/>
    <w:rsid w:val="00773762"/>
    <w:rsid w:val="0077404E"/>
    <w:rsid w:val="007745DA"/>
    <w:rsid w:val="007756EA"/>
    <w:rsid w:val="00775F29"/>
    <w:rsid w:val="007760A1"/>
    <w:rsid w:val="00777EF4"/>
    <w:rsid w:val="00780003"/>
    <w:rsid w:val="00780205"/>
    <w:rsid w:val="00780382"/>
    <w:rsid w:val="00780A50"/>
    <w:rsid w:val="00781B66"/>
    <w:rsid w:val="007835FE"/>
    <w:rsid w:val="007836D6"/>
    <w:rsid w:val="0078538A"/>
    <w:rsid w:val="007853A9"/>
    <w:rsid w:val="0078611E"/>
    <w:rsid w:val="00787711"/>
    <w:rsid w:val="0079175C"/>
    <w:rsid w:val="00791AC8"/>
    <w:rsid w:val="0079255B"/>
    <w:rsid w:val="007926A8"/>
    <w:rsid w:val="0079345E"/>
    <w:rsid w:val="00795ACF"/>
    <w:rsid w:val="0079614C"/>
    <w:rsid w:val="00796FEF"/>
    <w:rsid w:val="007979FD"/>
    <w:rsid w:val="007A0205"/>
    <w:rsid w:val="007A24C1"/>
    <w:rsid w:val="007A3023"/>
    <w:rsid w:val="007A34FA"/>
    <w:rsid w:val="007A3AA0"/>
    <w:rsid w:val="007A4329"/>
    <w:rsid w:val="007A438A"/>
    <w:rsid w:val="007A44F9"/>
    <w:rsid w:val="007A5151"/>
    <w:rsid w:val="007B0228"/>
    <w:rsid w:val="007B06AE"/>
    <w:rsid w:val="007B0BE5"/>
    <w:rsid w:val="007B0D48"/>
    <w:rsid w:val="007B2FA7"/>
    <w:rsid w:val="007B42CC"/>
    <w:rsid w:val="007B47AF"/>
    <w:rsid w:val="007B69B7"/>
    <w:rsid w:val="007B6A31"/>
    <w:rsid w:val="007C03EF"/>
    <w:rsid w:val="007C04C2"/>
    <w:rsid w:val="007C1AD7"/>
    <w:rsid w:val="007C204F"/>
    <w:rsid w:val="007C2867"/>
    <w:rsid w:val="007C3C0D"/>
    <w:rsid w:val="007C51E5"/>
    <w:rsid w:val="007D015C"/>
    <w:rsid w:val="007D02BF"/>
    <w:rsid w:val="007D02FD"/>
    <w:rsid w:val="007D0695"/>
    <w:rsid w:val="007D06FD"/>
    <w:rsid w:val="007D0F81"/>
    <w:rsid w:val="007D2012"/>
    <w:rsid w:val="007D26AA"/>
    <w:rsid w:val="007D2D5F"/>
    <w:rsid w:val="007D378C"/>
    <w:rsid w:val="007D38DC"/>
    <w:rsid w:val="007D4C3C"/>
    <w:rsid w:val="007D4CCD"/>
    <w:rsid w:val="007D5783"/>
    <w:rsid w:val="007D7E46"/>
    <w:rsid w:val="007D7F6C"/>
    <w:rsid w:val="007E1A0F"/>
    <w:rsid w:val="007E22E3"/>
    <w:rsid w:val="007E309C"/>
    <w:rsid w:val="007E3E9C"/>
    <w:rsid w:val="007E4597"/>
    <w:rsid w:val="007E75F2"/>
    <w:rsid w:val="007E7EF5"/>
    <w:rsid w:val="007F0BEF"/>
    <w:rsid w:val="007F202C"/>
    <w:rsid w:val="007F2803"/>
    <w:rsid w:val="007F368A"/>
    <w:rsid w:val="007F36BD"/>
    <w:rsid w:val="007F3882"/>
    <w:rsid w:val="007F455A"/>
    <w:rsid w:val="007F46B3"/>
    <w:rsid w:val="007F564F"/>
    <w:rsid w:val="007F5961"/>
    <w:rsid w:val="007F6017"/>
    <w:rsid w:val="007F6363"/>
    <w:rsid w:val="00801AD7"/>
    <w:rsid w:val="00801F3E"/>
    <w:rsid w:val="00805188"/>
    <w:rsid w:val="00805C46"/>
    <w:rsid w:val="00807A6D"/>
    <w:rsid w:val="008118AF"/>
    <w:rsid w:val="00812080"/>
    <w:rsid w:val="008123FB"/>
    <w:rsid w:val="0081267F"/>
    <w:rsid w:val="00813274"/>
    <w:rsid w:val="00813A00"/>
    <w:rsid w:val="00813E9A"/>
    <w:rsid w:val="00813FBC"/>
    <w:rsid w:val="00817B5A"/>
    <w:rsid w:val="00820EC0"/>
    <w:rsid w:val="00821384"/>
    <w:rsid w:val="00822540"/>
    <w:rsid w:val="00822969"/>
    <w:rsid w:val="00822ADB"/>
    <w:rsid w:val="00822CFB"/>
    <w:rsid w:val="00823DCB"/>
    <w:rsid w:val="00824C8A"/>
    <w:rsid w:val="00825032"/>
    <w:rsid w:val="0082519D"/>
    <w:rsid w:val="008271C2"/>
    <w:rsid w:val="00827645"/>
    <w:rsid w:val="00827952"/>
    <w:rsid w:val="00827EA1"/>
    <w:rsid w:val="00836268"/>
    <w:rsid w:val="00840847"/>
    <w:rsid w:val="00840D27"/>
    <w:rsid w:val="0084167F"/>
    <w:rsid w:val="00843827"/>
    <w:rsid w:val="00844A13"/>
    <w:rsid w:val="00847941"/>
    <w:rsid w:val="00850ABA"/>
    <w:rsid w:val="0085198E"/>
    <w:rsid w:val="00853722"/>
    <w:rsid w:val="00854971"/>
    <w:rsid w:val="00854A98"/>
    <w:rsid w:val="00856DCD"/>
    <w:rsid w:val="0085789D"/>
    <w:rsid w:val="008579F9"/>
    <w:rsid w:val="00861489"/>
    <w:rsid w:val="00862667"/>
    <w:rsid w:val="00862783"/>
    <w:rsid w:val="008627A8"/>
    <w:rsid w:val="00863F6C"/>
    <w:rsid w:val="0086438D"/>
    <w:rsid w:val="00865572"/>
    <w:rsid w:val="0086701E"/>
    <w:rsid w:val="0087316A"/>
    <w:rsid w:val="0087383D"/>
    <w:rsid w:val="008742AE"/>
    <w:rsid w:val="008742F9"/>
    <w:rsid w:val="00874A8E"/>
    <w:rsid w:val="00874C06"/>
    <w:rsid w:val="00874C45"/>
    <w:rsid w:val="00874C55"/>
    <w:rsid w:val="00875CF4"/>
    <w:rsid w:val="00875DB5"/>
    <w:rsid w:val="0087608B"/>
    <w:rsid w:val="008773DF"/>
    <w:rsid w:val="008776B8"/>
    <w:rsid w:val="008777A8"/>
    <w:rsid w:val="00883082"/>
    <w:rsid w:val="00883E90"/>
    <w:rsid w:val="00884DDA"/>
    <w:rsid w:val="00886783"/>
    <w:rsid w:val="0088738C"/>
    <w:rsid w:val="008906BD"/>
    <w:rsid w:val="00890F67"/>
    <w:rsid w:val="008911F2"/>
    <w:rsid w:val="0089147D"/>
    <w:rsid w:val="008914D4"/>
    <w:rsid w:val="0089156F"/>
    <w:rsid w:val="00891AB3"/>
    <w:rsid w:val="008953C9"/>
    <w:rsid w:val="0089552E"/>
    <w:rsid w:val="0089562E"/>
    <w:rsid w:val="00896E79"/>
    <w:rsid w:val="008A0898"/>
    <w:rsid w:val="008A119E"/>
    <w:rsid w:val="008A1F65"/>
    <w:rsid w:val="008A3C8F"/>
    <w:rsid w:val="008A54AB"/>
    <w:rsid w:val="008A6F60"/>
    <w:rsid w:val="008B02C4"/>
    <w:rsid w:val="008B0544"/>
    <w:rsid w:val="008B083D"/>
    <w:rsid w:val="008B24EE"/>
    <w:rsid w:val="008B25A2"/>
    <w:rsid w:val="008B28A4"/>
    <w:rsid w:val="008B397F"/>
    <w:rsid w:val="008B4203"/>
    <w:rsid w:val="008B5ED8"/>
    <w:rsid w:val="008B600C"/>
    <w:rsid w:val="008B6D10"/>
    <w:rsid w:val="008B6F94"/>
    <w:rsid w:val="008B7A41"/>
    <w:rsid w:val="008C0128"/>
    <w:rsid w:val="008C03F6"/>
    <w:rsid w:val="008C08B9"/>
    <w:rsid w:val="008C10AB"/>
    <w:rsid w:val="008C281C"/>
    <w:rsid w:val="008C3D76"/>
    <w:rsid w:val="008C68CB"/>
    <w:rsid w:val="008C75E6"/>
    <w:rsid w:val="008C7B25"/>
    <w:rsid w:val="008D1F4D"/>
    <w:rsid w:val="008D222D"/>
    <w:rsid w:val="008D26D0"/>
    <w:rsid w:val="008D2D4D"/>
    <w:rsid w:val="008D58A0"/>
    <w:rsid w:val="008D58FC"/>
    <w:rsid w:val="008D7E00"/>
    <w:rsid w:val="008E186E"/>
    <w:rsid w:val="008E27F0"/>
    <w:rsid w:val="008E2E09"/>
    <w:rsid w:val="008E3B28"/>
    <w:rsid w:val="008E4C2E"/>
    <w:rsid w:val="008E4EC7"/>
    <w:rsid w:val="008E5A59"/>
    <w:rsid w:val="008E5D76"/>
    <w:rsid w:val="008E7558"/>
    <w:rsid w:val="008F3A81"/>
    <w:rsid w:val="008F3F86"/>
    <w:rsid w:val="008F6184"/>
    <w:rsid w:val="008F765B"/>
    <w:rsid w:val="00901E86"/>
    <w:rsid w:val="009020A0"/>
    <w:rsid w:val="00903D17"/>
    <w:rsid w:val="00904EE8"/>
    <w:rsid w:val="00907B31"/>
    <w:rsid w:val="009104CE"/>
    <w:rsid w:val="009106C2"/>
    <w:rsid w:val="00910769"/>
    <w:rsid w:val="0091177C"/>
    <w:rsid w:val="00911B8D"/>
    <w:rsid w:val="00912B36"/>
    <w:rsid w:val="00912FBA"/>
    <w:rsid w:val="0091317F"/>
    <w:rsid w:val="00913904"/>
    <w:rsid w:val="00913AD2"/>
    <w:rsid w:val="00914805"/>
    <w:rsid w:val="00914E3E"/>
    <w:rsid w:val="0091521F"/>
    <w:rsid w:val="009152FE"/>
    <w:rsid w:val="009158E1"/>
    <w:rsid w:val="00915CB8"/>
    <w:rsid w:val="00915D22"/>
    <w:rsid w:val="00917480"/>
    <w:rsid w:val="009175A9"/>
    <w:rsid w:val="00917EC6"/>
    <w:rsid w:val="00921255"/>
    <w:rsid w:val="00921389"/>
    <w:rsid w:val="00921AA8"/>
    <w:rsid w:val="00922FEC"/>
    <w:rsid w:val="00926030"/>
    <w:rsid w:val="00926F1D"/>
    <w:rsid w:val="009278B5"/>
    <w:rsid w:val="00930027"/>
    <w:rsid w:val="0093018B"/>
    <w:rsid w:val="00931CF1"/>
    <w:rsid w:val="0093258C"/>
    <w:rsid w:val="009326CD"/>
    <w:rsid w:val="00933549"/>
    <w:rsid w:val="00935062"/>
    <w:rsid w:val="00935B06"/>
    <w:rsid w:val="009361F8"/>
    <w:rsid w:val="00937CDF"/>
    <w:rsid w:val="009414C0"/>
    <w:rsid w:val="00942A2F"/>
    <w:rsid w:val="009430DC"/>
    <w:rsid w:val="00943FEE"/>
    <w:rsid w:val="0094511A"/>
    <w:rsid w:val="00945D8B"/>
    <w:rsid w:val="00946B86"/>
    <w:rsid w:val="00947AC6"/>
    <w:rsid w:val="00947C28"/>
    <w:rsid w:val="00950469"/>
    <w:rsid w:val="009510D4"/>
    <w:rsid w:val="00954F8C"/>
    <w:rsid w:val="00956A6F"/>
    <w:rsid w:val="00957082"/>
    <w:rsid w:val="009577E6"/>
    <w:rsid w:val="00957909"/>
    <w:rsid w:val="0096072A"/>
    <w:rsid w:val="00962F29"/>
    <w:rsid w:val="00963019"/>
    <w:rsid w:val="0096353B"/>
    <w:rsid w:val="009659D8"/>
    <w:rsid w:val="00965A29"/>
    <w:rsid w:val="009669B3"/>
    <w:rsid w:val="00966DC1"/>
    <w:rsid w:val="0097079C"/>
    <w:rsid w:val="0097091E"/>
    <w:rsid w:val="00970B27"/>
    <w:rsid w:val="009735FD"/>
    <w:rsid w:val="009743CC"/>
    <w:rsid w:val="00974AE1"/>
    <w:rsid w:val="00976665"/>
    <w:rsid w:val="00980366"/>
    <w:rsid w:val="00980857"/>
    <w:rsid w:val="00980A32"/>
    <w:rsid w:val="00980B3C"/>
    <w:rsid w:val="00982304"/>
    <w:rsid w:val="009827D2"/>
    <w:rsid w:val="0098306E"/>
    <w:rsid w:val="00984013"/>
    <w:rsid w:val="00985666"/>
    <w:rsid w:val="00985CF9"/>
    <w:rsid w:val="00986688"/>
    <w:rsid w:val="00987D5A"/>
    <w:rsid w:val="00987E25"/>
    <w:rsid w:val="009919CB"/>
    <w:rsid w:val="009924DD"/>
    <w:rsid w:val="00992C17"/>
    <w:rsid w:val="009940CA"/>
    <w:rsid w:val="009946EE"/>
    <w:rsid w:val="00995F92"/>
    <w:rsid w:val="00996169"/>
    <w:rsid w:val="009A086F"/>
    <w:rsid w:val="009A0CDA"/>
    <w:rsid w:val="009A2C40"/>
    <w:rsid w:val="009A3705"/>
    <w:rsid w:val="009A37AA"/>
    <w:rsid w:val="009A37B1"/>
    <w:rsid w:val="009A3BFA"/>
    <w:rsid w:val="009A4114"/>
    <w:rsid w:val="009A6382"/>
    <w:rsid w:val="009A7B6F"/>
    <w:rsid w:val="009B06B6"/>
    <w:rsid w:val="009B2964"/>
    <w:rsid w:val="009B3703"/>
    <w:rsid w:val="009B55D2"/>
    <w:rsid w:val="009B63FC"/>
    <w:rsid w:val="009C0AFA"/>
    <w:rsid w:val="009C1067"/>
    <w:rsid w:val="009C156C"/>
    <w:rsid w:val="009C3F54"/>
    <w:rsid w:val="009C5514"/>
    <w:rsid w:val="009C5A1F"/>
    <w:rsid w:val="009C64A1"/>
    <w:rsid w:val="009C7115"/>
    <w:rsid w:val="009C7478"/>
    <w:rsid w:val="009D01C5"/>
    <w:rsid w:val="009D08B7"/>
    <w:rsid w:val="009D0B4D"/>
    <w:rsid w:val="009D1FC1"/>
    <w:rsid w:val="009D214F"/>
    <w:rsid w:val="009D540C"/>
    <w:rsid w:val="009D658D"/>
    <w:rsid w:val="009D7922"/>
    <w:rsid w:val="009D7CD5"/>
    <w:rsid w:val="009E328E"/>
    <w:rsid w:val="009E3937"/>
    <w:rsid w:val="009E3F7B"/>
    <w:rsid w:val="009E4A16"/>
    <w:rsid w:val="009E4A6C"/>
    <w:rsid w:val="009E53C6"/>
    <w:rsid w:val="009E5491"/>
    <w:rsid w:val="009E5E66"/>
    <w:rsid w:val="009E6BA0"/>
    <w:rsid w:val="009E7AFE"/>
    <w:rsid w:val="009F00B3"/>
    <w:rsid w:val="009F0457"/>
    <w:rsid w:val="009F1797"/>
    <w:rsid w:val="009F2053"/>
    <w:rsid w:val="009F2B50"/>
    <w:rsid w:val="009F2B53"/>
    <w:rsid w:val="009F37C0"/>
    <w:rsid w:val="009F3E23"/>
    <w:rsid w:val="009F3EFB"/>
    <w:rsid w:val="009F4CD2"/>
    <w:rsid w:val="009F5BF8"/>
    <w:rsid w:val="009F608F"/>
    <w:rsid w:val="009F6E59"/>
    <w:rsid w:val="009F6FE5"/>
    <w:rsid w:val="00A002D2"/>
    <w:rsid w:val="00A01057"/>
    <w:rsid w:val="00A03562"/>
    <w:rsid w:val="00A042F7"/>
    <w:rsid w:val="00A0438B"/>
    <w:rsid w:val="00A05BC3"/>
    <w:rsid w:val="00A06E24"/>
    <w:rsid w:val="00A06F5B"/>
    <w:rsid w:val="00A101AD"/>
    <w:rsid w:val="00A10A5D"/>
    <w:rsid w:val="00A11854"/>
    <w:rsid w:val="00A11B96"/>
    <w:rsid w:val="00A11D78"/>
    <w:rsid w:val="00A12EAF"/>
    <w:rsid w:val="00A13177"/>
    <w:rsid w:val="00A13751"/>
    <w:rsid w:val="00A137AB"/>
    <w:rsid w:val="00A1766A"/>
    <w:rsid w:val="00A218FC"/>
    <w:rsid w:val="00A21963"/>
    <w:rsid w:val="00A2302D"/>
    <w:rsid w:val="00A23DB8"/>
    <w:rsid w:val="00A24042"/>
    <w:rsid w:val="00A24526"/>
    <w:rsid w:val="00A24A36"/>
    <w:rsid w:val="00A26109"/>
    <w:rsid w:val="00A26976"/>
    <w:rsid w:val="00A308B2"/>
    <w:rsid w:val="00A30B72"/>
    <w:rsid w:val="00A31CBC"/>
    <w:rsid w:val="00A31D89"/>
    <w:rsid w:val="00A31F03"/>
    <w:rsid w:val="00A345E2"/>
    <w:rsid w:val="00A3529D"/>
    <w:rsid w:val="00A355CA"/>
    <w:rsid w:val="00A3613A"/>
    <w:rsid w:val="00A3627A"/>
    <w:rsid w:val="00A36504"/>
    <w:rsid w:val="00A37016"/>
    <w:rsid w:val="00A37A04"/>
    <w:rsid w:val="00A37A16"/>
    <w:rsid w:val="00A37E0E"/>
    <w:rsid w:val="00A40BEB"/>
    <w:rsid w:val="00A40DD1"/>
    <w:rsid w:val="00A41232"/>
    <w:rsid w:val="00A424FC"/>
    <w:rsid w:val="00A432DB"/>
    <w:rsid w:val="00A447B1"/>
    <w:rsid w:val="00A448DE"/>
    <w:rsid w:val="00A46A6A"/>
    <w:rsid w:val="00A50D6B"/>
    <w:rsid w:val="00A50EAF"/>
    <w:rsid w:val="00A51452"/>
    <w:rsid w:val="00A53C82"/>
    <w:rsid w:val="00A54146"/>
    <w:rsid w:val="00A546BE"/>
    <w:rsid w:val="00A5558F"/>
    <w:rsid w:val="00A5589A"/>
    <w:rsid w:val="00A55B09"/>
    <w:rsid w:val="00A55B38"/>
    <w:rsid w:val="00A560FF"/>
    <w:rsid w:val="00A56837"/>
    <w:rsid w:val="00A57E1A"/>
    <w:rsid w:val="00A6002D"/>
    <w:rsid w:val="00A6071C"/>
    <w:rsid w:val="00A607AD"/>
    <w:rsid w:val="00A62B6D"/>
    <w:rsid w:val="00A63C08"/>
    <w:rsid w:val="00A64D43"/>
    <w:rsid w:val="00A6554E"/>
    <w:rsid w:val="00A65B1B"/>
    <w:rsid w:val="00A665A8"/>
    <w:rsid w:val="00A67AB2"/>
    <w:rsid w:val="00A70723"/>
    <w:rsid w:val="00A70FD8"/>
    <w:rsid w:val="00A72BA1"/>
    <w:rsid w:val="00A73AF5"/>
    <w:rsid w:val="00A73BDE"/>
    <w:rsid w:val="00A73BF0"/>
    <w:rsid w:val="00A73C60"/>
    <w:rsid w:val="00A7723C"/>
    <w:rsid w:val="00A81530"/>
    <w:rsid w:val="00A820A2"/>
    <w:rsid w:val="00A82DF5"/>
    <w:rsid w:val="00A82EE0"/>
    <w:rsid w:val="00A84470"/>
    <w:rsid w:val="00A8596A"/>
    <w:rsid w:val="00A86C26"/>
    <w:rsid w:val="00A86FA2"/>
    <w:rsid w:val="00A87801"/>
    <w:rsid w:val="00A90A9A"/>
    <w:rsid w:val="00A93943"/>
    <w:rsid w:val="00A93D2D"/>
    <w:rsid w:val="00A9553D"/>
    <w:rsid w:val="00A956DA"/>
    <w:rsid w:val="00A96CAA"/>
    <w:rsid w:val="00AA029A"/>
    <w:rsid w:val="00AA0B6B"/>
    <w:rsid w:val="00AA142C"/>
    <w:rsid w:val="00AA1455"/>
    <w:rsid w:val="00AA157D"/>
    <w:rsid w:val="00AA29E4"/>
    <w:rsid w:val="00AA2C1A"/>
    <w:rsid w:val="00AA2C99"/>
    <w:rsid w:val="00AA2DF0"/>
    <w:rsid w:val="00AA2F69"/>
    <w:rsid w:val="00AA3DE4"/>
    <w:rsid w:val="00AA52E2"/>
    <w:rsid w:val="00AA53DC"/>
    <w:rsid w:val="00AA5EA8"/>
    <w:rsid w:val="00AB1550"/>
    <w:rsid w:val="00AB2A65"/>
    <w:rsid w:val="00AB50BE"/>
    <w:rsid w:val="00AB5339"/>
    <w:rsid w:val="00AB5692"/>
    <w:rsid w:val="00AB5BDA"/>
    <w:rsid w:val="00AB65FE"/>
    <w:rsid w:val="00AB7AAB"/>
    <w:rsid w:val="00AC2E6D"/>
    <w:rsid w:val="00AC358F"/>
    <w:rsid w:val="00AC39C8"/>
    <w:rsid w:val="00AC3B8A"/>
    <w:rsid w:val="00AC4776"/>
    <w:rsid w:val="00AC717D"/>
    <w:rsid w:val="00AC79A9"/>
    <w:rsid w:val="00AC7A28"/>
    <w:rsid w:val="00AD027B"/>
    <w:rsid w:val="00AD09D5"/>
    <w:rsid w:val="00AD1C76"/>
    <w:rsid w:val="00AD1F49"/>
    <w:rsid w:val="00AD2855"/>
    <w:rsid w:val="00AD2CCB"/>
    <w:rsid w:val="00AD5657"/>
    <w:rsid w:val="00AE08DD"/>
    <w:rsid w:val="00AE316B"/>
    <w:rsid w:val="00AE3BB0"/>
    <w:rsid w:val="00AE4C6F"/>
    <w:rsid w:val="00AF2201"/>
    <w:rsid w:val="00AF2689"/>
    <w:rsid w:val="00AF2F3A"/>
    <w:rsid w:val="00AF3833"/>
    <w:rsid w:val="00AF43DA"/>
    <w:rsid w:val="00AF44CB"/>
    <w:rsid w:val="00AF49F2"/>
    <w:rsid w:val="00AF6D77"/>
    <w:rsid w:val="00AF706E"/>
    <w:rsid w:val="00AF7180"/>
    <w:rsid w:val="00AF723B"/>
    <w:rsid w:val="00B00645"/>
    <w:rsid w:val="00B00D5C"/>
    <w:rsid w:val="00B02DFF"/>
    <w:rsid w:val="00B030F0"/>
    <w:rsid w:val="00B04827"/>
    <w:rsid w:val="00B05DF2"/>
    <w:rsid w:val="00B05E4E"/>
    <w:rsid w:val="00B05FE8"/>
    <w:rsid w:val="00B071DC"/>
    <w:rsid w:val="00B10757"/>
    <w:rsid w:val="00B123EE"/>
    <w:rsid w:val="00B16D08"/>
    <w:rsid w:val="00B17079"/>
    <w:rsid w:val="00B175FB"/>
    <w:rsid w:val="00B20502"/>
    <w:rsid w:val="00B22542"/>
    <w:rsid w:val="00B24165"/>
    <w:rsid w:val="00B246B1"/>
    <w:rsid w:val="00B26339"/>
    <w:rsid w:val="00B26CCF"/>
    <w:rsid w:val="00B26DBA"/>
    <w:rsid w:val="00B32BD9"/>
    <w:rsid w:val="00B339A5"/>
    <w:rsid w:val="00B3419D"/>
    <w:rsid w:val="00B342FC"/>
    <w:rsid w:val="00B34863"/>
    <w:rsid w:val="00B3561F"/>
    <w:rsid w:val="00B35B1E"/>
    <w:rsid w:val="00B3646A"/>
    <w:rsid w:val="00B36BEA"/>
    <w:rsid w:val="00B41607"/>
    <w:rsid w:val="00B45CD5"/>
    <w:rsid w:val="00B47581"/>
    <w:rsid w:val="00B4762E"/>
    <w:rsid w:val="00B47A39"/>
    <w:rsid w:val="00B50D35"/>
    <w:rsid w:val="00B50D55"/>
    <w:rsid w:val="00B52DF3"/>
    <w:rsid w:val="00B57596"/>
    <w:rsid w:val="00B6043D"/>
    <w:rsid w:val="00B606D9"/>
    <w:rsid w:val="00B61AA1"/>
    <w:rsid w:val="00B6410D"/>
    <w:rsid w:val="00B6459B"/>
    <w:rsid w:val="00B6603C"/>
    <w:rsid w:val="00B6637E"/>
    <w:rsid w:val="00B674BA"/>
    <w:rsid w:val="00B704BC"/>
    <w:rsid w:val="00B70A47"/>
    <w:rsid w:val="00B71A3E"/>
    <w:rsid w:val="00B743C4"/>
    <w:rsid w:val="00B74D99"/>
    <w:rsid w:val="00B76112"/>
    <w:rsid w:val="00B76A55"/>
    <w:rsid w:val="00B80122"/>
    <w:rsid w:val="00B8240A"/>
    <w:rsid w:val="00B82F61"/>
    <w:rsid w:val="00B85326"/>
    <w:rsid w:val="00B85CC2"/>
    <w:rsid w:val="00B87518"/>
    <w:rsid w:val="00B93DE3"/>
    <w:rsid w:val="00B957D1"/>
    <w:rsid w:val="00B962B1"/>
    <w:rsid w:val="00B974BA"/>
    <w:rsid w:val="00BA0FEA"/>
    <w:rsid w:val="00BA2A6E"/>
    <w:rsid w:val="00BA2CAF"/>
    <w:rsid w:val="00BA392D"/>
    <w:rsid w:val="00BA52D5"/>
    <w:rsid w:val="00BA6E7C"/>
    <w:rsid w:val="00BA6F79"/>
    <w:rsid w:val="00BA70B9"/>
    <w:rsid w:val="00BB0EF3"/>
    <w:rsid w:val="00BB119D"/>
    <w:rsid w:val="00BB3C08"/>
    <w:rsid w:val="00BB5A19"/>
    <w:rsid w:val="00BB6508"/>
    <w:rsid w:val="00BB6FA3"/>
    <w:rsid w:val="00BB729D"/>
    <w:rsid w:val="00BB733B"/>
    <w:rsid w:val="00BC1220"/>
    <w:rsid w:val="00BC1A21"/>
    <w:rsid w:val="00BC1A85"/>
    <w:rsid w:val="00BC1F60"/>
    <w:rsid w:val="00BC3267"/>
    <w:rsid w:val="00BC3379"/>
    <w:rsid w:val="00BC3704"/>
    <w:rsid w:val="00BC4C90"/>
    <w:rsid w:val="00BC5141"/>
    <w:rsid w:val="00BC638E"/>
    <w:rsid w:val="00BC68A9"/>
    <w:rsid w:val="00BC7D40"/>
    <w:rsid w:val="00BC7EEB"/>
    <w:rsid w:val="00BD3342"/>
    <w:rsid w:val="00BD3794"/>
    <w:rsid w:val="00BD3814"/>
    <w:rsid w:val="00BD7240"/>
    <w:rsid w:val="00BD7BDE"/>
    <w:rsid w:val="00BE2E1F"/>
    <w:rsid w:val="00BE302B"/>
    <w:rsid w:val="00BE32EC"/>
    <w:rsid w:val="00BE44A4"/>
    <w:rsid w:val="00BE46D0"/>
    <w:rsid w:val="00BE79E0"/>
    <w:rsid w:val="00BE7FF4"/>
    <w:rsid w:val="00BF0763"/>
    <w:rsid w:val="00BF0970"/>
    <w:rsid w:val="00BF163C"/>
    <w:rsid w:val="00BF20C4"/>
    <w:rsid w:val="00BF3304"/>
    <w:rsid w:val="00BF3BF8"/>
    <w:rsid w:val="00BF3E63"/>
    <w:rsid w:val="00BF4C96"/>
    <w:rsid w:val="00BF4E94"/>
    <w:rsid w:val="00BF59BA"/>
    <w:rsid w:val="00BF5D8B"/>
    <w:rsid w:val="00BF62AC"/>
    <w:rsid w:val="00BF7260"/>
    <w:rsid w:val="00C00B8A"/>
    <w:rsid w:val="00C02085"/>
    <w:rsid w:val="00C03F7D"/>
    <w:rsid w:val="00C04534"/>
    <w:rsid w:val="00C05B17"/>
    <w:rsid w:val="00C07350"/>
    <w:rsid w:val="00C105F0"/>
    <w:rsid w:val="00C12609"/>
    <w:rsid w:val="00C13CD8"/>
    <w:rsid w:val="00C14A37"/>
    <w:rsid w:val="00C159C8"/>
    <w:rsid w:val="00C20FA2"/>
    <w:rsid w:val="00C21728"/>
    <w:rsid w:val="00C21A3C"/>
    <w:rsid w:val="00C21B7C"/>
    <w:rsid w:val="00C22A4F"/>
    <w:rsid w:val="00C235BF"/>
    <w:rsid w:val="00C24A44"/>
    <w:rsid w:val="00C263C5"/>
    <w:rsid w:val="00C2645C"/>
    <w:rsid w:val="00C2717B"/>
    <w:rsid w:val="00C27D33"/>
    <w:rsid w:val="00C3017F"/>
    <w:rsid w:val="00C3061A"/>
    <w:rsid w:val="00C319C7"/>
    <w:rsid w:val="00C31A56"/>
    <w:rsid w:val="00C3212F"/>
    <w:rsid w:val="00C32A5F"/>
    <w:rsid w:val="00C32CE8"/>
    <w:rsid w:val="00C32EAE"/>
    <w:rsid w:val="00C3324B"/>
    <w:rsid w:val="00C33B26"/>
    <w:rsid w:val="00C34642"/>
    <w:rsid w:val="00C34F5E"/>
    <w:rsid w:val="00C358C4"/>
    <w:rsid w:val="00C3624D"/>
    <w:rsid w:val="00C37CFF"/>
    <w:rsid w:val="00C4063C"/>
    <w:rsid w:val="00C40912"/>
    <w:rsid w:val="00C4123E"/>
    <w:rsid w:val="00C41398"/>
    <w:rsid w:val="00C42339"/>
    <w:rsid w:val="00C43507"/>
    <w:rsid w:val="00C43945"/>
    <w:rsid w:val="00C43D9D"/>
    <w:rsid w:val="00C43EAB"/>
    <w:rsid w:val="00C441DF"/>
    <w:rsid w:val="00C44567"/>
    <w:rsid w:val="00C44C08"/>
    <w:rsid w:val="00C46AB3"/>
    <w:rsid w:val="00C47E7B"/>
    <w:rsid w:val="00C503B6"/>
    <w:rsid w:val="00C503F8"/>
    <w:rsid w:val="00C510B9"/>
    <w:rsid w:val="00C5149F"/>
    <w:rsid w:val="00C51DEF"/>
    <w:rsid w:val="00C51E23"/>
    <w:rsid w:val="00C537B3"/>
    <w:rsid w:val="00C5390E"/>
    <w:rsid w:val="00C541FD"/>
    <w:rsid w:val="00C54C5A"/>
    <w:rsid w:val="00C55F3E"/>
    <w:rsid w:val="00C562F0"/>
    <w:rsid w:val="00C56568"/>
    <w:rsid w:val="00C56B0C"/>
    <w:rsid w:val="00C571DA"/>
    <w:rsid w:val="00C57AAC"/>
    <w:rsid w:val="00C604E7"/>
    <w:rsid w:val="00C60E9C"/>
    <w:rsid w:val="00C614EA"/>
    <w:rsid w:val="00C62CAF"/>
    <w:rsid w:val="00C636D0"/>
    <w:rsid w:val="00C64934"/>
    <w:rsid w:val="00C65A45"/>
    <w:rsid w:val="00C66E05"/>
    <w:rsid w:val="00C715D4"/>
    <w:rsid w:val="00C7202A"/>
    <w:rsid w:val="00C729F7"/>
    <w:rsid w:val="00C74DDB"/>
    <w:rsid w:val="00C76871"/>
    <w:rsid w:val="00C82802"/>
    <w:rsid w:val="00C82824"/>
    <w:rsid w:val="00C82E0B"/>
    <w:rsid w:val="00C83C80"/>
    <w:rsid w:val="00C84BB1"/>
    <w:rsid w:val="00C87018"/>
    <w:rsid w:val="00C8777E"/>
    <w:rsid w:val="00C87CB1"/>
    <w:rsid w:val="00C90072"/>
    <w:rsid w:val="00C901F4"/>
    <w:rsid w:val="00C91265"/>
    <w:rsid w:val="00C923FB"/>
    <w:rsid w:val="00C92DD6"/>
    <w:rsid w:val="00C93A51"/>
    <w:rsid w:val="00C95CD0"/>
    <w:rsid w:val="00C96131"/>
    <w:rsid w:val="00C9622E"/>
    <w:rsid w:val="00C96F93"/>
    <w:rsid w:val="00C97AC1"/>
    <w:rsid w:val="00CA1FC0"/>
    <w:rsid w:val="00CA266D"/>
    <w:rsid w:val="00CA71F3"/>
    <w:rsid w:val="00CA7EEE"/>
    <w:rsid w:val="00CB0AC4"/>
    <w:rsid w:val="00CB28EC"/>
    <w:rsid w:val="00CB3FDA"/>
    <w:rsid w:val="00CB6132"/>
    <w:rsid w:val="00CB6B4A"/>
    <w:rsid w:val="00CB6B6C"/>
    <w:rsid w:val="00CB7592"/>
    <w:rsid w:val="00CB7D7E"/>
    <w:rsid w:val="00CB7FED"/>
    <w:rsid w:val="00CC13D2"/>
    <w:rsid w:val="00CC1EF7"/>
    <w:rsid w:val="00CC256E"/>
    <w:rsid w:val="00CC3EC3"/>
    <w:rsid w:val="00CC3EDB"/>
    <w:rsid w:val="00CC6B10"/>
    <w:rsid w:val="00CD22D8"/>
    <w:rsid w:val="00CD3905"/>
    <w:rsid w:val="00CD4406"/>
    <w:rsid w:val="00CD4986"/>
    <w:rsid w:val="00CD49A3"/>
    <w:rsid w:val="00CD4D8B"/>
    <w:rsid w:val="00CD58CD"/>
    <w:rsid w:val="00CD5DA6"/>
    <w:rsid w:val="00CD74E3"/>
    <w:rsid w:val="00CE10E0"/>
    <w:rsid w:val="00CE1ACC"/>
    <w:rsid w:val="00CE4053"/>
    <w:rsid w:val="00CE4979"/>
    <w:rsid w:val="00CE4DEF"/>
    <w:rsid w:val="00CF0AE6"/>
    <w:rsid w:val="00CF0B01"/>
    <w:rsid w:val="00CF3945"/>
    <w:rsid w:val="00CF3BC2"/>
    <w:rsid w:val="00CF4703"/>
    <w:rsid w:val="00CF6230"/>
    <w:rsid w:val="00CF663E"/>
    <w:rsid w:val="00CF6839"/>
    <w:rsid w:val="00CF7002"/>
    <w:rsid w:val="00D0135C"/>
    <w:rsid w:val="00D01B06"/>
    <w:rsid w:val="00D02DE4"/>
    <w:rsid w:val="00D03120"/>
    <w:rsid w:val="00D03854"/>
    <w:rsid w:val="00D04717"/>
    <w:rsid w:val="00D04973"/>
    <w:rsid w:val="00D05A02"/>
    <w:rsid w:val="00D10D16"/>
    <w:rsid w:val="00D115BA"/>
    <w:rsid w:val="00D124CF"/>
    <w:rsid w:val="00D13339"/>
    <w:rsid w:val="00D1396D"/>
    <w:rsid w:val="00D15E1D"/>
    <w:rsid w:val="00D16D89"/>
    <w:rsid w:val="00D177E6"/>
    <w:rsid w:val="00D2000E"/>
    <w:rsid w:val="00D202C6"/>
    <w:rsid w:val="00D21B74"/>
    <w:rsid w:val="00D22000"/>
    <w:rsid w:val="00D22654"/>
    <w:rsid w:val="00D2458B"/>
    <w:rsid w:val="00D255DD"/>
    <w:rsid w:val="00D25AE3"/>
    <w:rsid w:val="00D2650A"/>
    <w:rsid w:val="00D274BD"/>
    <w:rsid w:val="00D30920"/>
    <w:rsid w:val="00D326EB"/>
    <w:rsid w:val="00D32E25"/>
    <w:rsid w:val="00D330E9"/>
    <w:rsid w:val="00D33105"/>
    <w:rsid w:val="00D3560F"/>
    <w:rsid w:val="00D358C4"/>
    <w:rsid w:val="00D35F5B"/>
    <w:rsid w:val="00D36AD4"/>
    <w:rsid w:val="00D3758F"/>
    <w:rsid w:val="00D40909"/>
    <w:rsid w:val="00D40A8C"/>
    <w:rsid w:val="00D40B3F"/>
    <w:rsid w:val="00D41CE1"/>
    <w:rsid w:val="00D428DB"/>
    <w:rsid w:val="00D454B1"/>
    <w:rsid w:val="00D45CC1"/>
    <w:rsid w:val="00D463E7"/>
    <w:rsid w:val="00D46662"/>
    <w:rsid w:val="00D511BB"/>
    <w:rsid w:val="00D526E8"/>
    <w:rsid w:val="00D5370E"/>
    <w:rsid w:val="00D544D0"/>
    <w:rsid w:val="00D54AB4"/>
    <w:rsid w:val="00D57758"/>
    <w:rsid w:val="00D602A1"/>
    <w:rsid w:val="00D6084F"/>
    <w:rsid w:val="00D612E9"/>
    <w:rsid w:val="00D61645"/>
    <w:rsid w:val="00D638D4"/>
    <w:rsid w:val="00D662B7"/>
    <w:rsid w:val="00D67779"/>
    <w:rsid w:val="00D67A94"/>
    <w:rsid w:val="00D72456"/>
    <w:rsid w:val="00D7293A"/>
    <w:rsid w:val="00D72BCF"/>
    <w:rsid w:val="00D72D9E"/>
    <w:rsid w:val="00D7351E"/>
    <w:rsid w:val="00D73BCB"/>
    <w:rsid w:val="00D74431"/>
    <w:rsid w:val="00D74A2F"/>
    <w:rsid w:val="00D757EC"/>
    <w:rsid w:val="00D75E62"/>
    <w:rsid w:val="00D802DB"/>
    <w:rsid w:val="00D817A7"/>
    <w:rsid w:val="00D84AA8"/>
    <w:rsid w:val="00D85D73"/>
    <w:rsid w:val="00D8609A"/>
    <w:rsid w:val="00D86485"/>
    <w:rsid w:val="00D87E46"/>
    <w:rsid w:val="00D92616"/>
    <w:rsid w:val="00D93896"/>
    <w:rsid w:val="00D9578D"/>
    <w:rsid w:val="00D967F5"/>
    <w:rsid w:val="00D969E4"/>
    <w:rsid w:val="00D97BA7"/>
    <w:rsid w:val="00DA1343"/>
    <w:rsid w:val="00DA1E67"/>
    <w:rsid w:val="00DA49A5"/>
    <w:rsid w:val="00DA5712"/>
    <w:rsid w:val="00DA70E3"/>
    <w:rsid w:val="00DA7A55"/>
    <w:rsid w:val="00DA7C05"/>
    <w:rsid w:val="00DB022F"/>
    <w:rsid w:val="00DB06F5"/>
    <w:rsid w:val="00DB1FC6"/>
    <w:rsid w:val="00DB3C2F"/>
    <w:rsid w:val="00DB4CCC"/>
    <w:rsid w:val="00DB5EDD"/>
    <w:rsid w:val="00DB69B5"/>
    <w:rsid w:val="00DB69EE"/>
    <w:rsid w:val="00DB79F7"/>
    <w:rsid w:val="00DC0DF5"/>
    <w:rsid w:val="00DC1315"/>
    <w:rsid w:val="00DC1B7F"/>
    <w:rsid w:val="00DC2530"/>
    <w:rsid w:val="00DC4043"/>
    <w:rsid w:val="00DC44EF"/>
    <w:rsid w:val="00DC4D6D"/>
    <w:rsid w:val="00DC51E5"/>
    <w:rsid w:val="00DC5984"/>
    <w:rsid w:val="00DC7034"/>
    <w:rsid w:val="00DC71CA"/>
    <w:rsid w:val="00DC7473"/>
    <w:rsid w:val="00DD09FD"/>
    <w:rsid w:val="00DD0CDC"/>
    <w:rsid w:val="00DD1796"/>
    <w:rsid w:val="00DD22EE"/>
    <w:rsid w:val="00DD2C85"/>
    <w:rsid w:val="00DD452A"/>
    <w:rsid w:val="00DD4C2E"/>
    <w:rsid w:val="00DE1F4A"/>
    <w:rsid w:val="00DE56CA"/>
    <w:rsid w:val="00DE7BA0"/>
    <w:rsid w:val="00DF2E32"/>
    <w:rsid w:val="00DF7524"/>
    <w:rsid w:val="00E00584"/>
    <w:rsid w:val="00E0201D"/>
    <w:rsid w:val="00E0348F"/>
    <w:rsid w:val="00E034C3"/>
    <w:rsid w:val="00E04587"/>
    <w:rsid w:val="00E046AD"/>
    <w:rsid w:val="00E0523A"/>
    <w:rsid w:val="00E05A5E"/>
    <w:rsid w:val="00E0609C"/>
    <w:rsid w:val="00E065D5"/>
    <w:rsid w:val="00E07528"/>
    <w:rsid w:val="00E07923"/>
    <w:rsid w:val="00E11B10"/>
    <w:rsid w:val="00E11C76"/>
    <w:rsid w:val="00E11E0C"/>
    <w:rsid w:val="00E12359"/>
    <w:rsid w:val="00E13E03"/>
    <w:rsid w:val="00E14809"/>
    <w:rsid w:val="00E15943"/>
    <w:rsid w:val="00E15C22"/>
    <w:rsid w:val="00E16916"/>
    <w:rsid w:val="00E20694"/>
    <w:rsid w:val="00E20A83"/>
    <w:rsid w:val="00E21575"/>
    <w:rsid w:val="00E21775"/>
    <w:rsid w:val="00E2308D"/>
    <w:rsid w:val="00E24566"/>
    <w:rsid w:val="00E24840"/>
    <w:rsid w:val="00E24CA4"/>
    <w:rsid w:val="00E25EAE"/>
    <w:rsid w:val="00E27FC7"/>
    <w:rsid w:val="00E3009D"/>
    <w:rsid w:val="00E31180"/>
    <w:rsid w:val="00E332C4"/>
    <w:rsid w:val="00E33566"/>
    <w:rsid w:val="00E357B9"/>
    <w:rsid w:val="00E36ED2"/>
    <w:rsid w:val="00E37CE9"/>
    <w:rsid w:val="00E4056A"/>
    <w:rsid w:val="00E4174F"/>
    <w:rsid w:val="00E43909"/>
    <w:rsid w:val="00E43F22"/>
    <w:rsid w:val="00E44D2C"/>
    <w:rsid w:val="00E46A57"/>
    <w:rsid w:val="00E46A72"/>
    <w:rsid w:val="00E47D6D"/>
    <w:rsid w:val="00E47DBF"/>
    <w:rsid w:val="00E551B6"/>
    <w:rsid w:val="00E557A6"/>
    <w:rsid w:val="00E56F99"/>
    <w:rsid w:val="00E573D1"/>
    <w:rsid w:val="00E5761E"/>
    <w:rsid w:val="00E623E6"/>
    <w:rsid w:val="00E63379"/>
    <w:rsid w:val="00E63440"/>
    <w:rsid w:val="00E63A1D"/>
    <w:rsid w:val="00E63F1E"/>
    <w:rsid w:val="00E64A9D"/>
    <w:rsid w:val="00E6647A"/>
    <w:rsid w:val="00E7287A"/>
    <w:rsid w:val="00E72EA4"/>
    <w:rsid w:val="00E73ECB"/>
    <w:rsid w:val="00E760A1"/>
    <w:rsid w:val="00E76ABA"/>
    <w:rsid w:val="00E76FE2"/>
    <w:rsid w:val="00E7714E"/>
    <w:rsid w:val="00E80705"/>
    <w:rsid w:val="00E81712"/>
    <w:rsid w:val="00E84612"/>
    <w:rsid w:val="00E8553C"/>
    <w:rsid w:val="00E859BC"/>
    <w:rsid w:val="00E86ACA"/>
    <w:rsid w:val="00E87269"/>
    <w:rsid w:val="00E9086A"/>
    <w:rsid w:val="00E92623"/>
    <w:rsid w:val="00E9332E"/>
    <w:rsid w:val="00E9456D"/>
    <w:rsid w:val="00E953FF"/>
    <w:rsid w:val="00E9594A"/>
    <w:rsid w:val="00E97848"/>
    <w:rsid w:val="00EA1363"/>
    <w:rsid w:val="00EA190B"/>
    <w:rsid w:val="00EA1E50"/>
    <w:rsid w:val="00EA291F"/>
    <w:rsid w:val="00EA31EA"/>
    <w:rsid w:val="00EA351A"/>
    <w:rsid w:val="00EA39B7"/>
    <w:rsid w:val="00EA5397"/>
    <w:rsid w:val="00EA63CE"/>
    <w:rsid w:val="00EA7112"/>
    <w:rsid w:val="00EA7199"/>
    <w:rsid w:val="00EB18BC"/>
    <w:rsid w:val="00EB26E0"/>
    <w:rsid w:val="00EB37A1"/>
    <w:rsid w:val="00EB4096"/>
    <w:rsid w:val="00EB5E79"/>
    <w:rsid w:val="00EB758E"/>
    <w:rsid w:val="00EC0CBD"/>
    <w:rsid w:val="00EC2E88"/>
    <w:rsid w:val="00EC44A7"/>
    <w:rsid w:val="00EC57B5"/>
    <w:rsid w:val="00EC771A"/>
    <w:rsid w:val="00ED007F"/>
    <w:rsid w:val="00ED27FE"/>
    <w:rsid w:val="00ED39F6"/>
    <w:rsid w:val="00ED3B9E"/>
    <w:rsid w:val="00ED5ADA"/>
    <w:rsid w:val="00ED603E"/>
    <w:rsid w:val="00ED747F"/>
    <w:rsid w:val="00ED7D02"/>
    <w:rsid w:val="00EE1D3E"/>
    <w:rsid w:val="00EE2B27"/>
    <w:rsid w:val="00EE385A"/>
    <w:rsid w:val="00EE3B00"/>
    <w:rsid w:val="00EE3C96"/>
    <w:rsid w:val="00EE4329"/>
    <w:rsid w:val="00EE4379"/>
    <w:rsid w:val="00EE4A61"/>
    <w:rsid w:val="00EE6704"/>
    <w:rsid w:val="00EE7434"/>
    <w:rsid w:val="00EE75B0"/>
    <w:rsid w:val="00EF02A3"/>
    <w:rsid w:val="00EF0441"/>
    <w:rsid w:val="00EF20E1"/>
    <w:rsid w:val="00EF2E17"/>
    <w:rsid w:val="00EF43E9"/>
    <w:rsid w:val="00EF4CF0"/>
    <w:rsid w:val="00EF5D3C"/>
    <w:rsid w:val="00EF6A17"/>
    <w:rsid w:val="00EF7085"/>
    <w:rsid w:val="00EF7B16"/>
    <w:rsid w:val="00F001BF"/>
    <w:rsid w:val="00F00D44"/>
    <w:rsid w:val="00F01059"/>
    <w:rsid w:val="00F030CD"/>
    <w:rsid w:val="00F03487"/>
    <w:rsid w:val="00F048BE"/>
    <w:rsid w:val="00F04D26"/>
    <w:rsid w:val="00F050DB"/>
    <w:rsid w:val="00F05EB9"/>
    <w:rsid w:val="00F1031C"/>
    <w:rsid w:val="00F105D0"/>
    <w:rsid w:val="00F10F40"/>
    <w:rsid w:val="00F11BB4"/>
    <w:rsid w:val="00F11F56"/>
    <w:rsid w:val="00F12492"/>
    <w:rsid w:val="00F128A9"/>
    <w:rsid w:val="00F14B39"/>
    <w:rsid w:val="00F205FC"/>
    <w:rsid w:val="00F209A6"/>
    <w:rsid w:val="00F21B3B"/>
    <w:rsid w:val="00F21B54"/>
    <w:rsid w:val="00F221D9"/>
    <w:rsid w:val="00F22674"/>
    <w:rsid w:val="00F2312A"/>
    <w:rsid w:val="00F233C4"/>
    <w:rsid w:val="00F23DBD"/>
    <w:rsid w:val="00F24469"/>
    <w:rsid w:val="00F24F9A"/>
    <w:rsid w:val="00F256BD"/>
    <w:rsid w:val="00F262D9"/>
    <w:rsid w:val="00F2706D"/>
    <w:rsid w:val="00F301D9"/>
    <w:rsid w:val="00F32E75"/>
    <w:rsid w:val="00F332DB"/>
    <w:rsid w:val="00F33F79"/>
    <w:rsid w:val="00F342C1"/>
    <w:rsid w:val="00F35A8F"/>
    <w:rsid w:val="00F361AA"/>
    <w:rsid w:val="00F369AF"/>
    <w:rsid w:val="00F371A1"/>
    <w:rsid w:val="00F3759C"/>
    <w:rsid w:val="00F37A9C"/>
    <w:rsid w:val="00F412BD"/>
    <w:rsid w:val="00F41674"/>
    <w:rsid w:val="00F417C4"/>
    <w:rsid w:val="00F421D2"/>
    <w:rsid w:val="00F42C90"/>
    <w:rsid w:val="00F42DA7"/>
    <w:rsid w:val="00F434CA"/>
    <w:rsid w:val="00F43973"/>
    <w:rsid w:val="00F43E79"/>
    <w:rsid w:val="00F45E5B"/>
    <w:rsid w:val="00F468DE"/>
    <w:rsid w:val="00F46B5E"/>
    <w:rsid w:val="00F47AC4"/>
    <w:rsid w:val="00F509A7"/>
    <w:rsid w:val="00F51071"/>
    <w:rsid w:val="00F5198C"/>
    <w:rsid w:val="00F532D5"/>
    <w:rsid w:val="00F5357E"/>
    <w:rsid w:val="00F537F2"/>
    <w:rsid w:val="00F55B95"/>
    <w:rsid w:val="00F57146"/>
    <w:rsid w:val="00F5798A"/>
    <w:rsid w:val="00F57FFE"/>
    <w:rsid w:val="00F607B0"/>
    <w:rsid w:val="00F61A6F"/>
    <w:rsid w:val="00F61D35"/>
    <w:rsid w:val="00F62F75"/>
    <w:rsid w:val="00F63DAB"/>
    <w:rsid w:val="00F66039"/>
    <w:rsid w:val="00F660CA"/>
    <w:rsid w:val="00F664BA"/>
    <w:rsid w:val="00F70470"/>
    <w:rsid w:val="00F722E5"/>
    <w:rsid w:val="00F72524"/>
    <w:rsid w:val="00F768B3"/>
    <w:rsid w:val="00F77BF6"/>
    <w:rsid w:val="00F802E9"/>
    <w:rsid w:val="00F80D29"/>
    <w:rsid w:val="00F81263"/>
    <w:rsid w:val="00F81FB2"/>
    <w:rsid w:val="00F860E7"/>
    <w:rsid w:val="00F86F1D"/>
    <w:rsid w:val="00F87C20"/>
    <w:rsid w:val="00F87F9D"/>
    <w:rsid w:val="00F90852"/>
    <w:rsid w:val="00F90A9E"/>
    <w:rsid w:val="00F92012"/>
    <w:rsid w:val="00F95516"/>
    <w:rsid w:val="00F97311"/>
    <w:rsid w:val="00F9755A"/>
    <w:rsid w:val="00F97D42"/>
    <w:rsid w:val="00FA08E5"/>
    <w:rsid w:val="00FA2660"/>
    <w:rsid w:val="00FA26DA"/>
    <w:rsid w:val="00FA3D0B"/>
    <w:rsid w:val="00FA4D73"/>
    <w:rsid w:val="00FA5625"/>
    <w:rsid w:val="00FA66D5"/>
    <w:rsid w:val="00FA729C"/>
    <w:rsid w:val="00FA77A3"/>
    <w:rsid w:val="00FB0B34"/>
    <w:rsid w:val="00FB1223"/>
    <w:rsid w:val="00FB2483"/>
    <w:rsid w:val="00FB3303"/>
    <w:rsid w:val="00FB350E"/>
    <w:rsid w:val="00FB3E29"/>
    <w:rsid w:val="00FB41FF"/>
    <w:rsid w:val="00FB4DBA"/>
    <w:rsid w:val="00FB5934"/>
    <w:rsid w:val="00FB7766"/>
    <w:rsid w:val="00FC0051"/>
    <w:rsid w:val="00FC0073"/>
    <w:rsid w:val="00FC2161"/>
    <w:rsid w:val="00FC2B60"/>
    <w:rsid w:val="00FC2FF9"/>
    <w:rsid w:val="00FC4D27"/>
    <w:rsid w:val="00FC67EF"/>
    <w:rsid w:val="00FD0535"/>
    <w:rsid w:val="00FD1D25"/>
    <w:rsid w:val="00FD1F49"/>
    <w:rsid w:val="00FD26A0"/>
    <w:rsid w:val="00FD273B"/>
    <w:rsid w:val="00FD55DD"/>
    <w:rsid w:val="00FD598C"/>
    <w:rsid w:val="00FD6D3D"/>
    <w:rsid w:val="00FD6E7A"/>
    <w:rsid w:val="00FD7F55"/>
    <w:rsid w:val="00FE0B9D"/>
    <w:rsid w:val="00FE3D59"/>
    <w:rsid w:val="00FE4200"/>
    <w:rsid w:val="00FE43E5"/>
    <w:rsid w:val="00FE47AD"/>
    <w:rsid w:val="00FE4897"/>
    <w:rsid w:val="00FE4CE1"/>
    <w:rsid w:val="00FF1AB8"/>
    <w:rsid w:val="00FF3568"/>
    <w:rsid w:val="00FF465D"/>
    <w:rsid w:val="00FF56C5"/>
    <w:rsid w:val="00FF5EFD"/>
    <w:rsid w:val="00FF64F3"/>
    <w:rsid w:val="00FF656E"/>
    <w:rsid w:val="00FF71E0"/>
    <w:rsid w:val="00FF7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0" w:unhideWhenUsed="0" w:qFormat="1"/>
    <w:lsdException w:name="Plai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40"/>
    <w:pPr>
      <w:widowControl w:val="0"/>
      <w:jc w:val="both"/>
    </w:pPr>
  </w:style>
  <w:style w:type="paragraph" w:styleId="10">
    <w:name w:val="heading 1"/>
    <w:basedOn w:val="a"/>
    <w:next w:val="a"/>
    <w:link w:val="1Char1"/>
    <w:qFormat/>
    <w:rsid w:val="0041133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411333"/>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411333"/>
    <w:pPr>
      <w:keepNext/>
      <w:keepLines/>
      <w:spacing w:before="260" w:after="260" w:line="413" w:lineRule="auto"/>
      <w:outlineLvl w:val="2"/>
    </w:pPr>
    <w:rPr>
      <w:rFonts w:ascii="Times New Roman" w:eastAsia="宋体" w:hAnsi="Times New Roman" w:cs="Times New Roman"/>
      <w:b/>
      <w:sz w:val="32"/>
      <w:szCs w:val="24"/>
    </w:rPr>
  </w:style>
  <w:style w:type="paragraph" w:styleId="5">
    <w:name w:val="heading 5"/>
    <w:basedOn w:val="a"/>
    <w:next w:val="a"/>
    <w:link w:val="5Char"/>
    <w:semiHidden/>
    <w:unhideWhenUsed/>
    <w:qFormat/>
    <w:rsid w:val="00411333"/>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0"/>
    <w:link w:val="10"/>
    <w:rsid w:val="00411333"/>
    <w:rPr>
      <w:b/>
      <w:bCs/>
      <w:kern w:val="44"/>
      <w:sz w:val="44"/>
      <w:szCs w:val="44"/>
    </w:rPr>
  </w:style>
  <w:style w:type="character" w:customStyle="1" w:styleId="2Char">
    <w:name w:val="标题 2 Char"/>
    <w:basedOn w:val="a0"/>
    <w:link w:val="2"/>
    <w:rsid w:val="00411333"/>
    <w:rPr>
      <w:rFonts w:ascii="Arial" w:eastAsia="黑体" w:hAnsi="Arial" w:cs="Times New Roman"/>
      <w:b/>
      <w:bCs/>
      <w:sz w:val="32"/>
      <w:szCs w:val="32"/>
    </w:rPr>
  </w:style>
  <w:style w:type="character" w:customStyle="1" w:styleId="3Char">
    <w:name w:val="标题 3 Char"/>
    <w:basedOn w:val="a0"/>
    <w:link w:val="3"/>
    <w:rsid w:val="00411333"/>
    <w:rPr>
      <w:rFonts w:ascii="Times New Roman" w:eastAsia="宋体" w:hAnsi="Times New Roman" w:cs="Times New Roman"/>
      <w:b/>
      <w:sz w:val="32"/>
      <w:szCs w:val="24"/>
    </w:rPr>
  </w:style>
  <w:style w:type="character" w:customStyle="1" w:styleId="5Char">
    <w:name w:val="标题 5 Char"/>
    <w:basedOn w:val="a0"/>
    <w:link w:val="5"/>
    <w:semiHidden/>
    <w:rsid w:val="00411333"/>
    <w:rPr>
      <w:rFonts w:ascii="Times New Roman" w:eastAsia="宋体" w:hAnsi="Times New Roman" w:cs="Times New Roman"/>
      <w:b/>
      <w:bCs/>
      <w:sz w:val="28"/>
      <w:szCs w:val="28"/>
    </w:rPr>
  </w:style>
  <w:style w:type="numbering" w:customStyle="1" w:styleId="11">
    <w:name w:val="无列表1"/>
    <w:next w:val="a2"/>
    <w:uiPriority w:val="99"/>
    <w:semiHidden/>
    <w:unhideWhenUsed/>
    <w:rsid w:val="00411333"/>
  </w:style>
  <w:style w:type="character" w:customStyle="1" w:styleId="Char">
    <w:name w:val="纯文本 Char"/>
    <w:link w:val="a3"/>
    <w:uiPriority w:val="99"/>
    <w:qFormat/>
    <w:rsid w:val="00411333"/>
    <w:rPr>
      <w:rFonts w:ascii="宋体" w:hAnsi="Courier New"/>
      <w:szCs w:val="24"/>
    </w:rPr>
  </w:style>
  <w:style w:type="character" w:styleId="a4">
    <w:name w:val="Emphasis"/>
    <w:qFormat/>
    <w:rsid w:val="00411333"/>
    <w:rPr>
      <w:i w:val="0"/>
    </w:rPr>
  </w:style>
  <w:style w:type="character" w:customStyle="1" w:styleId="Char0">
    <w:name w:val="批注框文本 Char"/>
    <w:link w:val="a5"/>
    <w:uiPriority w:val="99"/>
    <w:rsid w:val="00411333"/>
    <w:rPr>
      <w:sz w:val="18"/>
      <w:szCs w:val="18"/>
    </w:rPr>
  </w:style>
  <w:style w:type="character" w:customStyle="1" w:styleId="HTMLNew">
    <w:name w:val="HTML 打字机 New"/>
    <w:basedOn w:val="a0"/>
    <w:rsid w:val="00411333"/>
    <w:rPr>
      <w:rFonts w:ascii="宋体" w:eastAsia="宋体" w:hAnsi="宋体" w:cs="宋体"/>
      <w:sz w:val="18"/>
      <w:szCs w:val="18"/>
    </w:rPr>
  </w:style>
  <w:style w:type="character" w:customStyle="1" w:styleId="Char1">
    <w:name w:val="日期 Char"/>
    <w:link w:val="a6"/>
    <w:uiPriority w:val="99"/>
    <w:rsid w:val="00411333"/>
    <w:rPr>
      <w:szCs w:val="24"/>
    </w:rPr>
  </w:style>
  <w:style w:type="character" w:styleId="a7">
    <w:name w:val="Strong"/>
    <w:basedOn w:val="a0"/>
    <w:uiPriority w:val="22"/>
    <w:qFormat/>
    <w:rsid w:val="00411333"/>
    <w:rPr>
      <w:b/>
      <w:bCs/>
    </w:rPr>
  </w:style>
  <w:style w:type="character" w:styleId="a8">
    <w:name w:val="Hyperlink"/>
    <w:uiPriority w:val="99"/>
    <w:rsid w:val="00411333"/>
    <w:rPr>
      <w:color w:val="0000FF"/>
      <w:u w:val="single"/>
    </w:rPr>
  </w:style>
  <w:style w:type="character" w:styleId="a9">
    <w:name w:val="page number"/>
    <w:rsid w:val="00411333"/>
    <w:rPr>
      <w:rFonts w:ascii="FangSong_GB2312" w:eastAsia="FangSong_GB2312" w:hAnsi="Tahoma"/>
      <w:kern w:val="2"/>
      <w:sz w:val="28"/>
      <w:szCs w:val="28"/>
      <w:lang w:val="en-US" w:eastAsia="zh-CN" w:bidi="ar-SA"/>
    </w:rPr>
  </w:style>
  <w:style w:type="character" w:customStyle="1" w:styleId="1Char1">
    <w:name w:val="标题 1 Char1"/>
    <w:link w:val="10"/>
    <w:rsid w:val="00411333"/>
    <w:rPr>
      <w:rFonts w:ascii="Times New Roman" w:eastAsia="宋体" w:hAnsi="Times New Roman" w:cs="Times New Roman"/>
      <w:b/>
      <w:bCs/>
      <w:kern w:val="44"/>
      <w:sz w:val="44"/>
      <w:szCs w:val="44"/>
    </w:rPr>
  </w:style>
  <w:style w:type="paragraph" w:styleId="TOC">
    <w:name w:val="TOC Heading"/>
    <w:basedOn w:val="10"/>
    <w:next w:val="a"/>
    <w:uiPriority w:val="39"/>
    <w:qFormat/>
    <w:rsid w:val="00411333"/>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Style1">
    <w:name w:val="_Style 1"/>
    <w:basedOn w:val="a"/>
    <w:next w:val="a"/>
    <w:uiPriority w:val="99"/>
    <w:rsid w:val="00411333"/>
    <w:pPr>
      <w:pBdr>
        <w:bottom w:val="single" w:sz="6" w:space="1" w:color="auto"/>
      </w:pBdr>
      <w:jc w:val="center"/>
    </w:pPr>
    <w:rPr>
      <w:rFonts w:ascii="Arial" w:eastAsia="宋体" w:hAnsi="Times New Roman" w:cs="Times New Roman"/>
      <w:vanish/>
      <w:sz w:val="16"/>
      <w:szCs w:val="24"/>
    </w:rPr>
  </w:style>
  <w:style w:type="paragraph" w:customStyle="1" w:styleId="CharCharChar">
    <w:name w:val="Char Char Char"/>
    <w:basedOn w:val="a"/>
    <w:uiPriority w:val="99"/>
    <w:rsid w:val="00411333"/>
    <w:pPr>
      <w:spacing w:line="400" w:lineRule="exact"/>
      <w:jc w:val="center"/>
    </w:pPr>
    <w:rPr>
      <w:rFonts w:ascii="Times New Roman" w:eastAsia="宋体" w:hAnsi="Times New Roman" w:cs="Times New Roman"/>
      <w:szCs w:val="24"/>
    </w:rPr>
  </w:style>
  <w:style w:type="paragraph" w:styleId="a3">
    <w:name w:val="Plain Text"/>
    <w:basedOn w:val="a"/>
    <w:link w:val="Char"/>
    <w:uiPriority w:val="99"/>
    <w:qFormat/>
    <w:rsid w:val="00411333"/>
    <w:rPr>
      <w:rFonts w:ascii="宋体" w:hAnsi="Courier New"/>
      <w:szCs w:val="24"/>
    </w:rPr>
  </w:style>
  <w:style w:type="character" w:customStyle="1" w:styleId="Char10">
    <w:name w:val="纯文本 Char1"/>
    <w:basedOn w:val="a0"/>
    <w:link w:val="a3"/>
    <w:uiPriority w:val="99"/>
    <w:semiHidden/>
    <w:rsid w:val="00411333"/>
    <w:rPr>
      <w:rFonts w:ascii="宋体" w:eastAsia="宋体" w:hAnsi="Courier New" w:cs="Courier New"/>
      <w:szCs w:val="21"/>
    </w:rPr>
  </w:style>
  <w:style w:type="paragraph" w:customStyle="1" w:styleId="newstyle16">
    <w:name w:val="newstyle16"/>
    <w:basedOn w:val="a"/>
    <w:rsid w:val="00411333"/>
    <w:pPr>
      <w:widowControl/>
      <w:jc w:val="left"/>
    </w:pPr>
    <w:rPr>
      <w:rFonts w:ascii="宋体" w:eastAsia="宋体" w:hAnsi="宋体" w:cs="宋体"/>
      <w:kern w:val="0"/>
      <w:sz w:val="24"/>
      <w:szCs w:val="24"/>
    </w:rPr>
  </w:style>
  <w:style w:type="paragraph" w:customStyle="1" w:styleId="Web">
    <w:name w:val="普通 (Web)"/>
    <w:basedOn w:val="a"/>
    <w:uiPriority w:val="99"/>
    <w:qFormat/>
    <w:rsid w:val="00411333"/>
    <w:pPr>
      <w:widowControl/>
      <w:spacing w:before="100" w:beforeAutospacing="1" w:after="100" w:afterAutospacing="1"/>
      <w:jc w:val="left"/>
    </w:pPr>
    <w:rPr>
      <w:rFonts w:ascii="宋体" w:eastAsia="宋体" w:hAnsi="宋体" w:cs="Times New Roman"/>
      <w:color w:val="000000"/>
      <w:kern w:val="0"/>
      <w:sz w:val="24"/>
      <w:szCs w:val="20"/>
    </w:rPr>
  </w:style>
  <w:style w:type="paragraph" w:customStyle="1" w:styleId="1">
    <w:name w:val="样式1"/>
    <w:basedOn w:val="a"/>
    <w:uiPriority w:val="99"/>
    <w:rsid w:val="00411333"/>
    <w:pPr>
      <w:numPr>
        <w:numId w:val="1"/>
      </w:numPr>
      <w:tabs>
        <w:tab w:val="left" w:pos="709"/>
      </w:tabs>
      <w:adjustRightInd w:val="0"/>
      <w:textAlignment w:val="baseline"/>
    </w:pPr>
    <w:rPr>
      <w:rFonts w:ascii="宋体" w:eastAsia="宋体" w:hAnsi="宋体" w:cs="Times New Roman"/>
      <w:kern w:val="0"/>
      <w:szCs w:val="24"/>
    </w:rPr>
  </w:style>
  <w:style w:type="paragraph" w:styleId="20">
    <w:name w:val="toc 2"/>
    <w:basedOn w:val="a"/>
    <w:next w:val="a"/>
    <w:uiPriority w:val="39"/>
    <w:rsid w:val="00411333"/>
    <w:pPr>
      <w:ind w:leftChars="200" w:left="420"/>
    </w:pPr>
    <w:rPr>
      <w:rFonts w:ascii="Times New Roman" w:eastAsia="宋体" w:hAnsi="Times New Roman" w:cs="Times New Roman"/>
      <w:szCs w:val="24"/>
    </w:rPr>
  </w:style>
  <w:style w:type="paragraph" w:styleId="aa">
    <w:name w:val="header"/>
    <w:basedOn w:val="a"/>
    <w:link w:val="Char2"/>
    <w:uiPriority w:val="99"/>
    <w:qFormat/>
    <w:rsid w:val="0041133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Char2">
    <w:name w:val="页眉 Char"/>
    <w:basedOn w:val="a0"/>
    <w:link w:val="aa"/>
    <w:uiPriority w:val="99"/>
    <w:rsid w:val="00411333"/>
    <w:rPr>
      <w:rFonts w:ascii="Times New Roman" w:eastAsia="宋体" w:hAnsi="Times New Roman" w:cs="Times New Roman"/>
      <w:sz w:val="18"/>
      <w:szCs w:val="24"/>
    </w:rPr>
  </w:style>
  <w:style w:type="paragraph" w:styleId="21">
    <w:name w:val="Body Text Indent 2"/>
    <w:basedOn w:val="a"/>
    <w:link w:val="2Char0"/>
    <w:uiPriority w:val="99"/>
    <w:rsid w:val="00411333"/>
    <w:pPr>
      <w:spacing w:line="500" w:lineRule="exact"/>
      <w:ind w:firstLineChars="200" w:firstLine="560"/>
    </w:pPr>
    <w:rPr>
      <w:rFonts w:ascii="Times New Roman" w:eastAsia="宋体" w:hAnsi="Times New Roman" w:cs="Times New Roman"/>
      <w:color w:val="000000"/>
      <w:sz w:val="28"/>
      <w:szCs w:val="24"/>
    </w:rPr>
  </w:style>
  <w:style w:type="character" w:customStyle="1" w:styleId="2Char0">
    <w:name w:val="正文文本缩进 2 Char"/>
    <w:basedOn w:val="a0"/>
    <w:link w:val="21"/>
    <w:uiPriority w:val="99"/>
    <w:rsid w:val="00411333"/>
    <w:rPr>
      <w:rFonts w:ascii="Times New Roman" w:eastAsia="宋体" w:hAnsi="Times New Roman" w:cs="Times New Roman"/>
      <w:color w:val="000000"/>
      <w:sz w:val="28"/>
      <w:szCs w:val="24"/>
    </w:rPr>
  </w:style>
  <w:style w:type="paragraph" w:styleId="ab">
    <w:name w:val="Body Text Indent"/>
    <w:basedOn w:val="a"/>
    <w:link w:val="Char3"/>
    <w:uiPriority w:val="99"/>
    <w:rsid w:val="00411333"/>
    <w:pPr>
      <w:adjustRightInd w:val="0"/>
      <w:snapToGrid w:val="0"/>
      <w:spacing w:line="360" w:lineRule="auto"/>
      <w:ind w:firstLineChars="200" w:firstLine="560"/>
    </w:pPr>
    <w:rPr>
      <w:rFonts w:ascii="宋体" w:eastAsia="宋体" w:hAnsi="宋体" w:cs="Times New Roman"/>
      <w:sz w:val="28"/>
      <w:szCs w:val="24"/>
    </w:rPr>
  </w:style>
  <w:style w:type="character" w:customStyle="1" w:styleId="Char3">
    <w:name w:val="正文文本缩进 Char"/>
    <w:basedOn w:val="a0"/>
    <w:link w:val="ab"/>
    <w:uiPriority w:val="99"/>
    <w:rsid w:val="00411333"/>
    <w:rPr>
      <w:rFonts w:ascii="宋体" w:eastAsia="宋体" w:hAnsi="宋体" w:cs="Times New Roman"/>
      <w:sz w:val="28"/>
      <w:szCs w:val="24"/>
    </w:rPr>
  </w:style>
  <w:style w:type="paragraph" w:styleId="ac">
    <w:name w:val="Normal Indent"/>
    <w:basedOn w:val="a"/>
    <w:uiPriority w:val="99"/>
    <w:rsid w:val="00411333"/>
    <w:pPr>
      <w:spacing w:before="60"/>
      <w:ind w:firstLineChars="200" w:firstLine="420"/>
    </w:pPr>
    <w:rPr>
      <w:rFonts w:ascii="Times New Roman" w:eastAsia="宋体" w:hAnsi="Times New Roman" w:cs="Times New Roman"/>
      <w:szCs w:val="24"/>
    </w:rPr>
  </w:style>
  <w:style w:type="paragraph" w:styleId="ad">
    <w:name w:val="Body Text"/>
    <w:basedOn w:val="a"/>
    <w:link w:val="Char4"/>
    <w:uiPriority w:val="99"/>
    <w:rsid w:val="00411333"/>
    <w:pPr>
      <w:spacing w:after="120"/>
    </w:pPr>
    <w:rPr>
      <w:rFonts w:ascii="Times New Roman" w:eastAsia="宋体" w:hAnsi="Times New Roman" w:cs="Times New Roman"/>
      <w:szCs w:val="24"/>
    </w:rPr>
  </w:style>
  <w:style w:type="character" w:customStyle="1" w:styleId="Char4">
    <w:name w:val="正文文本 Char"/>
    <w:basedOn w:val="a0"/>
    <w:link w:val="ad"/>
    <w:uiPriority w:val="99"/>
    <w:rsid w:val="00411333"/>
    <w:rPr>
      <w:rFonts w:ascii="Times New Roman" w:eastAsia="宋体" w:hAnsi="Times New Roman" w:cs="Times New Roman"/>
      <w:szCs w:val="24"/>
    </w:rPr>
  </w:style>
  <w:style w:type="paragraph" w:customStyle="1" w:styleId="HKIC">
    <w:name w:val="HKIC表格正文左"/>
    <w:basedOn w:val="a"/>
    <w:uiPriority w:val="99"/>
    <w:rsid w:val="00411333"/>
    <w:pPr>
      <w:spacing w:line="240" w:lineRule="exact"/>
      <w:jc w:val="left"/>
    </w:pPr>
    <w:rPr>
      <w:rFonts w:ascii="Arial" w:eastAsia="宋体" w:hAnsi="宋体" w:cs="Times New Roman"/>
      <w:kern w:val="0"/>
      <w:szCs w:val="21"/>
    </w:rPr>
  </w:style>
  <w:style w:type="paragraph" w:styleId="a6">
    <w:name w:val="Date"/>
    <w:basedOn w:val="a"/>
    <w:next w:val="a"/>
    <w:link w:val="Char1"/>
    <w:uiPriority w:val="99"/>
    <w:rsid w:val="00411333"/>
    <w:pPr>
      <w:ind w:leftChars="2500" w:left="100"/>
    </w:pPr>
    <w:rPr>
      <w:szCs w:val="24"/>
    </w:rPr>
  </w:style>
  <w:style w:type="character" w:customStyle="1" w:styleId="Char11">
    <w:name w:val="日期 Char1"/>
    <w:basedOn w:val="a0"/>
    <w:link w:val="a6"/>
    <w:uiPriority w:val="99"/>
    <w:semiHidden/>
    <w:rsid w:val="00411333"/>
  </w:style>
  <w:style w:type="paragraph" w:styleId="ae">
    <w:name w:val="annotation text"/>
    <w:basedOn w:val="a"/>
    <w:link w:val="Char5"/>
    <w:uiPriority w:val="99"/>
    <w:rsid w:val="00411333"/>
    <w:pPr>
      <w:jc w:val="left"/>
    </w:pPr>
    <w:rPr>
      <w:rFonts w:ascii="Times New Roman" w:eastAsia="宋体" w:hAnsi="Times New Roman" w:cs="Times New Roman"/>
      <w:szCs w:val="24"/>
    </w:rPr>
  </w:style>
  <w:style w:type="character" w:customStyle="1" w:styleId="Char5">
    <w:name w:val="批注文字 Char"/>
    <w:basedOn w:val="a0"/>
    <w:link w:val="ae"/>
    <w:uiPriority w:val="99"/>
    <w:rsid w:val="00411333"/>
    <w:rPr>
      <w:rFonts w:ascii="Times New Roman" w:eastAsia="宋体" w:hAnsi="Times New Roman" w:cs="Times New Roman"/>
      <w:szCs w:val="24"/>
    </w:rPr>
  </w:style>
  <w:style w:type="paragraph" w:styleId="12">
    <w:name w:val="toc 1"/>
    <w:basedOn w:val="a"/>
    <w:next w:val="a"/>
    <w:uiPriority w:val="39"/>
    <w:rsid w:val="00411333"/>
    <w:rPr>
      <w:rFonts w:ascii="Times New Roman" w:eastAsia="宋体" w:hAnsi="Times New Roman" w:cs="Times New Roman"/>
      <w:szCs w:val="24"/>
    </w:rPr>
  </w:style>
  <w:style w:type="paragraph" w:customStyle="1" w:styleId="p0">
    <w:name w:val="p0"/>
    <w:basedOn w:val="a"/>
    <w:uiPriority w:val="99"/>
    <w:rsid w:val="00411333"/>
    <w:pPr>
      <w:widowControl/>
    </w:pPr>
    <w:rPr>
      <w:rFonts w:ascii="Times New Roman" w:eastAsia="宋体" w:hAnsi="Times New Roman" w:cs="Times New Roman"/>
      <w:kern w:val="0"/>
      <w:szCs w:val="21"/>
    </w:rPr>
  </w:style>
  <w:style w:type="paragraph" w:styleId="a5">
    <w:name w:val="Balloon Text"/>
    <w:basedOn w:val="a"/>
    <w:link w:val="Char0"/>
    <w:uiPriority w:val="99"/>
    <w:rsid w:val="00411333"/>
    <w:rPr>
      <w:sz w:val="18"/>
      <w:szCs w:val="18"/>
    </w:rPr>
  </w:style>
  <w:style w:type="character" w:customStyle="1" w:styleId="Char12">
    <w:name w:val="批注框文本 Char1"/>
    <w:basedOn w:val="a0"/>
    <w:link w:val="a5"/>
    <w:uiPriority w:val="99"/>
    <w:semiHidden/>
    <w:rsid w:val="00411333"/>
    <w:rPr>
      <w:sz w:val="18"/>
      <w:szCs w:val="18"/>
    </w:rPr>
  </w:style>
  <w:style w:type="paragraph" w:customStyle="1" w:styleId="af">
    <w:name w:val="正文首行缩进两字符"/>
    <w:basedOn w:val="a"/>
    <w:uiPriority w:val="99"/>
    <w:rsid w:val="00411333"/>
    <w:pPr>
      <w:spacing w:line="360" w:lineRule="auto"/>
      <w:ind w:firstLineChars="200" w:firstLine="200"/>
    </w:pPr>
    <w:rPr>
      <w:rFonts w:ascii="Times New Roman" w:eastAsia="宋体" w:hAnsi="Times New Roman" w:cs="Times New Roman"/>
      <w:szCs w:val="24"/>
    </w:rPr>
  </w:style>
  <w:style w:type="paragraph" w:styleId="af0">
    <w:name w:val="footer"/>
    <w:basedOn w:val="a"/>
    <w:link w:val="Char6"/>
    <w:uiPriority w:val="99"/>
    <w:rsid w:val="00411333"/>
    <w:pPr>
      <w:tabs>
        <w:tab w:val="center" w:pos="4153"/>
        <w:tab w:val="right" w:pos="8306"/>
      </w:tabs>
      <w:snapToGrid w:val="0"/>
      <w:jc w:val="left"/>
    </w:pPr>
    <w:rPr>
      <w:rFonts w:ascii="Times New Roman" w:eastAsia="宋体" w:hAnsi="Times New Roman" w:cs="Times New Roman"/>
      <w:sz w:val="18"/>
      <w:szCs w:val="24"/>
    </w:rPr>
  </w:style>
  <w:style w:type="character" w:customStyle="1" w:styleId="Char6">
    <w:name w:val="页脚 Char"/>
    <w:basedOn w:val="a0"/>
    <w:link w:val="af0"/>
    <w:uiPriority w:val="99"/>
    <w:rsid w:val="00411333"/>
    <w:rPr>
      <w:rFonts w:ascii="Times New Roman" w:eastAsia="宋体" w:hAnsi="Times New Roman" w:cs="Times New Roman"/>
      <w:sz w:val="18"/>
      <w:szCs w:val="24"/>
    </w:rPr>
  </w:style>
  <w:style w:type="paragraph" w:customStyle="1" w:styleId="af1">
    <w:name w:val="表格文字"/>
    <w:basedOn w:val="a"/>
    <w:qFormat/>
    <w:rsid w:val="00411333"/>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next w:val="a"/>
    <w:uiPriority w:val="99"/>
    <w:qFormat/>
    <w:rsid w:val="00411333"/>
    <w:pPr>
      <w:pBdr>
        <w:top w:val="single" w:sz="6" w:space="1" w:color="auto"/>
      </w:pBdr>
      <w:jc w:val="center"/>
    </w:pPr>
    <w:rPr>
      <w:rFonts w:ascii="Arial" w:eastAsia="宋体" w:hAnsi="Times New Roman" w:cs="Times New Roman"/>
      <w:vanish/>
      <w:sz w:val="16"/>
      <w:szCs w:val="24"/>
    </w:rPr>
  </w:style>
  <w:style w:type="paragraph" w:styleId="af2">
    <w:name w:val="Normal (Web)"/>
    <w:basedOn w:val="a"/>
    <w:uiPriority w:val="99"/>
    <w:unhideWhenUsed/>
    <w:rsid w:val="00411333"/>
    <w:pPr>
      <w:widowControl/>
      <w:spacing w:before="100" w:beforeAutospacing="1" w:after="100" w:afterAutospacing="1"/>
      <w:jc w:val="left"/>
    </w:pPr>
    <w:rPr>
      <w:rFonts w:ascii="宋体" w:eastAsia="宋体" w:hAnsi="宋体" w:cs="宋体"/>
      <w:color w:val="000000"/>
      <w:kern w:val="0"/>
      <w:sz w:val="24"/>
      <w:szCs w:val="24"/>
    </w:rPr>
  </w:style>
  <w:style w:type="table" w:styleId="af3">
    <w:name w:val="Table Grid"/>
    <w:basedOn w:val="a1"/>
    <w:uiPriority w:val="99"/>
    <w:unhideWhenUsed/>
    <w:qFormat/>
    <w:rsid w:val="00411333"/>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411333"/>
    <w:pPr>
      <w:ind w:firstLineChars="200" w:firstLine="420"/>
    </w:pPr>
    <w:rPr>
      <w:rFonts w:ascii="Times New Roman" w:eastAsia="宋体" w:hAnsi="Times New Roman" w:cs="Times New Roman"/>
    </w:rPr>
  </w:style>
  <w:style w:type="paragraph" w:customStyle="1" w:styleId="13">
    <w:name w:val="无间隔1"/>
    <w:uiPriority w:val="1"/>
    <w:qFormat/>
    <w:rsid w:val="00411333"/>
    <w:rPr>
      <w:rFonts w:ascii="Times New Roman" w:eastAsia="宋体" w:hAnsi="Times New Roman" w:cs="Times New Roman"/>
      <w:kern w:val="0"/>
      <w:szCs w:val="20"/>
    </w:rPr>
  </w:style>
  <w:style w:type="paragraph" w:styleId="4">
    <w:name w:val="toc 4"/>
    <w:basedOn w:val="a"/>
    <w:next w:val="a"/>
    <w:autoRedefine/>
    <w:uiPriority w:val="99"/>
    <w:rsid w:val="00411333"/>
    <w:pPr>
      <w:ind w:leftChars="600" w:left="1260"/>
    </w:pPr>
    <w:rPr>
      <w:rFonts w:ascii="Times New Roman" w:eastAsia="宋体" w:hAnsi="Times New Roman" w:cs="Times New Roman"/>
      <w:szCs w:val="24"/>
    </w:rPr>
  </w:style>
  <w:style w:type="numbering" w:customStyle="1" w:styleId="110">
    <w:name w:val="无列表11"/>
    <w:next w:val="a2"/>
    <w:uiPriority w:val="99"/>
    <w:semiHidden/>
    <w:unhideWhenUsed/>
    <w:rsid w:val="00411333"/>
  </w:style>
  <w:style w:type="character" w:styleId="af5">
    <w:name w:val="FollowedHyperlink"/>
    <w:basedOn w:val="a0"/>
    <w:uiPriority w:val="99"/>
    <w:unhideWhenUsed/>
    <w:rsid w:val="00411333"/>
    <w:rPr>
      <w:color w:val="800080" w:themeColor="followedHyperlink"/>
      <w:u w:val="single"/>
    </w:rPr>
  </w:style>
  <w:style w:type="table" w:customStyle="1" w:styleId="14">
    <w:name w:val="网格型1"/>
    <w:basedOn w:val="a1"/>
    <w:next w:val="af3"/>
    <w:uiPriority w:val="99"/>
    <w:qFormat/>
    <w:rsid w:val="00411333"/>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
    <w:basedOn w:val="a1"/>
    <w:uiPriority w:val="99"/>
    <w:qFormat/>
    <w:rsid w:val="00411333"/>
    <w:pPr>
      <w:widowControl w:val="0"/>
      <w:jc w:val="both"/>
    </w:pPr>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First Indent 2"/>
    <w:basedOn w:val="ab"/>
    <w:link w:val="2Char1"/>
    <w:qFormat/>
    <w:rsid w:val="00DC1B7F"/>
    <w:pPr>
      <w:adjustRightInd/>
      <w:snapToGrid/>
      <w:spacing w:after="120" w:line="240" w:lineRule="auto"/>
      <w:ind w:leftChars="200" w:left="420" w:firstLine="420"/>
    </w:pPr>
    <w:rPr>
      <w:rFonts w:asciiTheme="minorHAnsi" w:eastAsiaTheme="minorEastAsia" w:hAnsiTheme="minorHAnsi" w:cstheme="minorBidi"/>
      <w:sz w:val="21"/>
    </w:rPr>
  </w:style>
  <w:style w:type="character" w:customStyle="1" w:styleId="2Char1">
    <w:name w:val="正文首行缩进 2 Char"/>
    <w:basedOn w:val="Char3"/>
    <w:link w:val="22"/>
    <w:rsid w:val="00DC1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23</Pages>
  <Words>3105</Words>
  <Characters>17702</Characters>
  <Application>Microsoft Office Word</Application>
  <DocSecurity>0</DocSecurity>
  <Lines>147</Lines>
  <Paragraphs>41</Paragraphs>
  <ScaleCrop>false</ScaleCrop>
  <Company>china</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2022-10-17T02:36:00Z</cp:lastPrinted>
  <dcterms:created xsi:type="dcterms:W3CDTF">2022-10-17T02:36:00Z</dcterms:created>
  <dcterms:modified xsi:type="dcterms:W3CDTF">2022-11-20T06:14:00Z</dcterms:modified>
</cp:coreProperties>
</file>