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F3CE" w14:textId="672D2130" w:rsidR="002A5FCD" w:rsidRPr="00EB28EE" w:rsidRDefault="00EB28EE">
      <w:pPr>
        <w:pStyle w:val="1"/>
        <w:ind w:firstLine="562"/>
        <w:rPr>
          <w:sz w:val="28"/>
          <w:szCs w:val="22"/>
        </w:rPr>
      </w:pPr>
      <w:r w:rsidRPr="00EB28EE">
        <w:rPr>
          <w:rFonts w:hint="eastAsia"/>
          <w:sz w:val="28"/>
          <w:szCs w:val="22"/>
        </w:rPr>
        <w:t>临高县金牌港东作业区码头及配套设施新建工程前期工作项目</w:t>
      </w:r>
      <w:r w:rsidRPr="00EB28EE">
        <w:rPr>
          <w:rFonts w:hint="eastAsia"/>
          <w:sz w:val="28"/>
          <w:szCs w:val="22"/>
        </w:rPr>
        <w:t>-</w:t>
      </w:r>
      <w:r w:rsidRPr="00EB28EE">
        <w:rPr>
          <w:rFonts w:hint="eastAsia"/>
          <w:sz w:val="28"/>
          <w:szCs w:val="22"/>
        </w:rPr>
        <w:t>用户需求书</w:t>
      </w:r>
    </w:p>
    <w:p w14:paraId="65681674" w14:textId="77777777" w:rsidR="002A5FCD" w:rsidRDefault="00000000">
      <w:pPr>
        <w:pStyle w:val="2"/>
      </w:pPr>
      <w:r>
        <w:rPr>
          <w:rFonts w:hint="eastAsia"/>
        </w:rPr>
        <w:t>一、项目基本情况</w:t>
      </w:r>
    </w:p>
    <w:p w14:paraId="65323A47" w14:textId="77777777" w:rsidR="002A5FCD" w:rsidRDefault="00000000">
      <w:pPr>
        <w:ind w:firstLine="480"/>
      </w:pPr>
      <w:r>
        <w:rPr>
          <w:rFonts w:hint="eastAsia"/>
        </w:rPr>
        <w:t>1</w:t>
      </w:r>
      <w:r>
        <w:rPr>
          <w:rFonts w:hint="eastAsia"/>
        </w:rPr>
        <w:t>、项目名称：临高县金牌港东作业区码头及配套设施新建工程前期工作项目</w:t>
      </w:r>
    </w:p>
    <w:p w14:paraId="52F2A356" w14:textId="77777777" w:rsidR="002A5FCD" w:rsidRDefault="00000000">
      <w:pPr>
        <w:ind w:firstLine="480"/>
      </w:pPr>
      <w:r>
        <w:rPr>
          <w:rFonts w:hint="eastAsia"/>
        </w:rPr>
        <w:t>2</w:t>
      </w:r>
      <w:r>
        <w:rPr>
          <w:rFonts w:hint="eastAsia"/>
        </w:rPr>
        <w:t>、项目地点：临高县金牌港区开发内</w:t>
      </w:r>
    </w:p>
    <w:p w14:paraId="41710983" w14:textId="77777777" w:rsidR="002A5FCD" w:rsidRDefault="00000000">
      <w:pPr>
        <w:ind w:firstLine="480"/>
      </w:pPr>
      <w:r>
        <w:rPr>
          <w:rFonts w:hint="eastAsia"/>
        </w:rPr>
        <w:t>3</w:t>
      </w:r>
      <w:r>
        <w:rPr>
          <w:rFonts w:hint="eastAsia"/>
        </w:rPr>
        <w:t>、预算金额：</w:t>
      </w:r>
      <w:r>
        <w:rPr>
          <w:rFonts w:hint="eastAsia"/>
        </w:rPr>
        <w:t>8697847.66</w:t>
      </w:r>
      <w:r>
        <w:rPr>
          <w:rFonts w:hint="eastAsia"/>
        </w:rPr>
        <w:t>元</w:t>
      </w:r>
    </w:p>
    <w:p w14:paraId="2886B651" w14:textId="77777777" w:rsidR="002A5FCD" w:rsidRDefault="00000000">
      <w:pPr>
        <w:ind w:firstLine="480"/>
      </w:pPr>
      <w:r>
        <w:rPr>
          <w:rFonts w:hint="eastAsia"/>
        </w:rPr>
        <w:t>4</w:t>
      </w:r>
      <w:r>
        <w:rPr>
          <w:rFonts w:hint="eastAsia"/>
        </w:rPr>
        <w:t>、资金来源：财政资金</w:t>
      </w:r>
    </w:p>
    <w:p w14:paraId="530CFF17" w14:textId="77777777" w:rsidR="002A5FCD" w:rsidRDefault="00000000">
      <w:pPr>
        <w:pStyle w:val="2"/>
      </w:pPr>
      <w:r>
        <w:rPr>
          <w:rFonts w:hint="eastAsia"/>
        </w:rPr>
        <w:t>二、项目背景</w:t>
      </w:r>
    </w:p>
    <w:p w14:paraId="34A30201" w14:textId="77777777" w:rsidR="002A5FCD" w:rsidRDefault="00000000">
      <w:pPr>
        <w:pStyle w:val="UserStyle2"/>
        <w:spacing w:line="440" w:lineRule="exact"/>
        <w:ind w:firstLineChars="200" w:firstLine="480"/>
        <w:rPr>
          <w:rFonts w:cstheme="minorBidi"/>
          <w:kern w:val="2"/>
          <w:sz w:val="24"/>
          <w:szCs w:val="24"/>
        </w:rPr>
      </w:pPr>
      <w:r>
        <w:rPr>
          <w:rFonts w:cstheme="minorBidi" w:hint="eastAsia"/>
          <w:kern w:val="2"/>
          <w:sz w:val="24"/>
          <w:szCs w:val="24"/>
        </w:rPr>
        <w:t>金牌港位于海南省西部临高县境内，是临高县金牌港开发区的重要组成部分，东距海口市</w:t>
      </w:r>
      <w:r>
        <w:rPr>
          <w:rFonts w:cstheme="minorBidi" w:hint="eastAsia"/>
          <w:kern w:val="2"/>
          <w:sz w:val="24"/>
          <w:szCs w:val="24"/>
        </w:rPr>
        <w:t>65km</w:t>
      </w:r>
      <w:r>
        <w:rPr>
          <w:rFonts w:cstheme="minorBidi" w:hint="eastAsia"/>
          <w:kern w:val="2"/>
          <w:sz w:val="24"/>
          <w:szCs w:val="24"/>
        </w:rPr>
        <w:t>，西距洋浦经济开发区</w:t>
      </w:r>
      <w:r>
        <w:rPr>
          <w:rFonts w:cstheme="minorBidi" w:hint="eastAsia"/>
          <w:kern w:val="2"/>
          <w:sz w:val="24"/>
          <w:szCs w:val="24"/>
        </w:rPr>
        <w:t>70km</w:t>
      </w:r>
      <w:r>
        <w:rPr>
          <w:rFonts w:cstheme="minorBidi" w:hint="eastAsia"/>
          <w:kern w:val="2"/>
          <w:sz w:val="24"/>
          <w:szCs w:val="24"/>
        </w:rPr>
        <w:t>，南距西线高速公路</w:t>
      </w:r>
      <w:r>
        <w:rPr>
          <w:rFonts w:cstheme="minorBidi" w:hint="eastAsia"/>
          <w:kern w:val="2"/>
          <w:sz w:val="24"/>
          <w:szCs w:val="24"/>
        </w:rPr>
        <w:t>10km</w:t>
      </w:r>
      <w:r>
        <w:rPr>
          <w:rFonts w:cstheme="minorBidi" w:hint="eastAsia"/>
          <w:kern w:val="2"/>
          <w:sz w:val="24"/>
          <w:szCs w:val="24"/>
        </w:rPr>
        <w:t>，距临高县城</w:t>
      </w:r>
      <w:r>
        <w:rPr>
          <w:rFonts w:cstheme="minorBidi" w:hint="eastAsia"/>
          <w:kern w:val="2"/>
          <w:sz w:val="24"/>
          <w:szCs w:val="24"/>
        </w:rPr>
        <w:t>14km</w:t>
      </w:r>
      <w:r>
        <w:rPr>
          <w:rFonts w:cstheme="minorBidi" w:hint="eastAsia"/>
          <w:kern w:val="2"/>
          <w:sz w:val="24"/>
          <w:szCs w:val="24"/>
        </w:rPr>
        <w:t>，具有地势平坦、深水近岸、临港土地资源丰富等优势，是全省除洋浦港外，建港条件优越的港址。</w:t>
      </w:r>
    </w:p>
    <w:p w14:paraId="6C90A25F" w14:textId="77777777" w:rsidR="002A5FCD" w:rsidRDefault="00000000">
      <w:pPr>
        <w:pStyle w:val="UserStyle2"/>
        <w:spacing w:line="440" w:lineRule="exact"/>
        <w:ind w:firstLineChars="200" w:firstLine="480"/>
        <w:rPr>
          <w:rFonts w:cstheme="minorBidi"/>
          <w:kern w:val="2"/>
          <w:sz w:val="24"/>
          <w:szCs w:val="24"/>
        </w:rPr>
      </w:pPr>
      <w:r>
        <w:rPr>
          <w:rFonts w:cstheme="minorBidi" w:hint="eastAsia"/>
          <w:kern w:val="2"/>
          <w:sz w:val="24"/>
          <w:szCs w:val="24"/>
        </w:rPr>
        <w:t>2022</w:t>
      </w:r>
      <w:r>
        <w:rPr>
          <w:rFonts w:cstheme="minorBidi" w:hint="eastAsia"/>
          <w:kern w:val="2"/>
          <w:sz w:val="24"/>
          <w:szCs w:val="24"/>
        </w:rPr>
        <w:t>年</w:t>
      </w:r>
      <w:r>
        <w:rPr>
          <w:rFonts w:cstheme="minorBidi" w:hint="eastAsia"/>
          <w:kern w:val="2"/>
          <w:sz w:val="24"/>
          <w:szCs w:val="24"/>
        </w:rPr>
        <w:t>9</w:t>
      </w:r>
      <w:r>
        <w:rPr>
          <w:rFonts w:cstheme="minorBidi" w:hint="eastAsia"/>
          <w:kern w:val="2"/>
          <w:sz w:val="24"/>
          <w:szCs w:val="24"/>
        </w:rPr>
        <w:t>月《金牌港总体规划（</w:t>
      </w:r>
      <w:r>
        <w:rPr>
          <w:rFonts w:cstheme="minorBidi" w:hint="eastAsia"/>
          <w:kern w:val="2"/>
          <w:sz w:val="24"/>
          <w:szCs w:val="24"/>
        </w:rPr>
        <w:t>2020-2035</w:t>
      </w:r>
      <w:r>
        <w:rPr>
          <w:rFonts w:cstheme="minorBidi" w:hint="eastAsia"/>
          <w:kern w:val="2"/>
          <w:sz w:val="24"/>
          <w:szCs w:val="24"/>
        </w:rPr>
        <w:t>年）》（以下简称《总规》）获得批复。《总规》提出金牌港是服务临港及临高区域产业发展，融入海南自贸港建设、构建双循环新格局的重要依托，是服务海南与内地物资运输往来，促进海南经济发展的海峡货运通道的重要补充，是海南省港口群的重要组成部分和重要港口口岸。金牌港将发展成为以承担腹地所需原材料和产成品运输为主，以海峡滚装运输为重要补充，兼顾海工装备制造和船舶维修保养，预留国防战备和游船、游艇停泊功能的海南省一般港口。</w:t>
      </w:r>
    </w:p>
    <w:p w14:paraId="03B217B1" w14:textId="77777777" w:rsidR="002A5FCD" w:rsidRDefault="00000000">
      <w:pPr>
        <w:pStyle w:val="UserStyle2"/>
        <w:spacing w:line="440" w:lineRule="exact"/>
        <w:ind w:firstLineChars="200" w:firstLine="480"/>
        <w:rPr>
          <w:rFonts w:cstheme="minorBidi"/>
          <w:kern w:val="2"/>
          <w:sz w:val="24"/>
          <w:szCs w:val="24"/>
        </w:rPr>
      </w:pPr>
      <w:r>
        <w:rPr>
          <w:rFonts w:cstheme="minorBidi" w:hint="eastAsia"/>
          <w:kern w:val="2"/>
          <w:sz w:val="24"/>
          <w:szCs w:val="24"/>
        </w:rPr>
        <w:t>规划的金牌港将形成由东、西两个作业区组成的“一港两区”发展格局。其中，金牌港东作业区深水近岸，土地及岸线资源充沛，具备港产联动优势，是金牌港核心作业区，以重点发展件杂、散杂货运输功能为主，积极拓展海工装备和船舶维保功能，预留粮油运输功能。金牌港东作业区规划建设</w:t>
      </w:r>
      <w:r>
        <w:rPr>
          <w:rFonts w:cstheme="minorBidi" w:hint="eastAsia"/>
          <w:kern w:val="2"/>
          <w:sz w:val="24"/>
          <w:szCs w:val="24"/>
        </w:rPr>
        <w:t xml:space="preserve"> 7</w:t>
      </w:r>
      <w:r>
        <w:rPr>
          <w:rFonts w:cstheme="minorBidi" w:hint="eastAsia"/>
          <w:kern w:val="2"/>
          <w:sz w:val="24"/>
          <w:szCs w:val="24"/>
        </w:rPr>
        <w:t>个</w:t>
      </w:r>
      <w:r>
        <w:rPr>
          <w:rFonts w:cstheme="minorBidi" w:hint="eastAsia"/>
          <w:kern w:val="2"/>
          <w:sz w:val="24"/>
          <w:szCs w:val="24"/>
        </w:rPr>
        <w:t xml:space="preserve"> 5</w:t>
      </w:r>
      <w:r>
        <w:rPr>
          <w:rFonts w:cstheme="minorBidi" w:hint="eastAsia"/>
          <w:kern w:val="2"/>
          <w:sz w:val="24"/>
          <w:szCs w:val="24"/>
        </w:rPr>
        <w:t>～</w:t>
      </w:r>
      <w:r>
        <w:rPr>
          <w:rFonts w:cstheme="minorBidi" w:hint="eastAsia"/>
          <w:kern w:val="2"/>
          <w:sz w:val="24"/>
          <w:szCs w:val="24"/>
        </w:rPr>
        <w:t xml:space="preserve">7 </w:t>
      </w:r>
      <w:r>
        <w:rPr>
          <w:rFonts w:cstheme="minorBidi" w:hint="eastAsia"/>
          <w:kern w:val="2"/>
          <w:sz w:val="24"/>
          <w:szCs w:val="24"/>
        </w:rPr>
        <w:t>万吨级的泊位（水工结构按</w:t>
      </w:r>
      <w:r>
        <w:rPr>
          <w:rFonts w:cstheme="minorBidi" w:hint="eastAsia"/>
          <w:kern w:val="2"/>
          <w:sz w:val="24"/>
          <w:szCs w:val="24"/>
        </w:rPr>
        <w:t xml:space="preserve"> 10 </w:t>
      </w:r>
      <w:r>
        <w:rPr>
          <w:rFonts w:cstheme="minorBidi" w:hint="eastAsia"/>
          <w:kern w:val="2"/>
          <w:sz w:val="24"/>
          <w:szCs w:val="24"/>
        </w:rPr>
        <w:t>万吨级设计）和港池、航道、锚地、防波堤及疏港快速路等工程。</w:t>
      </w:r>
    </w:p>
    <w:p w14:paraId="62439A78" w14:textId="77777777" w:rsidR="002A5FCD" w:rsidRDefault="00000000">
      <w:pPr>
        <w:pStyle w:val="UserStyle2"/>
        <w:spacing w:line="440" w:lineRule="exact"/>
        <w:ind w:firstLineChars="200" w:firstLine="480"/>
        <w:rPr>
          <w:sz w:val="24"/>
          <w:szCs w:val="24"/>
        </w:rPr>
      </w:pPr>
      <w:r>
        <w:rPr>
          <w:rFonts w:cstheme="minorBidi" w:hint="eastAsia"/>
          <w:kern w:val="2"/>
          <w:sz w:val="24"/>
          <w:szCs w:val="24"/>
        </w:rPr>
        <w:lastRenderedPageBreak/>
        <w:t>目前金牌港开发区已成投资热土，园区内已多家企业落户投产，另有多家企业拟进驻园区，金牌港亟需承担件杂货、散杂货运输功能的深水通用泊位。为解决企业对港口码头的需求，降低企业生产运输成本，金牌港东作业区码头及配套设施新建工程的建设迫在眉睫。为确保前期工作有序推进，需要根据时效性、必要性、紧迫性等先行开展部分前期工作，主要包括：水陆域地形测量、初步地质勘察（可研阶段）、项目建议书编制、工程可行性研究报告编制、水文观测及分析、海洋水文动力现状调查、海洋环境现状调查（春秋两季）等七项。</w:t>
      </w:r>
    </w:p>
    <w:p w14:paraId="5689DE23" w14:textId="77777777" w:rsidR="002A5FCD" w:rsidRDefault="00000000">
      <w:pPr>
        <w:pStyle w:val="2"/>
      </w:pPr>
      <w:r>
        <w:rPr>
          <w:rFonts w:hint="eastAsia"/>
        </w:rPr>
        <w:t>三、工作内容</w:t>
      </w:r>
    </w:p>
    <w:p w14:paraId="021BB7D0" w14:textId="77777777" w:rsidR="002A5FCD" w:rsidRDefault="00000000">
      <w:pPr>
        <w:ind w:firstLine="480"/>
      </w:pPr>
      <w:r>
        <w:rPr>
          <w:rFonts w:hint="eastAsia"/>
        </w:rPr>
        <w:t>包括但不限于以下内容：</w:t>
      </w:r>
    </w:p>
    <w:p w14:paraId="7C676AE5" w14:textId="77777777" w:rsidR="002A5FCD" w:rsidRDefault="00000000">
      <w:pPr>
        <w:ind w:firstLine="480"/>
      </w:pPr>
      <w:r>
        <w:rPr>
          <w:rFonts w:hint="eastAsia"/>
        </w:rPr>
        <w:t>1</w:t>
      </w:r>
      <w:r>
        <w:rPr>
          <w:rFonts w:hint="eastAsia"/>
        </w:rPr>
        <w:t>、水陆域地形测量</w:t>
      </w:r>
    </w:p>
    <w:p w14:paraId="267CC636" w14:textId="77777777" w:rsidR="002A5FCD" w:rsidRDefault="00000000">
      <w:pPr>
        <w:ind w:firstLine="480"/>
      </w:pPr>
      <w:r>
        <w:rPr>
          <w:rFonts w:hint="eastAsia"/>
        </w:rPr>
        <w:t>为满足项目建议书、工程可行性研究报告等要求，需对项目区域陆域进行</w:t>
      </w:r>
      <w:r>
        <w:rPr>
          <w:rFonts w:hint="eastAsia"/>
        </w:rPr>
        <w:t>1:1000</w:t>
      </w:r>
      <w:r>
        <w:rPr>
          <w:rFonts w:hint="eastAsia"/>
        </w:rPr>
        <w:t>的地形测量，测量面积为</w:t>
      </w:r>
      <w:r>
        <w:rPr>
          <w:rFonts w:hint="eastAsia"/>
        </w:rPr>
        <w:t>8.0km</w:t>
      </w:r>
      <w:r>
        <w:rPr>
          <w:rFonts w:hint="eastAsia"/>
          <w:vertAlign w:val="superscript"/>
        </w:rPr>
        <w:t>2</w:t>
      </w:r>
      <w:r>
        <w:rPr>
          <w:rFonts w:hint="eastAsia"/>
        </w:rPr>
        <w:t>；水域（含锚地范围）测量面积</w:t>
      </w:r>
      <w:r>
        <w:rPr>
          <w:rFonts w:hint="eastAsia"/>
        </w:rPr>
        <w:t>16km</w:t>
      </w:r>
      <w:r>
        <w:rPr>
          <w:rFonts w:hint="eastAsia"/>
          <w:vertAlign w:val="superscript"/>
        </w:rPr>
        <w:t>2</w:t>
      </w:r>
      <w:r>
        <w:rPr>
          <w:rFonts w:hint="eastAsia"/>
        </w:rPr>
        <w:t>，其中测量比例尺为</w:t>
      </w:r>
      <w:r>
        <w:rPr>
          <w:rFonts w:hint="eastAsia"/>
        </w:rPr>
        <w:t>1:1000</w:t>
      </w:r>
      <w:r>
        <w:rPr>
          <w:rFonts w:hint="eastAsia"/>
        </w:rPr>
        <w:t>的面积为</w:t>
      </w:r>
      <w:r>
        <w:rPr>
          <w:rFonts w:hint="eastAsia"/>
        </w:rPr>
        <w:t>4km</w:t>
      </w:r>
      <w:r>
        <w:rPr>
          <w:rFonts w:hint="eastAsia"/>
          <w:vertAlign w:val="superscript"/>
        </w:rPr>
        <w:t>2</w:t>
      </w:r>
      <w:r>
        <w:rPr>
          <w:rFonts w:hint="eastAsia"/>
        </w:rPr>
        <w:t>，测量比例尺为</w:t>
      </w:r>
      <w:r>
        <w:rPr>
          <w:rFonts w:hint="eastAsia"/>
        </w:rPr>
        <w:t>1:2000</w:t>
      </w:r>
      <w:r>
        <w:rPr>
          <w:rFonts w:hint="eastAsia"/>
        </w:rPr>
        <w:t>的面积</w:t>
      </w:r>
      <w:r>
        <w:rPr>
          <w:rFonts w:hint="eastAsia"/>
        </w:rPr>
        <w:t>12km</w:t>
      </w:r>
      <w:r>
        <w:rPr>
          <w:rFonts w:hint="eastAsia"/>
          <w:vertAlign w:val="superscript"/>
        </w:rPr>
        <w:t>2</w:t>
      </w:r>
      <w:r>
        <w:rPr>
          <w:rFonts w:hint="eastAsia"/>
        </w:rPr>
        <w:t>。</w:t>
      </w:r>
    </w:p>
    <w:p w14:paraId="1BCCC921" w14:textId="77777777" w:rsidR="002A5FCD" w:rsidRDefault="00000000">
      <w:pPr>
        <w:ind w:firstLine="480"/>
      </w:pPr>
      <w:r>
        <w:rPr>
          <w:rFonts w:hint="eastAsia"/>
        </w:rPr>
        <w:t>2</w:t>
      </w:r>
      <w:r>
        <w:rPr>
          <w:rFonts w:hint="eastAsia"/>
        </w:rPr>
        <w:t>、初步地质勘察（可研阶段）</w:t>
      </w:r>
    </w:p>
    <w:p w14:paraId="1A4CC3B8" w14:textId="77777777" w:rsidR="002A5FCD" w:rsidRDefault="00000000">
      <w:pPr>
        <w:ind w:firstLine="480"/>
      </w:pPr>
      <w:r>
        <w:rPr>
          <w:rFonts w:hint="eastAsia"/>
        </w:rPr>
        <w:t>勘察目的：依据相关规范，普查工程地质条件，查明项目范围水域、陆域工程地址条件，为项目建议书、工程可行性研究报告和对不良现象防治提供准确的、定量的工程地质勘察资料和必要的数据参数。</w:t>
      </w:r>
    </w:p>
    <w:p w14:paraId="0DFD1D53" w14:textId="77777777" w:rsidR="002A5FCD" w:rsidRDefault="00000000">
      <w:pPr>
        <w:ind w:firstLine="480"/>
      </w:pPr>
      <w:r>
        <w:rPr>
          <w:rFonts w:hint="eastAsia"/>
        </w:rPr>
        <w:t>勘探要求：本次勘探按初勘阶段的内容和深度要求进行，以满足工程可行性研究报告的要求。</w:t>
      </w:r>
    </w:p>
    <w:p w14:paraId="425AA476" w14:textId="77777777" w:rsidR="002A5FCD" w:rsidRDefault="00000000">
      <w:pPr>
        <w:ind w:firstLine="480"/>
      </w:pPr>
      <w:r>
        <w:rPr>
          <w:rFonts w:hint="eastAsia"/>
        </w:rPr>
        <w:t>钻孔要求：港池航道钻孔</w:t>
      </w:r>
      <w:r>
        <w:rPr>
          <w:rFonts w:hint="eastAsia"/>
        </w:rPr>
        <w:t>6</w:t>
      </w:r>
      <w:r>
        <w:rPr>
          <w:rFonts w:hint="eastAsia"/>
        </w:rPr>
        <w:t>个，每孔</w:t>
      </w:r>
      <w:r>
        <w:rPr>
          <w:rFonts w:hint="eastAsia"/>
        </w:rPr>
        <w:t>15m</w:t>
      </w:r>
      <w:r>
        <w:rPr>
          <w:rFonts w:hint="eastAsia"/>
        </w:rPr>
        <w:t>；防波堤钻孔</w:t>
      </w:r>
      <w:r>
        <w:rPr>
          <w:rFonts w:hint="eastAsia"/>
        </w:rPr>
        <w:t>6</w:t>
      </w:r>
      <w:r>
        <w:rPr>
          <w:rFonts w:hint="eastAsia"/>
        </w:rPr>
        <w:t>个，每孔</w:t>
      </w:r>
      <w:r>
        <w:rPr>
          <w:rFonts w:hint="eastAsia"/>
        </w:rPr>
        <w:t>30~40m</w:t>
      </w:r>
      <w:r>
        <w:rPr>
          <w:rFonts w:hint="eastAsia"/>
        </w:rPr>
        <w:t>；码头及栈桥钻孔</w:t>
      </w:r>
      <w:r>
        <w:rPr>
          <w:rFonts w:hint="eastAsia"/>
        </w:rPr>
        <w:t>25</w:t>
      </w:r>
      <w:r>
        <w:rPr>
          <w:rFonts w:hint="eastAsia"/>
        </w:rPr>
        <w:t>个，每孔</w:t>
      </w:r>
      <w:r>
        <w:rPr>
          <w:rFonts w:hint="eastAsia"/>
        </w:rPr>
        <w:t>50~70m</w:t>
      </w:r>
      <w:r>
        <w:rPr>
          <w:rFonts w:hint="eastAsia"/>
        </w:rPr>
        <w:t>；陆域钻孔</w:t>
      </w:r>
      <w:r>
        <w:rPr>
          <w:rFonts w:hint="eastAsia"/>
        </w:rPr>
        <w:t>30</w:t>
      </w:r>
      <w:r>
        <w:rPr>
          <w:rFonts w:hint="eastAsia"/>
        </w:rPr>
        <w:t>个，每孔</w:t>
      </w:r>
      <w:r>
        <w:rPr>
          <w:rFonts w:hint="eastAsia"/>
        </w:rPr>
        <w:t>10~15m</w:t>
      </w:r>
      <w:r>
        <w:rPr>
          <w:rFonts w:hint="eastAsia"/>
        </w:rPr>
        <w:t>；水域钻了进尺计</w:t>
      </w:r>
      <w:r>
        <w:rPr>
          <w:rFonts w:hint="eastAsia"/>
        </w:rPr>
        <w:t>1800m</w:t>
      </w:r>
      <w:r>
        <w:rPr>
          <w:rFonts w:hint="eastAsia"/>
        </w:rPr>
        <w:t>，陆域钻孔进尺计总</w:t>
      </w:r>
      <w:r>
        <w:rPr>
          <w:rFonts w:hint="eastAsia"/>
        </w:rPr>
        <w:t>400m</w:t>
      </w:r>
      <w:r>
        <w:rPr>
          <w:rFonts w:hint="eastAsia"/>
        </w:rPr>
        <w:t>，总进尺约</w:t>
      </w:r>
      <w:r>
        <w:rPr>
          <w:rFonts w:hint="eastAsia"/>
        </w:rPr>
        <w:t>2200m</w:t>
      </w:r>
      <w:r>
        <w:rPr>
          <w:rFonts w:hint="eastAsia"/>
        </w:rPr>
        <w:t>。</w:t>
      </w:r>
    </w:p>
    <w:p w14:paraId="2A641C42" w14:textId="77777777" w:rsidR="002A5FCD" w:rsidRDefault="00000000">
      <w:pPr>
        <w:ind w:firstLine="480"/>
      </w:pPr>
      <w:r>
        <w:rPr>
          <w:rFonts w:hint="eastAsia"/>
        </w:rPr>
        <w:t>3</w:t>
      </w:r>
      <w:r>
        <w:rPr>
          <w:rFonts w:hint="eastAsia"/>
        </w:rPr>
        <w:t>、项目建议书编制</w:t>
      </w:r>
    </w:p>
    <w:p w14:paraId="5D9CDE33" w14:textId="77777777" w:rsidR="002A5FCD" w:rsidRDefault="00000000">
      <w:pPr>
        <w:ind w:firstLine="480"/>
      </w:pPr>
      <w:r>
        <w:rPr>
          <w:rFonts w:hint="eastAsia"/>
        </w:rPr>
        <w:t>为满足项目立项要求，根据相关行业规范标准，深入调查金牌港东作业区发展现状及存在的主要问题，对金牌港东作业区新建码头、疏港快速路以及其他配套工程的技术、经济、工程等进行论证和分析预测。主要的工作内容：现状调查、金牌港腹地经济社会发展现状及运输需求分析、工程建设必要性论证、提出项目建设方案、工程投资匡算及资金筹措、提出问题和建议等内容。</w:t>
      </w:r>
    </w:p>
    <w:p w14:paraId="66053CA4" w14:textId="77777777" w:rsidR="002A5FCD" w:rsidRDefault="00000000">
      <w:pPr>
        <w:ind w:firstLine="480"/>
      </w:pPr>
      <w:r>
        <w:rPr>
          <w:rFonts w:hint="eastAsia"/>
        </w:rPr>
        <w:lastRenderedPageBreak/>
        <w:t>4</w:t>
      </w:r>
      <w:r>
        <w:rPr>
          <w:rFonts w:hint="eastAsia"/>
        </w:rPr>
        <w:t>、工程可行性研究报告编制</w:t>
      </w:r>
    </w:p>
    <w:p w14:paraId="71F451EA" w14:textId="77777777" w:rsidR="002A5FCD" w:rsidRDefault="00000000">
      <w:pPr>
        <w:ind w:firstLine="480"/>
      </w:pPr>
      <w:r>
        <w:rPr>
          <w:rFonts w:hint="eastAsia"/>
        </w:rPr>
        <w:t>根据国家有关工程建设标准强制性条文和交通运输部关于水运工程、公路工程咨询阶段的现行标准、规范及相关规定，按照交通运输部颁发的《港口建设项目预可行性研究报告和工程可行性研究报告编制办法》、《公路建设项目可行性研究报告编制办法》和海南省有关规定编制咨询成果文件。根据金牌港目前交通运输现状，结合近远期发展的要求，分析东作业区和疏港快速路的交通量需求，确定码头和疏港快速路的建设规模。综合分析区域自然条件，提出新建码头、疏港快速路以及其他配套工程的建设方案，投资估算及资金筹措、经济评价、土地利用评价、问题和建议等内容。</w:t>
      </w:r>
    </w:p>
    <w:p w14:paraId="44F78541" w14:textId="77777777" w:rsidR="002A5FCD" w:rsidRDefault="00000000">
      <w:pPr>
        <w:ind w:firstLine="480"/>
      </w:pPr>
      <w:r>
        <w:rPr>
          <w:rFonts w:hint="eastAsia"/>
        </w:rPr>
        <w:t>5</w:t>
      </w:r>
      <w:r>
        <w:rPr>
          <w:rFonts w:hint="eastAsia"/>
        </w:rPr>
        <w:t>、水文观测及分析</w:t>
      </w:r>
    </w:p>
    <w:p w14:paraId="66BFE335" w14:textId="77777777" w:rsidR="002A5FCD" w:rsidRDefault="00000000">
      <w:pPr>
        <w:ind w:firstLine="480"/>
      </w:pPr>
      <w:r>
        <w:rPr>
          <w:rFonts w:hint="eastAsia"/>
        </w:rPr>
        <w:t>通过开展不同季节多站位的水文观测，研究金牌港东作业区近岸水文空间和时间变化特征，为泥沙运动和岸滩演变机理研究提供水文资料支持。</w:t>
      </w:r>
    </w:p>
    <w:p w14:paraId="6A7C44DD" w14:textId="77777777" w:rsidR="002A5FCD" w:rsidRDefault="00000000">
      <w:pPr>
        <w:ind w:firstLine="480"/>
      </w:pPr>
      <w:r>
        <w:rPr>
          <w:rFonts w:hint="eastAsia"/>
        </w:rPr>
        <w:t>开展金牌港东作业区近岸海域春、秋两季的大、小潮期间风、温度、相对湿度、气压、潮位、波浪等的观测，</w:t>
      </w:r>
      <w:r>
        <w:rPr>
          <w:rFonts w:hint="eastAsia"/>
        </w:rPr>
        <w:t>1</w:t>
      </w:r>
      <w:r>
        <w:rPr>
          <w:rFonts w:hint="eastAsia"/>
        </w:rPr>
        <w:t>个定点周年气象观测（岸边），</w:t>
      </w:r>
      <w:r>
        <w:rPr>
          <w:rFonts w:hint="eastAsia"/>
        </w:rPr>
        <w:t>1</w:t>
      </w:r>
      <w:r>
        <w:rPr>
          <w:rFonts w:hint="eastAsia"/>
        </w:rPr>
        <w:t>个定点周年潮位观测（岸边），</w:t>
      </w:r>
      <w:r>
        <w:rPr>
          <w:rFonts w:hint="eastAsia"/>
        </w:rPr>
        <w:t>1</w:t>
      </w:r>
      <w:r>
        <w:rPr>
          <w:rFonts w:hint="eastAsia"/>
        </w:rPr>
        <w:t>个定点周年波浪观测（水深</w:t>
      </w:r>
      <w:r>
        <w:rPr>
          <w:rFonts w:hint="eastAsia"/>
        </w:rPr>
        <w:t>20m</w:t>
      </w:r>
      <w:r>
        <w:rPr>
          <w:rFonts w:hint="eastAsia"/>
        </w:rPr>
        <w:t>）。</w:t>
      </w:r>
    </w:p>
    <w:p w14:paraId="3C6ABF9B" w14:textId="77777777" w:rsidR="002A5FCD" w:rsidRDefault="00000000">
      <w:pPr>
        <w:ind w:firstLine="480"/>
      </w:pPr>
      <w:r>
        <w:rPr>
          <w:rFonts w:hint="eastAsia"/>
        </w:rPr>
        <w:t>6</w:t>
      </w:r>
      <w:r>
        <w:rPr>
          <w:rFonts w:hint="eastAsia"/>
        </w:rPr>
        <w:t>、海洋水文动力现状调查</w:t>
      </w:r>
    </w:p>
    <w:p w14:paraId="664577AC" w14:textId="77777777" w:rsidR="002A5FCD" w:rsidRDefault="00000000">
      <w:pPr>
        <w:ind w:firstLine="480"/>
      </w:pPr>
      <w:r>
        <w:rPr>
          <w:rFonts w:hint="eastAsia"/>
        </w:rPr>
        <w:t>根据收集和现场观测调查的资料对研究区域海洋水文动力条件进行计算分析，主要包括：</w:t>
      </w:r>
    </w:p>
    <w:p w14:paraId="120CDD93" w14:textId="77777777" w:rsidR="002A5FCD" w:rsidRDefault="00000000">
      <w:pPr>
        <w:ind w:firstLine="480"/>
      </w:pPr>
      <w:r>
        <w:rPr>
          <w:rFonts w:hint="eastAsia"/>
        </w:rPr>
        <w:t>（</w:t>
      </w:r>
      <w:r>
        <w:rPr>
          <w:rFonts w:hint="eastAsia"/>
        </w:rPr>
        <w:t>1</w:t>
      </w:r>
      <w:r>
        <w:rPr>
          <w:rFonts w:hint="eastAsia"/>
        </w:rPr>
        <w:t>）海域气象包含风况以及台风、风暴潮等以及潮汐、潮流、波浪等水动力特征的分析。</w:t>
      </w:r>
    </w:p>
    <w:p w14:paraId="129D0CF3" w14:textId="77777777" w:rsidR="002A5FCD" w:rsidRDefault="00000000">
      <w:pPr>
        <w:ind w:firstLine="480"/>
      </w:pPr>
      <w:r>
        <w:rPr>
          <w:rFonts w:hint="eastAsia"/>
        </w:rPr>
        <w:t>（</w:t>
      </w:r>
      <w:r>
        <w:rPr>
          <w:rFonts w:hint="eastAsia"/>
        </w:rPr>
        <w:t>2</w:t>
      </w:r>
      <w:r>
        <w:rPr>
          <w:rFonts w:hint="eastAsia"/>
        </w:rPr>
        <w:t>）分析工程附近的海岸地貌特征，结合拟建工程海域实测波浪、海流等动力条件特征，研究海域水动力泥沙环境。包括悬沙特征、底质特征、海岸及海底地貌特征、泥沙来源分析、滩面泥沙活性分析、海床演变分析等。</w:t>
      </w:r>
    </w:p>
    <w:p w14:paraId="2E0670C3" w14:textId="77777777" w:rsidR="002A5FCD" w:rsidRDefault="00000000">
      <w:pPr>
        <w:ind w:firstLine="480"/>
      </w:pPr>
      <w:r>
        <w:rPr>
          <w:rFonts w:hint="eastAsia"/>
        </w:rPr>
        <w:t>（</w:t>
      </w:r>
      <w:r>
        <w:rPr>
          <w:rFonts w:hint="eastAsia"/>
        </w:rPr>
        <w:t>3</w:t>
      </w:r>
      <w:r>
        <w:rPr>
          <w:rFonts w:hint="eastAsia"/>
        </w:rPr>
        <w:t>）站位布设：潮流站布设不少于</w:t>
      </w:r>
      <w:r>
        <w:rPr>
          <w:rFonts w:hint="eastAsia"/>
        </w:rPr>
        <w:t>6</w:t>
      </w:r>
      <w:r>
        <w:rPr>
          <w:rFonts w:hint="eastAsia"/>
        </w:rPr>
        <w:t>个，潮位站布设不少于</w:t>
      </w:r>
      <w:r>
        <w:rPr>
          <w:rFonts w:hint="eastAsia"/>
        </w:rPr>
        <w:t>2</w:t>
      </w:r>
      <w:r>
        <w:rPr>
          <w:rFonts w:hint="eastAsia"/>
        </w:rPr>
        <w:t>个。</w:t>
      </w:r>
    </w:p>
    <w:p w14:paraId="4820C24E" w14:textId="77777777" w:rsidR="002A5FCD" w:rsidRDefault="00000000">
      <w:pPr>
        <w:ind w:firstLine="480"/>
      </w:pPr>
      <w:r>
        <w:rPr>
          <w:rFonts w:hint="eastAsia"/>
        </w:rPr>
        <w:t>7</w:t>
      </w:r>
      <w:r>
        <w:rPr>
          <w:rFonts w:hint="eastAsia"/>
        </w:rPr>
        <w:t>、海洋环境现状调查（春秋两季）</w:t>
      </w:r>
    </w:p>
    <w:p w14:paraId="2BCAFF88" w14:textId="77777777" w:rsidR="002A5FCD" w:rsidRDefault="00000000">
      <w:pPr>
        <w:ind w:firstLine="480"/>
      </w:pPr>
      <w:r>
        <w:rPr>
          <w:rFonts w:hint="eastAsia"/>
        </w:rPr>
        <w:t>为了解和掌握金牌港东作业区近岸海域海洋环境现状，同时为海洋工程建设项目开展海域使用论证、海洋环境影响评价等提供基础资料，根据相关法律法规和规范，进行海洋环境现状调查（春秋两季）。</w:t>
      </w:r>
    </w:p>
    <w:p w14:paraId="25B9CC0A" w14:textId="77777777" w:rsidR="002A5FCD" w:rsidRDefault="00000000">
      <w:pPr>
        <w:ind w:firstLine="480"/>
      </w:pPr>
      <w:r>
        <w:rPr>
          <w:rFonts w:hint="eastAsia"/>
        </w:rPr>
        <w:t>调查主要工作内容：</w:t>
      </w:r>
    </w:p>
    <w:p w14:paraId="63D567FC" w14:textId="77777777" w:rsidR="002A5FCD" w:rsidRDefault="00000000">
      <w:pPr>
        <w:ind w:firstLine="480"/>
      </w:pPr>
      <w:r>
        <w:rPr>
          <w:rFonts w:hint="eastAsia"/>
        </w:rPr>
        <w:lastRenderedPageBreak/>
        <w:t>对工程实施所可能影响到的周边海域的海洋生态环境春、秋两季进行调查，对海洋水质、海洋沉积物、海洋生物、海洋生物体质量等进行监测采样；</w:t>
      </w:r>
    </w:p>
    <w:p w14:paraId="0D030BE9" w14:textId="77777777" w:rsidR="002A5FCD" w:rsidRDefault="00000000">
      <w:pPr>
        <w:ind w:firstLine="480"/>
      </w:pPr>
      <w:r>
        <w:rPr>
          <w:rFonts w:hint="eastAsia"/>
        </w:rPr>
        <w:t>海水水质调查站不少于</w:t>
      </w:r>
      <w:r>
        <w:rPr>
          <w:rFonts w:hint="eastAsia"/>
        </w:rPr>
        <w:t>20</w:t>
      </w:r>
      <w:r>
        <w:rPr>
          <w:rFonts w:hint="eastAsia"/>
        </w:rPr>
        <w:t>个，调查内容：</w:t>
      </w:r>
      <w:r>
        <w:rPr>
          <w:rFonts w:hint="eastAsia"/>
        </w:rPr>
        <w:t>PH</w:t>
      </w:r>
      <w:r>
        <w:rPr>
          <w:rFonts w:hint="eastAsia"/>
        </w:rPr>
        <w:t>、盐度、水温、溶解氧、化学耗氧量、无机磷、硝酸盐、亚硝酸盐、氨氮、悬浮物、透明度、总汞、铜、铅、锌、镉、油类等。</w:t>
      </w:r>
    </w:p>
    <w:p w14:paraId="48ECA98F" w14:textId="77777777" w:rsidR="002A5FCD" w:rsidRDefault="00000000">
      <w:pPr>
        <w:ind w:firstLine="480"/>
      </w:pPr>
      <w:r>
        <w:rPr>
          <w:rFonts w:hint="eastAsia"/>
        </w:rPr>
        <w:t>海洋沉积物调查监测站位不少于</w:t>
      </w:r>
      <w:r>
        <w:rPr>
          <w:rFonts w:hint="eastAsia"/>
        </w:rPr>
        <w:t>10</w:t>
      </w:r>
      <w:r>
        <w:rPr>
          <w:rFonts w:hint="eastAsia"/>
        </w:rPr>
        <w:t>个，调查内容：有机碳、总汞、硫化物、铜、铅、锌、镉、石油、砷等。</w:t>
      </w:r>
    </w:p>
    <w:p w14:paraId="3A31AA77" w14:textId="77777777" w:rsidR="002A5FCD" w:rsidRDefault="00000000">
      <w:pPr>
        <w:ind w:firstLine="480"/>
      </w:pPr>
      <w:r>
        <w:rPr>
          <w:rFonts w:hint="eastAsia"/>
        </w:rPr>
        <w:t>海洋生物调查站位不少于</w:t>
      </w:r>
      <w:r>
        <w:rPr>
          <w:rFonts w:hint="eastAsia"/>
        </w:rPr>
        <w:t>12</w:t>
      </w:r>
      <w:r>
        <w:rPr>
          <w:rFonts w:hint="eastAsia"/>
        </w:rPr>
        <w:t>个站，调查内容：叶绿素、浮游植物、浮游动物、底栖生物、游泳生物、生物质量监测。</w:t>
      </w:r>
    </w:p>
    <w:p w14:paraId="1E657711" w14:textId="77777777" w:rsidR="002A5FCD" w:rsidRDefault="00000000">
      <w:pPr>
        <w:pStyle w:val="2"/>
        <w:rPr>
          <w:rFonts w:asciiTheme="minorHAnsi" w:eastAsiaTheme="minorEastAsia" w:hAnsiTheme="minorHAnsi"/>
          <w:sz w:val="21"/>
        </w:rPr>
      </w:pPr>
      <w:r>
        <w:rPr>
          <w:rFonts w:hint="eastAsia"/>
        </w:rPr>
        <w:t>四、其他要求</w:t>
      </w:r>
    </w:p>
    <w:p w14:paraId="359586DE" w14:textId="4233019F" w:rsidR="002A5FCD" w:rsidRPr="00B47208" w:rsidRDefault="00000000" w:rsidP="00B47208">
      <w:pPr>
        <w:ind w:firstLine="480"/>
      </w:pPr>
      <w:r w:rsidRPr="00B47208">
        <w:rPr>
          <w:rFonts w:hint="eastAsia"/>
        </w:rPr>
        <w:t>1</w:t>
      </w:r>
      <w:r w:rsidRPr="00B47208">
        <w:rPr>
          <w:rFonts w:hint="eastAsia"/>
        </w:rPr>
        <w:t>、服务期限：</w:t>
      </w:r>
      <w:r w:rsidR="00B47208" w:rsidRPr="00B47208">
        <w:rPr>
          <w:rFonts w:hint="eastAsia"/>
        </w:rPr>
        <w:t>合同签订后</w:t>
      </w:r>
      <w:r w:rsidR="00B47208" w:rsidRPr="00B47208">
        <w:rPr>
          <w:rFonts w:hint="eastAsia"/>
        </w:rPr>
        <w:t>250</w:t>
      </w:r>
      <w:r w:rsidR="00B47208" w:rsidRPr="00B47208">
        <w:rPr>
          <w:rFonts w:hint="eastAsia"/>
        </w:rPr>
        <w:t>个日历天内完成本合同委托工作的全部内容并达到该项目工程可行性报告通过审批的要求；</w:t>
      </w:r>
    </w:p>
    <w:p w14:paraId="4463B542" w14:textId="77777777" w:rsidR="002A5FCD" w:rsidRDefault="00000000" w:rsidP="00B47208">
      <w:pPr>
        <w:ind w:firstLine="480"/>
      </w:pPr>
      <w:r>
        <w:rPr>
          <w:rFonts w:hint="eastAsia"/>
        </w:rPr>
        <w:t>2</w:t>
      </w:r>
      <w:r>
        <w:rPr>
          <w:rFonts w:hint="eastAsia"/>
        </w:rPr>
        <w:t>、成果要求：</w:t>
      </w:r>
      <w:r>
        <w:rPr>
          <w:rFonts w:ascii="Calibri" w:hAnsi="Calibri" w:cs="Calibri"/>
        </w:rPr>
        <w:t>①</w:t>
      </w:r>
      <w:r>
        <w:rPr>
          <w:rFonts w:hint="eastAsia"/>
        </w:rPr>
        <w:t>《临高县金牌港东作业区码头及配套设施新建工程前期工作项目</w:t>
      </w:r>
      <w:r>
        <w:rPr>
          <w:rFonts w:hint="eastAsia"/>
        </w:rPr>
        <w:t>-</w:t>
      </w:r>
      <w:r>
        <w:rPr>
          <w:rFonts w:hint="eastAsia"/>
        </w:rPr>
        <w:t>水陆域地形测量》、《临高县金牌港东作业区码头及配套设施新建工程前期工作项目</w:t>
      </w:r>
      <w:r>
        <w:rPr>
          <w:rFonts w:hint="eastAsia"/>
        </w:rPr>
        <w:t>-</w:t>
      </w:r>
      <w:r>
        <w:rPr>
          <w:rFonts w:hint="eastAsia"/>
        </w:rPr>
        <w:t>初步地质勘察》，成果质量应符合勘察、测量行业现行有关规范要求；</w:t>
      </w:r>
      <w:r>
        <w:rPr>
          <w:rFonts w:ascii="Calibri" w:hAnsi="Calibri" w:cs="Calibri"/>
        </w:rPr>
        <w:t>②</w:t>
      </w:r>
      <w:r>
        <w:rPr>
          <w:rFonts w:hint="eastAsia"/>
        </w:rPr>
        <w:t>《临高县金牌港东作业区码头及配套设施新建工程前期工作项目</w:t>
      </w:r>
      <w:r>
        <w:rPr>
          <w:rFonts w:hint="eastAsia"/>
        </w:rPr>
        <w:t>-</w:t>
      </w:r>
      <w:r>
        <w:rPr>
          <w:rFonts w:hint="eastAsia"/>
        </w:rPr>
        <w:t>项目建议书》；</w:t>
      </w:r>
      <w:r>
        <w:rPr>
          <w:rFonts w:ascii="Calibri" w:hAnsi="Calibri" w:cs="Calibri"/>
        </w:rPr>
        <w:t>③</w:t>
      </w:r>
      <w:r>
        <w:rPr>
          <w:rFonts w:hint="eastAsia"/>
        </w:rPr>
        <w:t>《临高县金牌港东作业区码头及配套设施新建工程前期工作项目</w:t>
      </w:r>
      <w:r>
        <w:rPr>
          <w:rFonts w:hint="eastAsia"/>
        </w:rPr>
        <w:t>-</w:t>
      </w:r>
      <w:r>
        <w:rPr>
          <w:rFonts w:hint="eastAsia"/>
        </w:rPr>
        <w:t>工程可行性研究报告》；</w:t>
      </w:r>
      <w:r>
        <w:rPr>
          <w:rFonts w:ascii="Calibri" w:hAnsi="Calibri" w:cs="Calibri"/>
        </w:rPr>
        <w:t>④</w:t>
      </w:r>
      <w:r>
        <w:rPr>
          <w:rFonts w:ascii="Calibri" w:hAnsi="Calibri" w:cs="Calibri" w:hint="eastAsia"/>
        </w:rPr>
        <w:t>其他专题（</w:t>
      </w:r>
      <w:r>
        <w:rPr>
          <w:rFonts w:hint="eastAsia"/>
        </w:rPr>
        <w:t>水文观测及分析、海洋水文动力现状调查、海洋环境现状调查（春秋两季）</w:t>
      </w:r>
      <w:r>
        <w:rPr>
          <w:rFonts w:ascii="Calibri" w:hAnsi="Calibri" w:cs="Calibri" w:hint="eastAsia"/>
        </w:rPr>
        <w:t>）成果应满足作为项目建议书、工程可行性研究报告、</w:t>
      </w:r>
      <w:r>
        <w:rPr>
          <w:rFonts w:hint="eastAsia"/>
        </w:rPr>
        <w:t>海域使用论证及海洋环境影响评价报告基础资料的要求，同时需符合有关行政主管部门申报文件材料要求。</w:t>
      </w:r>
    </w:p>
    <w:p w14:paraId="402D912C" w14:textId="77777777" w:rsidR="002A5FCD" w:rsidRDefault="00000000" w:rsidP="00B47208">
      <w:pPr>
        <w:numPr>
          <w:ilvl w:val="255"/>
          <w:numId w:val="0"/>
        </w:numPr>
        <w:adjustRightInd w:val="0"/>
        <w:snapToGrid w:val="0"/>
        <w:ind w:firstLineChars="200" w:firstLine="480"/>
      </w:pPr>
      <w:r>
        <w:rPr>
          <w:rFonts w:hint="eastAsia"/>
        </w:rPr>
        <w:t>3</w:t>
      </w:r>
      <w:r>
        <w:rPr>
          <w:rFonts w:hint="eastAsia"/>
        </w:rPr>
        <w:t>、验收要求：由采购人组织，中标人配合，根据对本项目采购需求响应情况进行验收。</w:t>
      </w:r>
    </w:p>
    <w:p w14:paraId="2F2729EA" w14:textId="77777777" w:rsidR="002A5FCD" w:rsidRDefault="002A5FCD">
      <w:pPr>
        <w:ind w:firstLineChars="0" w:firstLine="0"/>
      </w:pPr>
    </w:p>
    <w:sectPr w:rsidR="002A5FC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226E" w14:textId="77777777" w:rsidR="00375B9F" w:rsidRDefault="00375B9F">
      <w:pPr>
        <w:spacing w:line="240" w:lineRule="auto"/>
        <w:ind w:firstLine="480"/>
      </w:pPr>
      <w:r>
        <w:separator/>
      </w:r>
    </w:p>
  </w:endnote>
  <w:endnote w:type="continuationSeparator" w:id="0">
    <w:p w14:paraId="6EA0E529" w14:textId="77777777" w:rsidR="00375B9F" w:rsidRDefault="00375B9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7740" w14:textId="77777777" w:rsidR="00B47208" w:rsidRDefault="00B47208">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E748" w14:textId="77777777" w:rsidR="00B47208" w:rsidRDefault="00B47208">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DC93" w14:textId="77777777" w:rsidR="00B47208" w:rsidRDefault="00B47208">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FDCD" w14:textId="77777777" w:rsidR="00375B9F" w:rsidRDefault="00375B9F">
      <w:pPr>
        <w:ind w:firstLine="480"/>
      </w:pPr>
      <w:r>
        <w:separator/>
      </w:r>
    </w:p>
  </w:footnote>
  <w:footnote w:type="continuationSeparator" w:id="0">
    <w:p w14:paraId="112BFC13" w14:textId="77777777" w:rsidR="00375B9F" w:rsidRDefault="00375B9F">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E011" w14:textId="77777777" w:rsidR="00B47208" w:rsidRDefault="00B47208">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838A" w14:textId="77777777" w:rsidR="00B47208" w:rsidRDefault="00B47208">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F079" w14:textId="77777777" w:rsidR="00B47208" w:rsidRDefault="00B47208">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FkMTQ3MzMzOTZiMjcxNTBmY2RkZGZhMTRhZDY1YTkifQ=="/>
  </w:docVars>
  <w:rsids>
    <w:rsidRoot w:val="002A5FCD"/>
    <w:rsid w:val="000068A0"/>
    <w:rsid w:val="00160887"/>
    <w:rsid w:val="002A5FCD"/>
    <w:rsid w:val="00375B9F"/>
    <w:rsid w:val="003C7955"/>
    <w:rsid w:val="00587F6D"/>
    <w:rsid w:val="00B47208"/>
    <w:rsid w:val="00EB28EE"/>
    <w:rsid w:val="01720830"/>
    <w:rsid w:val="03906A9D"/>
    <w:rsid w:val="06281255"/>
    <w:rsid w:val="0AE12C44"/>
    <w:rsid w:val="0EDD3F88"/>
    <w:rsid w:val="0F1467D4"/>
    <w:rsid w:val="13A02D2C"/>
    <w:rsid w:val="1B1B4BC4"/>
    <w:rsid w:val="1F372797"/>
    <w:rsid w:val="2C46226B"/>
    <w:rsid w:val="2F015DB9"/>
    <w:rsid w:val="33152997"/>
    <w:rsid w:val="34441786"/>
    <w:rsid w:val="42975177"/>
    <w:rsid w:val="42BE0955"/>
    <w:rsid w:val="44CB735A"/>
    <w:rsid w:val="454D7524"/>
    <w:rsid w:val="4930745B"/>
    <w:rsid w:val="4F2A2ECF"/>
    <w:rsid w:val="4FA40ED3"/>
    <w:rsid w:val="50302767"/>
    <w:rsid w:val="57063031"/>
    <w:rsid w:val="62AA7D06"/>
    <w:rsid w:val="63953A9A"/>
    <w:rsid w:val="63A32DCD"/>
    <w:rsid w:val="65597D81"/>
    <w:rsid w:val="68BD2FEC"/>
    <w:rsid w:val="68E25A38"/>
    <w:rsid w:val="6A333127"/>
    <w:rsid w:val="6C055953"/>
    <w:rsid w:val="6F975F07"/>
    <w:rsid w:val="702E0619"/>
    <w:rsid w:val="70D34D1C"/>
    <w:rsid w:val="72111FA0"/>
    <w:rsid w:val="745D7302"/>
    <w:rsid w:val="77FA7033"/>
    <w:rsid w:val="7B713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90848A"/>
  <w15:docId w15:val="{F90B08B6-D4F8-4021-ADC9-2523DB9C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spacing w:line="360" w:lineRule="auto"/>
      <w:ind w:firstLineChars="200" w:firstLine="643"/>
      <w:jc w:val="both"/>
    </w:pPr>
    <w:rPr>
      <w:rFonts w:cstheme="minorBidi"/>
      <w:kern w:val="2"/>
      <w:sz w:val="24"/>
      <w:szCs w:val="24"/>
    </w:rPr>
  </w:style>
  <w:style w:type="paragraph" w:styleId="1">
    <w:name w:val="heading 1"/>
    <w:basedOn w:val="a"/>
    <w:next w:val="a"/>
    <w:qFormat/>
    <w:pPr>
      <w:keepNext/>
      <w:keepLines/>
      <w:spacing w:before="340" w:after="330"/>
      <w:jc w:val="center"/>
      <w:outlineLvl w:val="0"/>
    </w:pPr>
    <w:rPr>
      <w:rFonts w:asciiTheme="minorHAnsi" w:hAnsiTheme="minorHAnsi"/>
      <w:b/>
      <w:kern w:val="44"/>
      <w:sz w:val="32"/>
    </w:rPr>
  </w:style>
  <w:style w:type="paragraph" w:styleId="2">
    <w:name w:val="heading 2"/>
    <w:basedOn w:val="a"/>
    <w:next w:val="a"/>
    <w:unhideWhenUsed/>
    <w:qFormat/>
    <w:pPr>
      <w:keepNext/>
      <w:keepLines/>
      <w:spacing w:before="260" w:after="260" w:line="413" w:lineRule="auto"/>
      <w:ind w:firstLineChars="0" w:firstLine="0"/>
      <w:jc w:val="left"/>
      <w:outlineLvl w:val="1"/>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rPr>
  </w:style>
  <w:style w:type="paragraph" w:customStyle="1" w:styleId="UserStyle2">
    <w:name w:val="UserStyle_2"/>
    <w:qFormat/>
    <w:rPr>
      <w:sz w:val="21"/>
    </w:rPr>
  </w:style>
  <w:style w:type="character" w:customStyle="1" w:styleId="NormalCharacter">
    <w:name w:val="NormalCharacter"/>
    <w:qFormat/>
  </w:style>
  <w:style w:type="paragraph" w:styleId="a4">
    <w:name w:val="header"/>
    <w:basedOn w:val="a"/>
    <w:link w:val="a5"/>
    <w:rsid w:val="00B47208"/>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rsid w:val="00B47208"/>
    <w:rPr>
      <w:rFonts w:cstheme="minorBidi"/>
      <w:kern w:val="2"/>
      <w:sz w:val="18"/>
      <w:szCs w:val="18"/>
    </w:rPr>
  </w:style>
  <w:style w:type="paragraph" w:styleId="a6">
    <w:name w:val="footer"/>
    <w:basedOn w:val="a"/>
    <w:link w:val="a7"/>
    <w:rsid w:val="00B47208"/>
    <w:pPr>
      <w:tabs>
        <w:tab w:val="center" w:pos="4153"/>
        <w:tab w:val="right" w:pos="8306"/>
      </w:tabs>
      <w:snapToGrid w:val="0"/>
      <w:spacing w:line="240" w:lineRule="auto"/>
      <w:jc w:val="left"/>
    </w:pPr>
    <w:rPr>
      <w:sz w:val="18"/>
      <w:szCs w:val="18"/>
    </w:rPr>
  </w:style>
  <w:style w:type="character" w:customStyle="1" w:styleId="a7">
    <w:name w:val="页脚 字符"/>
    <w:basedOn w:val="a0"/>
    <w:link w:val="a6"/>
    <w:rsid w:val="00B47208"/>
    <w:rPr>
      <w:rFonts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SHUIGUIYUAN</dc:creator>
  <cp:lastModifiedBy>476283349@qq.com</cp:lastModifiedBy>
  <cp:revision>10</cp:revision>
  <dcterms:created xsi:type="dcterms:W3CDTF">2022-11-08T02:21:00Z</dcterms:created>
  <dcterms:modified xsi:type="dcterms:W3CDTF">2022-11-19T04:53:00Z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B4A2517CACE348D99F420C6F9CEFD963</vt:lpwstr>
  </property>
</Properties>
</file>