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广东宏德科技物业有限公司</w:t>
      </w:r>
    </w:p>
    <w:p>
      <w:pPr>
        <w:numPr>
          <w:numId w:val="0"/>
        </w:numPr>
      </w:pPr>
      <w:r>
        <w:drawing>
          <wp:inline distT="0" distB="0" distL="114300" distR="114300">
            <wp:extent cx="3080385" cy="63246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rcRect t="3336" r="21" b="25210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2、广州市万科物业服务有限公司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6175375"/>
            <wp:effectExtent l="0" t="0" r="44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3、海南大祥物业服务有限公司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299460" cy="7071360"/>
            <wp:effectExtent l="0" t="0" r="152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rcRect r="3366" b="20161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4、海南金鹿物业管理有限公司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972050" cy="5972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5、海南台盈物业服务有限公司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29225" cy="5753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海南万宁百雀物业服务有限公司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004310" cy="7528560"/>
            <wp:effectExtent l="0" t="0" r="152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rcRect r="2610" b="15023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B9C26B"/>
    <w:multiLevelType w:val="singleLevel"/>
    <w:tmpl w:val="BEB9C26B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7C1D15E4"/>
    <w:multiLevelType w:val="singleLevel"/>
    <w:tmpl w:val="7C1D15E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1Yjk3MzkwOWQ1MmVkMDcxM2Y5OTExMmM4N2U2MTMifQ=="/>
  </w:docVars>
  <w:rsids>
    <w:rsidRoot w:val="00000000"/>
    <w:rsid w:val="4E50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2023-01-11T04:42:43Z</dcterms:created>
  <dc:creator>lenovo</dc:creator>
  <cp:lastModifiedBy>WPS_1178077862</cp:lastModifiedBy>
  <dcterms:modified xsi:type="dcterms:W3CDTF">2023-01-11T05:17:00Z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8D1735F66099435F8D2281357F4D2898</vt:lpwstr>
  </property>
</Properties>
</file>