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B5" w:rsidRPr="007A7B6D" w:rsidRDefault="005232B5" w:rsidP="005232B5">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13"/>
      <w:r w:rsidRPr="007A7B6D">
        <w:rPr>
          <w:rFonts w:ascii="华文中宋" w:eastAsia="华文中宋" w:hAnsi="华文中宋" w:hint="eastAsia"/>
        </w:rPr>
        <w:t>更正公告</w:t>
      </w:r>
      <w:bookmarkEnd w:id="0"/>
    </w:p>
    <w:p w:rsidR="005232B5" w:rsidRPr="007A7B6D" w:rsidRDefault="005232B5" w:rsidP="005232B5">
      <w:pPr>
        <w:pStyle w:val="2"/>
        <w:spacing w:line="360" w:lineRule="auto"/>
        <w:rPr>
          <w:rFonts w:asciiTheme="minorEastAsia" w:eastAsiaTheme="minorEastAsia" w:hAnsiTheme="minorEastAsia" w:cs="宋体"/>
          <w:b w:val="0"/>
          <w:sz w:val="28"/>
          <w:szCs w:val="28"/>
        </w:rPr>
      </w:pPr>
      <w:bookmarkStart w:id="1" w:name="_Toc28359104"/>
      <w:bookmarkStart w:id="2" w:name="_Toc28359027"/>
      <w:bookmarkStart w:id="3" w:name="_Toc35393645"/>
      <w:bookmarkStart w:id="4" w:name="_Toc35393814"/>
      <w:r w:rsidRPr="007A7B6D">
        <w:rPr>
          <w:rFonts w:asciiTheme="minorEastAsia" w:eastAsiaTheme="minorEastAsia" w:hAnsiTheme="minorEastAsia" w:cs="宋体" w:hint="eastAsia"/>
          <w:b w:val="0"/>
          <w:sz w:val="28"/>
          <w:szCs w:val="28"/>
        </w:rPr>
        <w:t>一、项目基本情况</w:t>
      </w:r>
      <w:bookmarkEnd w:id="1"/>
      <w:bookmarkEnd w:id="2"/>
      <w:bookmarkEnd w:id="3"/>
      <w:bookmarkEnd w:id="4"/>
    </w:p>
    <w:p w:rsidR="009959DA" w:rsidRPr="007A7B6D" w:rsidRDefault="005232B5" w:rsidP="005232B5">
      <w:pPr>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rPr>
        <w:t>原公告的采购项目编号：</w:t>
      </w:r>
      <w:r w:rsidRPr="007A7B6D">
        <w:rPr>
          <w:rFonts w:asciiTheme="minorEastAsia" w:eastAsiaTheme="minorEastAsia" w:hAnsiTheme="minorEastAsia" w:hint="eastAsia"/>
          <w:sz w:val="28"/>
          <w:szCs w:val="28"/>
          <w:u w:val="single"/>
        </w:rPr>
        <w:t xml:space="preserve">　</w:t>
      </w:r>
      <w:r w:rsidR="000E66BD">
        <w:rPr>
          <w:rFonts w:asciiTheme="minorEastAsia" w:eastAsiaTheme="minorEastAsia" w:hAnsiTheme="minorEastAsia"/>
          <w:sz w:val="28"/>
          <w:szCs w:val="28"/>
          <w:u w:val="single"/>
        </w:rPr>
        <w:t>HNGP2023-032</w:t>
      </w:r>
      <w:r w:rsidRPr="007A7B6D">
        <w:rPr>
          <w:rFonts w:asciiTheme="minorEastAsia" w:eastAsiaTheme="minorEastAsia" w:hAnsiTheme="minorEastAsia" w:hint="eastAsia"/>
          <w:sz w:val="28"/>
          <w:szCs w:val="28"/>
          <w:u w:val="single"/>
        </w:rPr>
        <w:t xml:space="preserve">　</w:t>
      </w:r>
    </w:p>
    <w:p w:rsidR="009959DA" w:rsidRPr="007A7B6D" w:rsidRDefault="005232B5" w:rsidP="005232B5">
      <w:pPr>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rPr>
        <w:t>原公告的采购项目名称：</w:t>
      </w:r>
      <w:r w:rsidRPr="007A7B6D">
        <w:rPr>
          <w:rFonts w:asciiTheme="minorEastAsia" w:eastAsiaTheme="minorEastAsia" w:hAnsiTheme="minorEastAsia" w:hint="eastAsia"/>
          <w:sz w:val="28"/>
          <w:szCs w:val="28"/>
          <w:u w:val="single"/>
        </w:rPr>
        <w:t xml:space="preserve">　</w:t>
      </w:r>
      <w:r w:rsidR="000E66BD" w:rsidRPr="000E66BD">
        <w:rPr>
          <w:rFonts w:asciiTheme="minorEastAsia" w:eastAsiaTheme="minorEastAsia" w:hAnsiTheme="minorEastAsia" w:hint="eastAsia"/>
          <w:sz w:val="28"/>
          <w:szCs w:val="28"/>
          <w:u w:val="single"/>
        </w:rPr>
        <w:t>观澜湖校区教学及生活服务设施（一期）项目食堂桌椅及后厨设备项目</w:t>
      </w:r>
      <w:r w:rsidRPr="007A7B6D">
        <w:rPr>
          <w:rFonts w:asciiTheme="minorEastAsia" w:eastAsiaTheme="minorEastAsia" w:hAnsiTheme="minorEastAsia" w:hint="eastAsia"/>
          <w:sz w:val="28"/>
          <w:szCs w:val="28"/>
          <w:u w:val="single"/>
        </w:rPr>
        <w:t xml:space="preserve">　</w:t>
      </w:r>
    </w:p>
    <w:p w:rsidR="005232B5" w:rsidRPr="007A7B6D" w:rsidRDefault="005232B5" w:rsidP="005232B5">
      <w:pPr>
        <w:ind w:firstLineChars="200" w:firstLine="560"/>
        <w:rPr>
          <w:rFonts w:asciiTheme="minorEastAsia" w:eastAsiaTheme="minorEastAsia" w:hAnsiTheme="minorEastAsia"/>
          <w:sz w:val="28"/>
          <w:szCs w:val="28"/>
        </w:rPr>
      </w:pPr>
      <w:r w:rsidRPr="007A7B6D">
        <w:rPr>
          <w:rFonts w:asciiTheme="minorEastAsia" w:eastAsiaTheme="minorEastAsia" w:hAnsiTheme="minorEastAsia" w:hint="eastAsia"/>
          <w:sz w:val="28"/>
          <w:szCs w:val="28"/>
        </w:rPr>
        <w:t>首次公告日期：</w:t>
      </w:r>
      <w:r w:rsidRPr="007A7B6D">
        <w:rPr>
          <w:rFonts w:asciiTheme="minorEastAsia" w:eastAsiaTheme="minorEastAsia" w:hAnsiTheme="minorEastAsia" w:hint="eastAsia"/>
          <w:sz w:val="28"/>
          <w:szCs w:val="28"/>
          <w:u w:val="single"/>
        </w:rPr>
        <w:t xml:space="preserve">　</w:t>
      </w:r>
      <w:r w:rsidR="009959DA" w:rsidRPr="007A7B6D">
        <w:rPr>
          <w:rFonts w:asciiTheme="minorEastAsia" w:eastAsiaTheme="minorEastAsia" w:hAnsiTheme="minorEastAsia" w:hint="eastAsia"/>
          <w:sz w:val="28"/>
          <w:szCs w:val="28"/>
          <w:u w:val="single"/>
        </w:rPr>
        <w:t>202</w:t>
      </w:r>
      <w:r w:rsidR="00316580" w:rsidRPr="007A7B6D">
        <w:rPr>
          <w:rFonts w:asciiTheme="minorEastAsia" w:eastAsiaTheme="minorEastAsia" w:hAnsiTheme="minorEastAsia"/>
          <w:sz w:val="28"/>
          <w:szCs w:val="28"/>
          <w:u w:val="single"/>
        </w:rPr>
        <w:t>3</w:t>
      </w:r>
      <w:r w:rsidR="009959DA" w:rsidRPr="007A7B6D">
        <w:rPr>
          <w:rFonts w:asciiTheme="minorEastAsia" w:eastAsiaTheme="minorEastAsia" w:hAnsiTheme="minorEastAsia" w:hint="eastAsia"/>
          <w:sz w:val="28"/>
          <w:szCs w:val="28"/>
          <w:u w:val="single"/>
        </w:rPr>
        <w:t>年</w:t>
      </w:r>
      <w:r w:rsidR="000E66BD">
        <w:rPr>
          <w:rFonts w:asciiTheme="minorEastAsia" w:eastAsiaTheme="minorEastAsia" w:hAnsiTheme="minorEastAsia"/>
          <w:sz w:val="28"/>
          <w:szCs w:val="28"/>
          <w:u w:val="single"/>
        </w:rPr>
        <w:t>5</w:t>
      </w:r>
      <w:r w:rsidR="009959DA" w:rsidRPr="007A7B6D">
        <w:rPr>
          <w:rFonts w:asciiTheme="minorEastAsia" w:eastAsiaTheme="minorEastAsia" w:hAnsiTheme="minorEastAsia" w:hint="eastAsia"/>
          <w:sz w:val="28"/>
          <w:szCs w:val="28"/>
          <w:u w:val="single"/>
        </w:rPr>
        <w:t>月</w:t>
      </w:r>
      <w:r w:rsidR="000E66BD">
        <w:rPr>
          <w:rFonts w:asciiTheme="minorEastAsia" w:eastAsiaTheme="minorEastAsia" w:hAnsiTheme="minorEastAsia"/>
          <w:sz w:val="28"/>
          <w:szCs w:val="28"/>
          <w:u w:val="single"/>
        </w:rPr>
        <w:t>5</w:t>
      </w:r>
      <w:r w:rsidR="009959DA" w:rsidRPr="007A7B6D">
        <w:rPr>
          <w:rFonts w:asciiTheme="minorEastAsia" w:eastAsiaTheme="minorEastAsia" w:hAnsiTheme="minorEastAsia" w:hint="eastAsia"/>
          <w:sz w:val="28"/>
          <w:szCs w:val="28"/>
          <w:u w:val="single"/>
        </w:rPr>
        <w:t>日</w:t>
      </w:r>
      <w:r w:rsidRPr="007A7B6D">
        <w:rPr>
          <w:rFonts w:asciiTheme="minorEastAsia" w:eastAsiaTheme="minorEastAsia" w:hAnsiTheme="minorEastAsia" w:hint="eastAsia"/>
          <w:sz w:val="28"/>
          <w:szCs w:val="28"/>
          <w:u w:val="single"/>
        </w:rPr>
        <w:t xml:space="preserve">　　　　　　　　　　</w:t>
      </w:r>
    </w:p>
    <w:p w:rsidR="005232B5" w:rsidRPr="007A7B6D" w:rsidRDefault="005232B5" w:rsidP="005232B5">
      <w:pPr>
        <w:pStyle w:val="2"/>
        <w:spacing w:line="360" w:lineRule="auto"/>
        <w:rPr>
          <w:rFonts w:asciiTheme="minorEastAsia" w:eastAsiaTheme="minorEastAsia" w:hAnsiTheme="minorEastAsia" w:cs="宋体"/>
          <w:b w:val="0"/>
          <w:sz w:val="28"/>
          <w:szCs w:val="28"/>
        </w:rPr>
      </w:pPr>
      <w:bookmarkStart w:id="5" w:name="_Toc28359105"/>
      <w:bookmarkStart w:id="6" w:name="_Toc28359028"/>
      <w:bookmarkStart w:id="7" w:name="_Toc35393646"/>
      <w:bookmarkStart w:id="8" w:name="_Toc35393815"/>
      <w:r w:rsidRPr="007A7B6D">
        <w:rPr>
          <w:rFonts w:asciiTheme="minorEastAsia" w:eastAsiaTheme="minorEastAsia" w:hAnsiTheme="minorEastAsia" w:cs="宋体" w:hint="eastAsia"/>
          <w:b w:val="0"/>
          <w:sz w:val="28"/>
          <w:szCs w:val="28"/>
        </w:rPr>
        <w:t>二、更正信息</w:t>
      </w:r>
      <w:bookmarkEnd w:id="5"/>
      <w:bookmarkEnd w:id="6"/>
      <w:bookmarkEnd w:id="7"/>
      <w:bookmarkEnd w:id="8"/>
    </w:p>
    <w:p w:rsidR="005232B5" w:rsidRPr="007A7B6D" w:rsidRDefault="005232B5" w:rsidP="005232B5">
      <w:pPr>
        <w:ind w:firstLineChars="200" w:firstLine="560"/>
        <w:rPr>
          <w:rFonts w:asciiTheme="minorEastAsia" w:eastAsiaTheme="minorEastAsia" w:hAnsiTheme="minorEastAsia"/>
          <w:sz w:val="28"/>
          <w:szCs w:val="28"/>
        </w:rPr>
      </w:pPr>
      <w:r w:rsidRPr="007A7B6D">
        <w:rPr>
          <w:rFonts w:asciiTheme="minorEastAsia" w:eastAsiaTheme="minorEastAsia" w:hAnsiTheme="minorEastAsia" w:hint="eastAsia"/>
          <w:sz w:val="28"/>
          <w:szCs w:val="28"/>
        </w:rPr>
        <w:t>更正事项：□</w:t>
      </w:r>
      <w:r w:rsidR="00E8772E" w:rsidRPr="007A7B6D">
        <w:rPr>
          <w:rFonts w:asciiTheme="minorEastAsia" w:eastAsiaTheme="minorEastAsia" w:hAnsiTheme="minorEastAsia" w:hint="eastAsia"/>
          <w:sz w:val="28"/>
          <w:szCs w:val="28"/>
        </w:rPr>
        <w:t>√</w:t>
      </w:r>
      <w:r w:rsidRPr="007A7B6D">
        <w:rPr>
          <w:rFonts w:asciiTheme="minorEastAsia" w:eastAsiaTheme="minorEastAsia" w:hAnsiTheme="minorEastAsia" w:hint="eastAsia"/>
          <w:sz w:val="28"/>
          <w:szCs w:val="28"/>
        </w:rPr>
        <w:t>采购公告 □</w:t>
      </w:r>
      <w:r w:rsidR="00316580" w:rsidRPr="007A7B6D">
        <w:rPr>
          <w:rFonts w:asciiTheme="minorEastAsia" w:eastAsiaTheme="minorEastAsia" w:hAnsiTheme="minorEastAsia" w:hint="eastAsia"/>
          <w:sz w:val="28"/>
          <w:szCs w:val="28"/>
        </w:rPr>
        <w:t>√</w:t>
      </w:r>
      <w:r w:rsidRPr="007A7B6D">
        <w:rPr>
          <w:rFonts w:asciiTheme="minorEastAsia" w:eastAsiaTheme="minorEastAsia" w:hAnsiTheme="minorEastAsia" w:hint="eastAsia"/>
          <w:sz w:val="28"/>
          <w:szCs w:val="28"/>
        </w:rPr>
        <w:t xml:space="preserve">采购文件 □采购结果     </w:t>
      </w:r>
    </w:p>
    <w:p w:rsidR="00BE5A3D" w:rsidRPr="007A7B6D" w:rsidRDefault="005232B5" w:rsidP="005232B5">
      <w:pPr>
        <w:ind w:firstLineChars="200" w:firstLine="560"/>
        <w:rPr>
          <w:rFonts w:asciiTheme="minorEastAsia" w:eastAsiaTheme="minorEastAsia" w:hAnsiTheme="minorEastAsia"/>
          <w:sz w:val="28"/>
          <w:szCs w:val="28"/>
        </w:rPr>
      </w:pPr>
      <w:r w:rsidRPr="007A7B6D">
        <w:rPr>
          <w:rFonts w:asciiTheme="minorEastAsia" w:eastAsiaTheme="minorEastAsia" w:hAnsiTheme="minorEastAsia" w:hint="eastAsia"/>
          <w:sz w:val="28"/>
          <w:szCs w:val="28"/>
        </w:rPr>
        <w:t>更正内容：</w:t>
      </w:r>
    </w:p>
    <w:p w:rsidR="00463D54" w:rsidRPr="007A7B6D" w:rsidRDefault="00812438" w:rsidP="00830ACA">
      <w:pPr>
        <w:tabs>
          <w:tab w:val="left" w:pos="1080"/>
        </w:tabs>
        <w:spacing w:line="440" w:lineRule="atLeast"/>
        <w:rPr>
          <w:rFonts w:ascii="宋体" w:hAnsi="宋体"/>
          <w:b/>
          <w:sz w:val="24"/>
          <w:szCs w:val="24"/>
        </w:rPr>
      </w:pPr>
      <w:r w:rsidRPr="007A7B6D">
        <w:rPr>
          <w:rFonts w:ascii="宋体" w:hAnsi="宋体" w:hint="eastAsia"/>
          <w:b/>
          <w:sz w:val="24"/>
          <w:szCs w:val="24"/>
        </w:rPr>
        <w:t>1.</w:t>
      </w:r>
      <w:r w:rsidR="00463D54" w:rsidRPr="007A7B6D">
        <w:rPr>
          <w:rFonts w:ascii="宋体" w:hAnsi="宋体" w:hint="eastAsia"/>
          <w:b/>
          <w:sz w:val="24"/>
          <w:szCs w:val="24"/>
        </w:rPr>
        <w:t xml:space="preserve"> </w:t>
      </w:r>
      <w:r w:rsidR="004F0812">
        <w:rPr>
          <w:rFonts w:ascii="宋体" w:hAnsi="宋体" w:hint="eastAsia"/>
          <w:b/>
          <w:sz w:val="24"/>
          <w:szCs w:val="24"/>
        </w:rPr>
        <w:t>响应</w:t>
      </w:r>
      <w:r w:rsidR="004F0812">
        <w:rPr>
          <w:rFonts w:ascii="宋体" w:hAnsi="宋体"/>
          <w:b/>
          <w:sz w:val="24"/>
          <w:szCs w:val="24"/>
        </w:rPr>
        <w:t>文件</w:t>
      </w:r>
      <w:r w:rsidR="00463D54" w:rsidRPr="007A7B6D">
        <w:rPr>
          <w:rFonts w:ascii="宋体" w:hAnsi="宋体" w:hint="eastAsia"/>
          <w:b/>
          <w:sz w:val="24"/>
          <w:szCs w:val="24"/>
        </w:rPr>
        <w:t>提交截止及</w:t>
      </w:r>
      <w:r w:rsidR="00463D54" w:rsidRPr="007A7B6D">
        <w:rPr>
          <w:rFonts w:ascii="宋体" w:hAnsi="宋体"/>
          <w:b/>
          <w:sz w:val="24"/>
          <w:szCs w:val="24"/>
        </w:rPr>
        <w:t>开启</w:t>
      </w:r>
      <w:r w:rsidR="00463D54" w:rsidRPr="007A7B6D">
        <w:rPr>
          <w:rFonts w:ascii="宋体" w:hAnsi="宋体" w:hint="eastAsia"/>
          <w:b/>
          <w:sz w:val="24"/>
          <w:szCs w:val="24"/>
        </w:rPr>
        <w:t>时间变</w:t>
      </w:r>
      <w:r w:rsidR="00463D54" w:rsidRPr="007A7B6D">
        <w:rPr>
          <w:rFonts w:ascii="宋体" w:hAnsi="宋体"/>
          <w:b/>
          <w:sz w:val="24"/>
          <w:szCs w:val="24"/>
        </w:rPr>
        <w:t>更为</w:t>
      </w:r>
      <w:r w:rsidR="00463D54" w:rsidRPr="007A7B6D">
        <w:rPr>
          <w:rFonts w:ascii="宋体" w:hAnsi="宋体" w:hint="eastAsia"/>
          <w:b/>
          <w:sz w:val="24"/>
          <w:szCs w:val="24"/>
        </w:rPr>
        <w:t>：</w:t>
      </w:r>
      <w:r w:rsidR="00C8072A" w:rsidRPr="00500BD4">
        <w:rPr>
          <w:rFonts w:ascii="宋体" w:hAnsi="宋体" w:hint="eastAsia"/>
          <w:b/>
          <w:sz w:val="24"/>
          <w:szCs w:val="24"/>
        </w:rPr>
        <w:t>202</w:t>
      </w:r>
      <w:r w:rsidR="00316580" w:rsidRPr="00500BD4">
        <w:rPr>
          <w:rFonts w:ascii="宋体" w:hAnsi="宋体"/>
          <w:b/>
          <w:sz w:val="24"/>
          <w:szCs w:val="24"/>
        </w:rPr>
        <w:t>3</w:t>
      </w:r>
      <w:r w:rsidR="00463D54" w:rsidRPr="00500BD4">
        <w:rPr>
          <w:rFonts w:ascii="宋体" w:hAnsi="宋体" w:hint="eastAsia"/>
          <w:b/>
          <w:sz w:val="24"/>
          <w:szCs w:val="24"/>
        </w:rPr>
        <w:t>年</w:t>
      </w:r>
      <w:r w:rsidR="00500BD4">
        <w:rPr>
          <w:rFonts w:ascii="宋体" w:hAnsi="宋体"/>
          <w:b/>
          <w:sz w:val="24"/>
          <w:szCs w:val="24"/>
        </w:rPr>
        <w:t xml:space="preserve"> </w:t>
      </w:r>
      <w:r w:rsidR="008D169D">
        <w:rPr>
          <w:rFonts w:ascii="宋体" w:hAnsi="宋体"/>
          <w:b/>
          <w:sz w:val="24"/>
          <w:szCs w:val="24"/>
        </w:rPr>
        <w:t>5</w:t>
      </w:r>
      <w:r w:rsidR="00463D54" w:rsidRPr="00500BD4">
        <w:rPr>
          <w:rFonts w:ascii="宋体" w:hAnsi="宋体" w:hint="eastAsia"/>
          <w:b/>
          <w:sz w:val="24"/>
          <w:szCs w:val="24"/>
        </w:rPr>
        <w:t>月</w:t>
      </w:r>
      <w:r w:rsidR="008D169D">
        <w:rPr>
          <w:rFonts w:ascii="宋体" w:hAnsi="宋体"/>
          <w:b/>
          <w:sz w:val="24"/>
          <w:szCs w:val="24"/>
        </w:rPr>
        <w:t>30</w:t>
      </w:r>
      <w:r w:rsidR="00463D54" w:rsidRPr="00500BD4">
        <w:rPr>
          <w:rFonts w:ascii="宋体" w:hAnsi="宋体" w:hint="eastAsia"/>
          <w:b/>
          <w:sz w:val="24"/>
          <w:szCs w:val="24"/>
        </w:rPr>
        <w:t>日</w:t>
      </w:r>
      <w:r w:rsidR="00500BD4">
        <w:rPr>
          <w:rFonts w:ascii="宋体" w:hAnsi="宋体"/>
          <w:b/>
          <w:sz w:val="24"/>
          <w:szCs w:val="24"/>
        </w:rPr>
        <w:t xml:space="preserve"> </w:t>
      </w:r>
      <w:r w:rsidR="008D169D">
        <w:rPr>
          <w:rFonts w:ascii="宋体" w:hAnsi="宋体"/>
          <w:b/>
          <w:sz w:val="24"/>
          <w:szCs w:val="24"/>
        </w:rPr>
        <w:t>8</w:t>
      </w:r>
      <w:r w:rsidR="00463D54" w:rsidRPr="00500BD4">
        <w:rPr>
          <w:rFonts w:ascii="宋体" w:hAnsi="宋体" w:hint="eastAsia"/>
          <w:b/>
          <w:sz w:val="24"/>
          <w:szCs w:val="24"/>
        </w:rPr>
        <w:t>点</w:t>
      </w:r>
      <w:r w:rsidR="00500BD4">
        <w:rPr>
          <w:rFonts w:ascii="宋体" w:hAnsi="宋体"/>
          <w:b/>
          <w:sz w:val="24"/>
          <w:szCs w:val="24"/>
        </w:rPr>
        <w:t xml:space="preserve"> </w:t>
      </w:r>
      <w:r w:rsidR="008D169D">
        <w:rPr>
          <w:rFonts w:ascii="宋体" w:hAnsi="宋体"/>
          <w:b/>
          <w:sz w:val="24"/>
          <w:szCs w:val="24"/>
        </w:rPr>
        <w:t>30</w:t>
      </w:r>
      <w:r w:rsidR="00463D54" w:rsidRPr="00500BD4">
        <w:rPr>
          <w:rFonts w:ascii="宋体" w:hAnsi="宋体" w:hint="eastAsia"/>
          <w:b/>
          <w:sz w:val="24"/>
          <w:szCs w:val="24"/>
        </w:rPr>
        <w:t>分（北</w:t>
      </w:r>
      <w:r w:rsidR="00463D54" w:rsidRPr="007A7B6D">
        <w:rPr>
          <w:rFonts w:ascii="宋体" w:hAnsi="宋体" w:hint="eastAsia"/>
          <w:b/>
          <w:sz w:val="24"/>
          <w:szCs w:val="24"/>
        </w:rPr>
        <w:t>京时间）</w:t>
      </w:r>
      <w:bookmarkStart w:id="9" w:name="_Toc35393647"/>
      <w:bookmarkStart w:id="10" w:name="_Toc35393816"/>
      <w:r w:rsidR="00125FA0" w:rsidRPr="007A7B6D">
        <w:rPr>
          <w:rFonts w:ascii="宋体" w:hAnsi="宋体" w:hint="eastAsia"/>
          <w:b/>
          <w:sz w:val="24"/>
          <w:szCs w:val="24"/>
        </w:rPr>
        <w:t>。</w:t>
      </w:r>
    </w:p>
    <w:p w:rsidR="00316580" w:rsidRPr="00830ACA" w:rsidRDefault="00316580" w:rsidP="00830ACA">
      <w:pPr>
        <w:tabs>
          <w:tab w:val="left" w:pos="1080"/>
        </w:tabs>
        <w:spacing w:line="440" w:lineRule="atLeast"/>
        <w:rPr>
          <w:rFonts w:asciiTheme="minorEastAsia" w:eastAsiaTheme="minorEastAsia" w:hAnsiTheme="minorEastAsia"/>
          <w:sz w:val="24"/>
          <w:szCs w:val="24"/>
        </w:rPr>
      </w:pPr>
      <w:r w:rsidRPr="00830ACA">
        <w:rPr>
          <w:rFonts w:asciiTheme="minorEastAsia" w:eastAsiaTheme="minorEastAsia" w:hAnsiTheme="minorEastAsia" w:hint="eastAsia"/>
          <w:b/>
          <w:sz w:val="24"/>
          <w:szCs w:val="24"/>
        </w:rPr>
        <w:t>2、</w:t>
      </w:r>
      <w:r w:rsidR="004F0812" w:rsidRPr="00830ACA">
        <w:rPr>
          <w:rFonts w:asciiTheme="minorEastAsia" w:eastAsiaTheme="minorEastAsia" w:hAnsiTheme="minorEastAsia" w:hint="eastAsia"/>
          <w:sz w:val="24"/>
          <w:szCs w:val="24"/>
        </w:rPr>
        <w:t>采购文件第44页，技术评分中设备配置与技术性能的优越性：</w:t>
      </w:r>
    </w:p>
    <w:p w:rsidR="004F0812" w:rsidRPr="00830ACA" w:rsidRDefault="004F0812" w:rsidP="004F0812">
      <w:pPr>
        <w:rPr>
          <w:rFonts w:asciiTheme="minorEastAsia" w:eastAsiaTheme="minorEastAsia" w:hAnsiTheme="minorEastAsia"/>
          <w:sz w:val="24"/>
          <w:szCs w:val="24"/>
        </w:rPr>
      </w:pPr>
      <w:r w:rsidRPr="00830ACA">
        <w:rPr>
          <w:rFonts w:asciiTheme="minorEastAsia" w:eastAsiaTheme="minorEastAsia" w:hAnsiTheme="minorEastAsia"/>
          <w:sz w:val="24"/>
          <w:szCs w:val="24"/>
        </w:rPr>
        <w:t xml:space="preserve"> “</w:t>
      </w:r>
      <w:r w:rsidRPr="00830ACA">
        <w:rPr>
          <w:rFonts w:asciiTheme="minorEastAsia" w:eastAsiaTheme="minorEastAsia" w:hAnsiTheme="minorEastAsia" w:hint="eastAsia"/>
          <w:sz w:val="24"/>
          <w:szCs w:val="24"/>
        </w:rPr>
        <w:t>4、所提供洗碗机及其配套设备通过 GB/T 2423.16-2008（IEC60068-2-10:2005，IDT）方法 1 严酷等级 1，显微镜（放大 50 倍）下观察未见生长，长霉等级 0 级；“洗碗机”核心部件“洗碗机控制柜”依据 GB/T7251.1-2013《低压成套开关设备和控制设备》对产品的防护等级验证（IP 代码），检测结果≥IP66；所投洗碗机产品依据GB/T2423.2-2008 对商用洗碗机进行高温（+110℃的环境中通电工作 4h）和 G</w:t>
      </w:r>
      <w:bookmarkStart w:id="11" w:name="_GoBack"/>
      <w:bookmarkEnd w:id="11"/>
      <w:r w:rsidRPr="00830ACA">
        <w:rPr>
          <w:rFonts w:asciiTheme="minorEastAsia" w:eastAsiaTheme="minorEastAsia" w:hAnsiTheme="minorEastAsia" w:hint="eastAsia"/>
          <w:sz w:val="24"/>
          <w:szCs w:val="24"/>
        </w:rPr>
        <w:t>B/T2423.1-2008 低温（-40℃的环境中通电工作 4h）测试，检验结果为样品外观均无明显异常，样品电气结构及功能正常；对洗碗机进行阻燃测试，检验结果为样品起燃时间3s 就熄灭，掉落下的样品没有使海绵起燃，阻燃等级符合 V-0 的得 5 分。</w:t>
      </w:r>
      <w:r w:rsidRPr="00830ACA">
        <w:rPr>
          <w:rFonts w:asciiTheme="minorEastAsia" w:eastAsiaTheme="minorEastAsia" w:hAnsiTheme="minorEastAsia"/>
          <w:sz w:val="24"/>
          <w:szCs w:val="24"/>
        </w:rPr>
        <w:t>”</w:t>
      </w:r>
      <w:r w:rsidRPr="00830ACA">
        <w:rPr>
          <w:rFonts w:asciiTheme="minorEastAsia" w:eastAsiaTheme="minorEastAsia" w:hAnsiTheme="minorEastAsia" w:hint="eastAsia"/>
          <w:sz w:val="24"/>
          <w:szCs w:val="24"/>
        </w:rPr>
        <w:t>，</w:t>
      </w:r>
    </w:p>
    <w:p w:rsidR="004F0812" w:rsidRPr="00830ACA" w:rsidRDefault="004F0812" w:rsidP="004F0812">
      <w:pPr>
        <w:rPr>
          <w:rFonts w:asciiTheme="minorEastAsia" w:eastAsiaTheme="minorEastAsia" w:hAnsiTheme="minorEastAsia"/>
          <w:b/>
          <w:sz w:val="24"/>
          <w:szCs w:val="24"/>
        </w:rPr>
      </w:pPr>
      <w:r w:rsidRPr="00830ACA">
        <w:rPr>
          <w:rFonts w:asciiTheme="minorEastAsia" w:eastAsiaTheme="minorEastAsia" w:hAnsiTheme="minorEastAsia" w:hint="eastAsia"/>
          <w:b/>
          <w:sz w:val="24"/>
          <w:szCs w:val="24"/>
        </w:rPr>
        <w:t>更正为：</w:t>
      </w:r>
    </w:p>
    <w:p w:rsidR="004F0812" w:rsidRPr="00830ACA" w:rsidRDefault="004F0812" w:rsidP="004F0812">
      <w:pPr>
        <w:rPr>
          <w:rFonts w:asciiTheme="minorEastAsia" w:eastAsiaTheme="minorEastAsia" w:hAnsiTheme="minorEastAsia"/>
          <w:sz w:val="24"/>
          <w:szCs w:val="24"/>
        </w:rPr>
      </w:pPr>
      <w:r w:rsidRPr="00830ACA">
        <w:rPr>
          <w:rFonts w:asciiTheme="minorEastAsia" w:eastAsiaTheme="minorEastAsia" w:hAnsiTheme="minorEastAsia" w:hint="eastAsia"/>
          <w:sz w:val="24"/>
          <w:szCs w:val="24"/>
        </w:rPr>
        <w:t>“4、所提供洗碗机及其配套设备通过 GB/T 2423.16-2022/IEC 60068-2-10:2018标准， 严酷等级1，显微镜（放大 50 倍）下观察未见生长，长霉等级0级；“洗碗机”核心部件“洗碗机控制柜”依据 GB/T7251.1-2013《低压成套开关设备和控制设备》对产品的防护等级验证（IP 代码），检测结果≥IP66；所投洗碗机产品依据GB/T2423.2-2008 对商用洗碗机进行高温（+110℃的环境中通电工作 4h）和 GB/T2423.1-2008 低温（-40℃的环境中通电工作 4h）测试，检验结果为样品外观均无明显异常，样品电气结构及功能正常；对洗碗机进行阻燃测试，检验结果为样品起燃时间3s 就熄灭，掉落下的样品没有使海绵起燃，阻</w:t>
      </w:r>
      <w:r w:rsidRPr="00830ACA">
        <w:rPr>
          <w:rFonts w:asciiTheme="minorEastAsia" w:eastAsiaTheme="minorEastAsia" w:hAnsiTheme="minorEastAsia" w:hint="eastAsia"/>
          <w:sz w:val="24"/>
          <w:szCs w:val="24"/>
        </w:rPr>
        <w:lastRenderedPageBreak/>
        <w:t>燃等级符合 V-0 的得 5 分。”</w:t>
      </w:r>
    </w:p>
    <w:p w:rsidR="00830ACA" w:rsidRPr="00830ACA" w:rsidRDefault="004F0812" w:rsidP="004F0812">
      <w:pPr>
        <w:rPr>
          <w:rFonts w:asciiTheme="minorEastAsia" w:eastAsiaTheme="minorEastAsia" w:hAnsiTheme="minorEastAsia"/>
          <w:sz w:val="24"/>
          <w:szCs w:val="24"/>
        </w:rPr>
      </w:pPr>
      <w:r w:rsidRPr="00830ACA">
        <w:rPr>
          <w:rFonts w:asciiTheme="minorEastAsia" w:eastAsiaTheme="minorEastAsia" w:hAnsiTheme="minorEastAsia"/>
          <w:b/>
          <w:sz w:val="24"/>
          <w:szCs w:val="24"/>
        </w:rPr>
        <w:t>3.</w:t>
      </w:r>
      <w:r w:rsidRPr="00830ACA">
        <w:rPr>
          <w:rFonts w:asciiTheme="minorEastAsia" w:eastAsiaTheme="minorEastAsia" w:hAnsiTheme="minorEastAsia" w:hint="eastAsia"/>
          <w:sz w:val="24"/>
          <w:szCs w:val="24"/>
        </w:rPr>
        <w:t xml:space="preserve"> 采购文件</w:t>
      </w:r>
      <w:r w:rsidRPr="00830ACA">
        <w:rPr>
          <w:rFonts w:asciiTheme="minorEastAsia" w:eastAsiaTheme="minorEastAsia" w:hAnsiTheme="minorEastAsia"/>
          <w:sz w:val="24"/>
          <w:szCs w:val="24"/>
        </w:rPr>
        <w:t>第</w:t>
      </w:r>
      <w:r w:rsidRPr="00830ACA">
        <w:rPr>
          <w:rFonts w:asciiTheme="minorEastAsia" w:eastAsiaTheme="minorEastAsia" w:hAnsiTheme="minorEastAsia" w:hint="eastAsia"/>
          <w:sz w:val="24"/>
          <w:szCs w:val="24"/>
        </w:rPr>
        <w:t>45</w:t>
      </w:r>
      <w:r w:rsidRPr="00830ACA">
        <w:rPr>
          <w:rFonts w:asciiTheme="minorEastAsia" w:eastAsiaTheme="minorEastAsia" w:hAnsiTheme="minorEastAsia"/>
          <w:sz w:val="24"/>
          <w:szCs w:val="24"/>
        </w:rPr>
        <w:t>页，技术评分中</w:t>
      </w:r>
      <w:r w:rsidRPr="00830ACA">
        <w:rPr>
          <w:rFonts w:asciiTheme="minorEastAsia" w:eastAsiaTheme="minorEastAsia" w:hAnsiTheme="minorEastAsia" w:hint="eastAsia"/>
          <w:sz w:val="24"/>
          <w:szCs w:val="24"/>
        </w:rPr>
        <w:t>设备配置与技术性能的优越性：</w:t>
      </w:r>
    </w:p>
    <w:p w:rsidR="004F0812" w:rsidRPr="00830ACA" w:rsidRDefault="004F0812" w:rsidP="004F0812">
      <w:pPr>
        <w:rPr>
          <w:rFonts w:asciiTheme="minorEastAsia" w:eastAsiaTheme="minorEastAsia" w:hAnsiTheme="minorEastAsia"/>
          <w:sz w:val="24"/>
          <w:szCs w:val="24"/>
        </w:rPr>
      </w:pPr>
      <w:r w:rsidRPr="00830ACA">
        <w:rPr>
          <w:rFonts w:asciiTheme="minorEastAsia" w:eastAsiaTheme="minorEastAsia" w:hAnsiTheme="minorEastAsia" w:hint="eastAsia"/>
          <w:sz w:val="24"/>
          <w:szCs w:val="24"/>
        </w:rPr>
        <w:t>“6、所提供的不锈钢货架、不锈钢工作台（柜）、不锈钢水池、热风高温消毒柜、四门储物柜通过GB4806.9-2016《食品安全国家标准 食品接触用金属材料及制品的标准》检测，与食品接触的不锈钢制品，mg/kg，4%（v/v）乙酸，煮沸 30min，室温放置 24h，砷（AS）≤0.02、镉（Cd）≤0.005、铅（Pb）≤0.01、铬（Cr）≤0.2、镍（Ni）≤0.3，所检项目均合格的得 3 分，缺一项不得分。”，</w:t>
      </w:r>
    </w:p>
    <w:p w:rsidR="004F0812" w:rsidRPr="00830ACA" w:rsidRDefault="004F0812" w:rsidP="004F0812">
      <w:pPr>
        <w:rPr>
          <w:rFonts w:asciiTheme="minorEastAsia" w:eastAsiaTheme="minorEastAsia" w:hAnsiTheme="minorEastAsia"/>
          <w:b/>
          <w:sz w:val="24"/>
          <w:szCs w:val="24"/>
        </w:rPr>
      </w:pPr>
      <w:r w:rsidRPr="00830ACA">
        <w:rPr>
          <w:rFonts w:asciiTheme="minorEastAsia" w:eastAsiaTheme="minorEastAsia" w:hAnsiTheme="minorEastAsia" w:hint="eastAsia"/>
          <w:b/>
          <w:sz w:val="24"/>
          <w:szCs w:val="24"/>
        </w:rPr>
        <w:t>更正为：</w:t>
      </w:r>
    </w:p>
    <w:p w:rsidR="004F0812" w:rsidRPr="00830ACA" w:rsidRDefault="004F0812" w:rsidP="004F0812">
      <w:pPr>
        <w:rPr>
          <w:rFonts w:asciiTheme="minorEastAsia" w:eastAsiaTheme="minorEastAsia" w:hAnsiTheme="minorEastAsia"/>
          <w:sz w:val="24"/>
          <w:szCs w:val="24"/>
        </w:rPr>
      </w:pPr>
      <w:r w:rsidRPr="00830ACA">
        <w:rPr>
          <w:rFonts w:asciiTheme="minorEastAsia" w:eastAsiaTheme="minorEastAsia" w:hAnsiTheme="minorEastAsia" w:hint="eastAsia"/>
          <w:sz w:val="24"/>
          <w:szCs w:val="24"/>
        </w:rPr>
        <w:t>“6、所提供的不锈钢货架、不锈钢工作台（柜）、不锈钢水池、热风高温消毒柜、四门储物柜通过GB4806.9-2016《食品安全国家标准 食品接触用金属材料及制品的标准》检测，与食品接触的不锈钢制品，mg/kg，4%（v/v）乙酸，煮沸 30min，室温放置 24h，砷（AS）≤0.02、镉（Cd）≤0.005、铅（Pb）≤0.01、铬（Cr）≤0.2、镍（Ni）≤0.3，所检项目均合格，每提供一个产品的检测报告得0.6分，最多得3分。”</w:t>
      </w:r>
    </w:p>
    <w:p w:rsidR="00830ACA" w:rsidRDefault="004F0812" w:rsidP="004F0812">
      <w:pPr>
        <w:rPr>
          <w:rFonts w:asciiTheme="minorEastAsia" w:eastAsiaTheme="minorEastAsia" w:hAnsiTheme="minorEastAsia"/>
          <w:sz w:val="24"/>
          <w:szCs w:val="24"/>
        </w:rPr>
      </w:pPr>
      <w:r w:rsidRPr="00830ACA">
        <w:rPr>
          <w:rFonts w:asciiTheme="minorEastAsia" w:eastAsiaTheme="minorEastAsia" w:hAnsiTheme="minorEastAsia"/>
          <w:b/>
          <w:sz w:val="24"/>
          <w:szCs w:val="24"/>
        </w:rPr>
        <w:t>4.</w:t>
      </w:r>
      <w:r w:rsidRPr="00830ACA">
        <w:rPr>
          <w:rFonts w:asciiTheme="minorEastAsia" w:eastAsiaTheme="minorEastAsia" w:hAnsiTheme="minorEastAsia" w:hint="eastAsia"/>
          <w:sz w:val="24"/>
          <w:szCs w:val="24"/>
        </w:rPr>
        <w:t xml:space="preserve"> 采购文件</w:t>
      </w:r>
      <w:r w:rsidRPr="00830ACA">
        <w:rPr>
          <w:rFonts w:asciiTheme="minorEastAsia" w:eastAsiaTheme="minorEastAsia" w:hAnsiTheme="minorEastAsia"/>
          <w:sz w:val="24"/>
          <w:szCs w:val="24"/>
        </w:rPr>
        <w:t>第</w:t>
      </w:r>
      <w:r w:rsidRPr="00830ACA">
        <w:rPr>
          <w:rFonts w:asciiTheme="minorEastAsia" w:eastAsiaTheme="minorEastAsia" w:hAnsiTheme="minorEastAsia" w:hint="eastAsia"/>
          <w:sz w:val="24"/>
          <w:szCs w:val="24"/>
        </w:rPr>
        <w:t>46</w:t>
      </w:r>
      <w:r w:rsidRPr="00830ACA">
        <w:rPr>
          <w:rFonts w:asciiTheme="minorEastAsia" w:eastAsiaTheme="minorEastAsia" w:hAnsiTheme="minorEastAsia"/>
          <w:sz w:val="24"/>
          <w:szCs w:val="24"/>
        </w:rPr>
        <w:t>页，技术评分中</w:t>
      </w:r>
      <w:r w:rsidRPr="00830ACA">
        <w:rPr>
          <w:rFonts w:asciiTheme="minorEastAsia" w:eastAsiaTheme="minorEastAsia" w:hAnsiTheme="minorEastAsia" w:hint="eastAsia"/>
          <w:sz w:val="24"/>
          <w:szCs w:val="24"/>
        </w:rPr>
        <w:t>设备配置与技术性能的优越性：</w:t>
      </w:r>
    </w:p>
    <w:p w:rsidR="004F0812" w:rsidRPr="00830ACA" w:rsidRDefault="004F0812" w:rsidP="004F0812">
      <w:pPr>
        <w:rPr>
          <w:rFonts w:asciiTheme="minorEastAsia" w:eastAsiaTheme="minorEastAsia" w:hAnsiTheme="minorEastAsia"/>
          <w:sz w:val="24"/>
          <w:szCs w:val="24"/>
        </w:rPr>
      </w:pPr>
      <w:r w:rsidRPr="00830ACA">
        <w:rPr>
          <w:rFonts w:asciiTheme="minorEastAsia" w:eastAsiaTheme="minorEastAsia" w:hAnsiTheme="minorEastAsia" w:hint="eastAsia"/>
          <w:sz w:val="24"/>
          <w:szCs w:val="24"/>
        </w:rPr>
        <w:t>“9、所提供和面机、压面机、搅拌机、脱皮机具有食品接触产品安全认证证书的得 3 分。”，</w:t>
      </w:r>
    </w:p>
    <w:p w:rsidR="004F0812" w:rsidRPr="00830ACA" w:rsidRDefault="004F0812" w:rsidP="004F0812">
      <w:pPr>
        <w:rPr>
          <w:rFonts w:asciiTheme="minorEastAsia" w:eastAsiaTheme="minorEastAsia" w:hAnsiTheme="minorEastAsia"/>
          <w:b/>
          <w:bCs/>
          <w:sz w:val="24"/>
          <w:szCs w:val="24"/>
        </w:rPr>
      </w:pPr>
      <w:r w:rsidRPr="00830ACA">
        <w:rPr>
          <w:rFonts w:asciiTheme="minorEastAsia" w:eastAsiaTheme="minorEastAsia" w:hAnsiTheme="minorEastAsia" w:hint="eastAsia"/>
          <w:b/>
          <w:bCs/>
          <w:sz w:val="24"/>
          <w:szCs w:val="24"/>
        </w:rPr>
        <w:t>更正为：</w:t>
      </w:r>
    </w:p>
    <w:p w:rsidR="004F0812" w:rsidRPr="00830ACA" w:rsidRDefault="004F0812" w:rsidP="004F0812">
      <w:pPr>
        <w:rPr>
          <w:rFonts w:asciiTheme="minorEastAsia" w:eastAsiaTheme="minorEastAsia" w:hAnsiTheme="minorEastAsia"/>
          <w:bCs/>
          <w:sz w:val="24"/>
          <w:szCs w:val="24"/>
        </w:rPr>
      </w:pPr>
      <w:r w:rsidRPr="00830ACA">
        <w:rPr>
          <w:rFonts w:asciiTheme="minorEastAsia" w:eastAsiaTheme="minorEastAsia" w:hAnsiTheme="minorEastAsia" w:hint="eastAsia"/>
          <w:bCs/>
          <w:sz w:val="24"/>
          <w:szCs w:val="24"/>
        </w:rPr>
        <w:t>“9、所提供和面机、压面机、搅拌机、脱皮机具有食品接触产品安全认证证书，每提供一个产品认证证书得0.75分，最多得3分。”</w:t>
      </w:r>
    </w:p>
    <w:p w:rsidR="00830ACA" w:rsidRDefault="004F0812" w:rsidP="004F0812">
      <w:pPr>
        <w:rPr>
          <w:rFonts w:asciiTheme="minorEastAsia" w:eastAsiaTheme="minorEastAsia" w:hAnsiTheme="minorEastAsia"/>
          <w:sz w:val="24"/>
          <w:szCs w:val="24"/>
        </w:rPr>
      </w:pPr>
      <w:r w:rsidRPr="00830ACA">
        <w:rPr>
          <w:rFonts w:asciiTheme="minorEastAsia" w:eastAsiaTheme="minorEastAsia" w:hAnsiTheme="minorEastAsia"/>
          <w:b/>
          <w:sz w:val="24"/>
          <w:szCs w:val="24"/>
        </w:rPr>
        <w:t>5.</w:t>
      </w:r>
      <w:r w:rsidRPr="00830ACA">
        <w:rPr>
          <w:rFonts w:asciiTheme="minorEastAsia" w:eastAsiaTheme="minorEastAsia" w:hAnsiTheme="minorEastAsia" w:hint="eastAsia"/>
          <w:sz w:val="24"/>
          <w:szCs w:val="24"/>
        </w:rPr>
        <w:t xml:space="preserve"> 采购文件</w:t>
      </w:r>
      <w:r w:rsidRPr="00830ACA">
        <w:rPr>
          <w:rFonts w:asciiTheme="minorEastAsia" w:eastAsiaTheme="minorEastAsia" w:hAnsiTheme="minorEastAsia"/>
          <w:sz w:val="24"/>
          <w:szCs w:val="24"/>
        </w:rPr>
        <w:t>第</w:t>
      </w:r>
      <w:r w:rsidRPr="00830ACA">
        <w:rPr>
          <w:rFonts w:asciiTheme="minorEastAsia" w:eastAsiaTheme="minorEastAsia" w:hAnsiTheme="minorEastAsia" w:hint="eastAsia"/>
          <w:sz w:val="24"/>
          <w:szCs w:val="24"/>
        </w:rPr>
        <w:t>46</w:t>
      </w:r>
      <w:r w:rsidRPr="00830ACA">
        <w:rPr>
          <w:rFonts w:asciiTheme="minorEastAsia" w:eastAsiaTheme="minorEastAsia" w:hAnsiTheme="minorEastAsia"/>
          <w:sz w:val="24"/>
          <w:szCs w:val="24"/>
        </w:rPr>
        <w:t>页，技术评分中</w:t>
      </w:r>
      <w:r w:rsidRPr="00830ACA">
        <w:rPr>
          <w:rFonts w:asciiTheme="minorEastAsia" w:eastAsiaTheme="minorEastAsia" w:hAnsiTheme="minorEastAsia" w:hint="eastAsia"/>
          <w:sz w:val="24"/>
          <w:szCs w:val="24"/>
        </w:rPr>
        <w:t>设备配置与技术性能的优越性：</w:t>
      </w:r>
    </w:p>
    <w:p w:rsidR="004F0812" w:rsidRPr="00830ACA" w:rsidRDefault="004F0812" w:rsidP="004F0812">
      <w:pPr>
        <w:rPr>
          <w:rFonts w:asciiTheme="minorEastAsia" w:eastAsiaTheme="minorEastAsia" w:hAnsiTheme="minorEastAsia"/>
          <w:sz w:val="24"/>
          <w:szCs w:val="24"/>
        </w:rPr>
      </w:pPr>
      <w:r w:rsidRPr="00830ACA">
        <w:rPr>
          <w:rFonts w:asciiTheme="minorEastAsia" w:eastAsiaTheme="minorEastAsia" w:hAnsiTheme="minorEastAsia" w:hint="eastAsia"/>
          <w:sz w:val="24"/>
          <w:szCs w:val="24"/>
        </w:rPr>
        <w:t>“评审依据：以上 1-9 项响应文件中提供封面具有CNAS 或 CMA 标识和编号的第三方专业检（验）测机构出具的检（验）测报告及证书复印件加盖制造商公章佐证得分，同时提供加盖制造商鲜章的技术参数确认函，未按要求提供或不满足的均不得分。”，</w:t>
      </w:r>
    </w:p>
    <w:p w:rsidR="004F0812" w:rsidRPr="00830ACA" w:rsidRDefault="004F0812" w:rsidP="004F0812">
      <w:pPr>
        <w:rPr>
          <w:rFonts w:asciiTheme="minorEastAsia" w:eastAsiaTheme="minorEastAsia" w:hAnsiTheme="minorEastAsia"/>
          <w:b/>
          <w:bCs/>
          <w:sz w:val="24"/>
          <w:szCs w:val="24"/>
        </w:rPr>
      </w:pPr>
      <w:r w:rsidRPr="00830ACA">
        <w:rPr>
          <w:rFonts w:asciiTheme="minorEastAsia" w:eastAsiaTheme="minorEastAsia" w:hAnsiTheme="minorEastAsia" w:hint="eastAsia"/>
          <w:b/>
          <w:bCs/>
          <w:sz w:val="24"/>
          <w:szCs w:val="24"/>
        </w:rPr>
        <w:t>更正为：</w:t>
      </w:r>
    </w:p>
    <w:p w:rsidR="004F0812" w:rsidRPr="00830ACA" w:rsidRDefault="004F0812" w:rsidP="004F0812">
      <w:pPr>
        <w:rPr>
          <w:rFonts w:asciiTheme="minorEastAsia" w:eastAsiaTheme="minorEastAsia" w:hAnsiTheme="minorEastAsia"/>
          <w:bCs/>
          <w:sz w:val="24"/>
          <w:szCs w:val="24"/>
        </w:rPr>
      </w:pPr>
      <w:r w:rsidRPr="00830ACA">
        <w:rPr>
          <w:rFonts w:asciiTheme="minorEastAsia" w:eastAsiaTheme="minorEastAsia" w:hAnsiTheme="minorEastAsia" w:hint="eastAsia"/>
          <w:bCs/>
          <w:sz w:val="24"/>
          <w:szCs w:val="24"/>
        </w:rPr>
        <w:t>“</w:t>
      </w:r>
      <w:r w:rsidR="00822DAF" w:rsidRPr="00822DAF">
        <w:rPr>
          <w:rFonts w:asciiTheme="minorEastAsia" w:eastAsiaTheme="minorEastAsia" w:hAnsiTheme="minorEastAsia" w:hint="eastAsia"/>
          <w:bCs/>
          <w:sz w:val="24"/>
          <w:szCs w:val="24"/>
        </w:rPr>
        <w:t>评审依据：以上 1-9 项响应文件中需提供中国国家认证认可监督管理委员会认可的检测机构出具的产品检测（验）报告并加盖投标人公章，未按要求提供或不满足的均不得分。</w:t>
      </w:r>
      <w:r w:rsidRPr="00830ACA">
        <w:rPr>
          <w:rFonts w:asciiTheme="minorEastAsia" w:eastAsiaTheme="minorEastAsia" w:hAnsiTheme="minorEastAsia" w:hint="eastAsia"/>
          <w:bCs/>
          <w:sz w:val="24"/>
          <w:szCs w:val="24"/>
        </w:rPr>
        <w:t>”</w:t>
      </w:r>
    </w:p>
    <w:p w:rsidR="004F0812" w:rsidRPr="00830ACA" w:rsidRDefault="004F0812" w:rsidP="004F0812">
      <w:pPr>
        <w:rPr>
          <w:rFonts w:asciiTheme="minorEastAsia" w:eastAsiaTheme="minorEastAsia" w:hAnsiTheme="minorEastAsia"/>
          <w:b/>
          <w:sz w:val="24"/>
          <w:szCs w:val="24"/>
        </w:rPr>
      </w:pPr>
      <w:r w:rsidRPr="00830ACA">
        <w:rPr>
          <w:rFonts w:asciiTheme="minorEastAsia" w:eastAsiaTheme="minorEastAsia" w:hAnsiTheme="minorEastAsia"/>
          <w:b/>
          <w:sz w:val="24"/>
          <w:szCs w:val="24"/>
        </w:rPr>
        <w:t>6</w:t>
      </w:r>
      <w:r w:rsidRPr="00830ACA">
        <w:rPr>
          <w:rFonts w:asciiTheme="minorEastAsia" w:eastAsiaTheme="minorEastAsia" w:hAnsiTheme="minorEastAsia" w:hint="eastAsia"/>
          <w:b/>
          <w:sz w:val="24"/>
          <w:szCs w:val="24"/>
        </w:rPr>
        <w:t>.</w:t>
      </w:r>
      <w:r w:rsidRPr="00830ACA">
        <w:rPr>
          <w:rFonts w:asciiTheme="minorEastAsia" w:eastAsiaTheme="minorEastAsia" w:hAnsiTheme="minorEastAsia" w:hint="eastAsia"/>
          <w:sz w:val="24"/>
          <w:szCs w:val="24"/>
        </w:rPr>
        <w:t xml:space="preserve"> 采购文件第32页第三章 采购需求、二、货物名称、规格、数量及技术要求：</w:t>
      </w:r>
    </w:p>
    <w:p w:rsidR="004F0812" w:rsidRPr="00830ACA" w:rsidRDefault="004F0812" w:rsidP="004F0812">
      <w:pPr>
        <w:rPr>
          <w:rFonts w:asciiTheme="minorEastAsia" w:eastAsiaTheme="minorEastAsia" w:hAnsiTheme="minorEastAsia"/>
          <w:sz w:val="24"/>
          <w:szCs w:val="24"/>
        </w:rPr>
      </w:pPr>
      <w:r w:rsidRPr="00830ACA">
        <w:rPr>
          <w:rFonts w:asciiTheme="minorEastAsia" w:eastAsiaTheme="minorEastAsia" w:hAnsiTheme="minorEastAsia" w:hint="eastAsia"/>
          <w:sz w:val="24"/>
          <w:szCs w:val="24"/>
        </w:rPr>
        <w:t>第35项节能单炒单温灶“电子打火、一键启动、专利炉头、熄火保护”，</w:t>
      </w:r>
    </w:p>
    <w:p w:rsidR="004F0812" w:rsidRPr="00830ACA" w:rsidRDefault="004F0812" w:rsidP="004F0812">
      <w:pPr>
        <w:rPr>
          <w:rFonts w:asciiTheme="minorEastAsia" w:eastAsiaTheme="minorEastAsia" w:hAnsiTheme="minorEastAsia"/>
          <w:b/>
          <w:bCs/>
          <w:sz w:val="24"/>
          <w:szCs w:val="24"/>
        </w:rPr>
      </w:pPr>
      <w:r w:rsidRPr="00830ACA">
        <w:rPr>
          <w:rFonts w:asciiTheme="minorEastAsia" w:eastAsiaTheme="minorEastAsia" w:hAnsiTheme="minorEastAsia" w:hint="eastAsia"/>
          <w:b/>
          <w:bCs/>
          <w:sz w:val="24"/>
          <w:szCs w:val="24"/>
        </w:rPr>
        <w:t>更正为：</w:t>
      </w:r>
    </w:p>
    <w:p w:rsidR="004F0812" w:rsidRPr="00830ACA" w:rsidRDefault="004F0812" w:rsidP="004F0812">
      <w:pPr>
        <w:rPr>
          <w:rFonts w:asciiTheme="minorEastAsia" w:eastAsiaTheme="minorEastAsia" w:hAnsiTheme="minorEastAsia"/>
          <w:bCs/>
          <w:sz w:val="24"/>
          <w:szCs w:val="24"/>
        </w:rPr>
      </w:pPr>
      <w:r w:rsidRPr="00830ACA">
        <w:rPr>
          <w:rFonts w:asciiTheme="minorEastAsia" w:eastAsiaTheme="minorEastAsia" w:hAnsiTheme="minorEastAsia" w:hint="eastAsia"/>
          <w:bCs/>
          <w:sz w:val="24"/>
          <w:szCs w:val="24"/>
        </w:rPr>
        <w:t>“电子打火、一键启动、熄火保护”</w:t>
      </w:r>
    </w:p>
    <w:p w:rsidR="004F0812" w:rsidRPr="00830ACA" w:rsidRDefault="004F0812" w:rsidP="004F0812">
      <w:pPr>
        <w:rPr>
          <w:rFonts w:asciiTheme="minorEastAsia" w:eastAsiaTheme="minorEastAsia" w:hAnsiTheme="minorEastAsia"/>
          <w:sz w:val="24"/>
          <w:szCs w:val="24"/>
        </w:rPr>
      </w:pPr>
      <w:r w:rsidRPr="00830ACA">
        <w:rPr>
          <w:rFonts w:asciiTheme="minorEastAsia" w:eastAsiaTheme="minorEastAsia" w:hAnsiTheme="minorEastAsia"/>
          <w:b/>
          <w:sz w:val="24"/>
          <w:szCs w:val="24"/>
        </w:rPr>
        <w:t>7</w:t>
      </w:r>
      <w:r w:rsidRPr="00830ACA">
        <w:rPr>
          <w:rFonts w:asciiTheme="minorEastAsia" w:eastAsiaTheme="minorEastAsia" w:hAnsiTheme="minorEastAsia" w:hint="eastAsia"/>
          <w:b/>
          <w:sz w:val="24"/>
          <w:szCs w:val="24"/>
        </w:rPr>
        <w:t>.</w:t>
      </w:r>
      <w:r w:rsidRPr="00830ACA">
        <w:rPr>
          <w:rFonts w:asciiTheme="minorEastAsia" w:eastAsiaTheme="minorEastAsia" w:hAnsiTheme="minorEastAsia" w:hint="eastAsia"/>
          <w:sz w:val="24"/>
          <w:szCs w:val="24"/>
        </w:rPr>
        <w:t xml:space="preserve"> 采购文件第33页第三章 采购需求、二、货物名称、规格、数量及技术要求：</w:t>
      </w:r>
    </w:p>
    <w:p w:rsidR="004F0812" w:rsidRPr="00830ACA" w:rsidRDefault="004F0812" w:rsidP="004F0812">
      <w:pPr>
        <w:rPr>
          <w:rFonts w:asciiTheme="minorEastAsia" w:eastAsiaTheme="minorEastAsia" w:hAnsiTheme="minorEastAsia"/>
          <w:sz w:val="24"/>
          <w:szCs w:val="24"/>
        </w:rPr>
      </w:pPr>
      <w:r w:rsidRPr="00830ACA">
        <w:rPr>
          <w:rFonts w:asciiTheme="minorEastAsia" w:eastAsiaTheme="minorEastAsia" w:hAnsiTheme="minorEastAsia" w:hint="eastAsia"/>
          <w:sz w:val="24"/>
          <w:szCs w:val="24"/>
        </w:rPr>
        <w:t>第38项六头煲仔炉“电子打火、一键启动、专利炉头、熄火保护”，</w:t>
      </w:r>
    </w:p>
    <w:p w:rsidR="004F0812" w:rsidRPr="00830ACA" w:rsidRDefault="004F0812" w:rsidP="004F0812">
      <w:pPr>
        <w:rPr>
          <w:rFonts w:asciiTheme="minorEastAsia" w:eastAsiaTheme="minorEastAsia" w:hAnsiTheme="minorEastAsia"/>
          <w:b/>
          <w:bCs/>
          <w:sz w:val="24"/>
          <w:szCs w:val="24"/>
        </w:rPr>
      </w:pPr>
      <w:r w:rsidRPr="00830ACA">
        <w:rPr>
          <w:rFonts w:asciiTheme="minorEastAsia" w:eastAsiaTheme="minorEastAsia" w:hAnsiTheme="minorEastAsia" w:hint="eastAsia"/>
          <w:b/>
          <w:bCs/>
          <w:sz w:val="24"/>
          <w:szCs w:val="24"/>
        </w:rPr>
        <w:t>更正为：</w:t>
      </w:r>
    </w:p>
    <w:p w:rsidR="004F0812" w:rsidRPr="00830ACA" w:rsidRDefault="004F0812" w:rsidP="004F0812">
      <w:pPr>
        <w:rPr>
          <w:rFonts w:asciiTheme="minorEastAsia" w:eastAsiaTheme="minorEastAsia" w:hAnsiTheme="minorEastAsia"/>
          <w:bCs/>
          <w:sz w:val="24"/>
          <w:szCs w:val="24"/>
        </w:rPr>
      </w:pPr>
      <w:r w:rsidRPr="00830ACA">
        <w:rPr>
          <w:rFonts w:asciiTheme="minorEastAsia" w:eastAsiaTheme="minorEastAsia" w:hAnsiTheme="minorEastAsia" w:hint="eastAsia"/>
          <w:bCs/>
          <w:sz w:val="24"/>
          <w:szCs w:val="24"/>
        </w:rPr>
        <w:t>“电子打火、一键启动、熄火保护”</w:t>
      </w:r>
    </w:p>
    <w:p w:rsidR="004F0812" w:rsidRPr="00830ACA" w:rsidRDefault="004F0812" w:rsidP="004F0812">
      <w:pPr>
        <w:rPr>
          <w:rFonts w:asciiTheme="minorEastAsia" w:eastAsiaTheme="minorEastAsia" w:hAnsiTheme="minorEastAsia"/>
          <w:sz w:val="24"/>
          <w:szCs w:val="24"/>
        </w:rPr>
      </w:pPr>
      <w:r w:rsidRPr="00830ACA">
        <w:rPr>
          <w:rFonts w:asciiTheme="minorEastAsia" w:eastAsiaTheme="minorEastAsia" w:hAnsiTheme="minorEastAsia" w:cs="宋体" w:hint="eastAsia"/>
          <w:b/>
          <w:sz w:val="24"/>
          <w:szCs w:val="24"/>
        </w:rPr>
        <w:t>8.</w:t>
      </w:r>
      <w:r w:rsidRPr="00830ACA">
        <w:rPr>
          <w:rFonts w:asciiTheme="minorEastAsia" w:eastAsiaTheme="minorEastAsia" w:hAnsiTheme="minorEastAsia" w:hint="eastAsia"/>
          <w:b/>
          <w:sz w:val="24"/>
          <w:szCs w:val="24"/>
        </w:rPr>
        <w:t xml:space="preserve"> </w:t>
      </w:r>
      <w:r w:rsidRPr="00830ACA">
        <w:rPr>
          <w:rFonts w:asciiTheme="minorEastAsia" w:eastAsiaTheme="minorEastAsia" w:hAnsiTheme="minorEastAsia" w:hint="eastAsia"/>
          <w:sz w:val="24"/>
          <w:szCs w:val="24"/>
        </w:rPr>
        <w:t>原采</w:t>
      </w:r>
      <w:r w:rsidRPr="00830ACA">
        <w:rPr>
          <w:rFonts w:asciiTheme="minorEastAsia" w:eastAsiaTheme="minorEastAsia" w:hAnsiTheme="minorEastAsia"/>
          <w:sz w:val="24"/>
          <w:szCs w:val="24"/>
        </w:rPr>
        <w:t>购</w:t>
      </w:r>
      <w:r w:rsidRPr="00830ACA">
        <w:rPr>
          <w:rFonts w:asciiTheme="minorEastAsia" w:eastAsiaTheme="minorEastAsia" w:hAnsiTheme="minorEastAsia" w:hint="eastAsia"/>
          <w:sz w:val="24"/>
          <w:szCs w:val="24"/>
        </w:rPr>
        <w:t>文</w:t>
      </w:r>
      <w:r w:rsidRPr="00830ACA">
        <w:rPr>
          <w:rFonts w:asciiTheme="minorEastAsia" w:eastAsiaTheme="minorEastAsia" w:hAnsiTheme="minorEastAsia"/>
          <w:sz w:val="24"/>
          <w:szCs w:val="24"/>
        </w:rPr>
        <w:t>件第二章</w:t>
      </w:r>
      <w:r w:rsidRPr="00830ACA">
        <w:rPr>
          <w:rFonts w:asciiTheme="minorEastAsia" w:eastAsiaTheme="minorEastAsia" w:hAnsiTheme="minorEastAsia" w:hint="eastAsia"/>
          <w:sz w:val="24"/>
          <w:szCs w:val="24"/>
        </w:rPr>
        <w:t xml:space="preserve"> 供</w:t>
      </w:r>
      <w:r w:rsidRPr="00830ACA">
        <w:rPr>
          <w:rFonts w:asciiTheme="minorEastAsia" w:eastAsiaTheme="minorEastAsia" w:hAnsiTheme="minorEastAsia"/>
          <w:sz w:val="24"/>
          <w:szCs w:val="24"/>
        </w:rPr>
        <w:t>应商须知</w:t>
      </w:r>
      <w:r w:rsidRPr="00830ACA">
        <w:rPr>
          <w:rFonts w:asciiTheme="minorEastAsia" w:eastAsiaTheme="minorEastAsia" w:hAnsiTheme="minorEastAsia" w:hint="eastAsia"/>
          <w:sz w:val="24"/>
          <w:szCs w:val="24"/>
        </w:rPr>
        <w:t>：</w:t>
      </w:r>
    </w:p>
    <w:p w:rsidR="004F0812" w:rsidRPr="00830ACA" w:rsidRDefault="004F0812" w:rsidP="004F0812">
      <w:pPr>
        <w:rPr>
          <w:rFonts w:asciiTheme="minorEastAsia" w:eastAsiaTheme="minorEastAsia" w:hAnsiTheme="minorEastAsia" w:cs="宋体"/>
          <w:sz w:val="24"/>
          <w:szCs w:val="24"/>
        </w:rPr>
      </w:pPr>
      <w:r w:rsidRPr="00830ACA">
        <w:rPr>
          <w:rFonts w:asciiTheme="minorEastAsia" w:eastAsiaTheme="minorEastAsia" w:hAnsiTheme="minorEastAsia" w:cs="宋体" w:hint="eastAsia"/>
          <w:sz w:val="24"/>
          <w:szCs w:val="24"/>
        </w:rPr>
        <w:t>“6.6.5本项目对核心产品是节能或环保产品的，核心产品的报价分别给予2%的扣除，用扣除后的价格参与评审。（本项目对核心产品是节能或环保产品的，项目总报价给予2%的扣除，用扣除后的价格参与评审。）</w:t>
      </w:r>
    </w:p>
    <w:p w:rsidR="00B52FF8" w:rsidRPr="00830ACA" w:rsidRDefault="004F0812" w:rsidP="004F0812">
      <w:pPr>
        <w:rPr>
          <w:rFonts w:asciiTheme="minorEastAsia" w:eastAsiaTheme="minorEastAsia" w:hAnsiTheme="minorEastAsia" w:cs="宋体"/>
          <w:sz w:val="24"/>
          <w:szCs w:val="24"/>
        </w:rPr>
      </w:pPr>
      <w:r w:rsidRPr="00830ACA">
        <w:rPr>
          <w:rFonts w:asciiTheme="minorEastAsia" w:eastAsiaTheme="minorEastAsia" w:hAnsiTheme="minorEastAsia" w:cs="宋体" w:hint="eastAsia"/>
          <w:sz w:val="24"/>
          <w:szCs w:val="24"/>
        </w:rPr>
        <w:t>节能、环保产品须在响应文件中提供国家节能产品认证证书复印件、中国环境标志产品认证证书复印件。”</w:t>
      </w:r>
    </w:p>
    <w:p w:rsidR="004F0812" w:rsidRPr="00830ACA" w:rsidRDefault="004F0812" w:rsidP="004F0812">
      <w:pPr>
        <w:rPr>
          <w:rFonts w:asciiTheme="minorEastAsia" w:eastAsiaTheme="minorEastAsia" w:hAnsiTheme="minorEastAsia" w:cs="宋体"/>
          <w:b/>
          <w:sz w:val="24"/>
          <w:szCs w:val="24"/>
        </w:rPr>
      </w:pPr>
      <w:r w:rsidRPr="00830ACA">
        <w:rPr>
          <w:rFonts w:asciiTheme="minorEastAsia" w:eastAsiaTheme="minorEastAsia" w:hAnsiTheme="minorEastAsia" w:cs="宋体" w:hint="eastAsia"/>
          <w:b/>
          <w:sz w:val="24"/>
          <w:szCs w:val="24"/>
        </w:rPr>
        <w:t>更正</w:t>
      </w:r>
      <w:r w:rsidRPr="00830ACA">
        <w:rPr>
          <w:rFonts w:asciiTheme="minorEastAsia" w:eastAsiaTheme="minorEastAsia" w:hAnsiTheme="minorEastAsia" w:cs="宋体"/>
          <w:b/>
          <w:sz w:val="24"/>
          <w:szCs w:val="24"/>
        </w:rPr>
        <w:t>为：</w:t>
      </w:r>
    </w:p>
    <w:p w:rsidR="004F0812" w:rsidRPr="00830ACA" w:rsidRDefault="004F0812" w:rsidP="004F0812">
      <w:pPr>
        <w:rPr>
          <w:rFonts w:asciiTheme="minorEastAsia" w:eastAsiaTheme="minorEastAsia" w:hAnsiTheme="minorEastAsia" w:cs="宋体"/>
          <w:sz w:val="24"/>
          <w:szCs w:val="24"/>
        </w:rPr>
      </w:pPr>
      <w:r w:rsidRPr="00830ACA">
        <w:rPr>
          <w:rFonts w:asciiTheme="minorEastAsia" w:eastAsiaTheme="minorEastAsia" w:hAnsiTheme="minorEastAsia" w:cs="宋体" w:hint="eastAsia"/>
          <w:sz w:val="24"/>
          <w:szCs w:val="24"/>
        </w:rPr>
        <w:t>“6.6.5本项目对核心产品是节能或环保产品的，核心产品的报价分别给予2%的</w:t>
      </w:r>
      <w:r w:rsidRPr="00830ACA">
        <w:rPr>
          <w:rFonts w:asciiTheme="minorEastAsia" w:eastAsiaTheme="minorEastAsia" w:hAnsiTheme="minorEastAsia" w:cs="宋体" w:hint="eastAsia"/>
          <w:sz w:val="24"/>
          <w:szCs w:val="24"/>
        </w:rPr>
        <w:lastRenderedPageBreak/>
        <w:t>扣除，用扣除后的价格参与评审。</w:t>
      </w:r>
    </w:p>
    <w:p w:rsidR="004F0812" w:rsidRPr="00830ACA" w:rsidRDefault="004F0812" w:rsidP="004F0812">
      <w:pPr>
        <w:rPr>
          <w:rFonts w:asciiTheme="minorEastAsia" w:eastAsiaTheme="minorEastAsia" w:hAnsiTheme="minorEastAsia" w:cs="宋体"/>
          <w:sz w:val="24"/>
          <w:szCs w:val="24"/>
        </w:rPr>
      </w:pPr>
      <w:r w:rsidRPr="00830ACA">
        <w:rPr>
          <w:rFonts w:asciiTheme="minorEastAsia" w:eastAsiaTheme="minorEastAsia" w:hAnsiTheme="minorEastAsia" w:cs="宋体" w:hint="eastAsia"/>
          <w:sz w:val="24"/>
          <w:szCs w:val="24"/>
        </w:rPr>
        <w:t>节能、环保产品须在响应文件中提供国家节能产品认证证书复印件、中国环境标志产品认证证书复印件。</w:t>
      </w:r>
      <w:r w:rsidRPr="00830ACA">
        <w:rPr>
          <w:rFonts w:asciiTheme="minorEastAsia" w:eastAsiaTheme="minorEastAsia" w:hAnsiTheme="minorEastAsia" w:cs="宋体"/>
          <w:sz w:val="24"/>
          <w:szCs w:val="24"/>
        </w:rPr>
        <w:t>”</w:t>
      </w:r>
    </w:p>
    <w:p w:rsidR="005232B5" w:rsidRPr="007A7B6D" w:rsidRDefault="005232B5" w:rsidP="00463D54">
      <w:pPr>
        <w:ind w:firstLineChars="250" w:firstLine="700"/>
        <w:rPr>
          <w:rFonts w:asciiTheme="minorEastAsia" w:eastAsiaTheme="minorEastAsia" w:hAnsiTheme="minorEastAsia"/>
          <w:sz w:val="28"/>
          <w:szCs w:val="28"/>
        </w:rPr>
      </w:pPr>
      <w:r w:rsidRPr="007A7B6D">
        <w:rPr>
          <w:rFonts w:asciiTheme="minorEastAsia" w:eastAsiaTheme="minorEastAsia" w:hAnsiTheme="minorEastAsia" w:cs="宋体" w:hint="eastAsia"/>
          <w:sz w:val="28"/>
          <w:szCs w:val="28"/>
        </w:rPr>
        <w:t>三、其他补充事宜</w:t>
      </w:r>
      <w:bookmarkEnd w:id="9"/>
      <w:bookmarkEnd w:id="10"/>
    </w:p>
    <w:p w:rsidR="005232B5" w:rsidRPr="007A7B6D" w:rsidRDefault="00942B3E" w:rsidP="005232B5">
      <w:pPr>
        <w:rPr>
          <w:rFonts w:asciiTheme="minorEastAsia" w:eastAsiaTheme="minorEastAsia" w:hAnsiTheme="minorEastAsia"/>
          <w:sz w:val="28"/>
          <w:szCs w:val="28"/>
        </w:rPr>
      </w:pPr>
      <w:r w:rsidRPr="007A7B6D">
        <w:rPr>
          <w:rFonts w:asciiTheme="minorEastAsia" w:eastAsiaTheme="minorEastAsia" w:hAnsiTheme="minorEastAsia" w:hint="eastAsia"/>
          <w:sz w:val="28"/>
          <w:szCs w:val="28"/>
        </w:rPr>
        <w:t>请各供应商登录海南省公共资源交易交易平台（</w:t>
      </w:r>
      <w:hyperlink r:id="rId7" w:history="1">
        <w:r w:rsidRPr="007A7B6D">
          <w:rPr>
            <w:rFonts w:asciiTheme="minorEastAsia" w:eastAsiaTheme="minorEastAsia" w:hAnsiTheme="minorEastAsia" w:hint="eastAsia"/>
            <w:sz w:val="28"/>
            <w:szCs w:val="28"/>
          </w:rPr>
          <w:t>http://zw.hainan.gov.cn/zfcg/gbp/login.do?systemId=2c91e4c25474c566015474cdc19c000a</w:t>
        </w:r>
      </w:hyperlink>
      <w:r w:rsidRPr="007A7B6D">
        <w:rPr>
          <w:rFonts w:asciiTheme="minorEastAsia" w:eastAsiaTheme="minorEastAsia" w:hAnsiTheme="minorEastAsia" w:hint="eastAsia"/>
          <w:sz w:val="28"/>
          <w:szCs w:val="28"/>
        </w:rPr>
        <w:t>）下载更正的招标文件并以此为准。</w:t>
      </w:r>
    </w:p>
    <w:p w:rsidR="005232B5" w:rsidRPr="007A7B6D" w:rsidRDefault="005232B5" w:rsidP="005232B5">
      <w:pPr>
        <w:pStyle w:val="2"/>
        <w:spacing w:line="360" w:lineRule="auto"/>
        <w:rPr>
          <w:rFonts w:asciiTheme="minorEastAsia" w:eastAsiaTheme="minorEastAsia" w:hAnsiTheme="minorEastAsia" w:cs="宋体"/>
          <w:b w:val="0"/>
          <w:sz w:val="28"/>
          <w:szCs w:val="28"/>
        </w:rPr>
      </w:pPr>
      <w:bookmarkStart w:id="12" w:name="_Toc28359106"/>
      <w:bookmarkStart w:id="13" w:name="_Toc28359029"/>
      <w:bookmarkStart w:id="14" w:name="_Toc35393648"/>
      <w:bookmarkStart w:id="15" w:name="_Toc35393817"/>
      <w:r w:rsidRPr="007A7B6D">
        <w:rPr>
          <w:rFonts w:asciiTheme="minorEastAsia" w:eastAsiaTheme="minorEastAsia" w:hAnsiTheme="minorEastAsia" w:cs="宋体" w:hint="eastAsia"/>
          <w:b w:val="0"/>
          <w:sz w:val="28"/>
          <w:szCs w:val="28"/>
        </w:rPr>
        <w:t>四、凡对本次公告内容提出询问，请按以下方式联系。</w:t>
      </w:r>
      <w:bookmarkEnd w:id="12"/>
      <w:bookmarkEnd w:id="13"/>
      <w:bookmarkEnd w:id="14"/>
      <w:bookmarkEnd w:id="15"/>
    </w:p>
    <w:p w:rsidR="00316580" w:rsidRPr="007A7B6D" w:rsidRDefault="00316580" w:rsidP="00316580">
      <w:pPr>
        <w:spacing w:line="360" w:lineRule="auto"/>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u w:val="single"/>
        </w:rPr>
        <w:t xml:space="preserve">1.采购人信息 </w:t>
      </w:r>
    </w:p>
    <w:p w:rsidR="00316580" w:rsidRPr="007A7B6D" w:rsidRDefault="00316580" w:rsidP="00316580">
      <w:pPr>
        <w:spacing w:line="360" w:lineRule="auto"/>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u w:val="single"/>
        </w:rPr>
        <w:t>名  称：海南大学</w:t>
      </w:r>
    </w:p>
    <w:p w:rsidR="00316580" w:rsidRPr="007A7B6D" w:rsidRDefault="00316580" w:rsidP="00316580">
      <w:pPr>
        <w:spacing w:line="360" w:lineRule="auto"/>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u w:val="single"/>
        </w:rPr>
        <w:t xml:space="preserve">地  址：海南省海口市人民大道58号 </w:t>
      </w:r>
    </w:p>
    <w:p w:rsidR="00316580" w:rsidRPr="007A7B6D" w:rsidRDefault="00316580" w:rsidP="00316580">
      <w:pPr>
        <w:spacing w:line="360" w:lineRule="auto"/>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u w:val="single"/>
        </w:rPr>
        <w:t>联系人：</w:t>
      </w:r>
      <w:r w:rsidR="00500BD4" w:rsidRPr="00500BD4">
        <w:rPr>
          <w:rFonts w:asciiTheme="minorEastAsia" w:eastAsiaTheme="minorEastAsia" w:hAnsiTheme="minorEastAsia" w:hint="eastAsia"/>
          <w:sz w:val="28"/>
          <w:szCs w:val="28"/>
          <w:u w:val="single"/>
        </w:rPr>
        <w:t>徐老师</w:t>
      </w:r>
    </w:p>
    <w:p w:rsidR="00316580" w:rsidRPr="007A7B6D" w:rsidRDefault="00316580" w:rsidP="00316580">
      <w:pPr>
        <w:spacing w:line="360" w:lineRule="auto"/>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u w:val="single"/>
        </w:rPr>
        <w:t>联系人电话：</w:t>
      </w:r>
      <w:r w:rsidR="00500BD4" w:rsidRPr="00500BD4">
        <w:rPr>
          <w:rFonts w:asciiTheme="minorEastAsia" w:eastAsiaTheme="minorEastAsia" w:hAnsiTheme="minorEastAsia"/>
          <w:sz w:val="28"/>
          <w:szCs w:val="28"/>
          <w:u w:val="single"/>
        </w:rPr>
        <w:t>0898-66279030</w:t>
      </w:r>
    </w:p>
    <w:p w:rsidR="005232B5" w:rsidRPr="007A7B6D" w:rsidRDefault="005232B5" w:rsidP="00606A39">
      <w:pPr>
        <w:spacing w:line="360" w:lineRule="auto"/>
        <w:ind w:firstLineChars="200" w:firstLine="560"/>
        <w:rPr>
          <w:rFonts w:asciiTheme="minorEastAsia" w:eastAsiaTheme="minorEastAsia" w:hAnsiTheme="minorEastAsia"/>
          <w:sz w:val="28"/>
          <w:szCs w:val="28"/>
          <w:u w:val="single"/>
        </w:rPr>
      </w:pPr>
      <w:bookmarkStart w:id="16" w:name="_Toc28359108"/>
      <w:bookmarkStart w:id="17" w:name="_Toc28359031"/>
      <w:bookmarkStart w:id="18" w:name="_Toc35393650"/>
      <w:bookmarkStart w:id="19" w:name="_Toc35393819"/>
      <w:r w:rsidRPr="007A7B6D">
        <w:rPr>
          <w:rFonts w:asciiTheme="minorEastAsia" w:eastAsiaTheme="minorEastAsia" w:hAnsiTheme="minorEastAsia" w:hint="eastAsia"/>
          <w:sz w:val="28"/>
          <w:szCs w:val="28"/>
          <w:u w:val="single"/>
        </w:rPr>
        <w:t>2</w:t>
      </w:r>
      <w:r w:rsidRPr="007A7B6D">
        <w:rPr>
          <w:rFonts w:asciiTheme="minorEastAsia" w:eastAsiaTheme="minorEastAsia" w:hAnsiTheme="minorEastAsia"/>
          <w:sz w:val="28"/>
          <w:szCs w:val="28"/>
          <w:u w:val="single"/>
        </w:rPr>
        <w:t>.</w:t>
      </w:r>
      <w:r w:rsidRPr="007A7B6D">
        <w:rPr>
          <w:rFonts w:asciiTheme="minorEastAsia" w:eastAsiaTheme="minorEastAsia" w:hAnsiTheme="minorEastAsia" w:hint="eastAsia"/>
          <w:sz w:val="28"/>
          <w:szCs w:val="28"/>
          <w:u w:val="single"/>
        </w:rPr>
        <w:t>采购代理机构信息（如有）</w:t>
      </w:r>
      <w:bookmarkEnd w:id="16"/>
      <w:bookmarkEnd w:id="17"/>
      <w:bookmarkEnd w:id="18"/>
      <w:bookmarkEnd w:id="19"/>
    </w:p>
    <w:p w:rsidR="00942B3E" w:rsidRPr="007A7B6D" w:rsidRDefault="00942B3E" w:rsidP="00606A39">
      <w:pPr>
        <w:spacing w:line="360" w:lineRule="auto"/>
        <w:ind w:firstLineChars="200" w:firstLine="560"/>
        <w:rPr>
          <w:rFonts w:asciiTheme="minorEastAsia" w:eastAsiaTheme="minorEastAsia" w:hAnsiTheme="minorEastAsia"/>
          <w:sz w:val="28"/>
          <w:szCs w:val="28"/>
          <w:u w:val="single"/>
        </w:rPr>
      </w:pPr>
      <w:bookmarkStart w:id="20" w:name="_Toc28359109"/>
      <w:bookmarkStart w:id="21" w:name="_Toc28359032"/>
      <w:bookmarkStart w:id="22" w:name="_Toc35393651"/>
      <w:bookmarkStart w:id="23" w:name="_Toc35393820"/>
      <w:r w:rsidRPr="007A7B6D">
        <w:rPr>
          <w:rFonts w:asciiTheme="minorEastAsia" w:eastAsiaTheme="minorEastAsia" w:hAnsiTheme="minorEastAsia" w:hint="eastAsia"/>
          <w:sz w:val="28"/>
          <w:szCs w:val="28"/>
          <w:u w:val="single"/>
        </w:rPr>
        <w:t xml:space="preserve">名 称：海南省政府采购中心 </w:t>
      </w:r>
    </w:p>
    <w:p w:rsidR="00942B3E" w:rsidRPr="007A7B6D" w:rsidRDefault="00942B3E" w:rsidP="00606A39">
      <w:pPr>
        <w:spacing w:line="360" w:lineRule="auto"/>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u w:val="single"/>
        </w:rPr>
        <w:t>地　址：海口市国兴大道9号会展楼2楼</w:t>
      </w:r>
    </w:p>
    <w:p w:rsidR="00942B3E" w:rsidRPr="007A7B6D" w:rsidRDefault="00942B3E" w:rsidP="00606A39">
      <w:pPr>
        <w:spacing w:line="360" w:lineRule="auto"/>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u w:val="single"/>
        </w:rPr>
        <w:t xml:space="preserve">联系方式：　</w:t>
      </w:r>
      <w:r w:rsidR="00606A39" w:rsidRPr="007A7B6D">
        <w:rPr>
          <w:rFonts w:asciiTheme="minorEastAsia" w:eastAsiaTheme="minorEastAsia" w:hAnsiTheme="minorEastAsia"/>
          <w:sz w:val="28"/>
          <w:szCs w:val="28"/>
          <w:u w:val="single"/>
        </w:rPr>
        <w:t>0898-66529848</w:t>
      </w:r>
      <w:r w:rsidRPr="007A7B6D">
        <w:rPr>
          <w:rFonts w:asciiTheme="minorEastAsia" w:eastAsiaTheme="minorEastAsia" w:hAnsiTheme="minorEastAsia" w:hint="eastAsia"/>
          <w:sz w:val="28"/>
          <w:szCs w:val="28"/>
          <w:u w:val="single"/>
        </w:rPr>
        <w:t xml:space="preserve">　　</w:t>
      </w:r>
    </w:p>
    <w:p w:rsidR="005232B5" w:rsidRPr="007A7B6D" w:rsidRDefault="005232B5" w:rsidP="00606A39">
      <w:pPr>
        <w:spacing w:line="360" w:lineRule="auto"/>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u w:val="single"/>
        </w:rPr>
        <w:t>3.项目联系方式</w:t>
      </w:r>
      <w:bookmarkEnd w:id="20"/>
      <w:bookmarkEnd w:id="21"/>
      <w:bookmarkEnd w:id="22"/>
      <w:bookmarkEnd w:id="23"/>
    </w:p>
    <w:p w:rsidR="005232B5" w:rsidRPr="007A7B6D" w:rsidRDefault="005232B5" w:rsidP="00606A39">
      <w:pPr>
        <w:spacing w:line="360" w:lineRule="auto"/>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u w:val="single"/>
        </w:rPr>
        <w:t>项目联系人：</w:t>
      </w:r>
      <w:r w:rsidR="00606A39" w:rsidRPr="007A7B6D">
        <w:rPr>
          <w:rFonts w:asciiTheme="minorEastAsia" w:eastAsiaTheme="minorEastAsia" w:hAnsiTheme="minorEastAsia" w:hint="eastAsia"/>
          <w:sz w:val="28"/>
          <w:szCs w:val="28"/>
          <w:u w:val="single"/>
        </w:rPr>
        <w:t>刘女士</w:t>
      </w:r>
    </w:p>
    <w:p w:rsidR="00812438" w:rsidRPr="007A7B6D" w:rsidRDefault="00606A39" w:rsidP="00812438">
      <w:pPr>
        <w:spacing w:line="360" w:lineRule="auto"/>
        <w:ind w:firstLineChars="200" w:firstLine="560"/>
        <w:rPr>
          <w:rFonts w:asciiTheme="minorEastAsia" w:eastAsiaTheme="minorEastAsia" w:hAnsiTheme="minorEastAsia"/>
          <w:sz w:val="28"/>
          <w:szCs w:val="28"/>
          <w:u w:val="single"/>
        </w:rPr>
      </w:pPr>
      <w:r w:rsidRPr="007A7B6D">
        <w:rPr>
          <w:rFonts w:asciiTheme="minorEastAsia" w:eastAsiaTheme="minorEastAsia" w:hAnsiTheme="minorEastAsia" w:hint="eastAsia"/>
          <w:sz w:val="28"/>
          <w:szCs w:val="28"/>
          <w:u w:val="single"/>
        </w:rPr>
        <w:t xml:space="preserve">电 </w:t>
      </w:r>
      <w:r w:rsidR="005232B5" w:rsidRPr="007A7B6D">
        <w:rPr>
          <w:rFonts w:asciiTheme="minorEastAsia" w:eastAsiaTheme="minorEastAsia" w:hAnsiTheme="minorEastAsia" w:hint="eastAsia"/>
          <w:sz w:val="28"/>
          <w:szCs w:val="28"/>
          <w:u w:val="single"/>
        </w:rPr>
        <w:t xml:space="preserve"> 话：</w:t>
      </w:r>
      <w:r w:rsidR="00942B3E" w:rsidRPr="007A7B6D">
        <w:rPr>
          <w:rFonts w:asciiTheme="minorEastAsia" w:eastAsiaTheme="minorEastAsia" w:hAnsiTheme="minorEastAsia" w:hint="eastAsia"/>
          <w:sz w:val="28"/>
          <w:szCs w:val="28"/>
          <w:u w:val="single"/>
        </w:rPr>
        <w:t xml:space="preserve">　0898</w:t>
      </w:r>
      <w:r w:rsidR="00942B3E" w:rsidRPr="007A7B6D">
        <w:rPr>
          <w:rFonts w:asciiTheme="minorEastAsia" w:eastAsiaTheme="minorEastAsia" w:hAnsiTheme="minorEastAsia"/>
          <w:sz w:val="28"/>
          <w:szCs w:val="28"/>
          <w:u w:val="single"/>
        </w:rPr>
        <w:t>-665298</w:t>
      </w:r>
      <w:r w:rsidRPr="007A7B6D">
        <w:rPr>
          <w:rFonts w:asciiTheme="minorEastAsia" w:eastAsiaTheme="minorEastAsia" w:hAnsiTheme="minorEastAsia" w:hint="eastAsia"/>
          <w:sz w:val="28"/>
          <w:szCs w:val="28"/>
          <w:u w:val="single"/>
        </w:rPr>
        <w:t>48</w:t>
      </w:r>
      <w:r w:rsidR="005232B5" w:rsidRPr="007A7B6D">
        <w:rPr>
          <w:rFonts w:asciiTheme="minorEastAsia" w:eastAsiaTheme="minorEastAsia" w:hAnsiTheme="minorEastAsia" w:hint="eastAsia"/>
          <w:sz w:val="28"/>
          <w:szCs w:val="28"/>
          <w:u w:val="single"/>
        </w:rPr>
        <w:t xml:space="preserve">　</w:t>
      </w:r>
    </w:p>
    <w:p w:rsidR="00812438" w:rsidRPr="007A7B6D" w:rsidRDefault="00812438" w:rsidP="00812438">
      <w:pPr>
        <w:spacing w:line="360" w:lineRule="auto"/>
        <w:ind w:firstLineChars="200" w:firstLine="560"/>
        <w:rPr>
          <w:rFonts w:asciiTheme="minorEastAsia" w:eastAsiaTheme="minorEastAsia" w:hAnsiTheme="minorEastAsia"/>
          <w:sz w:val="28"/>
          <w:szCs w:val="28"/>
          <w:u w:val="single"/>
        </w:rPr>
      </w:pPr>
    </w:p>
    <w:p w:rsidR="00FB5ACD" w:rsidRPr="007A7B6D" w:rsidRDefault="00AE24AE" w:rsidP="00AE24AE">
      <w:pPr>
        <w:jc w:val="right"/>
        <w:rPr>
          <w:rFonts w:asciiTheme="minorEastAsia" w:eastAsiaTheme="minorEastAsia" w:hAnsiTheme="minorEastAsia"/>
          <w:sz w:val="28"/>
          <w:szCs w:val="28"/>
        </w:rPr>
      </w:pPr>
      <w:r w:rsidRPr="007A7B6D">
        <w:rPr>
          <w:rFonts w:asciiTheme="minorEastAsia" w:eastAsiaTheme="minorEastAsia" w:hAnsiTheme="minorEastAsia" w:hint="eastAsia"/>
          <w:sz w:val="28"/>
          <w:szCs w:val="28"/>
        </w:rPr>
        <w:t>海南省政府采购中心</w:t>
      </w:r>
    </w:p>
    <w:p w:rsidR="00AE24AE" w:rsidRPr="007A7B6D" w:rsidRDefault="00C8072A" w:rsidP="00AE24AE">
      <w:pPr>
        <w:jc w:val="right"/>
        <w:rPr>
          <w:rFonts w:asciiTheme="minorEastAsia" w:eastAsiaTheme="minorEastAsia" w:hAnsiTheme="minorEastAsia"/>
          <w:sz w:val="28"/>
          <w:szCs w:val="28"/>
        </w:rPr>
      </w:pPr>
      <w:r w:rsidRPr="007A7B6D">
        <w:rPr>
          <w:rFonts w:asciiTheme="minorEastAsia" w:eastAsiaTheme="minorEastAsia" w:hAnsiTheme="minorEastAsia" w:hint="eastAsia"/>
          <w:sz w:val="28"/>
          <w:szCs w:val="28"/>
        </w:rPr>
        <w:t>202</w:t>
      </w:r>
      <w:r w:rsidR="00316580" w:rsidRPr="007A7B6D">
        <w:rPr>
          <w:rFonts w:asciiTheme="minorEastAsia" w:eastAsiaTheme="minorEastAsia" w:hAnsiTheme="minorEastAsia"/>
          <w:sz w:val="28"/>
          <w:szCs w:val="28"/>
        </w:rPr>
        <w:t>3</w:t>
      </w:r>
      <w:r w:rsidR="00AE24AE" w:rsidRPr="007A7B6D">
        <w:rPr>
          <w:rFonts w:asciiTheme="minorEastAsia" w:eastAsiaTheme="minorEastAsia" w:hAnsiTheme="minorEastAsia" w:hint="eastAsia"/>
          <w:sz w:val="28"/>
          <w:szCs w:val="28"/>
        </w:rPr>
        <w:t>年</w:t>
      </w:r>
      <w:r w:rsidR="00830ACA">
        <w:rPr>
          <w:rFonts w:asciiTheme="minorEastAsia" w:eastAsiaTheme="minorEastAsia" w:hAnsiTheme="minorEastAsia"/>
          <w:sz w:val="28"/>
          <w:szCs w:val="28"/>
        </w:rPr>
        <w:t>5</w:t>
      </w:r>
      <w:r w:rsidR="00AE24AE" w:rsidRPr="007A7B6D">
        <w:rPr>
          <w:rFonts w:asciiTheme="minorEastAsia" w:eastAsiaTheme="minorEastAsia" w:hAnsiTheme="minorEastAsia" w:hint="eastAsia"/>
          <w:sz w:val="28"/>
          <w:szCs w:val="28"/>
        </w:rPr>
        <w:t>月</w:t>
      </w:r>
      <w:r w:rsidR="00830ACA">
        <w:rPr>
          <w:rFonts w:asciiTheme="minorEastAsia" w:eastAsiaTheme="minorEastAsia" w:hAnsiTheme="minorEastAsia"/>
          <w:sz w:val="28"/>
          <w:szCs w:val="28"/>
        </w:rPr>
        <w:t>16</w:t>
      </w:r>
      <w:r w:rsidR="00AE24AE" w:rsidRPr="007A7B6D">
        <w:rPr>
          <w:rFonts w:asciiTheme="minorEastAsia" w:eastAsiaTheme="minorEastAsia" w:hAnsiTheme="minorEastAsia" w:hint="eastAsia"/>
          <w:sz w:val="28"/>
          <w:szCs w:val="28"/>
        </w:rPr>
        <w:t>日</w:t>
      </w:r>
    </w:p>
    <w:sectPr w:rsidR="00AE24AE" w:rsidRPr="007A7B6D" w:rsidSect="00B5750D">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0A7" w:rsidRDefault="00D660A7" w:rsidP="005232B5">
      <w:r>
        <w:separator/>
      </w:r>
    </w:p>
  </w:endnote>
  <w:endnote w:type="continuationSeparator" w:id="0">
    <w:p w:rsidR="00D660A7" w:rsidRDefault="00D660A7" w:rsidP="0052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0A7" w:rsidRDefault="00D660A7" w:rsidP="005232B5">
      <w:r>
        <w:separator/>
      </w:r>
    </w:p>
  </w:footnote>
  <w:footnote w:type="continuationSeparator" w:id="0">
    <w:p w:rsidR="00D660A7" w:rsidRDefault="00D660A7" w:rsidP="00523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A12B3B"/>
    <w:multiLevelType w:val="singleLevel"/>
    <w:tmpl w:val="A3A12B3B"/>
    <w:lvl w:ilvl="0">
      <w:start w:val="1"/>
      <w:numFmt w:val="decimal"/>
      <w:suff w:val="nothing"/>
      <w:lvlText w:val="%1、"/>
      <w:lvlJc w:val="left"/>
    </w:lvl>
  </w:abstractNum>
  <w:abstractNum w:abstractNumId="1">
    <w:nsid w:val="DAE2F889"/>
    <w:multiLevelType w:val="singleLevel"/>
    <w:tmpl w:val="DAE2F889"/>
    <w:lvl w:ilvl="0">
      <w:start w:val="1"/>
      <w:numFmt w:val="decimal"/>
      <w:suff w:val="nothing"/>
      <w:lvlText w:val="%1、"/>
      <w:lvlJc w:val="left"/>
    </w:lvl>
  </w:abstractNum>
  <w:abstractNum w:abstractNumId="2">
    <w:nsid w:val="F4E7F32A"/>
    <w:multiLevelType w:val="singleLevel"/>
    <w:tmpl w:val="F4E7F32A"/>
    <w:lvl w:ilvl="0">
      <w:start w:val="1"/>
      <w:numFmt w:val="decimal"/>
      <w:suff w:val="nothing"/>
      <w:lvlText w:val="%1、"/>
      <w:lvlJc w:val="left"/>
    </w:lvl>
  </w:abstractNum>
  <w:abstractNum w:abstractNumId="3">
    <w:nsid w:val="F5CC1439"/>
    <w:multiLevelType w:val="singleLevel"/>
    <w:tmpl w:val="F5CC1439"/>
    <w:lvl w:ilvl="0">
      <w:start w:val="2"/>
      <w:numFmt w:val="decimal"/>
      <w:lvlText w:val="%1."/>
      <w:lvlJc w:val="left"/>
      <w:pPr>
        <w:tabs>
          <w:tab w:val="left" w:pos="312"/>
        </w:tabs>
      </w:pPr>
    </w:lvl>
  </w:abstractNum>
  <w:abstractNum w:abstractNumId="4">
    <w:nsid w:val="0AED11B0"/>
    <w:multiLevelType w:val="singleLevel"/>
    <w:tmpl w:val="0AED11B0"/>
    <w:lvl w:ilvl="0">
      <w:start w:val="1"/>
      <w:numFmt w:val="decimal"/>
      <w:suff w:val="nothing"/>
      <w:lvlText w:val="%1、"/>
      <w:lvlJc w:val="left"/>
    </w:lvl>
  </w:abstractNum>
  <w:abstractNum w:abstractNumId="5">
    <w:nsid w:val="25FFE5ED"/>
    <w:multiLevelType w:val="singleLevel"/>
    <w:tmpl w:val="25FFE5ED"/>
    <w:lvl w:ilvl="0">
      <w:start w:val="5"/>
      <w:numFmt w:val="decimal"/>
      <w:lvlText w:val="%1."/>
      <w:lvlJc w:val="left"/>
      <w:pPr>
        <w:tabs>
          <w:tab w:val="left" w:pos="312"/>
        </w:tabs>
      </w:pPr>
    </w:lvl>
  </w:abstractNum>
  <w:abstractNum w:abstractNumId="6">
    <w:nsid w:val="4402782B"/>
    <w:multiLevelType w:val="singleLevel"/>
    <w:tmpl w:val="4402782B"/>
    <w:lvl w:ilvl="0">
      <w:start w:val="1"/>
      <w:numFmt w:val="decimal"/>
      <w:suff w:val="nothing"/>
      <w:lvlText w:val="%1、"/>
      <w:lvlJc w:val="left"/>
    </w:lvl>
  </w:abstractNum>
  <w:abstractNum w:abstractNumId="7">
    <w:nsid w:val="70079E87"/>
    <w:multiLevelType w:val="singleLevel"/>
    <w:tmpl w:val="70079E87"/>
    <w:lvl w:ilvl="0">
      <w:start w:val="6"/>
      <w:numFmt w:val="decimal"/>
      <w:lvlText w:val="%1."/>
      <w:lvlJc w:val="left"/>
      <w:pPr>
        <w:tabs>
          <w:tab w:val="left" w:pos="312"/>
        </w:tabs>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B5"/>
    <w:rsid w:val="00013F95"/>
    <w:rsid w:val="000E66BD"/>
    <w:rsid w:val="00125FA0"/>
    <w:rsid w:val="001462C5"/>
    <w:rsid w:val="001E27AB"/>
    <w:rsid w:val="00235318"/>
    <w:rsid w:val="0029100E"/>
    <w:rsid w:val="00316580"/>
    <w:rsid w:val="00330C88"/>
    <w:rsid w:val="00372C87"/>
    <w:rsid w:val="00463D54"/>
    <w:rsid w:val="004A511F"/>
    <w:rsid w:val="004B064E"/>
    <w:rsid w:val="004F0812"/>
    <w:rsid w:val="00500BD4"/>
    <w:rsid w:val="005232B5"/>
    <w:rsid w:val="00555989"/>
    <w:rsid w:val="00567FC0"/>
    <w:rsid w:val="0059234B"/>
    <w:rsid w:val="00606A39"/>
    <w:rsid w:val="006819BD"/>
    <w:rsid w:val="006B7362"/>
    <w:rsid w:val="0076208A"/>
    <w:rsid w:val="007A7B6D"/>
    <w:rsid w:val="007C628A"/>
    <w:rsid w:val="008050E9"/>
    <w:rsid w:val="00812438"/>
    <w:rsid w:val="00822DAF"/>
    <w:rsid w:val="0082526E"/>
    <w:rsid w:val="00830ACA"/>
    <w:rsid w:val="0085533F"/>
    <w:rsid w:val="008D169D"/>
    <w:rsid w:val="00942B3E"/>
    <w:rsid w:val="009959DA"/>
    <w:rsid w:val="00A46717"/>
    <w:rsid w:val="00A7432E"/>
    <w:rsid w:val="00AE24AE"/>
    <w:rsid w:val="00B176A5"/>
    <w:rsid w:val="00B52FF8"/>
    <w:rsid w:val="00B5750D"/>
    <w:rsid w:val="00BE5A3D"/>
    <w:rsid w:val="00C62EFF"/>
    <w:rsid w:val="00C8072A"/>
    <w:rsid w:val="00CB7B05"/>
    <w:rsid w:val="00D03002"/>
    <w:rsid w:val="00D660A7"/>
    <w:rsid w:val="00DE1E88"/>
    <w:rsid w:val="00E5306E"/>
    <w:rsid w:val="00E8772E"/>
    <w:rsid w:val="00EB697F"/>
    <w:rsid w:val="00FB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68FF99-0825-4A99-BC4D-5336A3B7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812"/>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5232B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232B5"/>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32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32B5"/>
    <w:rPr>
      <w:sz w:val="18"/>
      <w:szCs w:val="18"/>
    </w:rPr>
  </w:style>
  <w:style w:type="paragraph" w:styleId="a4">
    <w:name w:val="footer"/>
    <w:basedOn w:val="a"/>
    <w:link w:val="Char0"/>
    <w:uiPriority w:val="99"/>
    <w:unhideWhenUsed/>
    <w:rsid w:val="005232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32B5"/>
    <w:rPr>
      <w:sz w:val="18"/>
      <w:szCs w:val="18"/>
    </w:rPr>
  </w:style>
  <w:style w:type="character" w:customStyle="1" w:styleId="1Char">
    <w:name w:val="标题 1 Char"/>
    <w:basedOn w:val="a0"/>
    <w:link w:val="1"/>
    <w:uiPriority w:val="9"/>
    <w:qFormat/>
    <w:rsid w:val="005232B5"/>
    <w:rPr>
      <w:rFonts w:ascii="Times New Roman" w:eastAsia="宋体" w:hAnsi="Times New Roman" w:cs="Times New Roman"/>
      <w:b/>
      <w:bCs/>
      <w:kern w:val="44"/>
      <w:sz w:val="44"/>
      <w:szCs w:val="44"/>
    </w:rPr>
  </w:style>
  <w:style w:type="character" w:customStyle="1" w:styleId="2Char">
    <w:name w:val="标题 2 Char"/>
    <w:basedOn w:val="a0"/>
    <w:link w:val="2"/>
    <w:qFormat/>
    <w:rsid w:val="005232B5"/>
    <w:rPr>
      <w:rFonts w:ascii="Arial" w:eastAsia="黑体" w:hAnsi="Arial" w:cs="Arial"/>
      <w:b/>
      <w:bCs/>
      <w:sz w:val="32"/>
      <w:szCs w:val="32"/>
    </w:rPr>
  </w:style>
  <w:style w:type="paragraph" w:styleId="a5">
    <w:name w:val="Plain Text"/>
    <w:basedOn w:val="a"/>
    <w:link w:val="Char1"/>
    <w:qFormat/>
    <w:rsid w:val="005232B5"/>
    <w:rPr>
      <w:rFonts w:ascii="宋体" w:eastAsiaTheme="minorEastAsia" w:hAnsi="Courier New" w:cstheme="minorBidi"/>
      <w:szCs w:val="22"/>
    </w:rPr>
  </w:style>
  <w:style w:type="character" w:customStyle="1" w:styleId="Char1">
    <w:name w:val="纯文本 Char"/>
    <w:basedOn w:val="a0"/>
    <w:link w:val="a5"/>
    <w:qFormat/>
    <w:rsid w:val="005232B5"/>
    <w:rPr>
      <w:rFonts w:ascii="宋体" w:hAnsi="Courier New"/>
    </w:rPr>
  </w:style>
  <w:style w:type="paragraph" w:styleId="a6">
    <w:name w:val="Balloon Text"/>
    <w:basedOn w:val="a"/>
    <w:link w:val="Char2"/>
    <w:uiPriority w:val="99"/>
    <w:semiHidden/>
    <w:unhideWhenUsed/>
    <w:rsid w:val="00B5750D"/>
    <w:rPr>
      <w:sz w:val="18"/>
      <w:szCs w:val="18"/>
    </w:rPr>
  </w:style>
  <w:style w:type="character" w:customStyle="1" w:styleId="Char2">
    <w:name w:val="批注框文本 Char"/>
    <w:basedOn w:val="a0"/>
    <w:link w:val="a6"/>
    <w:uiPriority w:val="99"/>
    <w:semiHidden/>
    <w:rsid w:val="00B5750D"/>
    <w:rPr>
      <w:rFonts w:ascii="Times New Roman" w:eastAsia="宋体" w:hAnsi="Times New Roman" w:cs="Times New Roman"/>
      <w:sz w:val="18"/>
      <w:szCs w:val="18"/>
    </w:rPr>
  </w:style>
  <w:style w:type="paragraph" w:customStyle="1" w:styleId="TableParagraph">
    <w:name w:val="Table Paragraph"/>
    <w:basedOn w:val="a"/>
    <w:qFormat/>
    <w:rsid w:val="00316580"/>
    <w:rPr>
      <w:rFonts w:asciiTheme="minorHAnsi" w:eastAsiaTheme="minorEastAsia"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w.hainan.gov.cn/zfcg/gbp/login.do?systemId=2c91e4c25474c566015474cdc19c00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406</Words>
  <Characters>2318</Characters>
  <Application>Microsoft Office Word</Application>
  <DocSecurity>0</DocSecurity>
  <Lines>19</Lines>
  <Paragraphs>5</Paragraphs>
  <ScaleCrop>false</ScaleCrop>
  <Company>Microsoft</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未定义</cp:lastModifiedBy>
  <cp:revision>8</cp:revision>
  <cp:lastPrinted>2023-05-16T07:17:00Z</cp:lastPrinted>
  <dcterms:created xsi:type="dcterms:W3CDTF">2023-03-15T00:40:00Z</dcterms:created>
  <dcterms:modified xsi:type="dcterms:W3CDTF">2023-05-16T07:17:00Z</dcterms:modified>
</cp:coreProperties>
</file>