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8021" w14:textId="77777777" w:rsidR="00672837" w:rsidRDefault="007D5B6E">
      <w:pPr>
        <w:spacing w:after="0" w:line="360" w:lineRule="auto"/>
        <w:ind w:left="0" w:right="0" w:firstLine="0"/>
        <w:jc w:val="center"/>
        <w:rPr>
          <w:b/>
          <w:sz w:val="44"/>
          <w:szCs w:val="44"/>
        </w:rPr>
      </w:pPr>
      <w:r>
        <w:rPr>
          <w:rFonts w:hint="eastAsia"/>
          <w:b/>
          <w:sz w:val="44"/>
          <w:szCs w:val="44"/>
        </w:rPr>
        <w:t>儋州市集体土地所有权确权登记成果更新</w:t>
      </w:r>
    </w:p>
    <w:p w14:paraId="42964888" w14:textId="77777777" w:rsidR="00672837" w:rsidRDefault="007D5B6E">
      <w:pPr>
        <w:spacing w:after="0" w:line="360" w:lineRule="auto"/>
        <w:ind w:left="0" w:right="0" w:firstLine="0"/>
        <w:jc w:val="center"/>
        <w:rPr>
          <w:b/>
          <w:sz w:val="44"/>
          <w:szCs w:val="44"/>
        </w:rPr>
      </w:pPr>
      <w:r>
        <w:rPr>
          <w:rFonts w:hint="eastAsia"/>
          <w:b/>
          <w:sz w:val="44"/>
          <w:szCs w:val="44"/>
        </w:rPr>
        <w:t>汇交工作</w:t>
      </w:r>
    </w:p>
    <w:p w14:paraId="1A695B61" w14:textId="77777777" w:rsidR="00672837" w:rsidRDefault="007D5B6E">
      <w:pPr>
        <w:spacing w:after="0" w:line="360" w:lineRule="auto"/>
        <w:ind w:left="0" w:right="0" w:firstLine="0"/>
        <w:jc w:val="center"/>
        <w:rPr>
          <w:b/>
          <w:color w:val="auto"/>
          <w:sz w:val="44"/>
          <w:szCs w:val="44"/>
        </w:rPr>
      </w:pPr>
      <w:r>
        <w:rPr>
          <w:b/>
          <w:color w:val="auto"/>
          <w:sz w:val="44"/>
          <w:szCs w:val="44"/>
        </w:rPr>
        <w:t>项目编号:HNYH2023-27-0310</w:t>
      </w:r>
    </w:p>
    <w:p w14:paraId="56E36723" w14:textId="77777777" w:rsidR="00672837" w:rsidRDefault="007D5B6E">
      <w:pPr>
        <w:spacing w:after="0" w:line="240" w:lineRule="atLeast"/>
        <w:ind w:left="0" w:right="0" w:firstLine="0"/>
        <w:jc w:val="center"/>
        <w:rPr>
          <w:b/>
          <w:color w:val="auto"/>
          <w:sz w:val="72"/>
        </w:rPr>
      </w:pPr>
      <w:r>
        <w:rPr>
          <w:rFonts w:ascii="华文楷体" w:eastAsia="华文楷体" w:hAnsi="华文楷体"/>
          <w:b/>
          <w:bCs/>
          <w:noProof/>
          <w:color w:val="auto"/>
          <w:sz w:val="44"/>
          <w:szCs w:val="32"/>
        </w:rPr>
        <w:drawing>
          <wp:inline distT="0" distB="0" distL="0" distR="0" wp14:anchorId="6F003368" wp14:editId="75C10E38">
            <wp:extent cx="3519170" cy="3115310"/>
            <wp:effectExtent l="0" t="0" r="5080" b="8890"/>
            <wp:docPr id="4" name="图片 4" descr="C:\Users\Administrator\Desktop\13d9a0e91a73334bcbfcb43b373b2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13d9a0e91a73334bcbfcb43b373b2f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519303" cy="3115448"/>
                    </a:xfrm>
                    <a:prstGeom prst="rect">
                      <a:avLst/>
                    </a:prstGeom>
                    <a:noFill/>
                    <a:ln>
                      <a:noFill/>
                    </a:ln>
                  </pic:spPr>
                </pic:pic>
              </a:graphicData>
            </a:graphic>
          </wp:inline>
        </w:drawing>
      </w:r>
    </w:p>
    <w:p w14:paraId="6CF88DD1" w14:textId="77777777" w:rsidR="00672837" w:rsidRDefault="007D5B6E">
      <w:pPr>
        <w:spacing w:after="0" w:line="240" w:lineRule="atLeast"/>
        <w:ind w:left="0" w:right="0" w:firstLine="0"/>
        <w:jc w:val="center"/>
        <w:rPr>
          <w:b/>
          <w:color w:val="auto"/>
          <w:sz w:val="72"/>
        </w:rPr>
      </w:pPr>
      <w:r>
        <w:rPr>
          <w:b/>
          <w:color w:val="auto"/>
          <w:sz w:val="72"/>
        </w:rPr>
        <w:t>竞争性磋商文件</w:t>
      </w:r>
    </w:p>
    <w:p w14:paraId="16657E8B" w14:textId="77777777" w:rsidR="00672837" w:rsidRDefault="00672837">
      <w:pPr>
        <w:spacing w:after="0" w:line="240" w:lineRule="atLeast"/>
        <w:ind w:left="0" w:right="0" w:firstLine="0"/>
        <w:jc w:val="center"/>
        <w:rPr>
          <w:b/>
          <w:color w:val="auto"/>
        </w:rPr>
      </w:pPr>
    </w:p>
    <w:p w14:paraId="4EB45876" w14:textId="77777777" w:rsidR="00672837" w:rsidRDefault="00672837">
      <w:pPr>
        <w:spacing w:after="0" w:line="240" w:lineRule="auto"/>
        <w:ind w:left="0" w:right="0" w:firstLine="0"/>
        <w:rPr>
          <w:b/>
          <w:color w:val="auto"/>
          <w:sz w:val="36"/>
          <w:szCs w:val="36"/>
        </w:rPr>
      </w:pPr>
    </w:p>
    <w:p w14:paraId="77B28905" w14:textId="77777777" w:rsidR="00672837" w:rsidRDefault="00672837">
      <w:pPr>
        <w:spacing w:after="0" w:line="240" w:lineRule="auto"/>
        <w:ind w:left="0" w:right="0" w:firstLineChars="245" w:firstLine="885"/>
        <w:rPr>
          <w:b/>
          <w:color w:val="auto"/>
          <w:sz w:val="36"/>
          <w:szCs w:val="36"/>
        </w:rPr>
      </w:pPr>
    </w:p>
    <w:p w14:paraId="173F8313" w14:textId="77777777" w:rsidR="00672837" w:rsidRDefault="00672837">
      <w:pPr>
        <w:spacing w:after="0" w:line="240" w:lineRule="auto"/>
        <w:ind w:left="0" w:right="0" w:firstLineChars="245" w:firstLine="885"/>
        <w:rPr>
          <w:b/>
          <w:color w:val="auto"/>
          <w:sz w:val="36"/>
          <w:szCs w:val="36"/>
        </w:rPr>
      </w:pPr>
    </w:p>
    <w:p w14:paraId="7A9425EC" w14:textId="77777777" w:rsidR="00672837" w:rsidRDefault="00672837">
      <w:pPr>
        <w:spacing w:after="0" w:line="240" w:lineRule="auto"/>
        <w:ind w:left="0" w:right="0" w:firstLineChars="245" w:firstLine="885"/>
        <w:rPr>
          <w:b/>
          <w:color w:val="auto"/>
          <w:sz w:val="36"/>
          <w:szCs w:val="36"/>
        </w:rPr>
      </w:pPr>
    </w:p>
    <w:p w14:paraId="207FCD84" w14:textId="77777777" w:rsidR="00672837" w:rsidRDefault="00672837">
      <w:pPr>
        <w:spacing w:after="0" w:line="240" w:lineRule="auto"/>
        <w:ind w:left="0" w:right="0" w:firstLineChars="245" w:firstLine="885"/>
        <w:rPr>
          <w:b/>
          <w:color w:val="auto"/>
          <w:sz w:val="36"/>
          <w:szCs w:val="36"/>
        </w:rPr>
      </w:pPr>
    </w:p>
    <w:p w14:paraId="61FC0151" w14:textId="77777777" w:rsidR="00672837" w:rsidRDefault="00672837">
      <w:pPr>
        <w:spacing w:after="0" w:line="240" w:lineRule="auto"/>
        <w:ind w:left="0" w:right="0" w:firstLineChars="245" w:firstLine="885"/>
        <w:rPr>
          <w:b/>
          <w:color w:val="auto"/>
          <w:sz w:val="36"/>
          <w:szCs w:val="36"/>
        </w:rPr>
      </w:pPr>
    </w:p>
    <w:p w14:paraId="1BCB5B64" w14:textId="77777777" w:rsidR="00672837" w:rsidRDefault="007D5B6E">
      <w:pPr>
        <w:spacing w:after="0" w:line="480" w:lineRule="auto"/>
        <w:ind w:left="0" w:right="0" w:firstLineChars="245" w:firstLine="885"/>
        <w:rPr>
          <w:b/>
          <w:color w:val="auto"/>
          <w:sz w:val="36"/>
          <w:szCs w:val="36"/>
        </w:rPr>
      </w:pPr>
      <w:r>
        <w:rPr>
          <w:b/>
          <w:color w:val="auto"/>
          <w:sz w:val="36"/>
          <w:szCs w:val="36"/>
        </w:rPr>
        <w:t>采 购 单 位：</w:t>
      </w:r>
      <w:r>
        <w:rPr>
          <w:rFonts w:hint="eastAsia"/>
          <w:b/>
          <w:color w:val="auto"/>
          <w:sz w:val="36"/>
          <w:szCs w:val="36"/>
        </w:rPr>
        <w:t>儋州市自然资源和规划局</w:t>
      </w:r>
    </w:p>
    <w:p w14:paraId="637DD26F" w14:textId="77777777" w:rsidR="00672837" w:rsidRDefault="007D5B6E">
      <w:pPr>
        <w:spacing w:after="0" w:line="480" w:lineRule="auto"/>
        <w:ind w:left="0" w:right="0" w:firstLineChars="245" w:firstLine="885"/>
        <w:rPr>
          <w:b/>
          <w:color w:val="auto"/>
          <w:sz w:val="36"/>
          <w:szCs w:val="36"/>
        </w:rPr>
      </w:pPr>
      <w:r>
        <w:rPr>
          <w:b/>
          <w:color w:val="auto"/>
          <w:sz w:val="36"/>
          <w:szCs w:val="36"/>
        </w:rPr>
        <w:t>招标代理机构：海南源和招标代理有限公司</w:t>
      </w:r>
    </w:p>
    <w:p w14:paraId="6CFED49F" w14:textId="77777777" w:rsidR="00672837" w:rsidRDefault="007D5B6E">
      <w:pPr>
        <w:spacing w:after="0" w:line="480" w:lineRule="auto"/>
        <w:ind w:leftChars="3" w:left="7" w:right="0" w:firstLineChars="245" w:firstLine="885"/>
        <w:rPr>
          <w:b/>
          <w:bCs/>
          <w:color w:val="auto"/>
          <w:sz w:val="52"/>
          <w:szCs w:val="52"/>
        </w:rPr>
      </w:pPr>
      <w:r>
        <w:rPr>
          <w:b/>
          <w:color w:val="auto"/>
          <w:sz w:val="36"/>
          <w:szCs w:val="36"/>
        </w:rPr>
        <w:t>日</w:t>
      </w:r>
      <w:r>
        <w:rPr>
          <w:b/>
          <w:color w:val="auto"/>
          <w:sz w:val="36"/>
          <w:szCs w:val="36"/>
        </w:rPr>
        <w:tab/>
        <w:t>期：二</w:t>
      </w:r>
      <w:r>
        <w:rPr>
          <w:b/>
          <w:color w:val="auto"/>
          <w:kern w:val="1"/>
          <w:sz w:val="36"/>
          <w:szCs w:val="36"/>
        </w:rPr>
        <w:t>〇</w:t>
      </w:r>
      <w:r>
        <w:rPr>
          <w:b/>
          <w:color w:val="auto"/>
          <w:sz w:val="36"/>
          <w:szCs w:val="36"/>
        </w:rPr>
        <w:t>二</w:t>
      </w:r>
      <w:r>
        <w:rPr>
          <w:rFonts w:hint="eastAsia"/>
          <w:b/>
          <w:color w:val="auto"/>
          <w:sz w:val="36"/>
          <w:szCs w:val="36"/>
        </w:rPr>
        <w:t>三</w:t>
      </w:r>
      <w:r>
        <w:rPr>
          <w:b/>
          <w:color w:val="auto"/>
          <w:sz w:val="36"/>
          <w:szCs w:val="36"/>
        </w:rPr>
        <w:t>年</w:t>
      </w:r>
      <w:r>
        <w:rPr>
          <w:rFonts w:hint="eastAsia"/>
          <w:b/>
          <w:color w:val="auto"/>
          <w:sz w:val="36"/>
          <w:szCs w:val="36"/>
        </w:rPr>
        <w:t>十一</w:t>
      </w:r>
      <w:r>
        <w:rPr>
          <w:b/>
          <w:color w:val="auto"/>
          <w:sz w:val="36"/>
          <w:szCs w:val="36"/>
        </w:rPr>
        <w:t>月</w:t>
      </w:r>
    </w:p>
    <w:p w14:paraId="072FD1F9" w14:textId="77777777" w:rsidR="00672837" w:rsidRDefault="007D5B6E">
      <w:pPr>
        <w:jc w:val="center"/>
        <w:rPr>
          <w:b/>
          <w:bCs/>
          <w:color w:val="auto"/>
          <w:sz w:val="52"/>
          <w:szCs w:val="52"/>
        </w:rPr>
      </w:pPr>
      <w:r>
        <w:rPr>
          <w:rFonts w:hint="eastAsia"/>
          <w:b/>
          <w:bCs/>
          <w:color w:val="auto"/>
          <w:sz w:val="52"/>
          <w:szCs w:val="52"/>
        </w:rPr>
        <w:lastRenderedPageBreak/>
        <w:t>目    录</w:t>
      </w:r>
    </w:p>
    <w:p w14:paraId="5096FAD3" w14:textId="77777777" w:rsidR="00672837" w:rsidRDefault="00672837">
      <w:pPr>
        <w:pStyle w:val="af6"/>
        <w:spacing w:line="360" w:lineRule="exact"/>
        <w:ind w:leftChars="398" w:left="955" w:firstLineChars="597" w:firstLine="1918"/>
        <w:jc w:val="both"/>
        <w:rPr>
          <w:b/>
          <w:bCs/>
          <w:color w:val="auto"/>
          <w:sz w:val="32"/>
          <w:szCs w:val="32"/>
        </w:rPr>
      </w:pPr>
    </w:p>
    <w:p w14:paraId="4B21416D" w14:textId="77777777" w:rsidR="00672837" w:rsidRDefault="00672837">
      <w:pPr>
        <w:rPr>
          <w:color w:val="auto"/>
        </w:rPr>
      </w:pPr>
    </w:p>
    <w:p w14:paraId="55D7C518" w14:textId="77777777" w:rsidR="00672837" w:rsidRDefault="007D5B6E">
      <w:pPr>
        <w:pStyle w:val="13"/>
        <w:tabs>
          <w:tab w:val="right" w:leader="dot" w:pos="8896"/>
        </w:tabs>
        <w:spacing w:line="720" w:lineRule="auto"/>
        <w:rPr>
          <w:rFonts w:asciiTheme="minorHAnsi" w:eastAsiaTheme="minorEastAsia" w:hAnsiTheme="minorHAnsi" w:cstheme="minorBidi"/>
          <w:b w:val="0"/>
          <w:bCs w:val="0"/>
          <w:noProof/>
          <w:kern w:val="2"/>
          <w:sz w:val="32"/>
          <w:szCs w:val="32"/>
          <w:lang w:eastAsia="zh-CN"/>
        </w:rPr>
      </w:pPr>
      <w:r>
        <w:rPr>
          <w:rFonts w:asciiTheme="minorEastAsia" w:eastAsiaTheme="minorEastAsia" w:hAnsiTheme="minorEastAsia"/>
          <w:b w:val="0"/>
          <w:bCs w:val="0"/>
          <w:sz w:val="32"/>
          <w:szCs w:val="32"/>
        </w:rPr>
        <w:fldChar w:fldCharType="begin"/>
      </w:r>
      <w:r>
        <w:rPr>
          <w:rFonts w:asciiTheme="minorEastAsia" w:eastAsiaTheme="minorEastAsia" w:hAnsiTheme="minorEastAsia"/>
          <w:b w:val="0"/>
          <w:bCs w:val="0"/>
          <w:sz w:val="32"/>
          <w:szCs w:val="32"/>
        </w:rPr>
        <w:instrText xml:space="preserve"> TOC \o "1-1" \h \z \u </w:instrText>
      </w:r>
      <w:r>
        <w:rPr>
          <w:rFonts w:asciiTheme="minorEastAsia" w:eastAsiaTheme="minorEastAsia" w:hAnsiTheme="minorEastAsia"/>
          <w:b w:val="0"/>
          <w:bCs w:val="0"/>
          <w:sz w:val="32"/>
          <w:szCs w:val="32"/>
        </w:rPr>
        <w:fldChar w:fldCharType="separate"/>
      </w:r>
      <w:hyperlink w:anchor="_Toc88732043" w:history="1">
        <w:r>
          <w:rPr>
            <w:rStyle w:val="aff7"/>
            <w:rFonts w:hint="eastAsia"/>
            <w:noProof/>
            <w:color w:val="auto"/>
            <w:sz w:val="32"/>
            <w:szCs w:val="32"/>
          </w:rPr>
          <w:t>第一部分</w:t>
        </w:r>
        <w:r>
          <w:rPr>
            <w:rStyle w:val="aff7"/>
            <w:rFonts w:hint="eastAsia"/>
            <w:noProof/>
            <w:color w:val="auto"/>
            <w:sz w:val="32"/>
            <w:szCs w:val="32"/>
            <w:lang w:eastAsia="zh-CN"/>
          </w:rPr>
          <w:t xml:space="preserve"> </w:t>
        </w:r>
        <w:r>
          <w:rPr>
            <w:rStyle w:val="aff7"/>
            <w:rFonts w:hint="eastAsia"/>
            <w:noProof/>
            <w:color w:val="auto"/>
            <w:sz w:val="32"/>
            <w:szCs w:val="32"/>
          </w:rPr>
          <w:t>磋商邀请函</w:t>
        </w:r>
        <w:r>
          <w:rPr>
            <w:noProof/>
            <w:sz w:val="32"/>
            <w:szCs w:val="32"/>
          </w:rPr>
          <w:tab/>
        </w:r>
        <w:r>
          <w:rPr>
            <w:noProof/>
            <w:sz w:val="32"/>
            <w:szCs w:val="32"/>
          </w:rPr>
          <w:fldChar w:fldCharType="begin"/>
        </w:r>
        <w:r>
          <w:rPr>
            <w:noProof/>
            <w:sz w:val="32"/>
            <w:szCs w:val="32"/>
          </w:rPr>
          <w:instrText xml:space="preserve"> PAGEREF _Toc88732043 \h </w:instrText>
        </w:r>
        <w:r>
          <w:rPr>
            <w:noProof/>
            <w:sz w:val="32"/>
            <w:szCs w:val="32"/>
          </w:rPr>
        </w:r>
        <w:r>
          <w:rPr>
            <w:noProof/>
            <w:sz w:val="32"/>
            <w:szCs w:val="32"/>
          </w:rPr>
          <w:fldChar w:fldCharType="separate"/>
        </w:r>
        <w:r w:rsidR="00EB2D83">
          <w:rPr>
            <w:noProof/>
            <w:sz w:val="32"/>
            <w:szCs w:val="32"/>
          </w:rPr>
          <w:t>1</w:t>
        </w:r>
        <w:r>
          <w:rPr>
            <w:noProof/>
            <w:sz w:val="32"/>
            <w:szCs w:val="32"/>
          </w:rPr>
          <w:fldChar w:fldCharType="end"/>
        </w:r>
      </w:hyperlink>
    </w:p>
    <w:p w14:paraId="51B10308" w14:textId="77777777" w:rsidR="00672837" w:rsidRDefault="00D51F9A">
      <w:pPr>
        <w:pStyle w:val="13"/>
        <w:tabs>
          <w:tab w:val="right" w:leader="dot" w:pos="8896"/>
        </w:tabs>
        <w:spacing w:line="720" w:lineRule="auto"/>
        <w:rPr>
          <w:rFonts w:asciiTheme="minorHAnsi" w:eastAsiaTheme="minorEastAsia" w:hAnsiTheme="minorHAnsi" w:cstheme="minorBidi"/>
          <w:b w:val="0"/>
          <w:bCs w:val="0"/>
          <w:noProof/>
          <w:kern w:val="2"/>
          <w:sz w:val="32"/>
          <w:szCs w:val="32"/>
          <w:lang w:eastAsia="zh-CN"/>
        </w:rPr>
      </w:pPr>
      <w:hyperlink w:anchor="_Toc88732044" w:history="1">
        <w:r w:rsidR="007D5B6E">
          <w:rPr>
            <w:rStyle w:val="aff7"/>
            <w:rFonts w:hint="eastAsia"/>
            <w:noProof/>
            <w:color w:val="auto"/>
            <w:sz w:val="32"/>
            <w:szCs w:val="32"/>
          </w:rPr>
          <w:t>第二部分</w:t>
        </w:r>
        <w:r w:rsidR="007D5B6E">
          <w:rPr>
            <w:rStyle w:val="aff7"/>
            <w:rFonts w:hint="eastAsia"/>
            <w:noProof/>
            <w:color w:val="auto"/>
            <w:sz w:val="32"/>
            <w:szCs w:val="32"/>
            <w:lang w:eastAsia="zh-CN"/>
          </w:rPr>
          <w:t xml:space="preserve"> </w:t>
        </w:r>
        <w:r w:rsidR="007D5B6E">
          <w:rPr>
            <w:rStyle w:val="aff7"/>
            <w:rFonts w:hint="eastAsia"/>
            <w:noProof/>
            <w:color w:val="auto"/>
            <w:sz w:val="32"/>
            <w:szCs w:val="32"/>
          </w:rPr>
          <w:t>采购需求</w:t>
        </w:r>
        <w:r w:rsidR="007D5B6E">
          <w:rPr>
            <w:noProof/>
            <w:sz w:val="32"/>
            <w:szCs w:val="32"/>
          </w:rPr>
          <w:tab/>
        </w:r>
        <w:r w:rsidR="007D5B6E">
          <w:rPr>
            <w:noProof/>
            <w:sz w:val="32"/>
            <w:szCs w:val="32"/>
          </w:rPr>
          <w:fldChar w:fldCharType="begin"/>
        </w:r>
        <w:r w:rsidR="007D5B6E">
          <w:rPr>
            <w:noProof/>
            <w:sz w:val="32"/>
            <w:szCs w:val="32"/>
          </w:rPr>
          <w:instrText xml:space="preserve"> PAGEREF _Toc88732044 \h </w:instrText>
        </w:r>
        <w:r w:rsidR="007D5B6E">
          <w:rPr>
            <w:noProof/>
            <w:sz w:val="32"/>
            <w:szCs w:val="32"/>
          </w:rPr>
        </w:r>
        <w:r w:rsidR="007D5B6E">
          <w:rPr>
            <w:noProof/>
            <w:sz w:val="32"/>
            <w:szCs w:val="32"/>
          </w:rPr>
          <w:fldChar w:fldCharType="separate"/>
        </w:r>
        <w:r w:rsidR="00EB2D83">
          <w:rPr>
            <w:noProof/>
            <w:sz w:val="32"/>
            <w:szCs w:val="32"/>
          </w:rPr>
          <w:t>5</w:t>
        </w:r>
        <w:r w:rsidR="007D5B6E">
          <w:rPr>
            <w:noProof/>
            <w:sz w:val="32"/>
            <w:szCs w:val="32"/>
          </w:rPr>
          <w:fldChar w:fldCharType="end"/>
        </w:r>
      </w:hyperlink>
    </w:p>
    <w:p w14:paraId="0ECE3788" w14:textId="77777777" w:rsidR="00672837" w:rsidRDefault="00D51F9A">
      <w:pPr>
        <w:pStyle w:val="13"/>
        <w:tabs>
          <w:tab w:val="right" w:leader="dot" w:pos="8896"/>
        </w:tabs>
        <w:spacing w:line="720" w:lineRule="auto"/>
        <w:rPr>
          <w:rFonts w:asciiTheme="minorHAnsi" w:eastAsiaTheme="minorEastAsia" w:hAnsiTheme="minorHAnsi" w:cstheme="minorBidi"/>
          <w:b w:val="0"/>
          <w:bCs w:val="0"/>
          <w:noProof/>
          <w:kern w:val="2"/>
          <w:sz w:val="32"/>
          <w:szCs w:val="32"/>
          <w:lang w:eastAsia="zh-CN"/>
        </w:rPr>
      </w:pPr>
      <w:hyperlink w:anchor="_Toc88732045" w:history="1">
        <w:r w:rsidR="007D5B6E">
          <w:rPr>
            <w:rStyle w:val="aff7"/>
            <w:rFonts w:hint="eastAsia"/>
            <w:noProof/>
            <w:color w:val="auto"/>
            <w:sz w:val="32"/>
            <w:szCs w:val="32"/>
          </w:rPr>
          <w:t>第三部分</w:t>
        </w:r>
        <w:r w:rsidR="007D5B6E">
          <w:rPr>
            <w:rStyle w:val="aff7"/>
            <w:rFonts w:hint="eastAsia"/>
            <w:noProof/>
            <w:color w:val="auto"/>
            <w:sz w:val="32"/>
            <w:szCs w:val="32"/>
            <w:lang w:eastAsia="zh-CN"/>
          </w:rPr>
          <w:t xml:space="preserve"> </w:t>
        </w:r>
        <w:r w:rsidR="007D5B6E">
          <w:rPr>
            <w:rStyle w:val="aff7"/>
            <w:rFonts w:hint="eastAsia"/>
            <w:noProof/>
            <w:color w:val="auto"/>
            <w:sz w:val="32"/>
            <w:szCs w:val="32"/>
          </w:rPr>
          <w:t>投标人须知</w:t>
        </w:r>
        <w:r w:rsidR="007D5B6E">
          <w:rPr>
            <w:noProof/>
            <w:sz w:val="32"/>
            <w:szCs w:val="32"/>
          </w:rPr>
          <w:tab/>
        </w:r>
        <w:r w:rsidR="007D5B6E">
          <w:rPr>
            <w:noProof/>
            <w:sz w:val="32"/>
            <w:szCs w:val="32"/>
          </w:rPr>
          <w:fldChar w:fldCharType="begin"/>
        </w:r>
        <w:r w:rsidR="007D5B6E">
          <w:rPr>
            <w:noProof/>
            <w:sz w:val="32"/>
            <w:szCs w:val="32"/>
          </w:rPr>
          <w:instrText xml:space="preserve"> PAGEREF _Toc88732045 \h </w:instrText>
        </w:r>
        <w:r w:rsidR="007D5B6E">
          <w:rPr>
            <w:noProof/>
            <w:sz w:val="32"/>
            <w:szCs w:val="32"/>
          </w:rPr>
        </w:r>
        <w:r w:rsidR="007D5B6E">
          <w:rPr>
            <w:noProof/>
            <w:sz w:val="32"/>
            <w:szCs w:val="32"/>
          </w:rPr>
          <w:fldChar w:fldCharType="separate"/>
        </w:r>
        <w:r w:rsidR="00EB2D83">
          <w:rPr>
            <w:noProof/>
            <w:sz w:val="32"/>
            <w:szCs w:val="32"/>
          </w:rPr>
          <w:t>8</w:t>
        </w:r>
        <w:r w:rsidR="007D5B6E">
          <w:rPr>
            <w:noProof/>
            <w:sz w:val="32"/>
            <w:szCs w:val="32"/>
          </w:rPr>
          <w:fldChar w:fldCharType="end"/>
        </w:r>
      </w:hyperlink>
    </w:p>
    <w:p w14:paraId="183505EB" w14:textId="77777777" w:rsidR="00672837" w:rsidRDefault="00D51F9A">
      <w:pPr>
        <w:pStyle w:val="13"/>
        <w:tabs>
          <w:tab w:val="right" w:leader="dot" w:pos="8896"/>
        </w:tabs>
        <w:spacing w:line="720" w:lineRule="auto"/>
        <w:rPr>
          <w:rFonts w:asciiTheme="minorHAnsi" w:eastAsiaTheme="minorEastAsia" w:hAnsiTheme="minorHAnsi" w:cstheme="minorBidi"/>
          <w:b w:val="0"/>
          <w:bCs w:val="0"/>
          <w:noProof/>
          <w:kern w:val="2"/>
          <w:sz w:val="32"/>
          <w:szCs w:val="32"/>
          <w:lang w:eastAsia="zh-CN"/>
        </w:rPr>
      </w:pPr>
      <w:hyperlink w:anchor="_Toc88732046" w:history="1">
        <w:r w:rsidR="007D5B6E">
          <w:rPr>
            <w:rStyle w:val="aff7"/>
            <w:rFonts w:hint="eastAsia"/>
            <w:noProof/>
            <w:color w:val="auto"/>
            <w:sz w:val="32"/>
            <w:szCs w:val="32"/>
          </w:rPr>
          <w:t>第四部分</w:t>
        </w:r>
        <w:r w:rsidR="007D5B6E">
          <w:rPr>
            <w:rStyle w:val="aff7"/>
            <w:rFonts w:hint="eastAsia"/>
            <w:noProof/>
            <w:color w:val="auto"/>
            <w:sz w:val="32"/>
            <w:szCs w:val="32"/>
            <w:lang w:eastAsia="zh-CN"/>
          </w:rPr>
          <w:t xml:space="preserve"> </w:t>
        </w:r>
        <w:r w:rsidR="007D5B6E">
          <w:rPr>
            <w:rStyle w:val="aff7"/>
            <w:rFonts w:hint="eastAsia"/>
            <w:noProof/>
            <w:color w:val="auto"/>
            <w:sz w:val="32"/>
            <w:szCs w:val="32"/>
          </w:rPr>
          <w:t>评审办法</w:t>
        </w:r>
        <w:r w:rsidR="007D5B6E">
          <w:rPr>
            <w:noProof/>
            <w:sz w:val="32"/>
            <w:szCs w:val="32"/>
          </w:rPr>
          <w:tab/>
        </w:r>
        <w:r w:rsidR="007D5B6E">
          <w:rPr>
            <w:noProof/>
            <w:sz w:val="32"/>
            <w:szCs w:val="32"/>
          </w:rPr>
          <w:fldChar w:fldCharType="begin"/>
        </w:r>
        <w:r w:rsidR="007D5B6E">
          <w:rPr>
            <w:noProof/>
            <w:sz w:val="32"/>
            <w:szCs w:val="32"/>
          </w:rPr>
          <w:instrText xml:space="preserve"> PAGEREF _Toc88732046 \h </w:instrText>
        </w:r>
        <w:r w:rsidR="007D5B6E">
          <w:rPr>
            <w:noProof/>
            <w:sz w:val="32"/>
            <w:szCs w:val="32"/>
          </w:rPr>
        </w:r>
        <w:r w:rsidR="007D5B6E">
          <w:rPr>
            <w:noProof/>
            <w:sz w:val="32"/>
            <w:szCs w:val="32"/>
          </w:rPr>
          <w:fldChar w:fldCharType="separate"/>
        </w:r>
        <w:r w:rsidR="00EB2D83">
          <w:rPr>
            <w:noProof/>
            <w:sz w:val="32"/>
            <w:szCs w:val="32"/>
          </w:rPr>
          <w:t>22</w:t>
        </w:r>
        <w:r w:rsidR="007D5B6E">
          <w:rPr>
            <w:noProof/>
            <w:sz w:val="32"/>
            <w:szCs w:val="32"/>
          </w:rPr>
          <w:fldChar w:fldCharType="end"/>
        </w:r>
      </w:hyperlink>
    </w:p>
    <w:p w14:paraId="4530D3F9" w14:textId="77777777" w:rsidR="00672837" w:rsidRDefault="00D51F9A">
      <w:pPr>
        <w:pStyle w:val="13"/>
        <w:tabs>
          <w:tab w:val="right" w:leader="dot" w:pos="8896"/>
        </w:tabs>
        <w:spacing w:line="720" w:lineRule="auto"/>
        <w:rPr>
          <w:rFonts w:asciiTheme="minorHAnsi" w:eastAsiaTheme="minorEastAsia" w:hAnsiTheme="minorHAnsi" w:cstheme="minorBidi"/>
          <w:b w:val="0"/>
          <w:bCs w:val="0"/>
          <w:noProof/>
          <w:kern w:val="2"/>
          <w:sz w:val="32"/>
          <w:szCs w:val="32"/>
          <w:lang w:eastAsia="zh-CN"/>
        </w:rPr>
      </w:pPr>
      <w:hyperlink w:anchor="_Toc88732047" w:history="1">
        <w:r w:rsidR="007D5B6E">
          <w:rPr>
            <w:rStyle w:val="aff7"/>
            <w:rFonts w:hint="eastAsia"/>
            <w:noProof/>
            <w:color w:val="auto"/>
            <w:sz w:val="32"/>
            <w:szCs w:val="32"/>
          </w:rPr>
          <w:t>第五部分</w:t>
        </w:r>
        <w:r w:rsidR="007D5B6E">
          <w:rPr>
            <w:rStyle w:val="aff7"/>
            <w:rFonts w:hint="eastAsia"/>
            <w:noProof/>
            <w:color w:val="auto"/>
            <w:sz w:val="32"/>
            <w:szCs w:val="32"/>
            <w:lang w:eastAsia="zh-CN"/>
          </w:rPr>
          <w:t xml:space="preserve"> </w:t>
        </w:r>
        <w:r w:rsidR="007D5B6E">
          <w:rPr>
            <w:rStyle w:val="aff7"/>
            <w:rFonts w:hint="eastAsia"/>
            <w:noProof/>
            <w:color w:val="auto"/>
            <w:sz w:val="32"/>
            <w:szCs w:val="32"/>
          </w:rPr>
          <w:t>合同文本</w:t>
        </w:r>
        <w:r w:rsidR="007D5B6E">
          <w:rPr>
            <w:noProof/>
            <w:sz w:val="32"/>
            <w:szCs w:val="32"/>
          </w:rPr>
          <w:tab/>
        </w:r>
        <w:r w:rsidR="007D5B6E">
          <w:rPr>
            <w:noProof/>
            <w:sz w:val="32"/>
            <w:szCs w:val="32"/>
          </w:rPr>
          <w:fldChar w:fldCharType="begin"/>
        </w:r>
        <w:r w:rsidR="007D5B6E">
          <w:rPr>
            <w:noProof/>
            <w:sz w:val="32"/>
            <w:szCs w:val="32"/>
          </w:rPr>
          <w:instrText xml:space="preserve"> PAGEREF _Toc88732047 \h </w:instrText>
        </w:r>
        <w:r w:rsidR="007D5B6E">
          <w:rPr>
            <w:noProof/>
            <w:sz w:val="32"/>
            <w:szCs w:val="32"/>
          </w:rPr>
        </w:r>
        <w:r w:rsidR="007D5B6E">
          <w:rPr>
            <w:noProof/>
            <w:sz w:val="32"/>
            <w:szCs w:val="32"/>
          </w:rPr>
          <w:fldChar w:fldCharType="separate"/>
        </w:r>
        <w:r w:rsidR="00EB2D83">
          <w:rPr>
            <w:noProof/>
            <w:sz w:val="32"/>
            <w:szCs w:val="32"/>
          </w:rPr>
          <w:t>27</w:t>
        </w:r>
        <w:r w:rsidR="007D5B6E">
          <w:rPr>
            <w:noProof/>
            <w:sz w:val="32"/>
            <w:szCs w:val="32"/>
          </w:rPr>
          <w:fldChar w:fldCharType="end"/>
        </w:r>
      </w:hyperlink>
    </w:p>
    <w:p w14:paraId="7D40DBDC" w14:textId="77777777" w:rsidR="00672837" w:rsidRDefault="00D51F9A">
      <w:pPr>
        <w:pStyle w:val="13"/>
        <w:tabs>
          <w:tab w:val="right" w:leader="dot" w:pos="8896"/>
        </w:tabs>
        <w:spacing w:line="720" w:lineRule="auto"/>
        <w:rPr>
          <w:rFonts w:asciiTheme="minorHAnsi" w:eastAsiaTheme="minorEastAsia" w:hAnsiTheme="minorHAnsi" w:cstheme="minorBidi"/>
          <w:b w:val="0"/>
          <w:bCs w:val="0"/>
          <w:noProof/>
          <w:kern w:val="2"/>
          <w:sz w:val="32"/>
          <w:szCs w:val="32"/>
          <w:lang w:eastAsia="zh-CN"/>
        </w:rPr>
      </w:pPr>
      <w:hyperlink w:anchor="_Toc88732048" w:history="1">
        <w:r w:rsidR="007D5B6E">
          <w:rPr>
            <w:rStyle w:val="aff7"/>
            <w:rFonts w:hint="eastAsia"/>
            <w:noProof/>
            <w:color w:val="auto"/>
            <w:sz w:val="32"/>
            <w:szCs w:val="32"/>
          </w:rPr>
          <w:t>第六部分</w:t>
        </w:r>
        <w:r w:rsidR="007D5B6E">
          <w:rPr>
            <w:rStyle w:val="aff7"/>
            <w:rFonts w:hint="eastAsia"/>
            <w:noProof/>
            <w:color w:val="auto"/>
            <w:sz w:val="32"/>
            <w:szCs w:val="32"/>
            <w:lang w:eastAsia="zh-CN"/>
          </w:rPr>
          <w:t xml:space="preserve"> </w:t>
        </w:r>
        <w:r w:rsidR="007D5B6E">
          <w:rPr>
            <w:rStyle w:val="aff7"/>
            <w:rFonts w:hint="eastAsia"/>
            <w:noProof/>
            <w:color w:val="auto"/>
            <w:sz w:val="32"/>
            <w:szCs w:val="32"/>
          </w:rPr>
          <w:t>响应文件格式</w:t>
        </w:r>
        <w:r w:rsidR="007D5B6E">
          <w:rPr>
            <w:noProof/>
            <w:sz w:val="32"/>
            <w:szCs w:val="32"/>
          </w:rPr>
          <w:tab/>
        </w:r>
        <w:r w:rsidR="007D5B6E">
          <w:rPr>
            <w:noProof/>
            <w:sz w:val="32"/>
            <w:szCs w:val="32"/>
          </w:rPr>
          <w:fldChar w:fldCharType="begin"/>
        </w:r>
        <w:r w:rsidR="007D5B6E">
          <w:rPr>
            <w:noProof/>
            <w:sz w:val="32"/>
            <w:szCs w:val="32"/>
          </w:rPr>
          <w:instrText xml:space="preserve"> PAGEREF _Toc88732048 \h </w:instrText>
        </w:r>
        <w:r w:rsidR="007D5B6E">
          <w:rPr>
            <w:noProof/>
            <w:sz w:val="32"/>
            <w:szCs w:val="32"/>
          </w:rPr>
        </w:r>
        <w:r w:rsidR="007D5B6E">
          <w:rPr>
            <w:noProof/>
            <w:sz w:val="32"/>
            <w:szCs w:val="32"/>
          </w:rPr>
          <w:fldChar w:fldCharType="separate"/>
        </w:r>
        <w:r w:rsidR="00EB2D83">
          <w:rPr>
            <w:noProof/>
            <w:sz w:val="32"/>
            <w:szCs w:val="32"/>
          </w:rPr>
          <w:t>30</w:t>
        </w:r>
        <w:r w:rsidR="007D5B6E">
          <w:rPr>
            <w:noProof/>
            <w:sz w:val="32"/>
            <w:szCs w:val="32"/>
          </w:rPr>
          <w:fldChar w:fldCharType="end"/>
        </w:r>
      </w:hyperlink>
    </w:p>
    <w:p w14:paraId="3C3F700C" w14:textId="77777777" w:rsidR="00672837" w:rsidRDefault="007D5B6E">
      <w:pPr>
        <w:spacing w:after="0" w:line="720" w:lineRule="auto"/>
        <w:ind w:left="0" w:right="0" w:firstLine="0"/>
        <w:rPr>
          <w:rFonts w:asciiTheme="minorEastAsia" w:eastAsiaTheme="minorEastAsia" w:hAnsiTheme="minorEastAsia"/>
          <w:b/>
          <w:bCs/>
          <w:color w:val="auto"/>
          <w:kern w:val="0"/>
          <w:sz w:val="32"/>
          <w:szCs w:val="32"/>
        </w:rPr>
        <w:sectPr w:rsidR="00672837">
          <w:footerReference w:type="even" r:id="rId11"/>
          <w:footerReference w:type="default" r:id="rId12"/>
          <w:footnotePr>
            <w:numRestart w:val="eachPage"/>
          </w:footnotePr>
          <w:pgSz w:w="11906" w:h="16838"/>
          <w:pgMar w:top="1440" w:right="1440" w:bottom="1440" w:left="1560" w:header="720" w:footer="720" w:gutter="0"/>
          <w:pgNumType w:start="1"/>
          <w:cols w:space="720"/>
        </w:sectPr>
      </w:pPr>
      <w:r>
        <w:rPr>
          <w:rFonts w:asciiTheme="minorEastAsia" w:eastAsiaTheme="minorEastAsia" w:hAnsiTheme="minorEastAsia"/>
          <w:b/>
          <w:bCs/>
          <w:color w:val="auto"/>
          <w:kern w:val="0"/>
          <w:sz w:val="32"/>
          <w:szCs w:val="32"/>
          <w:lang w:eastAsia="en-US"/>
        </w:rPr>
        <w:fldChar w:fldCharType="end"/>
      </w:r>
    </w:p>
    <w:p w14:paraId="68BA5034" w14:textId="77777777" w:rsidR="00672837" w:rsidRDefault="007D5B6E">
      <w:pPr>
        <w:spacing w:after="295" w:line="247" w:lineRule="auto"/>
        <w:ind w:left="18" w:right="-17" w:hangingChars="5" w:hanging="18"/>
        <w:jc w:val="center"/>
        <w:outlineLvl w:val="0"/>
        <w:rPr>
          <w:b/>
          <w:bCs/>
          <w:color w:val="auto"/>
          <w:sz w:val="36"/>
        </w:rPr>
      </w:pPr>
      <w:bookmarkStart w:id="0" w:name="_Toc88732043"/>
      <w:r>
        <w:rPr>
          <w:b/>
          <w:bCs/>
          <w:color w:val="auto"/>
          <w:sz w:val="36"/>
        </w:rPr>
        <w:lastRenderedPageBreak/>
        <w:t xml:space="preserve">第一部分 </w:t>
      </w:r>
      <w:r>
        <w:rPr>
          <w:rFonts w:hint="eastAsia"/>
          <w:b/>
          <w:bCs/>
          <w:color w:val="auto"/>
          <w:sz w:val="36"/>
        </w:rPr>
        <w:t>磋商</w:t>
      </w:r>
      <w:r>
        <w:rPr>
          <w:b/>
          <w:bCs/>
          <w:color w:val="auto"/>
          <w:sz w:val="36"/>
        </w:rPr>
        <w:t>邀请函</w:t>
      </w:r>
      <w:bookmarkEnd w:id="0"/>
    </w:p>
    <w:p w14:paraId="4EA3BE8B" w14:textId="77777777" w:rsidR="00672837" w:rsidRDefault="007D5B6E">
      <w:pPr>
        <w:pBdr>
          <w:top w:val="single" w:sz="4" w:space="1" w:color="auto"/>
          <w:left w:val="single" w:sz="4" w:space="2" w:color="auto"/>
          <w:bottom w:val="single" w:sz="4" w:space="1" w:color="auto"/>
          <w:right w:val="single" w:sz="4" w:space="4" w:color="auto"/>
        </w:pBdr>
        <w:tabs>
          <w:tab w:val="left" w:pos="2130"/>
        </w:tabs>
        <w:ind w:firstLineChars="200" w:firstLine="480"/>
        <w:jc w:val="both"/>
        <w:rPr>
          <w:color w:val="auto"/>
        </w:rPr>
      </w:pPr>
      <w:r>
        <w:rPr>
          <w:rFonts w:hint="eastAsia"/>
          <w:color w:val="auto"/>
        </w:rPr>
        <w:t>项目概况</w:t>
      </w:r>
      <w:r>
        <w:rPr>
          <w:color w:val="auto"/>
        </w:rPr>
        <w:tab/>
      </w:r>
    </w:p>
    <w:p w14:paraId="7AD1CAA9" w14:textId="04F8B749" w:rsidR="00672837" w:rsidRDefault="007D5B6E">
      <w:pPr>
        <w:pBdr>
          <w:top w:val="single" w:sz="4" w:space="1" w:color="auto"/>
          <w:left w:val="single" w:sz="4" w:space="2" w:color="auto"/>
          <w:bottom w:val="single" w:sz="4" w:space="1" w:color="auto"/>
          <w:right w:val="single" w:sz="4" w:space="4" w:color="auto"/>
        </w:pBdr>
        <w:spacing w:line="360" w:lineRule="auto"/>
        <w:ind w:firstLineChars="200" w:firstLine="480"/>
        <w:rPr>
          <w:rFonts w:asciiTheme="minorEastAsia" w:eastAsiaTheme="minorEastAsia" w:hAnsiTheme="minorEastAsia"/>
          <w:bCs/>
          <w:color w:val="auto"/>
          <w:szCs w:val="24"/>
        </w:rPr>
      </w:pPr>
      <w:r>
        <w:rPr>
          <w:rFonts w:asciiTheme="minorEastAsia" w:eastAsiaTheme="minorEastAsia" w:hAnsiTheme="minorEastAsia" w:hint="eastAsia"/>
          <w:bCs/>
          <w:color w:val="auto"/>
          <w:szCs w:val="24"/>
          <w:u w:val="single"/>
        </w:rPr>
        <w:t>儋州市集体土地所有权确权登记成果更新汇交工作</w:t>
      </w:r>
      <w:r>
        <w:rPr>
          <w:rFonts w:asciiTheme="minorEastAsia" w:eastAsiaTheme="minorEastAsia" w:hAnsiTheme="minorEastAsia" w:hint="eastAsia"/>
          <w:bCs/>
          <w:color w:val="auto"/>
          <w:szCs w:val="24"/>
        </w:rPr>
        <w:t>进行竞争性磋商</w:t>
      </w:r>
      <w:r>
        <w:rPr>
          <w:rFonts w:asciiTheme="minorEastAsia" w:eastAsiaTheme="minorEastAsia" w:hAnsiTheme="minorEastAsia" w:hint="eastAsia"/>
          <w:szCs w:val="24"/>
        </w:rPr>
        <w:t>采购项目的潜在供应商应在</w:t>
      </w:r>
      <w:r>
        <w:rPr>
          <w:rFonts w:asciiTheme="minorEastAsia" w:eastAsiaTheme="minorEastAsia" w:hAnsiTheme="minorEastAsia" w:hint="eastAsia"/>
          <w:szCs w:val="24"/>
          <w:u w:val="single"/>
        </w:rPr>
        <w:t>海南政府采购网(www.ccgp-hainan.gov.cn)-海南省政府采购电子化交易管理系统(新)</w:t>
      </w:r>
      <w:r>
        <w:rPr>
          <w:rFonts w:asciiTheme="minorEastAsia" w:eastAsiaTheme="minorEastAsia" w:hAnsiTheme="minorEastAsia" w:hint="eastAsia"/>
          <w:szCs w:val="24"/>
        </w:rPr>
        <w:t>获取招采购文件，并于</w:t>
      </w:r>
      <w:r w:rsidRPr="00C93000">
        <w:rPr>
          <w:rFonts w:asciiTheme="minorEastAsia" w:eastAsiaTheme="minorEastAsia" w:hAnsiTheme="minorEastAsia" w:hint="eastAsia"/>
          <w:color w:val="000000" w:themeColor="text1"/>
          <w:szCs w:val="24"/>
          <w:u w:val="single"/>
          <w:lang w:val="en-GB"/>
        </w:rPr>
        <w:t>2023-</w:t>
      </w:r>
      <w:r w:rsidR="00C93000" w:rsidRPr="00C93000">
        <w:rPr>
          <w:rFonts w:asciiTheme="minorEastAsia" w:eastAsiaTheme="minorEastAsia" w:hAnsiTheme="minorEastAsia" w:hint="eastAsia"/>
          <w:color w:val="000000" w:themeColor="text1"/>
          <w:szCs w:val="24"/>
          <w:u w:val="single"/>
          <w:lang w:val="en-GB"/>
        </w:rPr>
        <w:t>11</w:t>
      </w:r>
      <w:r w:rsidRPr="00C93000">
        <w:rPr>
          <w:rFonts w:asciiTheme="minorEastAsia" w:eastAsiaTheme="minorEastAsia" w:hAnsiTheme="minorEastAsia" w:hint="eastAsia"/>
          <w:color w:val="000000" w:themeColor="text1"/>
          <w:szCs w:val="24"/>
          <w:u w:val="single"/>
          <w:lang w:val="en-GB"/>
        </w:rPr>
        <w:t>-</w:t>
      </w:r>
      <w:r w:rsidR="00C93000" w:rsidRPr="00C93000">
        <w:rPr>
          <w:rFonts w:asciiTheme="minorEastAsia" w:eastAsiaTheme="minorEastAsia" w:hAnsiTheme="minorEastAsia" w:hint="eastAsia"/>
          <w:color w:val="000000" w:themeColor="text1"/>
          <w:szCs w:val="24"/>
          <w:u w:val="single"/>
          <w:lang w:val="en-GB"/>
        </w:rPr>
        <w:t>24</w:t>
      </w:r>
      <w:r w:rsidRPr="00C93000">
        <w:rPr>
          <w:rFonts w:asciiTheme="minorEastAsia" w:eastAsiaTheme="minorEastAsia" w:hAnsiTheme="minorEastAsia" w:hint="eastAsia"/>
          <w:color w:val="000000" w:themeColor="text1"/>
          <w:szCs w:val="24"/>
          <w:u w:val="single"/>
          <w:lang w:val="en-GB"/>
        </w:rPr>
        <w:t xml:space="preserve"> 0</w:t>
      </w:r>
      <w:r w:rsidR="00C93000" w:rsidRPr="00C93000">
        <w:rPr>
          <w:rFonts w:asciiTheme="minorEastAsia" w:eastAsiaTheme="minorEastAsia" w:hAnsiTheme="minorEastAsia" w:hint="eastAsia"/>
          <w:color w:val="000000" w:themeColor="text1"/>
          <w:szCs w:val="24"/>
          <w:u w:val="single"/>
          <w:lang w:val="en-GB"/>
        </w:rPr>
        <w:t>9</w:t>
      </w:r>
      <w:r w:rsidRPr="00C93000">
        <w:rPr>
          <w:rFonts w:asciiTheme="minorEastAsia" w:eastAsiaTheme="minorEastAsia" w:hAnsiTheme="minorEastAsia" w:hint="eastAsia"/>
          <w:color w:val="000000" w:themeColor="text1"/>
          <w:szCs w:val="24"/>
          <w:u w:val="single"/>
          <w:lang w:val="en-GB"/>
        </w:rPr>
        <w:t>:00:00</w:t>
      </w:r>
      <w:r w:rsidRPr="00C93000">
        <w:rPr>
          <w:rFonts w:asciiTheme="minorEastAsia" w:eastAsiaTheme="minorEastAsia" w:hAnsiTheme="minorEastAsia" w:hint="eastAsia"/>
          <w:color w:val="000000" w:themeColor="text1"/>
          <w:szCs w:val="24"/>
          <w:u w:val="single"/>
        </w:rPr>
        <w:t>（</w:t>
      </w:r>
      <w:r>
        <w:rPr>
          <w:rFonts w:asciiTheme="minorEastAsia" w:eastAsiaTheme="minorEastAsia" w:hAnsiTheme="minorEastAsia" w:hint="eastAsia"/>
          <w:szCs w:val="24"/>
          <w:u w:val="single"/>
        </w:rPr>
        <w:t>北京时间）</w:t>
      </w:r>
      <w:r>
        <w:rPr>
          <w:rFonts w:asciiTheme="minorEastAsia" w:eastAsiaTheme="minorEastAsia" w:hAnsiTheme="minorEastAsia" w:hint="eastAsia"/>
          <w:bCs/>
          <w:color w:val="auto"/>
          <w:szCs w:val="24"/>
        </w:rPr>
        <w:t>前提交响应</w:t>
      </w:r>
      <w:r>
        <w:rPr>
          <w:rFonts w:asciiTheme="minorEastAsia" w:eastAsiaTheme="minorEastAsia" w:hAnsiTheme="minorEastAsia"/>
          <w:bCs/>
          <w:color w:val="auto"/>
          <w:szCs w:val="24"/>
        </w:rPr>
        <w:t>文件</w:t>
      </w:r>
      <w:r>
        <w:rPr>
          <w:rFonts w:asciiTheme="minorEastAsia" w:eastAsiaTheme="minorEastAsia" w:hAnsiTheme="minorEastAsia" w:hint="eastAsia"/>
          <w:bCs/>
          <w:color w:val="auto"/>
          <w:szCs w:val="24"/>
        </w:rPr>
        <w:t>。</w:t>
      </w:r>
    </w:p>
    <w:p w14:paraId="5D58B260" w14:textId="77777777" w:rsidR="00672837" w:rsidRDefault="007D5B6E">
      <w:pPr>
        <w:widowControl w:val="0"/>
        <w:spacing w:after="0" w:line="360" w:lineRule="auto"/>
        <w:ind w:left="0" w:right="0" w:firstLine="0"/>
        <w:rPr>
          <w:b/>
          <w:color w:val="auto"/>
        </w:rPr>
      </w:pPr>
      <w:r>
        <w:rPr>
          <w:rFonts w:hint="eastAsia"/>
          <w:b/>
          <w:color w:val="auto"/>
        </w:rPr>
        <w:t>一、项目基本情况</w:t>
      </w:r>
    </w:p>
    <w:p w14:paraId="2EBFE5D1" w14:textId="77777777" w:rsidR="00672837" w:rsidRDefault="007D5B6E">
      <w:pPr>
        <w:widowControl w:val="0"/>
        <w:spacing w:after="0" w:line="360" w:lineRule="auto"/>
        <w:ind w:left="0" w:right="0" w:firstLineChars="200" w:firstLine="480"/>
        <w:rPr>
          <w:color w:val="auto"/>
          <w:szCs w:val="24"/>
        </w:rPr>
      </w:pPr>
      <w:r>
        <w:rPr>
          <w:rFonts w:hint="eastAsia"/>
          <w:color w:val="auto"/>
          <w:szCs w:val="24"/>
        </w:rPr>
        <w:t>1.项目</w:t>
      </w:r>
      <w:r>
        <w:rPr>
          <w:color w:val="auto"/>
          <w:szCs w:val="24"/>
        </w:rPr>
        <w:t>编号</w:t>
      </w:r>
      <w:r>
        <w:rPr>
          <w:rFonts w:hint="eastAsia"/>
          <w:color w:val="auto"/>
          <w:szCs w:val="24"/>
        </w:rPr>
        <w:t>：</w:t>
      </w:r>
      <w:r>
        <w:rPr>
          <w:color w:val="auto"/>
          <w:szCs w:val="24"/>
        </w:rPr>
        <w:t>HNYH2023-27-0310</w:t>
      </w:r>
      <w:r>
        <w:rPr>
          <w:rFonts w:hint="eastAsia"/>
          <w:color w:val="auto"/>
          <w:szCs w:val="24"/>
        </w:rPr>
        <w:t>；</w:t>
      </w:r>
    </w:p>
    <w:p w14:paraId="12E04DB5" w14:textId="77777777" w:rsidR="00672837" w:rsidRDefault="007D5B6E">
      <w:pPr>
        <w:widowControl w:val="0"/>
        <w:spacing w:after="0" w:line="360" w:lineRule="auto"/>
        <w:ind w:left="0" w:right="0" w:firstLineChars="200" w:firstLine="480"/>
        <w:rPr>
          <w:color w:val="auto"/>
          <w:szCs w:val="24"/>
        </w:rPr>
      </w:pPr>
      <w:r>
        <w:rPr>
          <w:rFonts w:hint="eastAsia"/>
          <w:color w:val="auto"/>
          <w:szCs w:val="24"/>
        </w:rPr>
        <w:t>2.项目名称：儋州市集体土地所有权确权登记成果更新汇交工作；</w:t>
      </w:r>
    </w:p>
    <w:p w14:paraId="4211D6DF" w14:textId="77777777" w:rsidR="00672837" w:rsidRDefault="007D5B6E">
      <w:pPr>
        <w:widowControl w:val="0"/>
        <w:spacing w:after="0" w:line="360" w:lineRule="auto"/>
        <w:ind w:left="0" w:right="0" w:firstLineChars="200" w:firstLine="480"/>
        <w:rPr>
          <w:color w:val="auto"/>
          <w:szCs w:val="24"/>
        </w:rPr>
      </w:pPr>
      <w:r>
        <w:rPr>
          <w:rFonts w:hint="eastAsia"/>
          <w:color w:val="auto"/>
          <w:szCs w:val="24"/>
        </w:rPr>
        <w:t>3.采购方式：竞争性磋商；</w:t>
      </w:r>
    </w:p>
    <w:p w14:paraId="416CF2BE" w14:textId="77777777" w:rsidR="00672837" w:rsidRDefault="007D5B6E">
      <w:pPr>
        <w:pStyle w:val="affd"/>
        <w:spacing w:line="360" w:lineRule="auto"/>
        <w:ind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sz w:val="24"/>
        </w:rPr>
        <w:t>4.采购预算：</w:t>
      </w: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kern w:val="0"/>
          <w:sz w:val="24"/>
        </w:rPr>
        <w:t>3915200</w:t>
      </w:r>
      <w:r>
        <w:rPr>
          <w:rFonts w:asciiTheme="minorEastAsia" w:eastAsiaTheme="minorEastAsia" w:hAnsiTheme="minorEastAsia" w:cstheme="minorEastAsia" w:hint="eastAsia"/>
          <w:kern w:val="0"/>
          <w:sz w:val="24"/>
        </w:rPr>
        <w:t>.00元（人民币叁佰玖拾壹万伍仟贰佰元整）,报价超出采购预算的视为无效报价。</w:t>
      </w:r>
    </w:p>
    <w:p w14:paraId="0BA932AD" w14:textId="77777777" w:rsidR="00672837" w:rsidRDefault="007D5B6E">
      <w:pPr>
        <w:widowControl w:val="0"/>
        <w:spacing w:after="0" w:line="360" w:lineRule="auto"/>
        <w:ind w:left="0" w:right="0" w:firstLineChars="200" w:firstLine="480"/>
        <w:rPr>
          <w:color w:val="auto"/>
          <w:szCs w:val="24"/>
        </w:rPr>
      </w:pPr>
      <w:r>
        <w:rPr>
          <w:rFonts w:hint="eastAsia"/>
          <w:color w:val="auto"/>
          <w:kern w:val="0"/>
          <w:szCs w:val="24"/>
        </w:rPr>
        <w:t>5.采购需求：</w:t>
      </w:r>
      <w:r>
        <w:rPr>
          <w:rFonts w:hint="eastAsia"/>
          <w:color w:val="auto"/>
          <w:szCs w:val="24"/>
        </w:rPr>
        <w:t>儋州市集体土地所有权确权登记成果更新汇交工作；</w:t>
      </w:r>
    </w:p>
    <w:p w14:paraId="7509CD8B" w14:textId="77777777" w:rsidR="00672837" w:rsidRDefault="007D5B6E">
      <w:pPr>
        <w:widowControl w:val="0"/>
        <w:spacing w:after="0" w:line="360" w:lineRule="auto"/>
        <w:ind w:left="0" w:right="0" w:firstLineChars="200" w:firstLine="480"/>
        <w:rPr>
          <w:color w:val="auto"/>
          <w:szCs w:val="24"/>
        </w:rPr>
      </w:pPr>
      <w:r>
        <w:rPr>
          <w:rFonts w:hint="eastAsia"/>
          <w:color w:val="auto"/>
          <w:szCs w:val="24"/>
        </w:rPr>
        <w:t>（</w:t>
      </w:r>
      <w:r>
        <w:rPr>
          <w:color w:val="auto"/>
          <w:szCs w:val="24"/>
        </w:rPr>
        <w:t>1）数量：</w:t>
      </w:r>
      <w:r>
        <w:rPr>
          <w:rFonts w:hint="eastAsia"/>
          <w:color w:val="auto"/>
          <w:szCs w:val="24"/>
        </w:rPr>
        <w:t>一批</w:t>
      </w:r>
      <w:proofErr w:type="gramStart"/>
      <w:r>
        <w:rPr>
          <w:rFonts w:hint="eastAsia"/>
          <w:color w:val="auto"/>
          <w:szCs w:val="24"/>
        </w:rPr>
        <w:t>不</w:t>
      </w:r>
      <w:proofErr w:type="gramEnd"/>
      <w:r>
        <w:rPr>
          <w:rFonts w:hint="eastAsia"/>
          <w:color w:val="auto"/>
          <w:szCs w:val="24"/>
        </w:rPr>
        <w:t>分包</w:t>
      </w:r>
      <w:r>
        <w:rPr>
          <w:color w:val="auto"/>
          <w:szCs w:val="24"/>
        </w:rPr>
        <w:t>，其它资料详见磋商文件“第二部分 采购需求”；</w:t>
      </w:r>
    </w:p>
    <w:p w14:paraId="141F3E44" w14:textId="77777777" w:rsidR="00672837" w:rsidRDefault="007D5B6E">
      <w:pPr>
        <w:widowControl w:val="0"/>
        <w:spacing w:after="0" w:line="360" w:lineRule="auto"/>
        <w:ind w:left="0" w:right="0" w:firstLineChars="200" w:firstLine="480"/>
        <w:rPr>
          <w:color w:val="auto"/>
          <w:szCs w:val="24"/>
        </w:rPr>
      </w:pPr>
      <w:r>
        <w:rPr>
          <w:rFonts w:hint="eastAsia"/>
          <w:color w:val="auto"/>
          <w:szCs w:val="24"/>
        </w:rPr>
        <w:t>（</w:t>
      </w:r>
      <w:r>
        <w:rPr>
          <w:color w:val="auto"/>
          <w:szCs w:val="24"/>
        </w:rPr>
        <w:t>2）简要技术需求或服务要求：详见 “第二部分 采购需求”</w:t>
      </w:r>
      <w:r>
        <w:rPr>
          <w:rFonts w:hint="eastAsia"/>
          <w:color w:val="auto"/>
          <w:szCs w:val="24"/>
        </w:rPr>
        <w:t>。</w:t>
      </w:r>
    </w:p>
    <w:p w14:paraId="0DA4786B" w14:textId="77777777" w:rsidR="00672837" w:rsidRDefault="007D5B6E">
      <w:pPr>
        <w:widowControl w:val="0"/>
        <w:spacing w:after="0" w:line="360" w:lineRule="auto"/>
        <w:ind w:left="0" w:right="0" w:firstLineChars="200" w:firstLine="480"/>
        <w:rPr>
          <w:color w:val="000000" w:themeColor="text1"/>
          <w:szCs w:val="24"/>
        </w:rPr>
      </w:pPr>
      <w:r>
        <w:rPr>
          <w:rFonts w:hint="eastAsia"/>
          <w:color w:val="auto"/>
          <w:szCs w:val="24"/>
        </w:rPr>
        <w:t>6.合同履行期限：</w:t>
      </w:r>
      <w:r>
        <w:rPr>
          <w:rFonts w:hint="eastAsia"/>
          <w:color w:val="000000" w:themeColor="text1"/>
          <w:szCs w:val="24"/>
        </w:rPr>
        <w:t>合同签订生效之日起一周内完成与不动产登记系统的对接、数据收集与整理，</w:t>
      </w:r>
      <w:r>
        <w:rPr>
          <w:color w:val="000000" w:themeColor="text1"/>
          <w:szCs w:val="24"/>
        </w:rPr>
        <w:t>1个月内完成已登记业务数据成果建库，3个月内完成变更注销登记及全部工作，并完成数据汇交。以上节点延期每延期一天扣除合同总价的5%。</w:t>
      </w:r>
    </w:p>
    <w:p w14:paraId="79AC5FCF" w14:textId="77777777" w:rsidR="00672837" w:rsidRDefault="007D5B6E">
      <w:pPr>
        <w:widowControl w:val="0"/>
        <w:spacing w:after="0" w:line="360" w:lineRule="auto"/>
        <w:ind w:left="0" w:right="0" w:firstLineChars="200" w:firstLine="480"/>
        <w:rPr>
          <w:color w:val="auto"/>
          <w:szCs w:val="24"/>
        </w:rPr>
      </w:pPr>
      <w:r>
        <w:rPr>
          <w:rFonts w:hint="eastAsia"/>
          <w:color w:val="000000" w:themeColor="text1"/>
          <w:szCs w:val="24"/>
        </w:rPr>
        <w:t>7.</w:t>
      </w:r>
      <w:r>
        <w:rPr>
          <w:rFonts w:asciiTheme="minorEastAsia" w:eastAsiaTheme="minorEastAsia" w:hAnsiTheme="minorEastAsia" w:hint="eastAsia"/>
        </w:rPr>
        <w:t xml:space="preserve"> 本项目（是/否）接受联合体投标：否。</w:t>
      </w:r>
    </w:p>
    <w:p w14:paraId="64E47837" w14:textId="77777777" w:rsidR="00672837" w:rsidRDefault="007D5B6E">
      <w:pPr>
        <w:widowControl w:val="0"/>
        <w:spacing w:after="0" w:line="360" w:lineRule="auto"/>
        <w:ind w:left="0" w:right="0" w:firstLine="0"/>
        <w:rPr>
          <w:b/>
          <w:color w:val="auto"/>
        </w:rPr>
      </w:pPr>
      <w:r>
        <w:rPr>
          <w:rFonts w:hint="eastAsia"/>
          <w:b/>
          <w:color w:val="auto"/>
        </w:rPr>
        <w:t>二、供应商资格要求</w:t>
      </w:r>
    </w:p>
    <w:p w14:paraId="2BE4C51A" w14:textId="77777777" w:rsidR="00672837" w:rsidRDefault="007D5B6E">
      <w:pPr>
        <w:widowControl w:val="0"/>
        <w:spacing w:after="0" w:line="360" w:lineRule="auto"/>
        <w:ind w:left="0" w:right="0" w:firstLineChars="200" w:firstLine="480"/>
        <w:rPr>
          <w:color w:val="auto"/>
          <w:szCs w:val="24"/>
        </w:rPr>
      </w:pPr>
      <w:r>
        <w:rPr>
          <w:rFonts w:hint="eastAsia"/>
          <w:color w:val="auto"/>
          <w:szCs w:val="24"/>
        </w:rPr>
        <w:t>1.满足《中华人民共和国政府采购法》第二十二条的规定；</w:t>
      </w:r>
    </w:p>
    <w:p w14:paraId="026A383D" w14:textId="77777777" w:rsidR="00672837" w:rsidRDefault="007D5B6E">
      <w:pPr>
        <w:widowControl w:val="0"/>
        <w:spacing w:after="0" w:line="360" w:lineRule="auto"/>
        <w:ind w:left="0" w:right="0" w:firstLineChars="200" w:firstLine="480"/>
        <w:rPr>
          <w:color w:val="auto"/>
          <w:szCs w:val="24"/>
        </w:rPr>
      </w:pPr>
      <w:r>
        <w:rPr>
          <w:color w:val="auto"/>
          <w:szCs w:val="24"/>
        </w:rPr>
        <w:t>2. 落实政府采购政策需满足的资格要求：</w:t>
      </w:r>
      <w:r>
        <w:rPr>
          <w:rFonts w:hint="eastAsia"/>
          <w:color w:val="auto"/>
          <w:szCs w:val="24"/>
        </w:rPr>
        <w:t>支持《政府采购促进中小企业发展管理办法》、《关于调整优化节能产品、环境标志产品政府采购执行机制的通知》、《关于信息安全产品实施政府采购的通知》、《关于促进残疾人就业政府采购政策的通知》、《财政部司法部关于政府采购支持监狱企业发展有关问题的通知》等相关的政府采购政策。</w:t>
      </w:r>
    </w:p>
    <w:p w14:paraId="3FFC1BB5" w14:textId="77777777" w:rsidR="00672837" w:rsidRDefault="007D5B6E">
      <w:pPr>
        <w:widowControl w:val="0"/>
        <w:spacing w:after="0" w:line="360" w:lineRule="auto"/>
        <w:ind w:left="0" w:right="0" w:firstLineChars="200" w:firstLine="480"/>
        <w:rPr>
          <w:color w:val="auto"/>
          <w:szCs w:val="24"/>
        </w:rPr>
      </w:pPr>
      <w:r>
        <w:rPr>
          <w:color w:val="auto"/>
          <w:szCs w:val="24"/>
        </w:rPr>
        <w:t>3. 本项目的特定资格要求：</w:t>
      </w:r>
      <w:r>
        <w:rPr>
          <w:rFonts w:hint="eastAsia"/>
          <w:color w:val="auto"/>
          <w:szCs w:val="24"/>
        </w:rPr>
        <w:t>无。</w:t>
      </w:r>
    </w:p>
    <w:p w14:paraId="45BFB44A" w14:textId="77777777" w:rsidR="00672837" w:rsidRDefault="007D5B6E">
      <w:pPr>
        <w:widowControl w:val="0"/>
        <w:spacing w:after="0" w:line="360" w:lineRule="auto"/>
        <w:ind w:left="0" w:right="0" w:firstLine="200"/>
        <w:rPr>
          <w:b/>
          <w:color w:val="auto"/>
        </w:rPr>
      </w:pPr>
      <w:r>
        <w:rPr>
          <w:rFonts w:hint="eastAsia"/>
          <w:b/>
          <w:color w:val="auto"/>
        </w:rPr>
        <w:t>三、</w:t>
      </w:r>
      <w:proofErr w:type="gramStart"/>
      <w:r>
        <w:rPr>
          <w:rFonts w:hint="eastAsia"/>
          <w:b/>
          <w:color w:val="auto"/>
        </w:rPr>
        <w:t>获取磋商</w:t>
      </w:r>
      <w:proofErr w:type="gramEnd"/>
      <w:r>
        <w:rPr>
          <w:rFonts w:hint="eastAsia"/>
          <w:b/>
          <w:color w:val="auto"/>
        </w:rPr>
        <w:t>文件</w:t>
      </w:r>
    </w:p>
    <w:p w14:paraId="66745AF0" w14:textId="75110302" w:rsidR="00672837" w:rsidRDefault="007D5B6E">
      <w:pPr>
        <w:widowControl w:val="0"/>
        <w:spacing w:after="0" w:line="360" w:lineRule="auto"/>
        <w:ind w:left="0" w:right="0" w:firstLineChars="200" w:firstLine="480"/>
        <w:rPr>
          <w:color w:val="auto"/>
          <w:kern w:val="28"/>
        </w:rPr>
      </w:pPr>
      <w:r>
        <w:rPr>
          <w:rFonts w:hint="eastAsia"/>
          <w:color w:val="auto"/>
          <w:kern w:val="0"/>
        </w:rPr>
        <w:t>1.</w:t>
      </w:r>
      <w:r>
        <w:rPr>
          <w:rFonts w:hint="eastAsia"/>
          <w:color w:val="000000" w:themeColor="text1"/>
          <w:kern w:val="28"/>
        </w:rPr>
        <w:t>时间：</w:t>
      </w:r>
      <w:r w:rsidRPr="00C93000">
        <w:rPr>
          <w:rFonts w:asciiTheme="minorEastAsia" w:eastAsiaTheme="minorEastAsia" w:hAnsiTheme="minorEastAsia" w:hint="eastAsia"/>
          <w:color w:val="000000" w:themeColor="text1"/>
          <w:lang w:val="en-GB"/>
        </w:rPr>
        <w:t>202</w:t>
      </w:r>
      <w:r w:rsidRPr="00C93000">
        <w:rPr>
          <w:rFonts w:asciiTheme="minorEastAsia" w:eastAsiaTheme="minorEastAsia" w:hAnsiTheme="minorEastAsia" w:hint="eastAsia"/>
          <w:color w:val="000000" w:themeColor="text1"/>
        </w:rPr>
        <w:t>3</w:t>
      </w:r>
      <w:r w:rsidRPr="00C93000">
        <w:rPr>
          <w:rFonts w:asciiTheme="minorEastAsia" w:eastAsiaTheme="minorEastAsia" w:hAnsiTheme="minorEastAsia" w:hint="eastAsia"/>
          <w:color w:val="000000" w:themeColor="text1"/>
          <w:lang w:val="en-GB"/>
        </w:rPr>
        <w:t>-</w:t>
      </w:r>
      <w:r w:rsidR="00C93000" w:rsidRPr="00C93000">
        <w:rPr>
          <w:rFonts w:asciiTheme="minorEastAsia" w:eastAsiaTheme="minorEastAsia" w:hAnsiTheme="minorEastAsia" w:hint="eastAsia"/>
          <w:color w:val="000000" w:themeColor="text1"/>
          <w:lang w:val="en-GB"/>
        </w:rPr>
        <w:t>11</w:t>
      </w:r>
      <w:r w:rsidRPr="00C93000">
        <w:rPr>
          <w:rFonts w:asciiTheme="minorEastAsia" w:eastAsiaTheme="minorEastAsia" w:hAnsiTheme="minorEastAsia" w:hint="eastAsia"/>
          <w:color w:val="000000" w:themeColor="text1"/>
          <w:lang w:val="en-GB"/>
        </w:rPr>
        <w:t>-</w:t>
      </w:r>
      <w:r w:rsidR="00C93000" w:rsidRPr="00C93000">
        <w:rPr>
          <w:rFonts w:asciiTheme="minorEastAsia" w:eastAsiaTheme="minorEastAsia" w:hAnsiTheme="minorEastAsia" w:hint="eastAsia"/>
          <w:color w:val="000000" w:themeColor="text1"/>
        </w:rPr>
        <w:t>14</w:t>
      </w:r>
      <w:r w:rsidRPr="00C93000">
        <w:rPr>
          <w:rFonts w:asciiTheme="minorEastAsia" w:eastAsiaTheme="minorEastAsia" w:hAnsiTheme="minorEastAsia" w:hint="eastAsia"/>
          <w:color w:val="000000" w:themeColor="text1"/>
        </w:rPr>
        <w:t xml:space="preserve">  </w:t>
      </w:r>
      <w:r w:rsidRPr="00C93000">
        <w:rPr>
          <w:rFonts w:asciiTheme="minorEastAsia" w:eastAsiaTheme="minorEastAsia" w:hAnsiTheme="minorEastAsia" w:hint="eastAsia"/>
          <w:color w:val="000000" w:themeColor="text1"/>
          <w:lang w:val="en-GB"/>
        </w:rPr>
        <w:t>0</w:t>
      </w:r>
      <w:r w:rsidRPr="00C93000">
        <w:rPr>
          <w:rFonts w:asciiTheme="minorEastAsia" w:eastAsiaTheme="minorEastAsia" w:hAnsiTheme="minorEastAsia" w:hint="eastAsia"/>
          <w:color w:val="000000" w:themeColor="text1"/>
        </w:rPr>
        <w:t>0</w:t>
      </w:r>
      <w:r w:rsidRPr="00C93000">
        <w:rPr>
          <w:rFonts w:asciiTheme="minorEastAsia" w:eastAsiaTheme="minorEastAsia" w:hAnsiTheme="minorEastAsia" w:hint="eastAsia"/>
          <w:color w:val="000000" w:themeColor="text1"/>
          <w:lang w:val="en-GB"/>
        </w:rPr>
        <w:t>:00:0</w:t>
      </w:r>
      <w:r w:rsidRPr="00C93000">
        <w:rPr>
          <w:rFonts w:asciiTheme="minorEastAsia" w:eastAsiaTheme="minorEastAsia" w:hAnsiTheme="minorEastAsia" w:hint="eastAsia"/>
          <w:color w:val="000000" w:themeColor="text1"/>
        </w:rPr>
        <w:t>0</w:t>
      </w:r>
      <w:r w:rsidRPr="00C93000">
        <w:rPr>
          <w:rFonts w:asciiTheme="minorEastAsia" w:eastAsiaTheme="minorEastAsia" w:hAnsiTheme="minorEastAsia" w:hint="eastAsia"/>
          <w:color w:val="000000" w:themeColor="text1"/>
          <w:lang w:val="en-GB"/>
        </w:rPr>
        <w:t>至202</w:t>
      </w:r>
      <w:r w:rsidRPr="00C93000">
        <w:rPr>
          <w:rFonts w:asciiTheme="minorEastAsia" w:eastAsiaTheme="minorEastAsia" w:hAnsiTheme="minorEastAsia" w:hint="eastAsia"/>
          <w:color w:val="000000" w:themeColor="text1"/>
        </w:rPr>
        <w:t>3</w:t>
      </w:r>
      <w:r w:rsidRPr="00C93000">
        <w:rPr>
          <w:rFonts w:asciiTheme="minorEastAsia" w:eastAsiaTheme="minorEastAsia" w:hAnsiTheme="minorEastAsia" w:hint="eastAsia"/>
          <w:color w:val="000000" w:themeColor="text1"/>
          <w:lang w:val="en-GB"/>
        </w:rPr>
        <w:t>-</w:t>
      </w:r>
      <w:r w:rsidR="00C93000" w:rsidRPr="00C93000">
        <w:rPr>
          <w:rFonts w:asciiTheme="minorEastAsia" w:eastAsiaTheme="minorEastAsia" w:hAnsiTheme="minorEastAsia" w:hint="eastAsia"/>
          <w:color w:val="000000" w:themeColor="text1"/>
          <w:lang w:val="en-GB"/>
        </w:rPr>
        <w:t>11</w:t>
      </w:r>
      <w:r w:rsidRPr="00C93000">
        <w:rPr>
          <w:rFonts w:asciiTheme="minorEastAsia" w:eastAsiaTheme="minorEastAsia" w:hAnsiTheme="minorEastAsia" w:hint="eastAsia"/>
          <w:color w:val="000000" w:themeColor="text1"/>
          <w:lang w:val="en-GB"/>
        </w:rPr>
        <w:t>-</w:t>
      </w:r>
      <w:r w:rsidR="00C93000" w:rsidRPr="00C93000">
        <w:rPr>
          <w:rFonts w:asciiTheme="minorEastAsia" w:eastAsiaTheme="minorEastAsia" w:hAnsiTheme="minorEastAsia" w:hint="eastAsia"/>
          <w:color w:val="000000" w:themeColor="text1"/>
          <w:lang w:val="en-GB"/>
        </w:rPr>
        <w:t>20</w:t>
      </w:r>
      <w:r>
        <w:rPr>
          <w:rFonts w:asciiTheme="minorEastAsia" w:eastAsiaTheme="minorEastAsia" w:hAnsiTheme="minorEastAsia" w:hint="eastAsia"/>
          <w:color w:val="FF0000"/>
        </w:rPr>
        <w:t xml:space="preserve"> </w:t>
      </w:r>
      <w:r>
        <w:rPr>
          <w:rFonts w:asciiTheme="minorEastAsia" w:eastAsiaTheme="minorEastAsia" w:hAnsiTheme="minorEastAsia" w:hint="eastAsia"/>
        </w:rPr>
        <w:t>24:00:00</w:t>
      </w:r>
      <w:r>
        <w:rPr>
          <w:color w:val="000000" w:themeColor="text1"/>
          <w:kern w:val="28"/>
        </w:rPr>
        <w:t>，</w:t>
      </w:r>
      <w:r>
        <w:rPr>
          <w:rFonts w:hint="eastAsia"/>
          <w:color w:val="auto"/>
          <w:kern w:val="28"/>
        </w:rPr>
        <w:t>每天上午00</w:t>
      </w:r>
      <w:r>
        <w:rPr>
          <w:color w:val="auto"/>
          <w:kern w:val="28"/>
        </w:rPr>
        <w:t>:</w:t>
      </w:r>
      <w:r>
        <w:rPr>
          <w:rFonts w:hint="eastAsia"/>
          <w:color w:val="auto"/>
          <w:kern w:val="28"/>
        </w:rPr>
        <w:t>0</w:t>
      </w:r>
      <w:r>
        <w:rPr>
          <w:color w:val="auto"/>
          <w:kern w:val="28"/>
        </w:rPr>
        <w:t>0</w:t>
      </w:r>
      <w:r>
        <w:rPr>
          <w:rFonts w:hint="eastAsia"/>
          <w:color w:val="auto"/>
          <w:kern w:val="28"/>
        </w:rPr>
        <w:t>至</w:t>
      </w:r>
      <w:r>
        <w:rPr>
          <w:color w:val="auto"/>
          <w:kern w:val="28"/>
        </w:rPr>
        <w:t>12:00，</w:t>
      </w:r>
      <w:r>
        <w:rPr>
          <w:rFonts w:hint="eastAsia"/>
          <w:color w:val="auto"/>
          <w:kern w:val="28"/>
        </w:rPr>
        <w:t>下午12</w:t>
      </w:r>
      <w:r>
        <w:rPr>
          <w:color w:val="auto"/>
          <w:kern w:val="28"/>
        </w:rPr>
        <w:t>:</w:t>
      </w:r>
      <w:r>
        <w:rPr>
          <w:rFonts w:hint="eastAsia"/>
          <w:color w:val="auto"/>
          <w:kern w:val="28"/>
        </w:rPr>
        <w:t>00至24</w:t>
      </w:r>
      <w:r>
        <w:rPr>
          <w:color w:val="auto"/>
          <w:kern w:val="28"/>
        </w:rPr>
        <w:t>:00</w:t>
      </w:r>
      <w:r>
        <w:rPr>
          <w:rFonts w:hint="eastAsia"/>
          <w:color w:val="auto"/>
          <w:kern w:val="28"/>
        </w:rPr>
        <w:t>（北京时间，法定节假日除外）；</w:t>
      </w:r>
    </w:p>
    <w:p w14:paraId="18D1A426" w14:textId="77777777" w:rsidR="00672837" w:rsidRDefault="007D5B6E">
      <w:pPr>
        <w:tabs>
          <w:tab w:val="left" w:pos="5580"/>
        </w:tabs>
        <w:snapToGrid w:val="0"/>
        <w:spacing w:after="0" w:line="360" w:lineRule="auto"/>
        <w:ind w:left="0" w:right="0" w:firstLineChars="200" w:firstLine="480"/>
      </w:pPr>
      <w:r>
        <w:rPr>
          <w:rFonts w:hint="eastAsia"/>
          <w:color w:val="auto"/>
          <w:kern w:val="28"/>
        </w:rPr>
        <w:lastRenderedPageBreak/>
        <w:t>2.</w:t>
      </w:r>
      <w:r>
        <w:rPr>
          <w:color w:val="auto"/>
          <w:kern w:val="28"/>
        </w:rPr>
        <w:t>地点：</w:t>
      </w:r>
      <w:r>
        <w:rPr>
          <w:rFonts w:hint="eastAsia"/>
          <w:color w:val="auto"/>
          <w:kern w:val="28"/>
        </w:rPr>
        <w:t>海南省政府采购网</w:t>
      </w:r>
      <w:r>
        <w:rPr>
          <w:color w:val="auto"/>
          <w:kern w:val="28"/>
        </w:rPr>
        <w:t>(www.ccgp-hainan.gov.cn)-海南省政府采购电子化交易管理系统(新)</w:t>
      </w:r>
      <w:r>
        <w:rPr>
          <w:rFonts w:hint="eastAsia"/>
          <w:color w:val="auto"/>
        </w:rPr>
        <w:t>；</w:t>
      </w:r>
      <w:r>
        <w:t xml:space="preserve"> </w:t>
      </w:r>
    </w:p>
    <w:p w14:paraId="3D92FC0E" w14:textId="77777777" w:rsidR="00672837" w:rsidRDefault="007D5B6E">
      <w:pPr>
        <w:widowControl w:val="0"/>
        <w:tabs>
          <w:tab w:val="left" w:pos="5580"/>
          <w:tab w:val="left" w:pos="7286"/>
        </w:tabs>
        <w:snapToGrid w:val="0"/>
        <w:spacing w:after="0" w:line="360" w:lineRule="auto"/>
        <w:ind w:left="0" w:right="0" w:firstLineChars="200" w:firstLine="480"/>
        <w:rPr>
          <w:color w:val="auto"/>
        </w:rPr>
      </w:pPr>
      <w:r>
        <w:rPr>
          <w:rFonts w:hint="eastAsia"/>
          <w:color w:val="auto"/>
          <w:kern w:val="1"/>
        </w:rPr>
        <w:t>3.方式</w:t>
      </w:r>
      <w:r>
        <w:rPr>
          <w:color w:val="auto"/>
          <w:kern w:val="1"/>
        </w:rPr>
        <w:t>：</w:t>
      </w:r>
      <w:r>
        <w:rPr>
          <w:rFonts w:hint="eastAsia"/>
          <w:color w:val="auto"/>
        </w:rPr>
        <w:t>网上下载</w:t>
      </w:r>
      <w:r>
        <w:rPr>
          <w:rFonts w:hint="eastAsia"/>
        </w:rPr>
        <w:t>。</w:t>
      </w:r>
    </w:p>
    <w:p w14:paraId="4ADC6C0B" w14:textId="77777777" w:rsidR="00672837" w:rsidRDefault="007D5B6E">
      <w:pPr>
        <w:widowControl w:val="0"/>
        <w:tabs>
          <w:tab w:val="left" w:pos="900"/>
          <w:tab w:val="left" w:pos="8640"/>
        </w:tabs>
        <w:spacing w:after="0" w:line="360" w:lineRule="auto"/>
        <w:ind w:left="0" w:right="0" w:firstLineChars="200" w:firstLine="480"/>
        <w:rPr>
          <w:color w:val="auto"/>
          <w:kern w:val="0"/>
        </w:rPr>
      </w:pPr>
      <w:r>
        <w:rPr>
          <w:rFonts w:hint="eastAsia"/>
          <w:color w:val="auto"/>
          <w:kern w:val="0"/>
        </w:rPr>
        <w:t>4.售价：0（元）。</w:t>
      </w:r>
    </w:p>
    <w:p w14:paraId="0529BC5D" w14:textId="77777777" w:rsidR="00672837" w:rsidRDefault="007D5B6E">
      <w:pPr>
        <w:widowControl w:val="0"/>
        <w:spacing w:after="0" w:line="360" w:lineRule="auto"/>
        <w:ind w:left="0" w:right="0" w:firstLine="0"/>
        <w:rPr>
          <w:b/>
          <w:color w:val="auto"/>
        </w:rPr>
      </w:pPr>
      <w:r>
        <w:rPr>
          <w:rFonts w:hint="eastAsia"/>
          <w:b/>
          <w:color w:val="auto"/>
        </w:rPr>
        <w:t>四、响应文件提交</w:t>
      </w:r>
    </w:p>
    <w:p w14:paraId="2D2BF183" w14:textId="57676E54" w:rsidR="00672837" w:rsidRDefault="007D5B6E">
      <w:pPr>
        <w:widowControl w:val="0"/>
        <w:spacing w:after="0" w:line="360" w:lineRule="auto"/>
        <w:ind w:left="0" w:right="0" w:firstLineChars="200" w:firstLine="480"/>
        <w:rPr>
          <w:color w:val="000000" w:themeColor="text1"/>
          <w:kern w:val="0"/>
        </w:rPr>
      </w:pPr>
      <w:r>
        <w:rPr>
          <w:rFonts w:hint="eastAsia"/>
          <w:color w:val="000000" w:themeColor="text1"/>
          <w:kern w:val="0"/>
        </w:rPr>
        <w:t>1.截止时间：</w:t>
      </w:r>
      <w:r w:rsidRPr="00C93000">
        <w:rPr>
          <w:rFonts w:asciiTheme="minorEastAsia" w:eastAsiaTheme="minorEastAsia" w:hAnsiTheme="minorEastAsia" w:hint="eastAsia"/>
          <w:color w:val="000000" w:themeColor="text1"/>
          <w:lang w:val="en-GB"/>
        </w:rPr>
        <w:t>2023-</w:t>
      </w:r>
      <w:r w:rsidR="00C93000" w:rsidRPr="00C93000">
        <w:rPr>
          <w:rFonts w:asciiTheme="minorEastAsia" w:eastAsiaTheme="minorEastAsia" w:hAnsiTheme="minorEastAsia" w:hint="eastAsia"/>
          <w:color w:val="000000" w:themeColor="text1"/>
          <w:lang w:val="en-GB"/>
        </w:rPr>
        <w:t>11</w:t>
      </w:r>
      <w:r w:rsidRPr="00C93000">
        <w:rPr>
          <w:rFonts w:asciiTheme="minorEastAsia" w:eastAsiaTheme="minorEastAsia" w:hAnsiTheme="minorEastAsia" w:hint="eastAsia"/>
          <w:color w:val="000000" w:themeColor="text1"/>
          <w:lang w:val="en-GB"/>
        </w:rPr>
        <w:t>-</w:t>
      </w:r>
      <w:r w:rsidR="00C93000" w:rsidRPr="00C93000">
        <w:rPr>
          <w:rFonts w:asciiTheme="minorEastAsia" w:eastAsiaTheme="minorEastAsia" w:hAnsiTheme="minorEastAsia" w:hint="eastAsia"/>
          <w:color w:val="000000" w:themeColor="text1"/>
          <w:lang w:val="en-GB"/>
        </w:rPr>
        <w:t>24</w:t>
      </w:r>
      <w:r w:rsidRPr="00C93000">
        <w:rPr>
          <w:rFonts w:asciiTheme="minorEastAsia" w:eastAsiaTheme="minorEastAsia" w:hAnsiTheme="minorEastAsia" w:hint="eastAsia"/>
          <w:color w:val="000000" w:themeColor="text1"/>
          <w:lang w:val="en-GB"/>
        </w:rPr>
        <w:t xml:space="preserve"> </w:t>
      </w:r>
      <w:r w:rsidR="00C93000" w:rsidRPr="00C93000">
        <w:rPr>
          <w:rFonts w:asciiTheme="minorEastAsia" w:eastAsiaTheme="minorEastAsia" w:hAnsiTheme="minorEastAsia" w:hint="eastAsia"/>
          <w:color w:val="000000" w:themeColor="text1"/>
          <w:lang w:val="en-GB"/>
        </w:rPr>
        <w:t>09</w:t>
      </w:r>
      <w:r w:rsidRPr="00C93000">
        <w:rPr>
          <w:rFonts w:asciiTheme="minorEastAsia" w:eastAsiaTheme="minorEastAsia" w:hAnsiTheme="minorEastAsia" w:hint="eastAsia"/>
          <w:color w:val="000000" w:themeColor="text1"/>
          <w:lang w:val="en-GB"/>
        </w:rPr>
        <w:t>:00:00</w:t>
      </w:r>
      <w:r>
        <w:rPr>
          <w:rFonts w:hint="eastAsia"/>
          <w:color w:val="000000" w:themeColor="text1"/>
          <w:kern w:val="0"/>
        </w:rPr>
        <w:t>（北京时间），</w:t>
      </w:r>
    </w:p>
    <w:p w14:paraId="09DCEB23" w14:textId="77777777" w:rsidR="00672837" w:rsidRDefault="007D5B6E">
      <w:pPr>
        <w:widowControl w:val="0"/>
        <w:spacing w:after="0" w:line="360" w:lineRule="auto"/>
        <w:ind w:left="0" w:right="0" w:firstLineChars="200" w:firstLine="480"/>
        <w:rPr>
          <w:color w:val="000000" w:themeColor="text1"/>
          <w:kern w:val="0"/>
        </w:rPr>
      </w:pPr>
      <w:r>
        <w:rPr>
          <w:rFonts w:hint="eastAsia"/>
          <w:color w:val="000000" w:themeColor="text1"/>
          <w:kern w:val="0"/>
        </w:rPr>
        <w:t>2.开标地点：</w:t>
      </w:r>
      <w:r>
        <w:rPr>
          <w:rFonts w:hint="eastAsia"/>
        </w:rPr>
        <w:t>全程线上远程开标-海南省政府采购网(www.ccgp-hainan.gov.cn)-海南省政府采购电子化交易管理系统(新)</w:t>
      </w:r>
      <w:r>
        <w:t>。</w:t>
      </w:r>
    </w:p>
    <w:p w14:paraId="7B354832" w14:textId="77777777" w:rsidR="00672837" w:rsidRDefault="007D5B6E">
      <w:pPr>
        <w:widowControl w:val="0"/>
        <w:spacing w:after="0" w:line="360" w:lineRule="auto"/>
        <w:ind w:left="0" w:right="0" w:firstLine="0"/>
        <w:rPr>
          <w:color w:val="000000" w:themeColor="text1"/>
          <w:kern w:val="0"/>
        </w:rPr>
      </w:pPr>
      <w:r>
        <w:rPr>
          <w:rFonts w:hint="eastAsia"/>
          <w:b/>
          <w:color w:val="000000" w:themeColor="text1"/>
        </w:rPr>
        <w:t>五、响应文件开启</w:t>
      </w:r>
    </w:p>
    <w:p w14:paraId="461FA5FE" w14:textId="60A67DE4"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000000" w:themeColor="text1"/>
          <w:kern w:val="0"/>
        </w:rPr>
        <w:t>1.开启时间：</w:t>
      </w:r>
      <w:r w:rsidRPr="00C93000">
        <w:rPr>
          <w:rFonts w:asciiTheme="minorEastAsia" w:eastAsiaTheme="minorEastAsia" w:hAnsiTheme="minorEastAsia" w:hint="eastAsia"/>
          <w:color w:val="000000" w:themeColor="text1"/>
          <w:lang w:val="en-GB"/>
        </w:rPr>
        <w:t>2023-</w:t>
      </w:r>
      <w:r w:rsidR="00C93000" w:rsidRPr="00C93000">
        <w:rPr>
          <w:rFonts w:asciiTheme="minorEastAsia" w:eastAsiaTheme="minorEastAsia" w:hAnsiTheme="minorEastAsia" w:hint="eastAsia"/>
          <w:color w:val="000000" w:themeColor="text1"/>
          <w:lang w:val="en-GB"/>
        </w:rPr>
        <w:t>11</w:t>
      </w:r>
      <w:r w:rsidRPr="00C93000">
        <w:rPr>
          <w:rFonts w:asciiTheme="minorEastAsia" w:eastAsiaTheme="minorEastAsia" w:hAnsiTheme="minorEastAsia" w:hint="eastAsia"/>
          <w:color w:val="000000" w:themeColor="text1"/>
          <w:lang w:val="en-GB"/>
        </w:rPr>
        <w:t>-</w:t>
      </w:r>
      <w:r w:rsidR="00C93000" w:rsidRPr="00C93000">
        <w:rPr>
          <w:rFonts w:asciiTheme="minorEastAsia" w:eastAsiaTheme="minorEastAsia" w:hAnsiTheme="minorEastAsia" w:hint="eastAsia"/>
          <w:color w:val="000000" w:themeColor="text1"/>
          <w:lang w:val="en-GB"/>
        </w:rPr>
        <w:t>24</w:t>
      </w:r>
      <w:r w:rsidRPr="00C93000">
        <w:rPr>
          <w:rFonts w:asciiTheme="minorEastAsia" w:eastAsiaTheme="minorEastAsia" w:hAnsiTheme="minorEastAsia" w:hint="eastAsia"/>
          <w:color w:val="000000" w:themeColor="text1"/>
          <w:lang w:val="en-GB"/>
        </w:rPr>
        <w:t xml:space="preserve"> </w:t>
      </w:r>
      <w:r w:rsidR="00C93000" w:rsidRPr="00C93000">
        <w:rPr>
          <w:rFonts w:asciiTheme="minorEastAsia" w:eastAsiaTheme="minorEastAsia" w:hAnsiTheme="minorEastAsia" w:hint="eastAsia"/>
          <w:color w:val="000000" w:themeColor="text1"/>
          <w:lang w:val="en-GB"/>
        </w:rPr>
        <w:t>09</w:t>
      </w:r>
      <w:r w:rsidRPr="00C93000">
        <w:rPr>
          <w:rFonts w:asciiTheme="minorEastAsia" w:eastAsiaTheme="minorEastAsia" w:hAnsiTheme="minorEastAsia" w:hint="eastAsia"/>
          <w:color w:val="000000" w:themeColor="text1"/>
          <w:lang w:val="en-GB"/>
        </w:rPr>
        <w:t>:00:00</w:t>
      </w:r>
      <w:r>
        <w:rPr>
          <w:rFonts w:hint="eastAsia"/>
          <w:color w:val="000000" w:themeColor="text1"/>
        </w:rPr>
        <w:t>（</w:t>
      </w:r>
      <w:r>
        <w:rPr>
          <w:rFonts w:hint="eastAsia"/>
          <w:color w:val="000000" w:themeColor="text1"/>
          <w:kern w:val="0"/>
        </w:rPr>
        <w:t>北京</w:t>
      </w:r>
      <w:r>
        <w:rPr>
          <w:rFonts w:hint="eastAsia"/>
          <w:color w:val="auto"/>
          <w:kern w:val="0"/>
        </w:rPr>
        <w:t>时间）；</w:t>
      </w:r>
    </w:p>
    <w:p w14:paraId="472FD69E" w14:textId="77777777" w:rsidR="00672837" w:rsidRDefault="007D5B6E">
      <w:pPr>
        <w:widowControl w:val="0"/>
        <w:tabs>
          <w:tab w:val="left" w:pos="5580"/>
        </w:tabs>
        <w:snapToGrid w:val="0"/>
        <w:spacing w:after="0" w:line="360" w:lineRule="auto"/>
        <w:ind w:left="0" w:right="0" w:firstLineChars="200" w:firstLine="480"/>
        <w:rPr>
          <w:color w:val="auto"/>
          <w:kern w:val="1"/>
        </w:rPr>
      </w:pPr>
      <w:r>
        <w:rPr>
          <w:rFonts w:hint="eastAsia"/>
          <w:color w:val="auto"/>
          <w:kern w:val="0"/>
        </w:rPr>
        <w:t>2.开启地点：</w:t>
      </w:r>
      <w:r>
        <w:rPr>
          <w:rFonts w:hint="eastAsia"/>
        </w:rPr>
        <w:t>全程线上远程开标-海南省政府采购网(www.ccgp-hainan.gov.cn)-海南省政府采购电子化交易管理系统(新)</w:t>
      </w:r>
      <w:r>
        <w:rPr>
          <w:rFonts w:hint="eastAsia"/>
          <w:color w:val="auto"/>
          <w:kern w:val="1"/>
        </w:rPr>
        <w:t>。</w:t>
      </w:r>
    </w:p>
    <w:p w14:paraId="114940F8" w14:textId="77777777" w:rsidR="00672837" w:rsidRDefault="007D5B6E">
      <w:pPr>
        <w:widowControl w:val="0"/>
        <w:spacing w:after="0" w:line="360" w:lineRule="auto"/>
        <w:ind w:left="0" w:right="0" w:firstLine="0"/>
        <w:rPr>
          <w:b/>
          <w:color w:val="auto"/>
        </w:rPr>
      </w:pPr>
      <w:r>
        <w:rPr>
          <w:rFonts w:hint="eastAsia"/>
          <w:b/>
          <w:color w:val="auto"/>
        </w:rPr>
        <w:t>六、公告期限</w:t>
      </w:r>
    </w:p>
    <w:p w14:paraId="424E2E34"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自本公告发布之日起3个工作日。</w:t>
      </w:r>
    </w:p>
    <w:p w14:paraId="4C4F5F00" w14:textId="77777777" w:rsidR="00672837" w:rsidRDefault="007D5B6E">
      <w:pPr>
        <w:widowControl w:val="0"/>
        <w:spacing w:after="0" w:line="360" w:lineRule="auto"/>
        <w:ind w:left="0" w:right="0" w:firstLine="0"/>
        <w:rPr>
          <w:b/>
          <w:color w:val="auto"/>
        </w:rPr>
      </w:pPr>
      <w:r>
        <w:rPr>
          <w:rFonts w:hint="eastAsia"/>
          <w:b/>
          <w:color w:val="auto"/>
        </w:rPr>
        <w:t>七、其他补充事宜</w:t>
      </w:r>
    </w:p>
    <w:p w14:paraId="1BFC623D" w14:textId="77777777" w:rsidR="00672837" w:rsidRDefault="007D5B6E">
      <w:pPr>
        <w:widowControl w:val="0"/>
        <w:spacing w:after="0" w:line="360" w:lineRule="auto"/>
        <w:ind w:left="0" w:right="0" w:firstLineChars="200" w:firstLine="480"/>
        <w:rPr>
          <w:color w:val="auto"/>
          <w:kern w:val="0"/>
          <w:szCs w:val="24"/>
        </w:rPr>
      </w:pPr>
      <w:r>
        <w:rPr>
          <w:color w:val="auto"/>
          <w:kern w:val="0"/>
          <w:szCs w:val="24"/>
        </w:rPr>
        <w:t>1</w:t>
      </w:r>
      <w:r>
        <w:rPr>
          <w:rFonts w:hint="eastAsia"/>
          <w:color w:val="auto"/>
          <w:kern w:val="0"/>
          <w:szCs w:val="24"/>
        </w:rPr>
        <w:t>.</w:t>
      </w:r>
      <w:r>
        <w:rPr>
          <w:color w:val="auto"/>
          <w:kern w:val="0"/>
          <w:szCs w:val="24"/>
        </w:rPr>
        <w:t>对申请人的资格要求中“满足《中华人民共和国政府采购法》第二十二条规定”，应具备以下条件：</w:t>
      </w:r>
    </w:p>
    <w:p w14:paraId="3C516C77"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1.1在中华人民共和国注册，具有独立承担民事责任能力（需提供营业执照、税务登记证、组织机构代码证复印件，或者三证合一复印件，根据《政府采购法实施条例》及有关释义，银行、保险、石油石化、电力、电信运营商等有行业特殊情况的，其分支机构可参与投标。）提供相关证明材料加盖公章；</w:t>
      </w:r>
    </w:p>
    <w:p w14:paraId="1ABAF4D0"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1.2具有良好的商业信誉和健全的财务会计制度（</w:t>
      </w:r>
      <w:r>
        <w:rPr>
          <w:color w:val="auto"/>
          <w:kern w:val="0"/>
        </w:rPr>
        <w:t>提供承诺函加盖公章</w:t>
      </w:r>
      <w:r>
        <w:rPr>
          <w:rFonts w:hint="eastAsia"/>
          <w:color w:val="auto"/>
          <w:kern w:val="0"/>
        </w:rPr>
        <w:t>，格式自拟</w:t>
      </w:r>
      <w:r>
        <w:rPr>
          <w:color w:val="auto"/>
          <w:kern w:val="0"/>
        </w:rPr>
        <w:t>）；</w:t>
      </w:r>
    </w:p>
    <w:p w14:paraId="114E9267"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1.3具有依法缴纳税收的良好记录（</w:t>
      </w:r>
      <w:r>
        <w:rPr>
          <w:color w:val="auto"/>
          <w:kern w:val="0"/>
        </w:rPr>
        <w:t>提供承诺函加盖公章</w:t>
      </w:r>
      <w:r>
        <w:rPr>
          <w:rFonts w:hint="eastAsia"/>
          <w:color w:val="auto"/>
          <w:kern w:val="0"/>
        </w:rPr>
        <w:t>，格式自拟</w:t>
      </w:r>
      <w:r>
        <w:rPr>
          <w:color w:val="auto"/>
          <w:kern w:val="0"/>
        </w:rPr>
        <w:t>）；</w:t>
      </w:r>
    </w:p>
    <w:p w14:paraId="0E532DCC"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1.4具有依法缴纳社会保障资金的良好记录（</w:t>
      </w:r>
      <w:r>
        <w:rPr>
          <w:color w:val="auto"/>
          <w:kern w:val="0"/>
        </w:rPr>
        <w:t>提供承诺函加盖公章</w:t>
      </w:r>
      <w:r>
        <w:rPr>
          <w:rFonts w:hint="eastAsia"/>
          <w:color w:val="auto"/>
          <w:kern w:val="0"/>
        </w:rPr>
        <w:t>，格式自拟</w:t>
      </w:r>
      <w:r>
        <w:rPr>
          <w:color w:val="auto"/>
          <w:kern w:val="0"/>
        </w:rPr>
        <w:t>）；</w:t>
      </w:r>
    </w:p>
    <w:p w14:paraId="28109D50"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1.5具有履行合同所必需的设备和专业技术能力（</w:t>
      </w:r>
      <w:r>
        <w:rPr>
          <w:color w:val="auto"/>
          <w:kern w:val="0"/>
        </w:rPr>
        <w:t>提供承诺函加盖公章</w:t>
      </w:r>
      <w:r>
        <w:rPr>
          <w:rFonts w:hint="eastAsia"/>
          <w:color w:val="auto"/>
          <w:kern w:val="0"/>
        </w:rPr>
        <w:t>，格式自拟</w:t>
      </w:r>
      <w:r>
        <w:rPr>
          <w:color w:val="auto"/>
          <w:kern w:val="0"/>
        </w:rPr>
        <w:t>）</w:t>
      </w:r>
      <w:r>
        <w:rPr>
          <w:rFonts w:hint="eastAsia"/>
          <w:color w:val="auto"/>
          <w:kern w:val="0"/>
        </w:rPr>
        <w:t>；</w:t>
      </w:r>
    </w:p>
    <w:p w14:paraId="206FD45D"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1.6提供参加政府采购活动近三年内，在经营活动中没有重大事故、违法记录、环保类行政处罚记录（</w:t>
      </w:r>
      <w:r>
        <w:rPr>
          <w:color w:val="auto"/>
          <w:kern w:val="0"/>
        </w:rPr>
        <w:t>提供承诺函加盖公章</w:t>
      </w:r>
      <w:r>
        <w:rPr>
          <w:rFonts w:hint="eastAsia"/>
          <w:color w:val="auto"/>
          <w:kern w:val="0"/>
        </w:rPr>
        <w:t>，格式自拟</w:t>
      </w:r>
      <w:r>
        <w:rPr>
          <w:color w:val="auto"/>
          <w:kern w:val="0"/>
        </w:rPr>
        <w:t>）</w:t>
      </w:r>
      <w:r>
        <w:rPr>
          <w:rFonts w:hint="eastAsia"/>
          <w:color w:val="auto"/>
          <w:kern w:val="0"/>
        </w:rPr>
        <w:t>；</w:t>
      </w:r>
    </w:p>
    <w:p w14:paraId="7D32C681"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1.7法律、行政法规规定的其他条件（</w:t>
      </w:r>
      <w:r>
        <w:rPr>
          <w:color w:val="auto"/>
          <w:kern w:val="0"/>
        </w:rPr>
        <w:t>提供承诺函加盖公章</w:t>
      </w:r>
      <w:r>
        <w:rPr>
          <w:rFonts w:hint="eastAsia"/>
          <w:color w:val="auto"/>
          <w:kern w:val="0"/>
        </w:rPr>
        <w:t>，格式自拟</w:t>
      </w:r>
      <w:r>
        <w:rPr>
          <w:color w:val="auto"/>
          <w:kern w:val="0"/>
        </w:rPr>
        <w:t>）</w:t>
      </w:r>
      <w:r>
        <w:rPr>
          <w:rFonts w:hint="eastAsia"/>
          <w:color w:val="auto"/>
          <w:kern w:val="0"/>
        </w:rPr>
        <w:t>；</w:t>
      </w:r>
    </w:p>
    <w:p w14:paraId="1FF63116"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1.8在“信用中国”网站（www.creditchina.gov.cn）没有列入失信被执行人、重大税</w:t>
      </w:r>
      <w:r>
        <w:rPr>
          <w:rFonts w:hint="eastAsia"/>
          <w:color w:val="auto"/>
          <w:kern w:val="0"/>
        </w:rPr>
        <w:lastRenderedPageBreak/>
        <w:t>收违法失信主体、政府采购严重违法失信行为记录名单和在中国政府采购网（www.ccgp.gov.cn）没有列入政府采购严重违法失信行为记录名单（</w:t>
      </w:r>
      <w:r>
        <w:rPr>
          <w:color w:val="auto"/>
          <w:kern w:val="0"/>
        </w:rPr>
        <w:t>提供承诺函加盖公章</w:t>
      </w:r>
      <w:r>
        <w:rPr>
          <w:rFonts w:hint="eastAsia"/>
          <w:color w:val="auto"/>
          <w:kern w:val="0"/>
        </w:rPr>
        <w:t>，格式自拟</w:t>
      </w:r>
      <w:r>
        <w:rPr>
          <w:color w:val="auto"/>
          <w:kern w:val="0"/>
        </w:rPr>
        <w:t>）</w:t>
      </w:r>
      <w:r>
        <w:rPr>
          <w:rFonts w:hint="eastAsia"/>
          <w:color w:val="auto"/>
          <w:kern w:val="0"/>
        </w:rPr>
        <w:t>。</w:t>
      </w:r>
    </w:p>
    <w:p w14:paraId="42C5D3F6"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2.</w:t>
      </w:r>
      <w:r>
        <w:rPr>
          <w:color w:val="auto"/>
          <w:kern w:val="0"/>
        </w:rPr>
        <w:t>本项目投标保证金</w:t>
      </w:r>
      <w:r>
        <w:rPr>
          <w:rFonts w:hint="eastAsia"/>
          <w:color w:val="auto"/>
          <w:kern w:val="0"/>
        </w:rPr>
        <w:t>：无需缴纳保证金。</w:t>
      </w:r>
    </w:p>
    <w:p w14:paraId="3A615C55"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3.</w:t>
      </w:r>
      <w:r>
        <w:rPr>
          <w:color w:val="auto"/>
          <w:kern w:val="0"/>
        </w:rPr>
        <w:t>采购信息发布媒体</w:t>
      </w:r>
    </w:p>
    <w:p w14:paraId="44200C29"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3.1</w:t>
      </w:r>
      <w:r>
        <w:rPr>
          <w:color w:val="auto"/>
          <w:kern w:val="0"/>
        </w:rPr>
        <w:t>本项目采购信息指定发布媒体为:</w:t>
      </w:r>
      <w:r>
        <w:rPr>
          <w:rFonts w:hint="eastAsia"/>
          <w:color w:val="auto"/>
          <w:kern w:val="0"/>
        </w:rPr>
        <w:t>海南省政府采购网。</w:t>
      </w:r>
    </w:p>
    <w:p w14:paraId="1C7F4E39"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3.2有关本项目磋商文件的补遗、澄清及变更信息以上述网站公告为准，磋商文件与更正公告的内容相互矛盾时，以最后发出的更正公告内容为准。磋商文件有更正的必须重新下载更正后的磋商文件数据包编制电子响应文件，否则开标过程可能会导致解密失败，供应商须自行承担由此造成的所有后果。 </w:t>
      </w:r>
    </w:p>
    <w:p w14:paraId="5AE8A591"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4.海南省政府采购网注册：供应商须在海南省政府采购网(https://www.ccgp-hainan.gov.cn/zhuzhan/)中的海南省政府采购电子化交易管理系统进行注册。未按时在系统平台注册报名均视为无效报名。</w:t>
      </w:r>
    </w:p>
    <w:p w14:paraId="2A2482BE"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注意：供应</w:t>
      </w:r>
      <w:proofErr w:type="gramStart"/>
      <w:r>
        <w:rPr>
          <w:rFonts w:hint="eastAsia"/>
          <w:color w:val="auto"/>
          <w:kern w:val="0"/>
        </w:rPr>
        <w:t>商制作</w:t>
      </w:r>
      <w:proofErr w:type="gramEnd"/>
      <w:r>
        <w:rPr>
          <w:rFonts w:hint="eastAsia"/>
          <w:color w:val="auto"/>
          <w:kern w:val="0"/>
        </w:rPr>
        <w:t>响应文件、签到等需选择key签章，海南CA数字证书办理所需材料及地址如下：</w:t>
      </w:r>
    </w:p>
    <w:p w14:paraId="55B88F69"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 xml:space="preserve">（1）CA数字证书所需材料：登录海南省数字证书认证中心网站（网址：http://www.hndca.com/CA/） “服务支持”中的“海南省电子招投标用户办理数字证书业务指南”下载。（可在线办理，也可现场办理） </w:t>
      </w:r>
    </w:p>
    <w:p w14:paraId="24628790"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（2）CA 数字证书现场办理地址：海南省海口市美兰区大英山东三路2号海南数据谷二号营地2层212室。数字证书咨询电话：0898-66668096、0898-66664947，电子签章咨询电话：0898-65203207。已注册备案通过的供应商不需要再重新备案；已办理过海南CA</w:t>
      </w:r>
      <w:proofErr w:type="gramStart"/>
      <w:r>
        <w:rPr>
          <w:rFonts w:hint="eastAsia"/>
          <w:color w:val="auto"/>
          <w:kern w:val="0"/>
        </w:rPr>
        <w:t>锁数字</w:t>
      </w:r>
      <w:proofErr w:type="gramEnd"/>
      <w:r>
        <w:rPr>
          <w:rFonts w:hint="eastAsia"/>
          <w:color w:val="auto"/>
          <w:kern w:val="0"/>
        </w:rPr>
        <w:t>证书进行招投标的用户，可直接使用，无须再办理。 </w:t>
      </w:r>
    </w:p>
    <w:p w14:paraId="72F75FAC"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5.获取采购文件方式：登录海南省政府采购网(www.ccgp-hainan.gov.cn)-海南省政府采购电子化交易管理系统(新)交易平台进行报名并下载电子版采购文件及其他文件。 </w:t>
      </w:r>
    </w:p>
    <w:p w14:paraId="171E4AD0"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6.电子标:必须使用最新版本的电子投标工具在海南政府采购网 (www.ccgp-hainan.gov.cn)-海南省政府采购电子化交易管理系统(新)中下载。</w:t>
      </w:r>
    </w:p>
    <w:p w14:paraId="0028D4D3"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7.本项目为全流程电子化操作：供应商必须使用最新版本的电子投标书编制工具制作电子版投标文件并使用CA数字证书（含手机CA）的电子印章进行签章，且使用CA数字证书（含手机CA）进行加密后在提交投标文件截止时间前上传加密的电子响应文件至交易系统，</w:t>
      </w:r>
      <w:r>
        <w:rPr>
          <w:rFonts w:hint="eastAsia"/>
          <w:color w:val="auto"/>
          <w:kern w:val="0"/>
        </w:rPr>
        <w:lastRenderedPageBreak/>
        <w:t>否则视为无效响应。（响应文件制作工具是配合政府采购交易系统制作投标文件的工具。投标人/供应商使用该工具打开从系统下载的招投标文件包【为wtbwj格式】，离线编辑完成的响应文件各组成部分导入pdf格式签章，最终生成加密的投标文件【为wenc格式】）。电子投标书编制工具、投标工具使用手册及供应商使用手册等均可在海南省政府采购电子化交易管理系统（http://218.77.183.212:8199/u/loginu/）-帮助中心下载。 </w:t>
      </w:r>
    </w:p>
    <w:p w14:paraId="39794C2A"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注意事项：本项目采用全流程电子化操作，供应商应详细阅读海南省政府采购网的通知《海南省财政厅关于政府采购电子化交易管理系统全省推广应用的通知》，下载查看操作手册，在使用交易系统遇到问题可致电技术支持：0898-68546705。</w:t>
      </w:r>
    </w:p>
    <w:p w14:paraId="7D6BB2DC" w14:textId="77777777" w:rsidR="00672837" w:rsidRDefault="007D5B6E">
      <w:pPr>
        <w:widowControl w:val="0"/>
        <w:snapToGrid w:val="0"/>
        <w:spacing w:after="0" w:line="360" w:lineRule="auto"/>
        <w:ind w:left="0" w:right="0" w:firstLineChars="200" w:firstLine="482"/>
        <w:rPr>
          <w:b/>
          <w:color w:val="auto"/>
          <w:kern w:val="1"/>
        </w:rPr>
      </w:pPr>
      <w:r>
        <w:rPr>
          <w:rFonts w:hint="eastAsia"/>
          <w:b/>
          <w:color w:val="auto"/>
          <w:kern w:val="0"/>
        </w:rPr>
        <w:t>八、</w:t>
      </w:r>
      <w:r>
        <w:rPr>
          <w:rFonts w:hint="eastAsia"/>
          <w:b/>
          <w:color w:val="auto"/>
          <w:kern w:val="1"/>
        </w:rPr>
        <w:t>凡对本次采购提出询问，请按以下方式联系</w:t>
      </w:r>
      <w:r>
        <w:rPr>
          <w:rFonts w:hint="eastAsia"/>
          <w:b/>
          <w:color w:val="auto"/>
          <w:kern w:val="0"/>
        </w:rPr>
        <w:t>：</w:t>
      </w:r>
    </w:p>
    <w:p w14:paraId="27B994B7" w14:textId="77777777" w:rsidR="00672837" w:rsidRDefault="007D5B6E">
      <w:pPr>
        <w:widowControl w:val="0"/>
        <w:spacing w:after="0" w:line="276" w:lineRule="auto"/>
        <w:ind w:left="0" w:right="0" w:firstLineChars="200" w:firstLine="480"/>
        <w:rPr>
          <w:bCs/>
          <w:color w:val="auto"/>
        </w:rPr>
      </w:pPr>
      <w:r>
        <w:rPr>
          <w:rFonts w:hint="eastAsia"/>
          <w:bCs/>
          <w:color w:val="auto"/>
        </w:rPr>
        <w:t>1.采购人信息</w:t>
      </w:r>
    </w:p>
    <w:p w14:paraId="158AEE73" w14:textId="77777777" w:rsidR="00672837" w:rsidRDefault="007D5B6E">
      <w:pPr>
        <w:widowControl w:val="0"/>
        <w:spacing w:after="0" w:line="360" w:lineRule="auto"/>
        <w:ind w:left="0" w:right="0" w:firstLineChars="200" w:firstLine="480"/>
        <w:rPr>
          <w:bCs/>
          <w:color w:val="auto"/>
        </w:rPr>
      </w:pPr>
      <w:r>
        <w:rPr>
          <w:rFonts w:hint="eastAsia"/>
          <w:bCs/>
          <w:color w:val="auto"/>
        </w:rPr>
        <w:t>采购人：儋州市自然资源和规划局</w:t>
      </w:r>
    </w:p>
    <w:p w14:paraId="0DEA6D93" w14:textId="77777777" w:rsidR="00672837" w:rsidRDefault="007D5B6E">
      <w:pPr>
        <w:widowControl w:val="0"/>
        <w:spacing w:after="0" w:line="360" w:lineRule="auto"/>
        <w:ind w:left="0" w:right="0" w:firstLineChars="200" w:firstLine="480"/>
        <w:rPr>
          <w:bCs/>
          <w:color w:val="auto"/>
        </w:rPr>
      </w:pPr>
      <w:r>
        <w:rPr>
          <w:rFonts w:hint="eastAsia"/>
          <w:bCs/>
          <w:color w:val="auto"/>
        </w:rPr>
        <w:t>地  址：海南省儋州市中兴大街与兰洋北路交叉口西</w:t>
      </w:r>
      <w:r>
        <w:rPr>
          <w:bCs/>
          <w:color w:val="auto"/>
        </w:rPr>
        <w:t>150米</w:t>
      </w:r>
    </w:p>
    <w:p w14:paraId="757A51ED" w14:textId="4E54B103" w:rsidR="00672837" w:rsidRPr="00C93000" w:rsidRDefault="007D5B6E">
      <w:pPr>
        <w:widowControl w:val="0"/>
        <w:spacing w:after="0" w:line="360" w:lineRule="auto"/>
        <w:ind w:left="0" w:right="0" w:firstLineChars="200" w:firstLine="480"/>
        <w:rPr>
          <w:bCs/>
          <w:color w:val="000000" w:themeColor="text1"/>
        </w:rPr>
      </w:pPr>
      <w:r w:rsidRPr="00C93000">
        <w:rPr>
          <w:rFonts w:hint="eastAsia"/>
          <w:bCs/>
          <w:color w:val="000000" w:themeColor="text1"/>
        </w:rPr>
        <w:t>联系人：</w:t>
      </w:r>
      <w:r w:rsidR="00C93000" w:rsidRPr="00C93000">
        <w:rPr>
          <w:rFonts w:hint="eastAsia"/>
          <w:bCs/>
          <w:color w:val="000000" w:themeColor="text1"/>
        </w:rPr>
        <w:t>孙先生</w:t>
      </w:r>
    </w:p>
    <w:p w14:paraId="70A5F3C5" w14:textId="07B7D7EE" w:rsidR="00672837" w:rsidRPr="00C93000" w:rsidRDefault="007D5B6E">
      <w:pPr>
        <w:widowControl w:val="0"/>
        <w:spacing w:after="0" w:line="360" w:lineRule="auto"/>
        <w:ind w:left="0" w:right="0" w:firstLineChars="200" w:firstLine="480"/>
        <w:rPr>
          <w:bCs/>
          <w:color w:val="000000" w:themeColor="text1"/>
        </w:rPr>
      </w:pPr>
      <w:r w:rsidRPr="00C93000">
        <w:rPr>
          <w:rFonts w:hint="eastAsia"/>
          <w:bCs/>
          <w:color w:val="000000" w:themeColor="text1"/>
        </w:rPr>
        <w:t>联系电话：</w:t>
      </w:r>
      <w:r w:rsidR="00C93000" w:rsidRPr="00C93000">
        <w:rPr>
          <w:rFonts w:hint="eastAsia"/>
          <w:bCs/>
          <w:color w:val="000000" w:themeColor="text1"/>
        </w:rPr>
        <w:t>0898-</w:t>
      </w:r>
      <w:r w:rsidR="00C93000" w:rsidRPr="00C93000">
        <w:rPr>
          <w:color w:val="000000" w:themeColor="text1"/>
        </w:rPr>
        <w:t xml:space="preserve"> </w:t>
      </w:r>
      <w:r w:rsidR="00C93000" w:rsidRPr="00C93000">
        <w:rPr>
          <w:bCs/>
          <w:color w:val="000000" w:themeColor="text1"/>
        </w:rPr>
        <w:t>23880386</w:t>
      </w:r>
    </w:p>
    <w:p w14:paraId="2985C461" w14:textId="77777777" w:rsidR="00672837" w:rsidRDefault="007D5B6E">
      <w:pPr>
        <w:widowControl w:val="0"/>
        <w:spacing w:after="0" w:line="360" w:lineRule="auto"/>
        <w:ind w:left="0" w:right="0" w:firstLineChars="200" w:firstLine="480"/>
        <w:rPr>
          <w:bCs/>
          <w:color w:val="auto"/>
        </w:rPr>
      </w:pPr>
      <w:r>
        <w:rPr>
          <w:rFonts w:hint="eastAsia"/>
          <w:bCs/>
          <w:color w:val="auto"/>
        </w:rPr>
        <w:t>2.采购代理机构信息</w:t>
      </w:r>
    </w:p>
    <w:p w14:paraId="0BCB81CD" w14:textId="77777777" w:rsidR="00672837" w:rsidRDefault="007D5B6E">
      <w:pPr>
        <w:widowControl w:val="0"/>
        <w:spacing w:after="0" w:line="360" w:lineRule="auto"/>
        <w:ind w:left="0" w:right="0" w:firstLineChars="200" w:firstLine="480"/>
        <w:rPr>
          <w:bCs/>
          <w:color w:val="auto"/>
        </w:rPr>
      </w:pPr>
      <w:r>
        <w:rPr>
          <w:rFonts w:hint="eastAsia"/>
          <w:bCs/>
          <w:color w:val="auto"/>
        </w:rPr>
        <w:t>代理机构：海南源和招标代理有限公司</w:t>
      </w:r>
    </w:p>
    <w:p w14:paraId="193F50AB" w14:textId="77777777" w:rsidR="00672837" w:rsidRDefault="007D5B6E">
      <w:pPr>
        <w:widowControl w:val="0"/>
        <w:spacing w:after="0" w:line="360" w:lineRule="auto"/>
        <w:ind w:left="0" w:right="0" w:firstLineChars="200" w:firstLine="480"/>
        <w:rPr>
          <w:bCs/>
          <w:color w:val="auto"/>
        </w:rPr>
      </w:pPr>
      <w:r>
        <w:rPr>
          <w:rFonts w:hint="eastAsia"/>
          <w:bCs/>
          <w:color w:val="auto"/>
        </w:rPr>
        <w:t>地 址：</w:t>
      </w:r>
      <w:r>
        <w:rPr>
          <w:bCs/>
          <w:color w:val="auto"/>
        </w:rPr>
        <w:t>海口市蓝天</w:t>
      </w:r>
      <w:r>
        <w:rPr>
          <w:rFonts w:hint="eastAsia"/>
          <w:bCs/>
          <w:color w:val="auto"/>
        </w:rPr>
        <w:t>路</w:t>
      </w:r>
      <w:r>
        <w:rPr>
          <w:bCs/>
          <w:color w:val="auto"/>
        </w:rPr>
        <w:t>12－1号国机中洋公馆1号楼B座1605号</w:t>
      </w:r>
    </w:p>
    <w:p w14:paraId="2D0676A1" w14:textId="77777777" w:rsidR="00672837" w:rsidRDefault="007D5B6E">
      <w:pPr>
        <w:widowControl w:val="0"/>
        <w:spacing w:after="0" w:line="360" w:lineRule="auto"/>
        <w:ind w:left="0" w:right="0" w:firstLineChars="200" w:firstLine="480"/>
        <w:rPr>
          <w:bCs/>
          <w:color w:val="auto"/>
        </w:rPr>
      </w:pPr>
      <w:r>
        <w:rPr>
          <w:rFonts w:hint="eastAsia"/>
          <w:bCs/>
          <w:color w:val="auto"/>
        </w:rPr>
        <w:t>联系方式：</w:t>
      </w:r>
      <w:r>
        <w:rPr>
          <w:bCs/>
          <w:color w:val="auto"/>
        </w:rPr>
        <w:t>0898－6672</w:t>
      </w:r>
      <w:r>
        <w:rPr>
          <w:rFonts w:hint="eastAsia"/>
          <w:bCs/>
          <w:color w:val="auto"/>
        </w:rPr>
        <w:t>8223</w:t>
      </w:r>
    </w:p>
    <w:p w14:paraId="6C01D567" w14:textId="77777777" w:rsidR="00672837" w:rsidRDefault="007D5B6E">
      <w:pPr>
        <w:widowControl w:val="0"/>
        <w:spacing w:after="0" w:line="360" w:lineRule="auto"/>
        <w:ind w:left="0" w:right="0" w:firstLineChars="200" w:firstLine="480"/>
        <w:rPr>
          <w:bCs/>
          <w:color w:val="auto"/>
        </w:rPr>
      </w:pPr>
      <w:r>
        <w:rPr>
          <w:rFonts w:hint="eastAsia"/>
          <w:bCs/>
          <w:color w:val="auto"/>
        </w:rPr>
        <w:t>项目联系方式</w:t>
      </w:r>
    </w:p>
    <w:p w14:paraId="1D64C53C" w14:textId="77777777" w:rsidR="00672837" w:rsidRDefault="007D5B6E">
      <w:pPr>
        <w:widowControl w:val="0"/>
        <w:spacing w:after="0" w:line="360" w:lineRule="auto"/>
        <w:ind w:left="0" w:right="0" w:firstLineChars="200" w:firstLine="480"/>
        <w:rPr>
          <w:bCs/>
          <w:color w:val="auto"/>
        </w:rPr>
      </w:pPr>
      <w:r>
        <w:rPr>
          <w:rFonts w:hint="eastAsia"/>
          <w:bCs/>
          <w:color w:val="auto"/>
        </w:rPr>
        <w:t xml:space="preserve">项目联系人：张女士 </w:t>
      </w:r>
      <w:r>
        <w:rPr>
          <w:bCs/>
          <w:color w:val="auto"/>
        </w:rPr>
        <w:t>0898－6672</w:t>
      </w:r>
      <w:r>
        <w:rPr>
          <w:rFonts w:hint="eastAsia"/>
          <w:bCs/>
          <w:color w:val="auto"/>
        </w:rPr>
        <w:t>8223</w:t>
      </w:r>
    </w:p>
    <w:p w14:paraId="3DEF492B" w14:textId="77777777" w:rsidR="00672837" w:rsidRDefault="00672837">
      <w:pPr>
        <w:widowControl w:val="0"/>
        <w:spacing w:after="0" w:line="360" w:lineRule="auto"/>
        <w:ind w:left="7" w:right="0" w:hangingChars="2" w:hanging="7"/>
        <w:jc w:val="center"/>
        <w:outlineLvl w:val="0"/>
        <w:rPr>
          <w:b/>
          <w:bCs/>
          <w:color w:val="auto"/>
          <w:sz w:val="36"/>
          <w:szCs w:val="36"/>
        </w:rPr>
      </w:pPr>
      <w:bookmarkStart w:id="1" w:name="_Toc88732044"/>
    </w:p>
    <w:p w14:paraId="1FD6BD35" w14:textId="77777777" w:rsidR="00672837" w:rsidRDefault="00672837">
      <w:pPr>
        <w:widowControl w:val="0"/>
        <w:spacing w:after="0" w:line="360" w:lineRule="auto"/>
        <w:ind w:left="7" w:right="0" w:hangingChars="2" w:hanging="7"/>
        <w:jc w:val="center"/>
        <w:outlineLvl w:val="0"/>
        <w:rPr>
          <w:b/>
          <w:bCs/>
          <w:color w:val="auto"/>
          <w:sz w:val="36"/>
          <w:szCs w:val="36"/>
        </w:rPr>
      </w:pPr>
    </w:p>
    <w:p w14:paraId="0C2551C7" w14:textId="77777777" w:rsidR="00672837" w:rsidRDefault="00672837">
      <w:pPr>
        <w:widowControl w:val="0"/>
        <w:spacing w:after="0" w:line="360" w:lineRule="auto"/>
        <w:ind w:left="7" w:right="0" w:hangingChars="2" w:hanging="7"/>
        <w:jc w:val="center"/>
        <w:outlineLvl w:val="0"/>
        <w:rPr>
          <w:b/>
          <w:bCs/>
          <w:color w:val="auto"/>
          <w:sz w:val="36"/>
          <w:szCs w:val="36"/>
        </w:rPr>
      </w:pPr>
    </w:p>
    <w:p w14:paraId="0EBF09A0" w14:textId="77777777" w:rsidR="00672837" w:rsidRDefault="00672837">
      <w:pPr>
        <w:widowControl w:val="0"/>
        <w:spacing w:after="0" w:line="360" w:lineRule="auto"/>
        <w:ind w:left="7" w:right="0" w:hangingChars="2" w:hanging="7"/>
        <w:jc w:val="center"/>
        <w:outlineLvl w:val="0"/>
        <w:rPr>
          <w:b/>
          <w:bCs/>
          <w:color w:val="auto"/>
          <w:sz w:val="36"/>
          <w:szCs w:val="36"/>
        </w:rPr>
      </w:pPr>
    </w:p>
    <w:p w14:paraId="51E0F9CB" w14:textId="77777777" w:rsidR="00672837" w:rsidRDefault="00672837">
      <w:pPr>
        <w:pStyle w:val="10"/>
      </w:pPr>
    </w:p>
    <w:p w14:paraId="3EDBC334" w14:textId="77777777" w:rsidR="00672837" w:rsidRDefault="00672837">
      <w:pPr>
        <w:pStyle w:val="12"/>
      </w:pPr>
    </w:p>
    <w:p w14:paraId="0FDC6F4B" w14:textId="77777777" w:rsidR="00672837" w:rsidRDefault="00672837">
      <w:pPr>
        <w:pStyle w:val="10"/>
      </w:pPr>
    </w:p>
    <w:p w14:paraId="16A65C14" w14:textId="77777777" w:rsidR="00672837" w:rsidRDefault="00672837">
      <w:pPr>
        <w:pStyle w:val="12"/>
      </w:pPr>
    </w:p>
    <w:p w14:paraId="072717DA" w14:textId="77777777" w:rsidR="00672837" w:rsidRDefault="007D5B6E">
      <w:pPr>
        <w:widowControl w:val="0"/>
        <w:spacing w:after="0" w:line="360" w:lineRule="auto"/>
        <w:ind w:left="7" w:right="0" w:hangingChars="2" w:hanging="7"/>
        <w:jc w:val="center"/>
        <w:outlineLvl w:val="0"/>
        <w:rPr>
          <w:b/>
          <w:bCs/>
          <w:color w:val="auto"/>
          <w:sz w:val="36"/>
          <w:szCs w:val="36"/>
        </w:rPr>
      </w:pPr>
      <w:r>
        <w:rPr>
          <w:b/>
          <w:bCs/>
          <w:color w:val="auto"/>
          <w:sz w:val="36"/>
          <w:szCs w:val="36"/>
        </w:rPr>
        <w:lastRenderedPageBreak/>
        <w:t>第二部分 采购需求</w:t>
      </w:r>
      <w:bookmarkEnd w:id="1"/>
    </w:p>
    <w:p w14:paraId="01CABC99" w14:textId="77777777" w:rsidR="00672837" w:rsidRDefault="007D5B6E">
      <w:pPr>
        <w:snapToGrid w:val="0"/>
        <w:spacing w:after="0" w:line="360" w:lineRule="auto"/>
        <w:ind w:left="10" w:right="0" w:firstLineChars="100" w:firstLine="241"/>
        <w:rPr>
          <w:b/>
          <w:bCs/>
          <w:color w:val="auto"/>
        </w:rPr>
      </w:pPr>
      <w:r>
        <w:rPr>
          <w:rFonts w:hint="eastAsia"/>
          <w:b/>
          <w:bCs/>
          <w:color w:val="auto"/>
        </w:rPr>
        <w:t>一、项目概况</w:t>
      </w:r>
    </w:p>
    <w:p w14:paraId="59B1E81C" w14:textId="77777777" w:rsidR="00672837" w:rsidRDefault="007D5B6E">
      <w:pPr>
        <w:spacing w:after="0" w:line="360" w:lineRule="auto"/>
        <w:ind w:leftChars="110" w:right="0" w:firstLineChars="250" w:firstLine="600"/>
        <w:rPr>
          <w:color w:val="auto"/>
        </w:rPr>
      </w:pPr>
      <w:r>
        <w:rPr>
          <w:rFonts w:hint="eastAsia"/>
          <w:color w:val="auto"/>
        </w:rPr>
        <w:t>1.采购单位：儋州市自然资源和规划局；</w:t>
      </w:r>
    </w:p>
    <w:p w14:paraId="192272A9" w14:textId="77777777" w:rsidR="00672837" w:rsidRDefault="007D5B6E">
      <w:pPr>
        <w:spacing w:after="0" w:line="360" w:lineRule="auto"/>
        <w:ind w:leftChars="110" w:right="0" w:firstLineChars="250" w:firstLine="600"/>
        <w:rPr>
          <w:color w:val="auto"/>
        </w:rPr>
      </w:pPr>
      <w:r>
        <w:rPr>
          <w:rFonts w:hint="eastAsia"/>
          <w:color w:val="auto"/>
        </w:rPr>
        <w:t>2.项目名称：</w:t>
      </w:r>
      <w:r>
        <w:rPr>
          <w:rFonts w:hint="eastAsia"/>
          <w:color w:val="auto"/>
          <w:szCs w:val="24"/>
        </w:rPr>
        <w:t>儋州市集体土地所有权确权登记成果更新汇交工作</w:t>
      </w:r>
      <w:r>
        <w:rPr>
          <w:rFonts w:hint="eastAsia"/>
          <w:color w:val="auto"/>
        </w:rPr>
        <w:t>；</w:t>
      </w:r>
    </w:p>
    <w:p w14:paraId="59958ADF" w14:textId="77777777" w:rsidR="00672837" w:rsidRDefault="007D5B6E">
      <w:pPr>
        <w:spacing w:after="0" w:line="360" w:lineRule="auto"/>
        <w:ind w:leftChars="110" w:right="0" w:firstLineChars="250" w:firstLine="600"/>
        <w:rPr>
          <w:color w:val="auto"/>
        </w:rPr>
      </w:pPr>
      <w:r>
        <w:rPr>
          <w:rFonts w:hint="eastAsia"/>
          <w:color w:val="auto"/>
        </w:rPr>
        <w:t>3.资金来源：财政资金；</w:t>
      </w:r>
    </w:p>
    <w:p w14:paraId="58FD5FCE" w14:textId="77777777" w:rsidR="00672837" w:rsidRDefault="007D5B6E">
      <w:pPr>
        <w:spacing w:after="0" w:line="360" w:lineRule="auto"/>
        <w:ind w:leftChars="110" w:right="0" w:firstLineChars="250" w:firstLine="600"/>
        <w:rPr>
          <w:color w:val="auto"/>
        </w:rPr>
      </w:pPr>
      <w:r>
        <w:rPr>
          <w:rFonts w:hint="eastAsia"/>
          <w:color w:val="auto"/>
        </w:rPr>
        <w:t>4.采购预算：</w:t>
      </w:r>
      <w:r>
        <w:rPr>
          <w:rFonts w:hint="eastAsia"/>
          <w:b/>
          <w:sz w:val="28"/>
          <w:szCs w:val="28"/>
        </w:rPr>
        <w:t xml:space="preserve"> </w:t>
      </w:r>
      <w:r>
        <w:rPr>
          <w:rFonts w:hint="eastAsia"/>
          <w:color w:val="auto"/>
        </w:rPr>
        <w:t>¥</w:t>
      </w:r>
      <w:r>
        <w:rPr>
          <w:color w:val="auto"/>
        </w:rPr>
        <w:t>3915200.00元（大写金额：人民币叁佰玖拾壹万伍仟贰佰元整）</w:t>
      </w:r>
      <w:r>
        <w:rPr>
          <w:rFonts w:hint="eastAsia"/>
          <w:bCs/>
          <w:color w:val="auto"/>
          <w:kern w:val="0"/>
          <w:szCs w:val="24"/>
        </w:rPr>
        <w:t>包干制；</w:t>
      </w:r>
    </w:p>
    <w:p w14:paraId="0B515707" w14:textId="77777777" w:rsidR="00672837" w:rsidRDefault="007D5B6E">
      <w:pPr>
        <w:pStyle w:val="aa"/>
        <w:ind w:leftChars="110" w:firstLine="0"/>
        <w:rPr>
          <w:b/>
        </w:rPr>
      </w:pPr>
      <w:r>
        <w:rPr>
          <w:rFonts w:hint="eastAsia"/>
          <w:b/>
        </w:rPr>
        <w:t>二、技术要求</w:t>
      </w:r>
    </w:p>
    <w:p w14:paraId="4A845E51" w14:textId="77777777" w:rsidR="00672837" w:rsidRDefault="007D5B6E">
      <w:pPr>
        <w:pStyle w:val="17"/>
        <w:spacing w:line="360" w:lineRule="auto"/>
        <w:rPr>
          <w:rFonts w:ascii="宋体" w:hAnsi="宋体" w:cs="宋体"/>
          <w:b/>
          <w:color w:val="000000"/>
          <w:sz w:val="24"/>
          <w:szCs w:val="24"/>
        </w:rPr>
      </w:pPr>
      <w:r>
        <w:rPr>
          <w:rFonts w:ascii="宋体" w:hAnsi="宋体" w:cs="宋体" w:hint="eastAsia"/>
          <w:b/>
          <w:color w:val="000000"/>
          <w:sz w:val="24"/>
          <w:szCs w:val="24"/>
        </w:rPr>
        <w:t>（一）工作内容</w:t>
      </w:r>
    </w:p>
    <w:p w14:paraId="53231ACC" w14:textId="77777777" w:rsidR="00672837" w:rsidRDefault="007D5B6E">
      <w:pPr>
        <w:pStyle w:val="17"/>
        <w:spacing w:line="360" w:lineRule="auto"/>
        <w:rPr>
          <w:rFonts w:ascii="宋体" w:hAnsi="宋体" w:cs="宋体"/>
          <w:b/>
          <w:color w:val="000000"/>
          <w:sz w:val="24"/>
          <w:szCs w:val="24"/>
        </w:rPr>
      </w:pPr>
      <w:r>
        <w:rPr>
          <w:rFonts w:ascii="宋体" w:hAnsi="宋体" w:cs="宋体" w:hint="eastAsia"/>
          <w:b/>
          <w:color w:val="000000"/>
          <w:sz w:val="24"/>
          <w:szCs w:val="24"/>
          <w:shd w:val="clear" w:color="auto" w:fill="FFFFFF"/>
        </w:rPr>
        <w:t>1、已有登记数据成果整合入库</w:t>
      </w:r>
    </w:p>
    <w:p w14:paraId="04C7E7FE" w14:textId="77777777" w:rsidR="00672837" w:rsidRDefault="007D5B6E">
      <w:pPr>
        <w:pStyle w:val="17"/>
        <w:spacing w:line="360" w:lineRule="auto"/>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1.1、按照《不动产登记数据库标准》等技术规范要求，整理现有集体土地所有权确权登记成果，纳入不动产登记数据库，形成集体土地所有权地籍图。登记成果未建库的，要完成信息录入、资料矢量化等数字化建库工作。登记成果已建库的，要编制不动产单元代码，完成信息补充录入、数据格式转换等工作。对集体土地所有权确权登记发证重复面积部分应进行核减注销，或变更登记后入库。</w:t>
      </w:r>
    </w:p>
    <w:p w14:paraId="041BB3A0" w14:textId="77777777" w:rsidR="00672837" w:rsidRDefault="007D5B6E">
      <w:pPr>
        <w:pStyle w:val="17"/>
        <w:spacing w:line="360" w:lineRule="auto"/>
        <w:rPr>
          <w:rFonts w:ascii="宋体" w:hAnsi="宋体" w:cs="宋体"/>
          <w:b/>
          <w:color w:val="000000"/>
          <w:sz w:val="24"/>
          <w:szCs w:val="24"/>
        </w:rPr>
      </w:pPr>
      <w:r>
        <w:rPr>
          <w:rFonts w:ascii="宋体" w:hAnsi="宋体" w:cs="宋体" w:hint="eastAsia"/>
          <w:b/>
          <w:color w:val="000000"/>
          <w:sz w:val="24"/>
          <w:szCs w:val="24"/>
          <w:shd w:val="clear" w:color="auto" w:fill="FFFFFF"/>
        </w:rPr>
        <w:t>2、集中更新集体土地所有权确权登记成果</w:t>
      </w:r>
    </w:p>
    <w:p w14:paraId="35C6A504" w14:textId="77777777" w:rsidR="00672837" w:rsidRDefault="007D5B6E">
      <w:pPr>
        <w:pStyle w:val="17"/>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shd w:val="clear" w:color="auto" w:fill="FFFFFF"/>
        </w:rPr>
        <w:t>2.1、充分利用已有集体土地所有权确权登记成果，因采用底图不同、测绘精度不同或坐标转换等原因造成集体土地与国有土地、其他集体土地所有权之间存在交叉重叠或缝隙的，经核实，不存在权属争议且界址无变化的，不再开展</w:t>
      </w:r>
      <w:proofErr w:type="gramStart"/>
      <w:r>
        <w:rPr>
          <w:rFonts w:ascii="宋体" w:hAnsi="宋体" w:cs="宋体" w:hint="eastAsia"/>
          <w:color w:val="000000"/>
          <w:sz w:val="24"/>
          <w:szCs w:val="24"/>
          <w:shd w:val="clear" w:color="auto" w:fill="FFFFFF"/>
        </w:rPr>
        <w:t>权属指</w:t>
      </w:r>
      <w:proofErr w:type="gramEnd"/>
      <w:r>
        <w:rPr>
          <w:rFonts w:ascii="宋体" w:hAnsi="宋体" w:cs="宋体" w:hint="eastAsia"/>
          <w:color w:val="000000"/>
          <w:sz w:val="24"/>
          <w:szCs w:val="24"/>
          <w:shd w:val="clear" w:color="auto" w:fill="FFFFFF"/>
        </w:rPr>
        <w:t>界。遵循“低精度服从高精度”原则，按照集体土地所有权界线走向说明等权属调查资料，结合影像特征线，调整宗地界线，并按有关规定办理更正登记。</w:t>
      </w:r>
    </w:p>
    <w:p w14:paraId="20B56485" w14:textId="77777777" w:rsidR="00672837" w:rsidRDefault="007D5B6E">
      <w:pPr>
        <w:pStyle w:val="17"/>
        <w:spacing w:line="360" w:lineRule="auto"/>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2.2、对因征收导致集体土地所有权发生变化的宗地，由儋州市自然资源和规划局或儋州市房屋征收局提供土地征收批准文件以及土地测绘成果报告等材料，由权利人申请或报请儋州市人民政府出具嘱托文件后，由儋州市不动产登记中心按照相关规定、依申请或依嘱托方式办理注销或变更登记。</w:t>
      </w:r>
    </w:p>
    <w:p w14:paraId="69DE0287" w14:textId="77777777" w:rsidR="00672837" w:rsidRDefault="007D5B6E">
      <w:pPr>
        <w:pStyle w:val="17"/>
        <w:spacing w:line="360" w:lineRule="auto"/>
        <w:rPr>
          <w:rFonts w:ascii="宋体" w:hAnsi="宋体" w:cs="宋体"/>
          <w:b/>
          <w:sz w:val="24"/>
          <w:szCs w:val="24"/>
        </w:rPr>
      </w:pPr>
      <w:r>
        <w:rPr>
          <w:rFonts w:ascii="宋体" w:hAnsi="宋体" w:cs="宋体" w:hint="eastAsia"/>
          <w:b/>
          <w:sz w:val="24"/>
          <w:szCs w:val="24"/>
          <w:lang w:bidi="ar"/>
        </w:rPr>
        <w:t>（二）工作程序</w:t>
      </w:r>
    </w:p>
    <w:p w14:paraId="0513E870" w14:textId="77777777" w:rsidR="00672837" w:rsidRDefault="007D5B6E">
      <w:pPr>
        <w:pStyle w:val="17"/>
        <w:spacing w:line="360" w:lineRule="auto"/>
        <w:rPr>
          <w:rFonts w:ascii="宋体" w:hAnsi="宋体" w:cs="宋体"/>
          <w:b/>
          <w:sz w:val="24"/>
          <w:szCs w:val="24"/>
        </w:rPr>
      </w:pPr>
      <w:r>
        <w:rPr>
          <w:rFonts w:ascii="宋体" w:hAnsi="宋体" w:cs="宋体" w:hint="eastAsia"/>
          <w:b/>
          <w:sz w:val="24"/>
          <w:szCs w:val="24"/>
        </w:rPr>
        <w:t>1、</w:t>
      </w:r>
      <w:r>
        <w:rPr>
          <w:rFonts w:ascii="宋体" w:hAnsi="宋体" w:cs="宋体" w:hint="eastAsia"/>
          <w:b/>
          <w:sz w:val="24"/>
          <w:szCs w:val="24"/>
          <w:lang w:bidi="ar"/>
        </w:rPr>
        <w:t>资料收集</w:t>
      </w:r>
    </w:p>
    <w:p w14:paraId="67C8B9AC" w14:textId="77777777" w:rsidR="00672837" w:rsidRDefault="007D5B6E">
      <w:pPr>
        <w:pStyle w:val="17"/>
        <w:spacing w:line="360" w:lineRule="auto"/>
        <w:ind w:firstLineChars="200" w:firstLine="480"/>
        <w:rPr>
          <w:rFonts w:ascii="宋体" w:hAnsi="宋体" w:cs="宋体"/>
          <w:sz w:val="24"/>
          <w:szCs w:val="24"/>
        </w:rPr>
      </w:pPr>
      <w:r>
        <w:rPr>
          <w:rFonts w:ascii="宋体" w:hAnsi="宋体" w:cs="宋体" w:hint="eastAsia"/>
          <w:sz w:val="24"/>
          <w:szCs w:val="24"/>
          <w:lang w:bidi="ar"/>
        </w:rPr>
        <w:t>1.1、2004年完成的农村集体土地所有权确权登记成果，包括数据库和地籍图等相关资料。</w:t>
      </w:r>
    </w:p>
    <w:p w14:paraId="1A87E30A" w14:textId="77777777" w:rsidR="00672837" w:rsidRDefault="007D5B6E">
      <w:pPr>
        <w:pStyle w:val="17"/>
        <w:spacing w:line="360" w:lineRule="auto"/>
        <w:ind w:firstLineChars="200" w:firstLine="480"/>
        <w:rPr>
          <w:rFonts w:ascii="宋体" w:hAnsi="宋体" w:cs="宋体"/>
          <w:sz w:val="24"/>
          <w:szCs w:val="24"/>
        </w:rPr>
      </w:pPr>
      <w:r>
        <w:rPr>
          <w:rFonts w:ascii="宋体" w:hAnsi="宋体" w:cs="宋体" w:hint="eastAsia"/>
          <w:sz w:val="24"/>
          <w:szCs w:val="24"/>
          <w:lang w:bidi="ar"/>
        </w:rPr>
        <w:lastRenderedPageBreak/>
        <w:t>1.2、2014年完成的农村土地共有宗地分割确权登记成果，包括数据库和地籍图等相关资料。</w:t>
      </w:r>
    </w:p>
    <w:p w14:paraId="6A1DAB28" w14:textId="77777777" w:rsidR="00672837" w:rsidRDefault="007D5B6E">
      <w:pPr>
        <w:pStyle w:val="17"/>
        <w:spacing w:line="360" w:lineRule="auto"/>
        <w:ind w:firstLineChars="200" w:firstLine="480"/>
        <w:rPr>
          <w:rFonts w:ascii="宋体" w:hAnsi="宋体" w:cs="宋体"/>
          <w:sz w:val="24"/>
          <w:szCs w:val="24"/>
        </w:rPr>
      </w:pPr>
      <w:r>
        <w:rPr>
          <w:rFonts w:ascii="宋体" w:hAnsi="宋体" w:cs="宋体" w:hint="eastAsia"/>
          <w:sz w:val="24"/>
          <w:szCs w:val="24"/>
          <w:lang w:bidi="ar"/>
        </w:rPr>
        <w:t>1.3、征收集体土地的相关批准文件及相关资料。</w:t>
      </w:r>
    </w:p>
    <w:p w14:paraId="0F3C0409" w14:textId="77777777" w:rsidR="00672837" w:rsidRDefault="007D5B6E">
      <w:pPr>
        <w:pStyle w:val="17"/>
        <w:spacing w:line="360" w:lineRule="auto"/>
        <w:rPr>
          <w:rFonts w:ascii="宋体" w:hAnsi="宋体" w:cs="宋体"/>
          <w:sz w:val="24"/>
          <w:szCs w:val="24"/>
        </w:rPr>
      </w:pPr>
      <w:r>
        <w:rPr>
          <w:rFonts w:ascii="宋体" w:hAnsi="宋体" w:cs="宋体" w:hint="eastAsia"/>
          <w:b/>
          <w:sz w:val="24"/>
          <w:szCs w:val="24"/>
          <w:lang w:bidi="ar"/>
        </w:rPr>
        <w:t>2、数据转换</w:t>
      </w:r>
    </w:p>
    <w:p w14:paraId="0C739355" w14:textId="77777777" w:rsidR="00672837" w:rsidRDefault="007D5B6E">
      <w:pPr>
        <w:pStyle w:val="17"/>
        <w:spacing w:line="360" w:lineRule="auto"/>
        <w:ind w:firstLineChars="200" w:firstLine="480"/>
        <w:rPr>
          <w:rFonts w:ascii="宋体" w:hAnsi="宋体" w:cs="宋体"/>
          <w:sz w:val="24"/>
          <w:szCs w:val="24"/>
        </w:rPr>
      </w:pPr>
      <w:r>
        <w:rPr>
          <w:rFonts w:ascii="宋体" w:hAnsi="宋体" w:cs="宋体" w:hint="eastAsia"/>
          <w:sz w:val="24"/>
          <w:szCs w:val="24"/>
          <w:lang w:bidi="ar"/>
        </w:rPr>
        <w:t>2.1、根据《关于启动海南地方相对独立平面坐标系的通知》(</w:t>
      </w:r>
      <w:proofErr w:type="gramStart"/>
      <w:r>
        <w:rPr>
          <w:rFonts w:ascii="宋体" w:hAnsi="宋体" w:cs="宋体" w:hint="eastAsia"/>
          <w:sz w:val="24"/>
          <w:szCs w:val="24"/>
          <w:lang w:bidi="ar"/>
        </w:rPr>
        <w:t>琼测国</w:t>
      </w:r>
      <w:proofErr w:type="gramEnd"/>
      <w:r>
        <w:rPr>
          <w:rFonts w:ascii="宋体" w:hAnsi="宋体" w:cs="宋体" w:hint="eastAsia"/>
          <w:sz w:val="24"/>
          <w:szCs w:val="24"/>
          <w:lang w:bidi="ar"/>
        </w:rPr>
        <w:t>〔2020〕1号)和《不动产登记数据库标准》(TD/T 1066-2021)的要求，将原有农村集体土地所有权确权登记数据及其他数据统一转换到2000国家大地坐标系和基于2000国家大地坐标系的海南地方相对独立平面坐标系。</w:t>
      </w:r>
    </w:p>
    <w:p w14:paraId="48E7D0FC" w14:textId="77777777" w:rsidR="00672837" w:rsidRDefault="007D5B6E">
      <w:pPr>
        <w:pStyle w:val="17"/>
        <w:spacing w:line="360" w:lineRule="auto"/>
        <w:rPr>
          <w:rFonts w:ascii="宋体" w:hAnsi="宋体" w:cs="宋体"/>
          <w:b/>
          <w:sz w:val="24"/>
          <w:szCs w:val="24"/>
        </w:rPr>
      </w:pPr>
      <w:r>
        <w:rPr>
          <w:rFonts w:ascii="宋体" w:hAnsi="宋体" w:cs="宋体" w:hint="eastAsia"/>
          <w:b/>
          <w:sz w:val="24"/>
          <w:szCs w:val="24"/>
          <w:lang w:bidi="ar"/>
        </w:rPr>
        <w:t>3、数据处理</w:t>
      </w:r>
    </w:p>
    <w:p w14:paraId="00493ABA" w14:textId="77777777" w:rsidR="00672837" w:rsidRDefault="007D5B6E">
      <w:pPr>
        <w:pStyle w:val="17"/>
        <w:spacing w:line="360" w:lineRule="auto"/>
        <w:ind w:firstLineChars="150" w:firstLine="360"/>
        <w:rPr>
          <w:rFonts w:ascii="宋体" w:hAnsi="宋体" w:cs="宋体"/>
          <w:sz w:val="24"/>
          <w:szCs w:val="24"/>
        </w:rPr>
      </w:pPr>
      <w:r>
        <w:rPr>
          <w:rFonts w:ascii="宋体" w:hAnsi="宋体" w:cs="宋体" w:hint="eastAsia"/>
          <w:sz w:val="24"/>
          <w:szCs w:val="24"/>
          <w:lang w:bidi="ar"/>
        </w:rPr>
        <w:t>3.1、内业数据处理</w:t>
      </w:r>
    </w:p>
    <w:p w14:paraId="145EA99F" w14:textId="77777777" w:rsidR="00672837" w:rsidRDefault="007D5B6E">
      <w:pPr>
        <w:pStyle w:val="17"/>
        <w:spacing w:line="360" w:lineRule="auto"/>
        <w:ind w:firstLineChars="150" w:firstLine="360"/>
        <w:rPr>
          <w:rFonts w:ascii="宋体" w:hAnsi="宋体" w:cs="宋体"/>
          <w:sz w:val="24"/>
          <w:szCs w:val="24"/>
        </w:rPr>
      </w:pPr>
      <w:r>
        <w:rPr>
          <w:rFonts w:ascii="宋体" w:hAnsi="宋体" w:cs="宋体" w:hint="eastAsia"/>
          <w:sz w:val="24"/>
          <w:szCs w:val="24"/>
          <w:lang w:bidi="ar"/>
        </w:rPr>
        <w:t>使用现有的最新确权登记成果矢量数据，</w:t>
      </w:r>
      <w:proofErr w:type="gramStart"/>
      <w:r>
        <w:rPr>
          <w:rFonts w:ascii="宋体" w:hAnsi="宋体" w:cs="宋体" w:hint="eastAsia"/>
          <w:sz w:val="24"/>
          <w:szCs w:val="24"/>
          <w:lang w:bidi="ar"/>
        </w:rPr>
        <w:t>套核土地</w:t>
      </w:r>
      <w:proofErr w:type="gramEnd"/>
      <w:r>
        <w:rPr>
          <w:rFonts w:ascii="宋体" w:hAnsi="宋体" w:cs="宋体" w:hint="eastAsia"/>
          <w:sz w:val="24"/>
          <w:szCs w:val="24"/>
          <w:lang w:bidi="ar"/>
        </w:rPr>
        <w:t>征收相关矢量数据，进行拓扑处理，形成宗地图成果数据。</w:t>
      </w:r>
    </w:p>
    <w:p w14:paraId="0E9DE726" w14:textId="77777777" w:rsidR="00672837" w:rsidRDefault="007D5B6E">
      <w:pPr>
        <w:pStyle w:val="17"/>
        <w:spacing w:line="360" w:lineRule="auto"/>
        <w:ind w:firstLineChars="150" w:firstLine="36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lang w:bidi="ar"/>
        </w:rPr>
        <w:t>2、数据属性处理</w:t>
      </w:r>
    </w:p>
    <w:p w14:paraId="5AB948FE" w14:textId="77777777" w:rsidR="00672837" w:rsidRDefault="007D5B6E">
      <w:pPr>
        <w:pStyle w:val="17"/>
        <w:spacing w:line="360" w:lineRule="auto"/>
        <w:ind w:firstLineChars="150" w:firstLine="360"/>
        <w:rPr>
          <w:rFonts w:ascii="宋体" w:hAnsi="宋体" w:cs="宋体"/>
          <w:sz w:val="24"/>
          <w:szCs w:val="24"/>
        </w:rPr>
      </w:pPr>
      <w:r>
        <w:rPr>
          <w:rFonts w:ascii="宋体" w:hAnsi="宋体" w:cs="宋体" w:hint="eastAsia"/>
          <w:sz w:val="24"/>
          <w:szCs w:val="24"/>
          <w:lang w:bidi="ar"/>
        </w:rPr>
        <w:t>按照《不动产登记数据库标准》(TD/T 1066-2021)要求，对数据内</w:t>
      </w:r>
      <w:proofErr w:type="gramStart"/>
      <w:r>
        <w:rPr>
          <w:rFonts w:ascii="宋体" w:hAnsi="宋体" w:cs="宋体" w:hint="eastAsia"/>
          <w:sz w:val="24"/>
          <w:szCs w:val="24"/>
          <w:lang w:bidi="ar"/>
        </w:rPr>
        <w:t>业处理</w:t>
      </w:r>
      <w:proofErr w:type="gramEnd"/>
      <w:r>
        <w:rPr>
          <w:rFonts w:ascii="宋体" w:hAnsi="宋体" w:cs="宋体" w:hint="eastAsia"/>
          <w:sz w:val="24"/>
          <w:szCs w:val="24"/>
          <w:lang w:bidi="ar"/>
        </w:rPr>
        <w:t>后的集体土地所有权确权登记数据进行逻辑性和属性标准化处理，并将数据导入不动产登记数据库中。</w:t>
      </w:r>
    </w:p>
    <w:p w14:paraId="11322069" w14:textId="77777777" w:rsidR="00672837" w:rsidRDefault="007D5B6E">
      <w:pPr>
        <w:pStyle w:val="17"/>
        <w:spacing w:line="360" w:lineRule="auto"/>
        <w:ind w:firstLineChars="150" w:firstLine="360"/>
        <w:rPr>
          <w:rFonts w:ascii="宋体" w:hAnsi="宋体" w:cs="宋体"/>
          <w:sz w:val="24"/>
          <w:szCs w:val="24"/>
        </w:rPr>
      </w:pPr>
      <w:r>
        <w:rPr>
          <w:rFonts w:ascii="宋体" w:hAnsi="宋体" w:cs="宋体" w:hint="eastAsia"/>
          <w:sz w:val="24"/>
          <w:szCs w:val="24"/>
          <w:lang w:bidi="ar"/>
        </w:rPr>
        <w:t>3.3、宗地权属更新</w:t>
      </w:r>
    </w:p>
    <w:p w14:paraId="4B12038E" w14:textId="77777777" w:rsidR="00672837" w:rsidRDefault="007D5B6E">
      <w:pPr>
        <w:pStyle w:val="17"/>
        <w:spacing w:line="360" w:lineRule="auto"/>
        <w:ind w:firstLineChars="150" w:firstLine="360"/>
        <w:rPr>
          <w:rFonts w:ascii="宋体" w:hAnsi="宋体" w:cs="宋体"/>
          <w:sz w:val="24"/>
          <w:szCs w:val="24"/>
        </w:rPr>
      </w:pPr>
      <w:r>
        <w:rPr>
          <w:rFonts w:ascii="宋体" w:hAnsi="宋体" w:cs="宋体" w:hint="eastAsia"/>
          <w:sz w:val="24"/>
          <w:szCs w:val="24"/>
          <w:lang w:bidi="ar"/>
        </w:rPr>
        <w:t>根据历年征收等资料，对农村集体土地所有权数据进行宗地权属更新。</w:t>
      </w:r>
    </w:p>
    <w:p w14:paraId="0D1F4D42" w14:textId="77777777" w:rsidR="00672837" w:rsidRDefault="007D5B6E">
      <w:pPr>
        <w:pStyle w:val="17"/>
        <w:spacing w:line="360" w:lineRule="auto"/>
        <w:rPr>
          <w:rFonts w:ascii="宋体" w:hAnsi="宋体" w:cs="宋体"/>
          <w:b/>
          <w:sz w:val="24"/>
          <w:szCs w:val="24"/>
        </w:rPr>
      </w:pPr>
      <w:r>
        <w:rPr>
          <w:rFonts w:ascii="宋体" w:hAnsi="宋体" w:cs="宋体" w:hint="eastAsia"/>
          <w:b/>
          <w:sz w:val="24"/>
          <w:szCs w:val="24"/>
        </w:rPr>
        <w:t>4、提交登记申请</w:t>
      </w:r>
    </w:p>
    <w:p w14:paraId="04E39B52" w14:textId="77777777" w:rsidR="00672837" w:rsidRDefault="007D5B6E">
      <w:pPr>
        <w:pStyle w:val="17"/>
        <w:spacing w:line="360" w:lineRule="auto"/>
        <w:ind w:firstLineChars="150" w:firstLine="360"/>
        <w:rPr>
          <w:rFonts w:ascii="宋体" w:hAnsi="宋体" w:cs="宋体"/>
          <w:sz w:val="24"/>
          <w:szCs w:val="24"/>
        </w:rPr>
      </w:pPr>
      <w:r>
        <w:rPr>
          <w:rFonts w:ascii="宋体" w:hAnsi="宋体" w:cs="宋体" w:hint="eastAsia"/>
          <w:sz w:val="24"/>
          <w:szCs w:val="24"/>
        </w:rPr>
        <w:t>4.1、通过不动产统一登记发证系统，对发生变化的农村集体土地所有权宗地进行信息录入，向不动产登记机构提交登记申请。类型包括变更、注销登记等。</w:t>
      </w:r>
    </w:p>
    <w:p w14:paraId="2ACA5110" w14:textId="77777777" w:rsidR="00672837" w:rsidRDefault="007D5B6E">
      <w:pPr>
        <w:pStyle w:val="17"/>
        <w:spacing w:line="360" w:lineRule="auto"/>
        <w:ind w:firstLineChars="150" w:firstLine="361"/>
        <w:rPr>
          <w:rFonts w:ascii="宋体" w:hAnsi="宋体" w:cs="宋体"/>
          <w:sz w:val="24"/>
          <w:szCs w:val="24"/>
        </w:rPr>
      </w:pPr>
      <w:r>
        <w:rPr>
          <w:rFonts w:ascii="宋体" w:hAnsi="宋体" w:cs="宋体" w:hint="eastAsia"/>
          <w:b/>
          <w:sz w:val="24"/>
          <w:szCs w:val="24"/>
        </w:rPr>
        <w:t>（三）</w:t>
      </w:r>
      <w:r>
        <w:rPr>
          <w:rFonts w:ascii="宋体" w:hAnsi="宋体" w:cs="宋体" w:hint="eastAsia"/>
          <w:b/>
          <w:bCs/>
          <w:color w:val="000000"/>
          <w:sz w:val="24"/>
          <w:szCs w:val="24"/>
          <w:shd w:val="clear" w:color="auto" w:fill="FFFFFF"/>
        </w:rPr>
        <w:t>成果汇交</w:t>
      </w:r>
    </w:p>
    <w:p w14:paraId="2E949619" w14:textId="77777777" w:rsidR="00672837" w:rsidRDefault="007D5B6E">
      <w:pPr>
        <w:pStyle w:val="17"/>
        <w:spacing w:line="360" w:lineRule="auto"/>
        <w:ind w:firstLineChars="150" w:firstLine="360"/>
        <w:rPr>
          <w:rFonts w:ascii="宋体" w:hAnsi="宋体" w:cs="宋体"/>
          <w:sz w:val="24"/>
          <w:szCs w:val="24"/>
        </w:rPr>
      </w:pPr>
      <w:r>
        <w:rPr>
          <w:rFonts w:ascii="宋体" w:hAnsi="宋体" w:cs="宋体" w:hint="eastAsia"/>
          <w:sz w:val="24"/>
          <w:szCs w:val="24"/>
        </w:rPr>
        <w:t>1、完成初始登记数据建库导入和变更注销登记申请审核登簿后，从儋州市不动产登记中心系统导出需要汇交的集体土地登记数据，生成汇交数据库，经质检软件检测合格后，数据成果统一汇交至省自然资源和规划厅。</w:t>
      </w:r>
    </w:p>
    <w:p w14:paraId="154F1B45" w14:textId="77777777" w:rsidR="00672837" w:rsidRDefault="007D5B6E">
      <w:pPr>
        <w:pStyle w:val="17"/>
        <w:spacing w:line="360" w:lineRule="auto"/>
        <w:rPr>
          <w:rFonts w:ascii="宋体" w:hAnsi="宋体" w:cs="宋体"/>
          <w:b/>
          <w:sz w:val="24"/>
          <w:szCs w:val="24"/>
        </w:rPr>
      </w:pPr>
      <w:r>
        <w:rPr>
          <w:rFonts w:ascii="宋体" w:hAnsi="宋体" w:cs="宋体" w:hint="eastAsia"/>
          <w:b/>
          <w:sz w:val="24"/>
          <w:szCs w:val="24"/>
        </w:rPr>
        <w:t>（四）工作量</w:t>
      </w:r>
    </w:p>
    <w:p w14:paraId="16D5E5E8" w14:textId="77777777" w:rsidR="00672837" w:rsidRDefault="007D5B6E">
      <w:pPr>
        <w:pStyle w:val="17"/>
        <w:spacing w:line="360" w:lineRule="auto"/>
        <w:ind w:firstLineChars="150" w:firstLine="360"/>
        <w:rPr>
          <w:rFonts w:ascii="宋体" w:hAnsi="宋体" w:cs="宋体"/>
          <w:sz w:val="24"/>
          <w:szCs w:val="24"/>
        </w:rPr>
      </w:pPr>
      <w:r>
        <w:rPr>
          <w:rFonts w:ascii="宋体" w:hAnsi="宋体" w:cs="宋体" w:hint="eastAsia"/>
          <w:sz w:val="24"/>
          <w:szCs w:val="24"/>
        </w:rPr>
        <w:t>1、完成集体土地初始登记数据建库约2300宗，集体土地变更登记</w:t>
      </w:r>
      <w:proofErr w:type="gramStart"/>
      <w:r>
        <w:rPr>
          <w:rFonts w:ascii="宋体" w:hAnsi="宋体" w:cs="宋体" w:hint="eastAsia"/>
          <w:sz w:val="24"/>
          <w:szCs w:val="24"/>
        </w:rPr>
        <w:t>申请约</w:t>
      </w:r>
      <w:proofErr w:type="gramEnd"/>
      <w:r>
        <w:rPr>
          <w:rFonts w:ascii="宋体" w:hAnsi="宋体" w:cs="宋体" w:hint="eastAsia"/>
          <w:sz w:val="24"/>
          <w:szCs w:val="24"/>
        </w:rPr>
        <w:t>720宗，集体土地注销登记</w:t>
      </w:r>
      <w:proofErr w:type="gramStart"/>
      <w:r>
        <w:rPr>
          <w:rFonts w:ascii="宋体" w:hAnsi="宋体" w:cs="宋体" w:hint="eastAsia"/>
          <w:sz w:val="24"/>
          <w:szCs w:val="24"/>
        </w:rPr>
        <w:t>申请约</w:t>
      </w:r>
      <w:proofErr w:type="gramEnd"/>
      <w:r>
        <w:rPr>
          <w:rFonts w:ascii="宋体" w:hAnsi="宋体" w:cs="宋体" w:hint="eastAsia"/>
          <w:sz w:val="24"/>
          <w:szCs w:val="24"/>
        </w:rPr>
        <w:t>16宗。</w:t>
      </w:r>
    </w:p>
    <w:p w14:paraId="26E1C5D5" w14:textId="77777777" w:rsidR="00672837" w:rsidRDefault="007D5B6E">
      <w:pPr>
        <w:pStyle w:val="17"/>
        <w:spacing w:line="360" w:lineRule="auto"/>
        <w:rPr>
          <w:rFonts w:ascii="宋体" w:hAnsi="宋体" w:cs="宋体"/>
          <w:b/>
          <w:sz w:val="24"/>
          <w:szCs w:val="24"/>
        </w:rPr>
      </w:pPr>
      <w:r>
        <w:rPr>
          <w:rFonts w:ascii="宋体" w:hAnsi="宋体" w:cs="宋体" w:hint="eastAsia"/>
          <w:b/>
          <w:sz w:val="24"/>
          <w:szCs w:val="24"/>
        </w:rPr>
        <w:t>（五）成果要求</w:t>
      </w:r>
    </w:p>
    <w:p w14:paraId="3E6F39F8" w14:textId="77777777" w:rsidR="00672837" w:rsidRDefault="007D5B6E">
      <w:pPr>
        <w:pStyle w:val="17"/>
        <w:spacing w:line="360" w:lineRule="auto"/>
        <w:rPr>
          <w:rFonts w:ascii="宋体" w:hAnsi="宋体" w:cs="宋体"/>
          <w:b/>
          <w:sz w:val="24"/>
          <w:szCs w:val="24"/>
        </w:rPr>
      </w:pPr>
      <w:r>
        <w:rPr>
          <w:rFonts w:ascii="宋体" w:hAnsi="宋体" w:cs="宋体" w:hint="eastAsia"/>
          <w:b/>
          <w:sz w:val="24"/>
          <w:szCs w:val="24"/>
        </w:rPr>
        <w:t>1、数据成果</w:t>
      </w:r>
    </w:p>
    <w:p w14:paraId="4C0FC4C5" w14:textId="77777777" w:rsidR="00672837" w:rsidRDefault="007D5B6E">
      <w:pPr>
        <w:pStyle w:val="17"/>
        <w:spacing w:line="360" w:lineRule="auto"/>
        <w:ind w:firstLineChars="150" w:firstLine="360"/>
        <w:rPr>
          <w:rFonts w:ascii="宋体" w:hAnsi="宋体" w:cs="宋体"/>
          <w:sz w:val="24"/>
          <w:szCs w:val="24"/>
        </w:rPr>
      </w:pPr>
      <w:r>
        <w:rPr>
          <w:rFonts w:ascii="宋体" w:hAnsi="宋体" w:cs="宋体" w:hint="eastAsia"/>
          <w:sz w:val="24"/>
          <w:szCs w:val="24"/>
        </w:rPr>
        <w:lastRenderedPageBreak/>
        <w:t>1.1、集体土地登记汇交数据库</w:t>
      </w:r>
    </w:p>
    <w:p w14:paraId="13FCA611" w14:textId="77777777" w:rsidR="00672837" w:rsidRDefault="007D5B6E">
      <w:pPr>
        <w:pStyle w:val="17"/>
        <w:spacing w:line="360" w:lineRule="auto"/>
        <w:ind w:firstLineChars="150" w:firstLine="360"/>
        <w:rPr>
          <w:rFonts w:ascii="宋体" w:hAnsi="宋体" w:cs="宋体"/>
          <w:sz w:val="24"/>
          <w:szCs w:val="24"/>
        </w:rPr>
      </w:pPr>
      <w:r>
        <w:rPr>
          <w:rFonts w:ascii="宋体" w:hAnsi="宋体" w:cs="宋体" w:hint="eastAsia"/>
          <w:sz w:val="24"/>
          <w:szCs w:val="24"/>
        </w:rPr>
        <w:t>1.2、地籍图</w:t>
      </w:r>
    </w:p>
    <w:p w14:paraId="5E7B8E40" w14:textId="77777777" w:rsidR="00672837" w:rsidRDefault="007D5B6E">
      <w:pPr>
        <w:pStyle w:val="17"/>
        <w:spacing w:line="360" w:lineRule="auto"/>
        <w:rPr>
          <w:rFonts w:ascii="宋体" w:hAnsi="宋体" w:cs="宋体"/>
          <w:b/>
          <w:sz w:val="24"/>
          <w:szCs w:val="24"/>
        </w:rPr>
      </w:pPr>
      <w:r>
        <w:rPr>
          <w:rFonts w:ascii="宋体" w:hAnsi="宋体" w:cs="宋体" w:hint="eastAsia"/>
          <w:b/>
          <w:sz w:val="24"/>
          <w:szCs w:val="24"/>
        </w:rPr>
        <w:t>2、文字成果</w:t>
      </w:r>
    </w:p>
    <w:p w14:paraId="450D104E" w14:textId="77777777" w:rsidR="00672837" w:rsidRDefault="007D5B6E">
      <w:pPr>
        <w:pStyle w:val="17"/>
        <w:spacing w:line="360" w:lineRule="auto"/>
        <w:ind w:firstLineChars="150" w:firstLine="360"/>
        <w:rPr>
          <w:rFonts w:ascii="宋体" w:hAnsi="宋体" w:cs="宋体"/>
          <w:sz w:val="24"/>
          <w:szCs w:val="24"/>
        </w:rPr>
      </w:pPr>
      <w:r>
        <w:rPr>
          <w:rFonts w:ascii="宋体" w:hAnsi="宋体" w:cs="宋体" w:hint="eastAsia"/>
          <w:sz w:val="24"/>
          <w:szCs w:val="24"/>
        </w:rPr>
        <w:t>2.1、实施方案</w:t>
      </w:r>
    </w:p>
    <w:p w14:paraId="21375F1F" w14:textId="77777777" w:rsidR="00672837" w:rsidRDefault="007D5B6E">
      <w:pPr>
        <w:pStyle w:val="17"/>
        <w:spacing w:line="360" w:lineRule="auto"/>
        <w:ind w:firstLineChars="150" w:firstLine="360"/>
        <w:rPr>
          <w:rFonts w:ascii="宋体" w:hAnsi="宋体" w:cs="宋体"/>
          <w:sz w:val="24"/>
          <w:szCs w:val="24"/>
        </w:rPr>
      </w:pPr>
      <w:r>
        <w:rPr>
          <w:rFonts w:ascii="宋体" w:hAnsi="宋体" w:cs="宋体" w:hint="eastAsia"/>
          <w:sz w:val="24"/>
          <w:szCs w:val="24"/>
        </w:rPr>
        <w:t>2.2、工作总结报告</w:t>
      </w:r>
    </w:p>
    <w:p w14:paraId="6448F97B" w14:textId="77777777" w:rsidR="00672837" w:rsidRDefault="007D5B6E">
      <w:pPr>
        <w:pStyle w:val="aa"/>
        <w:ind w:leftChars="110" w:firstLine="0"/>
        <w:rPr>
          <w:b/>
        </w:rPr>
      </w:pPr>
      <w:r>
        <w:rPr>
          <w:rFonts w:hint="eastAsia"/>
          <w:b/>
        </w:rPr>
        <w:t>三、商务要求</w:t>
      </w:r>
    </w:p>
    <w:p w14:paraId="5E97DFFD" w14:textId="77777777" w:rsidR="00672837" w:rsidRDefault="007D5B6E">
      <w:pPr>
        <w:pStyle w:val="17"/>
        <w:spacing w:line="360" w:lineRule="auto"/>
        <w:rPr>
          <w:rFonts w:ascii="宋体" w:hAnsi="宋体" w:cs="宋体"/>
          <w:b/>
          <w:sz w:val="24"/>
          <w:szCs w:val="24"/>
        </w:rPr>
      </w:pPr>
      <w:r>
        <w:rPr>
          <w:rFonts w:ascii="宋体" w:hAnsi="宋体" w:cs="宋体" w:hint="eastAsia"/>
          <w:b/>
          <w:sz w:val="24"/>
          <w:szCs w:val="24"/>
        </w:rPr>
        <w:t>1、服务期限与服务地点</w:t>
      </w:r>
    </w:p>
    <w:p w14:paraId="0378D3DE" w14:textId="77777777" w:rsidR="00672837" w:rsidRDefault="007D5B6E">
      <w:pPr>
        <w:pStyle w:val="17"/>
        <w:spacing w:line="360" w:lineRule="auto"/>
        <w:ind w:firstLineChars="150" w:firstLine="360"/>
        <w:rPr>
          <w:rFonts w:ascii="宋体" w:hAnsi="宋体" w:cs="宋体"/>
          <w:sz w:val="24"/>
          <w:szCs w:val="24"/>
        </w:rPr>
      </w:pPr>
      <w:r>
        <w:rPr>
          <w:rFonts w:ascii="宋体" w:hAnsi="宋体" w:cs="宋体" w:hint="eastAsia"/>
          <w:sz w:val="24"/>
          <w:szCs w:val="24"/>
        </w:rPr>
        <w:t>1.1、服务期限：合同签订生效之日起一周内完成与</w:t>
      </w:r>
      <w:r>
        <w:rPr>
          <w:rFonts w:ascii="宋体" w:hAnsi="宋体" w:cs="宋体" w:hint="eastAsia"/>
          <w:color w:val="000000" w:themeColor="text1"/>
          <w:sz w:val="24"/>
          <w:szCs w:val="24"/>
        </w:rPr>
        <w:t>不动产登记系统的对接</w:t>
      </w:r>
      <w:r>
        <w:rPr>
          <w:rFonts w:ascii="宋体" w:hAnsi="宋体" w:cs="宋体" w:hint="eastAsia"/>
          <w:sz w:val="24"/>
          <w:szCs w:val="24"/>
        </w:rPr>
        <w:t>、数据收集与整理，1个月内完成已登记业务数据成果建库，3个月内完成变更注销登记及全部工作，并完成数据汇交。以上节点延期每延期一天扣除合同总价的5%。</w:t>
      </w:r>
    </w:p>
    <w:p w14:paraId="4D648ECA" w14:textId="77777777" w:rsidR="00672837" w:rsidRDefault="007D5B6E">
      <w:pPr>
        <w:pStyle w:val="17"/>
        <w:spacing w:line="360" w:lineRule="auto"/>
        <w:ind w:firstLineChars="150" w:firstLine="360"/>
        <w:rPr>
          <w:rFonts w:ascii="宋体" w:hAnsi="宋体" w:cs="宋体"/>
          <w:sz w:val="24"/>
          <w:szCs w:val="24"/>
        </w:rPr>
      </w:pPr>
      <w:r>
        <w:rPr>
          <w:rFonts w:ascii="宋体" w:hAnsi="宋体" w:cs="宋体" w:hint="eastAsia"/>
          <w:sz w:val="24"/>
          <w:szCs w:val="24"/>
        </w:rPr>
        <w:t>1.2、服务地点：采购人指定地点。</w:t>
      </w:r>
    </w:p>
    <w:p w14:paraId="25C6BC7E" w14:textId="77777777" w:rsidR="00672837" w:rsidRDefault="007D5B6E">
      <w:pPr>
        <w:pStyle w:val="17"/>
        <w:spacing w:line="360" w:lineRule="auto"/>
        <w:rPr>
          <w:rFonts w:ascii="宋体" w:hAnsi="宋体" w:cs="宋体"/>
          <w:b/>
          <w:sz w:val="24"/>
          <w:szCs w:val="24"/>
        </w:rPr>
      </w:pPr>
      <w:r>
        <w:rPr>
          <w:rFonts w:ascii="宋体" w:hAnsi="宋体" w:cs="宋体" w:hint="eastAsia"/>
          <w:b/>
          <w:sz w:val="24"/>
          <w:szCs w:val="24"/>
        </w:rPr>
        <w:t>2、付款方式（具体以合同签订为准）</w:t>
      </w:r>
    </w:p>
    <w:p w14:paraId="5439F0D5" w14:textId="77777777" w:rsidR="00672837" w:rsidRDefault="007D5B6E">
      <w:pPr>
        <w:pStyle w:val="17"/>
        <w:spacing w:line="360" w:lineRule="auto"/>
        <w:ind w:firstLineChars="150" w:firstLine="360"/>
        <w:rPr>
          <w:rFonts w:ascii="宋体" w:hAnsi="宋体" w:cs="宋体"/>
          <w:sz w:val="24"/>
          <w:szCs w:val="24"/>
        </w:rPr>
      </w:pPr>
      <w:r>
        <w:rPr>
          <w:rFonts w:ascii="宋体" w:hAnsi="宋体" w:cs="宋体" w:hint="eastAsia"/>
          <w:sz w:val="24"/>
          <w:szCs w:val="24"/>
        </w:rPr>
        <w:t xml:space="preserve">2.1、签订合同后，供应商完成人员进场，开展工作后，采购人依据供应商开具的有效发票，30 </w:t>
      </w:r>
      <w:proofErr w:type="gramStart"/>
      <w:r>
        <w:rPr>
          <w:rFonts w:ascii="宋体" w:hAnsi="宋体" w:cs="宋体" w:hint="eastAsia"/>
          <w:sz w:val="24"/>
          <w:szCs w:val="24"/>
        </w:rPr>
        <w:t>个</w:t>
      </w:r>
      <w:proofErr w:type="gramEnd"/>
      <w:r>
        <w:rPr>
          <w:rFonts w:ascii="宋体" w:hAnsi="宋体" w:cs="宋体" w:hint="eastAsia"/>
          <w:sz w:val="24"/>
          <w:szCs w:val="24"/>
        </w:rPr>
        <w:t xml:space="preserve">工作日内向供应商支付合同金额 30%的项目款； </w:t>
      </w:r>
    </w:p>
    <w:p w14:paraId="4DD90B06" w14:textId="77777777" w:rsidR="00672837" w:rsidRDefault="007D5B6E">
      <w:pPr>
        <w:pStyle w:val="17"/>
        <w:spacing w:line="360" w:lineRule="auto"/>
        <w:ind w:firstLineChars="150" w:firstLine="360"/>
        <w:rPr>
          <w:rFonts w:ascii="宋体" w:hAnsi="宋体" w:cs="宋体"/>
          <w:sz w:val="24"/>
          <w:szCs w:val="24"/>
        </w:rPr>
      </w:pPr>
      <w:r>
        <w:rPr>
          <w:rFonts w:ascii="宋体" w:hAnsi="宋体" w:cs="宋体" w:hint="eastAsia"/>
          <w:sz w:val="24"/>
          <w:szCs w:val="24"/>
        </w:rPr>
        <w:t xml:space="preserve">2.2、供应商按工期进度完成或提前完成成果汇交，依据供应商开具的有效发票，30 </w:t>
      </w:r>
      <w:proofErr w:type="gramStart"/>
      <w:r>
        <w:rPr>
          <w:rFonts w:ascii="宋体" w:hAnsi="宋体" w:cs="宋体" w:hint="eastAsia"/>
          <w:sz w:val="24"/>
          <w:szCs w:val="24"/>
        </w:rPr>
        <w:t>个</w:t>
      </w:r>
      <w:proofErr w:type="gramEnd"/>
      <w:r>
        <w:rPr>
          <w:rFonts w:ascii="宋体" w:hAnsi="宋体" w:cs="宋体" w:hint="eastAsia"/>
          <w:sz w:val="24"/>
          <w:szCs w:val="24"/>
        </w:rPr>
        <w:t xml:space="preserve">工作日内向供应商支付合同金额 60%的项目进度款； </w:t>
      </w:r>
    </w:p>
    <w:p w14:paraId="1A88B162" w14:textId="77777777" w:rsidR="00672837" w:rsidRDefault="007D5B6E">
      <w:pPr>
        <w:pStyle w:val="17"/>
        <w:spacing w:line="360" w:lineRule="auto"/>
        <w:ind w:firstLineChars="150" w:firstLine="360"/>
        <w:rPr>
          <w:rFonts w:ascii="宋体" w:hAnsi="宋体" w:cs="宋体"/>
          <w:sz w:val="24"/>
          <w:szCs w:val="24"/>
        </w:rPr>
      </w:pPr>
      <w:r>
        <w:rPr>
          <w:rFonts w:ascii="宋体" w:hAnsi="宋体" w:cs="宋体" w:hint="eastAsia"/>
          <w:sz w:val="24"/>
          <w:szCs w:val="24"/>
        </w:rPr>
        <w:t xml:space="preserve">2.3、供应商按工期进度全部完成合同约定内容，并通过验收后，采购人依据供应商开具的有效发票，30 </w:t>
      </w:r>
      <w:proofErr w:type="gramStart"/>
      <w:r>
        <w:rPr>
          <w:rFonts w:ascii="宋体" w:hAnsi="宋体" w:cs="宋体" w:hint="eastAsia"/>
          <w:sz w:val="24"/>
          <w:szCs w:val="24"/>
        </w:rPr>
        <w:t>个</w:t>
      </w:r>
      <w:proofErr w:type="gramEnd"/>
      <w:r>
        <w:rPr>
          <w:rFonts w:ascii="宋体" w:hAnsi="宋体" w:cs="宋体" w:hint="eastAsia"/>
          <w:sz w:val="24"/>
          <w:szCs w:val="24"/>
        </w:rPr>
        <w:t>工作日内向供应商支付合同金额 10%的项目尾款。</w:t>
      </w:r>
    </w:p>
    <w:p w14:paraId="0909CC07" w14:textId="77777777" w:rsidR="00672837" w:rsidRDefault="007D5B6E">
      <w:pPr>
        <w:pStyle w:val="17"/>
        <w:spacing w:line="360" w:lineRule="auto"/>
        <w:rPr>
          <w:rFonts w:ascii="宋体" w:hAnsi="宋体" w:cs="宋体"/>
          <w:b/>
          <w:sz w:val="24"/>
          <w:szCs w:val="24"/>
        </w:rPr>
      </w:pPr>
      <w:r>
        <w:rPr>
          <w:rFonts w:ascii="宋体" w:hAnsi="宋体" w:cs="宋体" w:hint="eastAsia"/>
          <w:b/>
          <w:sz w:val="24"/>
          <w:szCs w:val="24"/>
        </w:rPr>
        <w:t>3、验收要求</w:t>
      </w:r>
    </w:p>
    <w:p w14:paraId="57E4F0B3" w14:textId="77777777" w:rsidR="00672837" w:rsidRDefault="007D5B6E">
      <w:pPr>
        <w:pStyle w:val="17"/>
        <w:spacing w:line="360" w:lineRule="auto"/>
        <w:ind w:firstLineChars="150" w:firstLine="360"/>
        <w:rPr>
          <w:rFonts w:ascii="宋体" w:hAnsi="宋体" w:cs="宋体"/>
          <w:sz w:val="24"/>
          <w:szCs w:val="24"/>
        </w:rPr>
      </w:pPr>
      <w:r>
        <w:rPr>
          <w:rFonts w:ascii="宋体" w:hAnsi="宋体" w:cs="宋体" w:hint="eastAsia"/>
          <w:sz w:val="24"/>
          <w:szCs w:val="24"/>
        </w:rPr>
        <w:t>3.1、满足国家、海南省、行业相关规范和标准的要求；达到了招标文件的采购需求；验收费用由中标供应商承担。</w:t>
      </w:r>
    </w:p>
    <w:p w14:paraId="04F2D9CC" w14:textId="77777777" w:rsidR="00672837" w:rsidRDefault="00672837">
      <w:pPr>
        <w:pStyle w:val="affe"/>
        <w:ind w:firstLineChars="83" w:firstLine="199"/>
        <w:rPr>
          <w:rFonts w:cs="宋体"/>
          <w:color w:val="000000" w:themeColor="text1"/>
          <w:kern w:val="2"/>
          <w:sz w:val="24"/>
          <w:szCs w:val="22"/>
        </w:rPr>
      </w:pPr>
    </w:p>
    <w:p w14:paraId="739A279F" w14:textId="77777777" w:rsidR="00672837" w:rsidRDefault="007D5B6E">
      <w:pPr>
        <w:pStyle w:val="affe"/>
        <w:ind w:firstLineChars="132" w:firstLine="264"/>
        <w:rPr>
          <w:color w:val="000000" w:themeColor="text1"/>
        </w:rPr>
        <w:sectPr w:rsidR="00672837">
          <w:footerReference w:type="default" r:id="rId13"/>
          <w:pgSz w:w="11906" w:h="16838"/>
          <w:pgMar w:top="1418" w:right="1134" w:bottom="1418" w:left="1134" w:header="851" w:footer="992" w:gutter="0"/>
          <w:pgNumType w:start="1"/>
          <w:cols w:space="720"/>
          <w:docGrid w:type="lines" w:linePitch="312"/>
        </w:sectPr>
      </w:pPr>
      <w:r>
        <w:rPr>
          <w:rFonts w:hint="eastAsia"/>
          <w:color w:val="000000" w:themeColor="text1"/>
        </w:rPr>
        <w:t xml:space="preserve">  </w:t>
      </w:r>
    </w:p>
    <w:p w14:paraId="7BEEE7A8" w14:textId="77777777" w:rsidR="00672837" w:rsidRDefault="007D5B6E">
      <w:pPr>
        <w:widowControl w:val="0"/>
        <w:spacing w:after="0" w:line="360" w:lineRule="auto"/>
        <w:ind w:left="0" w:right="0" w:firstLineChars="700" w:firstLine="2530"/>
        <w:jc w:val="both"/>
        <w:outlineLvl w:val="0"/>
        <w:rPr>
          <w:b/>
          <w:bCs/>
          <w:color w:val="auto"/>
          <w:sz w:val="36"/>
          <w:szCs w:val="36"/>
        </w:rPr>
      </w:pPr>
      <w:bookmarkStart w:id="2" w:name="_Toc88732045"/>
      <w:r>
        <w:rPr>
          <w:rFonts w:hint="eastAsia"/>
          <w:b/>
          <w:bCs/>
          <w:color w:val="auto"/>
          <w:sz w:val="36"/>
          <w:szCs w:val="36"/>
        </w:rPr>
        <w:lastRenderedPageBreak/>
        <w:t>第</w:t>
      </w:r>
      <w:r>
        <w:rPr>
          <w:b/>
          <w:bCs/>
          <w:color w:val="auto"/>
          <w:sz w:val="36"/>
          <w:szCs w:val="36"/>
        </w:rPr>
        <w:t>三部分 投标人须知</w:t>
      </w:r>
      <w:bookmarkEnd w:id="2"/>
    </w:p>
    <w:p w14:paraId="173A23A0" w14:textId="77777777" w:rsidR="00672837" w:rsidRDefault="007D5B6E">
      <w:pPr>
        <w:spacing w:after="0" w:line="360" w:lineRule="auto"/>
        <w:ind w:left="0" w:right="0" w:firstLineChars="200" w:firstLine="482"/>
        <w:rPr>
          <w:b/>
          <w:color w:val="auto"/>
        </w:rPr>
      </w:pPr>
      <w:bookmarkStart w:id="3" w:name="_Toc433126983"/>
      <w:bookmarkStart w:id="4" w:name="_Toc146132479"/>
      <w:bookmarkStart w:id="5" w:name="_Toc146132345"/>
      <w:r>
        <w:rPr>
          <w:rFonts w:hint="eastAsia"/>
          <w:b/>
          <w:color w:val="auto"/>
        </w:rPr>
        <w:t>一、总则</w:t>
      </w:r>
      <w:bookmarkEnd w:id="3"/>
      <w:bookmarkEnd w:id="4"/>
      <w:bookmarkEnd w:id="5"/>
    </w:p>
    <w:p w14:paraId="2C7573E3" w14:textId="77777777" w:rsidR="00672837" w:rsidRDefault="007D5B6E">
      <w:pPr>
        <w:spacing w:after="0" w:line="360" w:lineRule="auto"/>
        <w:ind w:left="0" w:right="0" w:firstLineChars="200" w:firstLine="482"/>
        <w:rPr>
          <w:b/>
          <w:color w:val="auto"/>
        </w:rPr>
      </w:pPr>
      <w:bookmarkStart w:id="6" w:name="_Toc433126984"/>
      <w:r>
        <w:rPr>
          <w:rFonts w:hint="eastAsia"/>
          <w:b/>
          <w:color w:val="auto"/>
        </w:rPr>
        <w:t>1. 适用范围</w:t>
      </w:r>
      <w:bookmarkEnd w:id="6"/>
    </w:p>
    <w:p w14:paraId="30EB9F3C" w14:textId="77777777" w:rsidR="00672837" w:rsidRDefault="007D5B6E">
      <w:pPr>
        <w:spacing w:after="0" w:line="360" w:lineRule="auto"/>
        <w:ind w:left="0" w:right="0" w:firstLineChars="200" w:firstLine="480"/>
        <w:rPr>
          <w:color w:val="auto"/>
        </w:rPr>
      </w:pPr>
      <w:r>
        <w:rPr>
          <w:rFonts w:hint="eastAsia"/>
          <w:color w:val="auto"/>
        </w:rPr>
        <w:t>本竞争性磋商文件仅适用于本次磋商邀请中所叙述项目的服务性</w:t>
      </w:r>
      <w:r>
        <w:rPr>
          <w:color w:val="auto"/>
        </w:rPr>
        <w:t>磋商</w:t>
      </w:r>
      <w:r>
        <w:rPr>
          <w:rFonts w:hint="eastAsia"/>
          <w:color w:val="auto"/>
        </w:rPr>
        <w:t>。</w:t>
      </w:r>
    </w:p>
    <w:p w14:paraId="5A489D7B" w14:textId="77777777" w:rsidR="00672837" w:rsidRDefault="007D5B6E">
      <w:pPr>
        <w:spacing w:after="0" w:line="360" w:lineRule="auto"/>
        <w:ind w:left="0" w:right="0" w:firstLineChars="200" w:firstLine="482"/>
        <w:rPr>
          <w:b/>
          <w:color w:val="auto"/>
        </w:rPr>
      </w:pPr>
      <w:bookmarkStart w:id="7" w:name="_Toc433126985"/>
      <w:r>
        <w:rPr>
          <w:rFonts w:hint="eastAsia"/>
          <w:b/>
          <w:color w:val="auto"/>
        </w:rPr>
        <w:t>2.有关定义及相应职责</w:t>
      </w:r>
      <w:bookmarkEnd w:id="7"/>
    </w:p>
    <w:p w14:paraId="2ECE6BF9" w14:textId="77777777" w:rsidR="00672837" w:rsidRDefault="007D5B6E">
      <w:pPr>
        <w:spacing w:after="0" w:line="360" w:lineRule="auto"/>
        <w:ind w:left="0" w:right="0" w:firstLineChars="200" w:firstLine="480"/>
        <w:rPr>
          <w:color w:val="auto"/>
        </w:rPr>
      </w:pPr>
      <w:bookmarkStart w:id="8" w:name="_Toc183582208"/>
      <w:bookmarkStart w:id="9" w:name="_Toc183682345"/>
      <w:bookmarkStart w:id="10" w:name="_Toc217446037"/>
      <w:r>
        <w:rPr>
          <w:rFonts w:hint="eastAsia"/>
          <w:color w:val="auto"/>
        </w:rPr>
        <w:t>2.1 “采购人”系指依法进行政府采购的国家机关、事业单位、团体组织。本次竞争性磋商的采购人是</w:t>
      </w:r>
      <w:r>
        <w:rPr>
          <w:rFonts w:hint="eastAsia"/>
          <w:b/>
          <w:color w:val="auto"/>
        </w:rPr>
        <w:t>儋州市自然资源和规划局</w:t>
      </w:r>
      <w:r>
        <w:rPr>
          <w:rFonts w:hint="eastAsia"/>
          <w:color w:val="auto"/>
        </w:rPr>
        <w:t>。</w:t>
      </w:r>
    </w:p>
    <w:p w14:paraId="401105B3" w14:textId="77777777" w:rsidR="00672837" w:rsidRDefault="007D5B6E">
      <w:pPr>
        <w:spacing w:after="0" w:line="360" w:lineRule="auto"/>
        <w:ind w:left="0" w:right="0" w:firstLineChars="200" w:firstLine="480"/>
        <w:rPr>
          <w:color w:val="auto"/>
        </w:rPr>
      </w:pPr>
      <w:r>
        <w:rPr>
          <w:rFonts w:hint="eastAsia"/>
          <w:color w:val="auto"/>
        </w:rPr>
        <w:t>2.2 “采购代理机构”系指受采购人的委托依法办理采购事宜的机构。本次竞争性磋商的采购代理机构是</w:t>
      </w:r>
      <w:r>
        <w:rPr>
          <w:rFonts w:hint="eastAsia"/>
          <w:b/>
          <w:color w:val="auto"/>
        </w:rPr>
        <w:t>海南源和招标代理有限公司</w:t>
      </w:r>
      <w:r>
        <w:rPr>
          <w:rFonts w:hint="eastAsia"/>
          <w:color w:val="auto"/>
        </w:rPr>
        <w:t>。</w:t>
      </w:r>
    </w:p>
    <w:p w14:paraId="6814807D" w14:textId="77777777" w:rsidR="00672837" w:rsidRDefault="007D5B6E">
      <w:pPr>
        <w:spacing w:after="0" w:line="360" w:lineRule="auto"/>
        <w:ind w:left="0" w:right="0" w:firstLineChars="200" w:firstLine="480"/>
        <w:rPr>
          <w:color w:val="auto"/>
        </w:rPr>
      </w:pPr>
      <w:r>
        <w:rPr>
          <w:rFonts w:hint="eastAsia"/>
          <w:color w:val="auto"/>
        </w:rPr>
        <w:t>2.3 “投标人”系指实名购买竞争性磋商文件拟参加竞争性磋商和</w:t>
      </w:r>
      <w:proofErr w:type="gramStart"/>
      <w:r>
        <w:rPr>
          <w:rFonts w:hint="eastAsia"/>
          <w:color w:val="auto"/>
        </w:rPr>
        <w:t>拟向</w:t>
      </w:r>
      <w:proofErr w:type="gramEnd"/>
      <w:r>
        <w:rPr>
          <w:rFonts w:hint="eastAsia"/>
          <w:color w:val="auto"/>
        </w:rPr>
        <w:t>采购人提供服务的供应商。其职责如下：</w:t>
      </w:r>
    </w:p>
    <w:p w14:paraId="75921ACA" w14:textId="77777777" w:rsidR="00672837" w:rsidRDefault="007D5B6E">
      <w:pPr>
        <w:spacing w:after="0" w:line="360" w:lineRule="auto"/>
        <w:ind w:left="0" w:right="0" w:firstLineChars="200" w:firstLine="480"/>
        <w:rPr>
          <w:color w:val="auto"/>
        </w:rPr>
      </w:pPr>
      <w:r>
        <w:rPr>
          <w:rFonts w:hint="eastAsia"/>
          <w:color w:val="auto"/>
        </w:rPr>
        <w:t>2.3.1 对竞争性磋商文件错、漏之处提出澄清、说明要求或质疑；</w:t>
      </w:r>
    </w:p>
    <w:p w14:paraId="011AC05B" w14:textId="77777777" w:rsidR="00672837" w:rsidRDefault="007D5B6E">
      <w:pPr>
        <w:spacing w:after="0" w:line="360" w:lineRule="auto"/>
        <w:ind w:left="0" w:right="0" w:firstLineChars="200" w:firstLine="480"/>
        <w:rPr>
          <w:color w:val="auto"/>
        </w:rPr>
      </w:pPr>
      <w:r>
        <w:rPr>
          <w:rFonts w:hint="eastAsia"/>
          <w:color w:val="auto"/>
        </w:rPr>
        <w:t>2.3.2 按要求编制磋商投标文件；</w:t>
      </w:r>
    </w:p>
    <w:p w14:paraId="7A521808" w14:textId="77777777" w:rsidR="00672837" w:rsidRDefault="007D5B6E">
      <w:pPr>
        <w:spacing w:after="0" w:line="360" w:lineRule="auto"/>
        <w:ind w:left="0" w:right="0" w:firstLineChars="200" w:firstLine="480"/>
        <w:rPr>
          <w:color w:val="auto"/>
        </w:rPr>
      </w:pPr>
      <w:r>
        <w:rPr>
          <w:rFonts w:hint="eastAsia"/>
          <w:color w:val="auto"/>
        </w:rPr>
        <w:t>2.3.3 派磋商代表</w:t>
      </w:r>
      <w:proofErr w:type="gramStart"/>
      <w:r>
        <w:rPr>
          <w:rFonts w:hint="eastAsia"/>
          <w:color w:val="auto"/>
        </w:rPr>
        <w:t>提交磋商</w:t>
      </w:r>
      <w:proofErr w:type="gramEnd"/>
      <w:r>
        <w:rPr>
          <w:rFonts w:hint="eastAsia"/>
          <w:color w:val="auto"/>
        </w:rPr>
        <w:t>投标文件，参加磋商活动，对评审小组就磋商投标文件提出的问题进行澄清；“磋商代表”系指在磋商过程中代表</w:t>
      </w:r>
      <w:proofErr w:type="gramStart"/>
      <w:r>
        <w:rPr>
          <w:rFonts w:hint="eastAsia"/>
          <w:color w:val="auto"/>
        </w:rPr>
        <w:t>提交磋商</w:t>
      </w:r>
      <w:proofErr w:type="gramEnd"/>
      <w:r>
        <w:rPr>
          <w:rFonts w:hint="eastAsia"/>
          <w:color w:val="auto"/>
        </w:rPr>
        <w:t>投标文件单位处理磋商事宜的人员，包括单位法定代表人或负责人及取得授权的单位人员；</w:t>
      </w:r>
    </w:p>
    <w:p w14:paraId="3A70D4DB" w14:textId="77777777" w:rsidR="00672837" w:rsidRDefault="007D5B6E">
      <w:pPr>
        <w:spacing w:after="0" w:line="360" w:lineRule="auto"/>
        <w:ind w:left="0" w:right="0" w:firstLineChars="200" w:firstLine="480"/>
        <w:rPr>
          <w:color w:val="auto"/>
        </w:rPr>
      </w:pPr>
      <w:r>
        <w:rPr>
          <w:rFonts w:hint="eastAsia"/>
          <w:color w:val="auto"/>
        </w:rPr>
        <w:t>2.3.4 配合相关职能部门就竞争性磋商采购项目的质疑、投诉和举报的处理工作；</w:t>
      </w:r>
    </w:p>
    <w:p w14:paraId="15A2B4CC" w14:textId="77777777" w:rsidR="00672837" w:rsidRDefault="007D5B6E">
      <w:pPr>
        <w:spacing w:after="0" w:line="360" w:lineRule="auto"/>
        <w:ind w:left="0" w:right="0" w:firstLineChars="200" w:firstLine="480"/>
        <w:rPr>
          <w:color w:val="auto"/>
        </w:rPr>
      </w:pPr>
      <w:r>
        <w:rPr>
          <w:rFonts w:hint="eastAsia"/>
          <w:color w:val="auto"/>
        </w:rPr>
        <w:t>2.3.5 与采购人签订采购合同，按照合同规定向采购人提供服务；</w:t>
      </w:r>
    </w:p>
    <w:p w14:paraId="1DFEA46B" w14:textId="77777777" w:rsidR="00672837" w:rsidRDefault="007D5B6E">
      <w:pPr>
        <w:spacing w:after="0" w:line="360" w:lineRule="auto"/>
        <w:ind w:left="0" w:right="0" w:firstLineChars="200" w:firstLine="480"/>
        <w:rPr>
          <w:color w:val="auto"/>
        </w:rPr>
      </w:pPr>
      <w:r>
        <w:rPr>
          <w:rFonts w:hint="eastAsia"/>
          <w:color w:val="auto"/>
        </w:rPr>
        <w:t xml:space="preserve">2.3.6 </w:t>
      </w:r>
      <w:bookmarkStart w:id="11" w:name="_Toc217390843"/>
      <w:bookmarkStart w:id="12" w:name="_Toc183682344"/>
      <w:bookmarkStart w:id="13" w:name="_Toc183582207"/>
      <w:bookmarkStart w:id="14" w:name="_Toc217446036"/>
      <w:r>
        <w:rPr>
          <w:rFonts w:hint="eastAsia"/>
          <w:color w:val="auto"/>
        </w:rPr>
        <w:t>单位负责人为同一人或者存在控股、管理关系的不同单位，不得参加同一标段投标或者未划分标段的同一招标项目投标。违反该规定的，相关投标均无效，由此产生的一切后果均由相关供应商承担。</w:t>
      </w:r>
    </w:p>
    <w:p w14:paraId="4CF65A16" w14:textId="77777777" w:rsidR="00672837" w:rsidRDefault="007D5B6E">
      <w:pPr>
        <w:spacing w:after="0" w:line="360" w:lineRule="auto"/>
        <w:ind w:left="0" w:right="0" w:firstLineChars="200" w:firstLine="480"/>
        <w:rPr>
          <w:color w:val="auto"/>
        </w:rPr>
      </w:pPr>
      <w:r>
        <w:rPr>
          <w:rFonts w:hint="eastAsia"/>
          <w:color w:val="auto"/>
        </w:rPr>
        <w:t>2.3.7 除单一来源采购项目外，为采购项目提供整体设计、规范编制或者项目管理、监理、检测等服务的供应商，不得再参加该采购项目的其他采购活动。</w:t>
      </w:r>
    </w:p>
    <w:p w14:paraId="21EAE732" w14:textId="77777777" w:rsidR="00672837" w:rsidRDefault="007D5B6E">
      <w:pPr>
        <w:spacing w:after="0" w:line="360" w:lineRule="auto"/>
        <w:ind w:left="0" w:right="0" w:firstLineChars="200" w:firstLine="480"/>
        <w:rPr>
          <w:color w:val="auto"/>
        </w:rPr>
      </w:pPr>
      <w:r>
        <w:rPr>
          <w:rFonts w:hint="eastAsia"/>
          <w:color w:val="auto"/>
        </w:rPr>
        <w:t>2.3.8 供应商被列入失信被执行人、重大税收违法失信主体、政府采购严重违法失信行为记录名单、或存在其他不符合《中华人民共和国政府采购法》第二十二条规定条件的情况的供应商不得参与投标。</w:t>
      </w:r>
    </w:p>
    <w:p w14:paraId="4BB41D8A" w14:textId="77777777" w:rsidR="00672837" w:rsidRDefault="007D5B6E">
      <w:pPr>
        <w:spacing w:after="0" w:line="360" w:lineRule="auto"/>
        <w:ind w:left="0" w:right="0" w:firstLineChars="200" w:firstLine="480"/>
        <w:rPr>
          <w:color w:val="auto"/>
        </w:rPr>
      </w:pPr>
      <w:r>
        <w:rPr>
          <w:rFonts w:hint="eastAsia"/>
          <w:color w:val="auto"/>
        </w:rPr>
        <w:t>2.4 合格的</w:t>
      </w:r>
      <w:bookmarkEnd w:id="11"/>
      <w:bookmarkEnd w:id="12"/>
      <w:bookmarkEnd w:id="13"/>
      <w:bookmarkEnd w:id="14"/>
      <w:r>
        <w:rPr>
          <w:rFonts w:hint="eastAsia"/>
          <w:color w:val="auto"/>
        </w:rPr>
        <w:t xml:space="preserve">供应商 </w:t>
      </w:r>
    </w:p>
    <w:p w14:paraId="57DE0FB2" w14:textId="77777777" w:rsidR="00672837" w:rsidRDefault="007D5B6E">
      <w:pPr>
        <w:spacing w:after="0" w:line="360" w:lineRule="auto"/>
        <w:ind w:left="0" w:right="0" w:firstLineChars="200" w:firstLine="480"/>
        <w:rPr>
          <w:color w:val="auto"/>
        </w:rPr>
      </w:pPr>
      <w:r>
        <w:rPr>
          <w:rFonts w:hint="eastAsia"/>
          <w:color w:val="auto"/>
        </w:rPr>
        <w:t>2.4.1 符合《中华人民共和国政府采购法》第二十二条规定的供应商。</w:t>
      </w:r>
    </w:p>
    <w:p w14:paraId="7D0D1453" w14:textId="77777777" w:rsidR="00672837" w:rsidRDefault="007D5B6E">
      <w:pPr>
        <w:spacing w:after="0" w:line="360" w:lineRule="auto"/>
        <w:ind w:left="0" w:right="0" w:firstLineChars="200" w:firstLine="480"/>
        <w:rPr>
          <w:color w:val="auto"/>
        </w:rPr>
      </w:pPr>
      <w:r>
        <w:rPr>
          <w:rFonts w:hint="eastAsia"/>
          <w:color w:val="auto"/>
        </w:rPr>
        <w:lastRenderedPageBreak/>
        <w:t>2.4.2 符合竞争性磋商文件规定的资格要求，有能力提供满足竞争性磋商文件要求的相关服务的法人实体。</w:t>
      </w:r>
    </w:p>
    <w:p w14:paraId="79D1AD3C" w14:textId="77777777" w:rsidR="00672837" w:rsidRDefault="007D5B6E">
      <w:pPr>
        <w:spacing w:after="0" w:line="360" w:lineRule="auto"/>
        <w:ind w:left="0" w:right="0" w:firstLineChars="200" w:firstLine="480"/>
        <w:rPr>
          <w:color w:val="auto"/>
        </w:rPr>
      </w:pPr>
      <w:r>
        <w:rPr>
          <w:rFonts w:hint="eastAsia"/>
          <w:color w:val="auto"/>
        </w:rPr>
        <w:t>2.4.3 供应商应遵守中华人民共和国的有关法律、法规、规章和其他政策制度。供应商信用信息查询的查询渠道及截止时点、信用信息查询记录和证据留存的具体方式、信用信息的使用规则：</w:t>
      </w:r>
    </w:p>
    <w:p w14:paraId="7BEFC503" w14:textId="77777777" w:rsidR="00672837" w:rsidRDefault="007D5B6E">
      <w:pPr>
        <w:spacing w:after="0" w:line="360" w:lineRule="auto"/>
        <w:ind w:left="0" w:right="0" w:firstLineChars="200" w:firstLine="480"/>
        <w:rPr>
          <w:color w:val="auto"/>
        </w:rPr>
      </w:pPr>
      <w:r>
        <w:rPr>
          <w:rFonts w:hint="eastAsia"/>
          <w:color w:val="auto"/>
        </w:rPr>
        <w:t>①信用中国网（http://www.creditchina.gov.cn/）、中国政府采购网（http://www.ccgp.gov.cn/）。</w:t>
      </w:r>
    </w:p>
    <w:p w14:paraId="38660BC9" w14:textId="77777777" w:rsidR="00672837" w:rsidRDefault="007D5B6E">
      <w:pPr>
        <w:spacing w:after="0" w:line="360" w:lineRule="auto"/>
        <w:ind w:left="0" w:right="0" w:firstLineChars="200" w:firstLine="480"/>
        <w:rPr>
          <w:color w:val="auto"/>
        </w:rPr>
      </w:pPr>
      <w:r>
        <w:rPr>
          <w:rFonts w:hint="eastAsia"/>
          <w:color w:val="auto"/>
        </w:rPr>
        <w:t>②信用信息查询要求：提供承诺函加盖公章。</w:t>
      </w:r>
    </w:p>
    <w:p w14:paraId="3DDEF610" w14:textId="77777777" w:rsidR="00672837" w:rsidRDefault="007D5B6E">
      <w:pPr>
        <w:spacing w:after="0" w:line="360" w:lineRule="auto"/>
        <w:ind w:left="0" w:right="0" w:firstLineChars="200" w:firstLine="480"/>
        <w:rPr>
          <w:color w:val="auto"/>
        </w:rPr>
      </w:pPr>
      <w:r>
        <w:rPr>
          <w:rFonts w:hint="eastAsia"/>
          <w:color w:val="auto"/>
        </w:rPr>
        <w:t>③对列入失信被执行人、重大税收违法失信主体、政府采购严重违法失信行为记录名单及其他不符合《中华人民共和国政府采购法》第二十二条规定条件的供应商，不能参与政府采购活动。</w:t>
      </w:r>
    </w:p>
    <w:p w14:paraId="2D9287B3" w14:textId="77777777" w:rsidR="00672837" w:rsidRDefault="007D5B6E">
      <w:pPr>
        <w:spacing w:after="0" w:line="360" w:lineRule="auto"/>
        <w:ind w:left="0" w:right="0" w:firstLineChars="200" w:firstLine="480"/>
        <w:rPr>
          <w:color w:val="auto"/>
        </w:rPr>
      </w:pPr>
      <w:r>
        <w:rPr>
          <w:rFonts w:hint="eastAsia"/>
          <w:color w:val="auto"/>
        </w:rPr>
        <w:t>2.5 “成交供应商”按照磋商文件确定的评审标准和方法，对磋商投标文件进行评审，推荐合格的成交候选人，采购人根据磋商小组提出的书面评审报告和推荐的成交候选人确定成交供应商。</w:t>
      </w:r>
    </w:p>
    <w:p w14:paraId="696CA73B" w14:textId="77777777" w:rsidR="00672837" w:rsidRDefault="007D5B6E">
      <w:pPr>
        <w:spacing w:after="0" w:line="360" w:lineRule="auto"/>
        <w:ind w:left="0" w:right="0" w:firstLineChars="200" w:firstLine="482"/>
        <w:rPr>
          <w:b/>
          <w:color w:val="auto"/>
        </w:rPr>
      </w:pPr>
      <w:bookmarkStart w:id="15" w:name="_Toc433126986"/>
      <w:r>
        <w:rPr>
          <w:rFonts w:hint="eastAsia"/>
          <w:b/>
          <w:color w:val="auto"/>
        </w:rPr>
        <w:t>3. 合格的货物和服务</w:t>
      </w:r>
      <w:bookmarkEnd w:id="15"/>
    </w:p>
    <w:bookmarkEnd w:id="8"/>
    <w:bookmarkEnd w:id="9"/>
    <w:bookmarkEnd w:id="10"/>
    <w:p w14:paraId="08586E09" w14:textId="77777777" w:rsidR="00672837" w:rsidRDefault="007D5B6E">
      <w:pPr>
        <w:spacing w:after="0" w:line="360" w:lineRule="auto"/>
        <w:ind w:left="0" w:right="0" w:firstLineChars="200" w:firstLine="480"/>
        <w:rPr>
          <w:color w:val="auto"/>
        </w:rPr>
      </w:pPr>
      <w:r>
        <w:rPr>
          <w:rFonts w:hint="eastAsia"/>
          <w:color w:val="auto"/>
        </w:rPr>
        <w:t>3.1“货物”系指供应商制造或组织</w:t>
      </w:r>
      <w:proofErr w:type="gramStart"/>
      <w:r>
        <w:rPr>
          <w:rFonts w:hint="eastAsia"/>
          <w:color w:val="auto"/>
        </w:rPr>
        <w:t>符合磋商</w:t>
      </w:r>
      <w:proofErr w:type="gramEnd"/>
      <w:r>
        <w:rPr>
          <w:rFonts w:hint="eastAsia"/>
          <w:color w:val="auto"/>
        </w:rPr>
        <w:t>文件要求的货物等。所投货物必须是合法生产的合格货物，并能够按照货物合同规定的品牌、产地、质量、价格和有效期等。</w:t>
      </w:r>
    </w:p>
    <w:p w14:paraId="4381FC74" w14:textId="77777777" w:rsidR="00672837" w:rsidRDefault="007D5B6E">
      <w:pPr>
        <w:spacing w:after="0" w:line="360" w:lineRule="auto"/>
        <w:ind w:left="0" w:right="0" w:firstLineChars="200" w:firstLine="480"/>
        <w:rPr>
          <w:color w:val="auto"/>
        </w:rPr>
      </w:pPr>
      <w:r>
        <w:rPr>
          <w:rFonts w:hint="eastAsia"/>
          <w:color w:val="auto"/>
        </w:rPr>
        <w:t>3.2 “服务”系指除货物以外的其他政府采购对象，其中包括：卖方须承担的运输、安装、技术支持与升级、培训、验收以及其它类似附加服务的义务。</w:t>
      </w:r>
    </w:p>
    <w:p w14:paraId="6CBEB5EB" w14:textId="77777777" w:rsidR="00672837" w:rsidRDefault="007D5B6E">
      <w:pPr>
        <w:spacing w:after="0" w:line="360" w:lineRule="auto"/>
        <w:ind w:left="0" w:right="0" w:firstLineChars="200" w:firstLine="482"/>
        <w:rPr>
          <w:b/>
          <w:color w:val="auto"/>
        </w:rPr>
      </w:pPr>
      <w:r>
        <w:rPr>
          <w:rFonts w:hint="eastAsia"/>
          <w:b/>
          <w:color w:val="auto"/>
        </w:rPr>
        <w:t>4. 本磋商文件由采购人及采购代理机构负责解释。</w:t>
      </w:r>
    </w:p>
    <w:p w14:paraId="6B55F905" w14:textId="77777777" w:rsidR="00672837" w:rsidRDefault="007D5B6E">
      <w:pPr>
        <w:spacing w:after="0" w:line="360" w:lineRule="auto"/>
        <w:ind w:left="10" w:right="0" w:hangingChars="4"/>
        <w:rPr>
          <w:b/>
          <w:color w:val="auto"/>
        </w:rPr>
      </w:pPr>
      <w:r>
        <w:rPr>
          <w:rFonts w:hint="eastAsia"/>
          <w:b/>
          <w:color w:val="auto"/>
        </w:rPr>
        <w:t>二、</w:t>
      </w:r>
      <w:r>
        <w:rPr>
          <w:b/>
          <w:color w:val="auto"/>
        </w:rPr>
        <w:t>优惠政策</w:t>
      </w:r>
    </w:p>
    <w:p w14:paraId="5C3F305F" w14:textId="77777777" w:rsidR="00672837" w:rsidRDefault="007D5B6E">
      <w:pPr>
        <w:spacing w:after="0" w:line="360" w:lineRule="auto"/>
        <w:ind w:left="0" w:right="0" w:firstLineChars="200" w:firstLine="480"/>
        <w:rPr>
          <w:color w:val="auto"/>
        </w:rPr>
      </w:pPr>
      <w:r>
        <w:rPr>
          <w:color w:val="auto"/>
        </w:rPr>
        <w:t>1.政策优惠条件及要求:根据财政部、工业和信息化部关于《政府采购促进中小企业发展</w:t>
      </w:r>
      <w:r>
        <w:rPr>
          <w:rFonts w:hint="eastAsia"/>
          <w:color w:val="auto"/>
        </w:rPr>
        <w:t>管理</w:t>
      </w:r>
      <w:r>
        <w:rPr>
          <w:color w:val="auto"/>
        </w:rPr>
        <w:t>办法》（</w:t>
      </w:r>
      <w:r>
        <w:rPr>
          <w:rFonts w:hint="eastAsia"/>
          <w:color w:val="auto"/>
        </w:rPr>
        <w:t>财库〔2020〕46号</w:t>
      </w:r>
      <w:r>
        <w:rPr>
          <w:color w:val="auto"/>
        </w:rPr>
        <w:t>）</w:t>
      </w:r>
      <w:r>
        <w:rPr>
          <w:rFonts w:hint="eastAsia"/>
          <w:color w:val="auto"/>
        </w:rPr>
        <w:t>和关于进一步加大政府采购支持中小企业力度的通知（财库〔</w:t>
      </w:r>
      <w:r>
        <w:rPr>
          <w:color w:val="auto"/>
        </w:rPr>
        <w:t>2022〕19号）的</w:t>
      </w:r>
      <w:proofErr w:type="gramStart"/>
      <w:r>
        <w:rPr>
          <w:color w:val="auto"/>
        </w:rPr>
        <w:t>的</w:t>
      </w:r>
      <w:proofErr w:type="gramEnd"/>
      <w:r>
        <w:rPr>
          <w:color w:val="auto"/>
        </w:rPr>
        <w:t>要求，以及政府关于强制采购节能产品、信息安全产品和优先采购环境标志产品的实施意见，政府采购项目的政策优惠条件及要求如下。</w:t>
      </w:r>
    </w:p>
    <w:p w14:paraId="7F2F9A94" w14:textId="77777777" w:rsidR="00672837" w:rsidRDefault="007D5B6E">
      <w:pPr>
        <w:spacing w:after="0" w:line="360" w:lineRule="auto"/>
        <w:ind w:left="0" w:right="0" w:firstLineChars="200" w:firstLine="480"/>
        <w:rPr>
          <w:color w:val="auto"/>
        </w:rPr>
      </w:pPr>
      <w:r>
        <w:rPr>
          <w:color w:val="auto"/>
        </w:rPr>
        <w:t>（1）关于小微企业（供应商）产品参与投标</w:t>
      </w:r>
    </w:p>
    <w:p w14:paraId="604A1973" w14:textId="77777777" w:rsidR="00672837" w:rsidRDefault="007D5B6E">
      <w:pPr>
        <w:spacing w:after="0" w:line="360" w:lineRule="auto"/>
        <w:ind w:left="0" w:right="0" w:firstLineChars="200" w:firstLine="480"/>
        <w:rPr>
          <w:color w:val="auto"/>
        </w:rPr>
      </w:pPr>
      <w:r>
        <w:rPr>
          <w:color w:val="auto"/>
        </w:rPr>
        <w:lastRenderedPageBreak/>
        <w:t>①根据财政部、工业和信息化部关于《政府采购促进中小企业发展</w:t>
      </w:r>
      <w:r>
        <w:rPr>
          <w:rFonts w:hint="eastAsia"/>
          <w:color w:val="auto"/>
        </w:rPr>
        <w:t>管理</w:t>
      </w:r>
      <w:r>
        <w:rPr>
          <w:color w:val="auto"/>
        </w:rPr>
        <w:t>办法》（</w:t>
      </w:r>
      <w:r>
        <w:rPr>
          <w:rFonts w:hint="eastAsia"/>
          <w:bCs/>
          <w:color w:val="auto"/>
          <w:szCs w:val="24"/>
        </w:rPr>
        <w:t>财库〔2020〕46号</w:t>
      </w:r>
      <w:r>
        <w:rPr>
          <w:color w:val="auto"/>
        </w:rPr>
        <w:t>）</w:t>
      </w:r>
      <w:r>
        <w:rPr>
          <w:rFonts w:hint="eastAsia"/>
          <w:color w:val="auto"/>
        </w:rPr>
        <w:t>和关于进一步加大政府采购支持中小企业力度的通知（财库〔</w:t>
      </w:r>
      <w:r>
        <w:rPr>
          <w:color w:val="auto"/>
        </w:rPr>
        <w:t>2022〕19号）的</w:t>
      </w:r>
      <w:proofErr w:type="gramStart"/>
      <w:r>
        <w:rPr>
          <w:color w:val="auto"/>
        </w:rPr>
        <w:t>的</w:t>
      </w:r>
      <w:proofErr w:type="gramEnd"/>
      <w:r>
        <w:rPr>
          <w:color w:val="auto"/>
        </w:rPr>
        <w:t>要求，对于非专门面对中小企业的项目，对小型和微型企业产品的价格</w:t>
      </w:r>
      <w:r>
        <w:rPr>
          <w:rFonts w:hint="eastAsia"/>
          <w:color w:val="auto"/>
        </w:rPr>
        <w:t>评审</w:t>
      </w:r>
      <w:r>
        <w:rPr>
          <w:color w:val="auto"/>
        </w:rPr>
        <w:t>给予</w:t>
      </w:r>
      <w:r>
        <w:rPr>
          <w:rFonts w:hint="eastAsia"/>
          <w:color w:val="auto"/>
        </w:rPr>
        <w:t>10</w:t>
      </w:r>
      <w:r>
        <w:rPr>
          <w:color w:val="auto"/>
        </w:rPr>
        <w:t>%的扣除，用扣除后的价格参与评审。</w:t>
      </w:r>
    </w:p>
    <w:p w14:paraId="15BF2A05" w14:textId="77777777" w:rsidR="00672837" w:rsidRDefault="007D5B6E">
      <w:pPr>
        <w:spacing w:after="0" w:line="360" w:lineRule="auto"/>
        <w:ind w:left="0" w:right="0" w:firstLineChars="200" w:firstLine="480"/>
        <w:rPr>
          <w:color w:val="auto"/>
        </w:rPr>
      </w:pPr>
      <w:r>
        <w:rPr>
          <w:rFonts w:hint="eastAsia"/>
          <w:color w:val="auto"/>
        </w:rPr>
        <w:t>②</w:t>
      </w:r>
      <w:r>
        <w:rPr>
          <w:color w:val="auto"/>
        </w:rPr>
        <w:t>小微企业（供应商）是指符合《小企业划型标准规定》的投标人，通过投标提供该企业制造的货物，由该企业承担工程、提供服务，或者提供其他小</w:t>
      </w:r>
      <w:proofErr w:type="gramStart"/>
      <w:r>
        <w:rPr>
          <w:color w:val="auto"/>
        </w:rPr>
        <w:t>微企业</w:t>
      </w:r>
      <w:proofErr w:type="gramEnd"/>
      <w:r>
        <w:rPr>
          <w:color w:val="auto"/>
        </w:rPr>
        <w:t>制造的货物。本项所指货物不包括使用大型、中型企业注册商标的货物。</w:t>
      </w:r>
    </w:p>
    <w:p w14:paraId="61BBC21A" w14:textId="77777777" w:rsidR="00672837" w:rsidRDefault="007D5B6E">
      <w:pPr>
        <w:spacing w:after="0" w:line="360" w:lineRule="auto"/>
        <w:ind w:left="0" w:right="0" w:firstLineChars="200" w:firstLine="480"/>
        <w:rPr>
          <w:color w:val="auto"/>
        </w:rPr>
      </w:pPr>
      <w:r>
        <w:rPr>
          <w:color w:val="auto"/>
        </w:rPr>
        <w:t>③享受政策优惠的小型、微型供应商须提供合法有效的“小型、微型企业声明函”。</w:t>
      </w:r>
    </w:p>
    <w:p w14:paraId="7B1259CD" w14:textId="77777777" w:rsidR="00672837" w:rsidRDefault="007D5B6E">
      <w:pPr>
        <w:spacing w:after="0" w:line="360" w:lineRule="auto"/>
        <w:ind w:left="0" w:right="0" w:firstLineChars="200" w:firstLine="480"/>
        <w:rPr>
          <w:color w:val="auto"/>
        </w:rPr>
      </w:pPr>
      <w:r>
        <w:rPr>
          <w:color w:val="auto"/>
        </w:rPr>
        <w:fldChar w:fldCharType="begin"/>
      </w:r>
      <w:r>
        <w:rPr>
          <w:color w:val="auto"/>
        </w:rPr>
        <w:instrText xml:space="preserve"> = 4 \* GB3 </w:instrText>
      </w:r>
      <w:r>
        <w:rPr>
          <w:color w:val="auto"/>
        </w:rPr>
        <w:fldChar w:fldCharType="separate"/>
      </w:r>
      <w:r>
        <w:rPr>
          <w:rFonts w:hint="eastAsia"/>
          <w:color w:val="auto"/>
        </w:rPr>
        <w:t>④</w:t>
      </w:r>
      <w:r>
        <w:rPr>
          <w:color w:val="auto"/>
        </w:rPr>
        <w:fldChar w:fldCharType="end"/>
      </w:r>
      <w:r>
        <w:rPr>
          <w:rFonts w:hint="eastAsia"/>
          <w:color w:val="auto"/>
        </w:rPr>
        <w:t>小型、微型企业作为联合体一方参与政府采购活动且《联合投标协议书》中约定，小型、微型企业的协议合同金额占到联合体协议合同总金额</w:t>
      </w:r>
      <w:r>
        <w:rPr>
          <w:color w:val="auto"/>
        </w:rPr>
        <w:t>30%以上的，对联合体报价给予</w:t>
      </w:r>
      <w:r>
        <w:rPr>
          <w:rFonts w:hint="eastAsia"/>
          <w:color w:val="auto"/>
        </w:rPr>
        <w:t>4</w:t>
      </w:r>
      <w:r>
        <w:rPr>
          <w:color w:val="auto"/>
        </w:rPr>
        <w:t>%的扣除，用扣除后的价格参与评审。</w:t>
      </w:r>
    </w:p>
    <w:p w14:paraId="0A0BFF11" w14:textId="77777777" w:rsidR="00672837" w:rsidRDefault="007D5B6E">
      <w:pPr>
        <w:spacing w:after="0" w:line="360" w:lineRule="auto"/>
        <w:ind w:left="0" w:right="0" w:firstLineChars="200" w:firstLine="480"/>
        <w:rPr>
          <w:color w:val="auto"/>
        </w:rPr>
      </w:pPr>
      <w:r>
        <w:rPr>
          <w:rFonts w:hint="eastAsia"/>
          <w:color w:val="auto"/>
        </w:rPr>
        <w:t>⑤</w:t>
      </w:r>
      <w:r>
        <w:rPr>
          <w:color w:val="auto"/>
        </w:rPr>
        <w:t>根据《司法部关于政府采购支持监狱企业发展有关问题的通知》（财库[2014]68号）的规定，在政府采购活动中，监狱企业视同小型、微型企业。（提供由省级以上监狱管理局、戒毒管理局（含新疆生产建设兵团）出具的属于监狱企业的证明文件）。</w:t>
      </w:r>
    </w:p>
    <w:p w14:paraId="0944F0BE" w14:textId="77777777" w:rsidR="00672837" w:rsidRDefault="007D5B6E">
      <w:pPr>
        <w:spacing w:after="0" w:line="360" w:lineRule="auto"/>
        <w:ind w:left="0" w:right="0" w:firstLineChars="200" w:firstLine="480"/>
        <w:rPr>
          <w:color w:val="auto"/>
        </w:rPr>
      </w:pPr>
      <w:r>
        <w:rPr>
          <w:rFonts w:hint="eastAsia"/>
          <w:color w:val="auto"/>
        </w:rPr>
        <w:t>⑥根据《财政部民政部中国残疾人联合会关于促进残疾人就业政府采购政策的通知》（财库〔</w:t>
      </w:r>
      <w:r>
        <w:rPr>
          <w:color w:val="auto"/>
        </w:rPr>
        <w:t xml:space="preserve">2017〕 141号）的规定、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符合条件的残疾人福利性单位在参加政府采购活动时，应当提供“残疾人福利性单位声明函” </w:t>
      </w:r>
    </w:p>
    <w:p w14:paraId="34D45A07" w14:textId="77777777" w:rsidR="00672837" w:rsidRDefault="007D5B6E">
      <w:pPr>
        <w:spacing w:after="0" w:line="360" w:lineRule="auto"/>
        <w:ind w:left="0" w:right="0" w:firstLineChars="200" w:firstLine="480"/>
        <w:rPr>
          <w:color w:val="auto"/>
        </w:rPr>
      </w:pPr>
      <w:r>
        <w:rPr>
          <w:color w:val="auto"/>
        </w:rPr>
        <w:t>（2）关于强制采购节能产品、信息安全产品和优先采购环境标志产品的要求</w:t>
      </w:r>
    </w:p>
    <w:p w14:paraId="518E9070" w14:textId="77777777" w:rsidR="00672837" w:rsidRDefault="007D5B6E">
      <w:pPr>
        <w:spacing w:after="0" w:line="360" w:lineRule="auto"/>
        <w:ind w:left="0" w:right="0" w:firstLineChars="200" w:firstLine="480"/>
        <w:rPr>
          <w:color w:val="auto"/>
        </w:rPr>
      </w:pPr>
      <w:r>
        <w:rPr>
          <w:color w:val="auto"/>
        </w:rPr>
        <w:t>①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w:t>
      </w:r>
      <w:r>
        <w:rPr>
          <w:rFonts w:hint="eastAsia"/>
          <w:color w:val="auto"/>
        </w:rPr>
        <w:t>对于节能产</w:t>
      </w:r>
      <w:r>
        <w:rPr>
          <w:rFonts w:hint="eastAsia"/>
          <w:color w:val="auto"/>
        </w:rPr>
        <w:lastRenderedPageBreak/>
        <w:t>品、信息安全产品和环境标志产品的投标单价给予</w:t>
      </w:r>
      <w:r>
        <w:rPr>
          <w:color w:val="auto"/>
        </w:rPr>
        <w:t>1%的扣除（同时属于节能产品、信息安全产品和环境标志产品的，投标单价只能给予1%的扣除），用扣除后的价格参与评审。</w:t>
      </w:r>
    </w:p>
    <w:p w14:paraId="654806FB" w14:textId="77777777" w:rsidR="00672837" w:rsidRDefault="007D5B6E">
      <w:pPr>
        <w:spacing w:after="0" w:line="360" w:lineRule="auto"/>
        <w:ind w:left="0" w:right="0" w:firstLineChars="200" w:firstLine="480"/>
        <w:rPr>
          <w:color w:val="auto"/>
        </w:rPr>
      </w:pPr>
      <w:r>
        <w:rPr>
          <w:color w:val="auto"/>
        </w:rPr>
        <w:t>注：非强制节能产品与环保产品评审价格扣除只能选其一，不进行重复扣除。</w:t>
      </w:r>
    </w:p>
    <w:p w14:paraId="1740B369" w14:textId="77777777" w:rsidR="00672837" w:rsidRDefault="007D5B6E">
      <w:pPr>
        <w:spacing w:after="0" w:line="360" w:lineRule="auto"/>
        <w:ind w:left="0" w:right="0" w:firstLineChars="200" w:firstLine="480"/>
        <w:rPr>
          <w:color w:val="auto"/>
        </w:rPr>
      </w:pPr>
      <w:r>
        <w:rPr>
          <w:color w:val="auto"/>
        </w:rPr>
        <w:t>②提供的产品属于信息安全产品的，供应商应当选择经国家认证的信息安全产品投标，并提供有效的中国国家信息安全产品认证证书复印件。</w:t>
      </w:r>
    </w:p>
    <w:p w14:paraId="282F9006" w14:textId="77777777" w:rsidR="00672837" w:rsidRDefault="007D5B6E">
      <w:pPr>
        <w:spacing w:after="0" w:line="360" w:lineRule="auto"/>
        <w:ind w:left="0" w:right="0" w:firstLineChars="200" w:firstLine="480"/>
        <w:rPr>
          <w:color w:val="auto"/>
        </w:rPr>
      </w:pPr>
      <w:r>
        <w:rPr>
          <w:color w:val="auto"/>
        </w:rPr>
        <w:t>③提供的产品属于政府强制采购节能产品的，供应商应当选择《节能产品政府采购清单》中的产品投标，并提供有效的节能产品认证证书复印件。</w:t>
      </w:r>
    </w:p>
    <w:p w14:paraId="43B4F798" w14:textId="77777777" w:rsidR="00672837" w:rsidRDefault="007D5B6E">
      <w:pPr>
        <w:spacing w:after="0" w:line="360" w:lineRule="auto"/>
        <w:ind w:left="0" w:right="0" w:firstLineChars="200" w:firstLine="480"/>
        <w:rPr>
          <w:color w:val="auto"/>
        </w:rPr>
      </w:pPr>
      <w:r>
        <w:rPr>
          <w:color w:val="auto"/>
        </w:rPr>
        <w:fldChar w:fldCharType="begin"/>
      </w:r>
      <w:r>
        <w:rPr>
          <w:color w:val="auto"/>
        </w:rPr>
        <w:instrText xml:space="preserve"> = 4 \* GB3 </w:instrText>
      </w:r>
      <w:r>
        <w:rPr>
          <w:color w:val="auto"/>
        </w:rPr>
        <w:fldChar w:fldCharType="separate"/>
      </w:r>
      <w:r>
        <w:rPr>
          <w:rFonts w:hint="eastAsia"/>
          <w:color w:val="auto"/>
        </w:rPr>
        <w:t>④</w:t>
      </w:r>
      <w:r>
        <w:rPr>
          <w:color w:val="auto"/>
        </w:rPr>
        <w:fldChar w:fldCharType="end"/>
      </w:r>
      <w:r>
        <w:rPr>
          <w:color w:val="auto"/>
        </w:rPr>
        <w:t>提供的产品属于优先采购环境标志产品的，供应商应当选择《环境标志产品政府采购清单》中的产品投标，并提供有效的环境标志产品认证证书复印件。</w:t>
      </w:r>
    </w:p>
    <w:p w14:paraId="108B4BA7" w14:textId="77777777" w:rsidR="00672837" w:rsidRDefault="007D5B6E">
      <w:pPr>
        <w:spacing w:after="0" w:line="360" w:lineRule="auto"/>
        <w:ind w:left="0" w:right="0" w:firstLineChars="200" w:firstLine="480"/>
        <w:rPr>
          <w:szCs w:val="24"/>
        </w:rPr>
      </w:pPr>
      <w:r>
        <w:rPr>
          <w:rFonts w:hint="eastAsia"/>
          <w:szCs w:val="24"/>
        </w:rPr>
        <w:t>2.所属行业依照《中小企业划型标准规定》（工信部联企业〔</w:t>
      </w:r>
      <w:r>
        <w:rPr>
          <w:szCs w:val="24"/>
        </w:rPr>
        <w:t>2011〕300 号）及《国民经济行业分类》（GB/T4754-2017）的有关规定执行，本项目采购标的对应的中小企业划分标准所属行业为</w:t>
      </w:r>
      <w:r>
        <w:rPr>
          <w:rFonts w:hint="eastAsia"/>
          <w:szCs w:val="24"/>
        </w:rPr>
        <w:t>：信息传输、软件和信息技术服务业。</w:t>
      </w:r>
    </w:p>
    <w:p w14:paraId="4AE1F971" w14:textId="77777777" w:rsidR="00672837" w:rsidRDefault="007D5B6E">
      <w:pPr>
        <w:spacing w:after="0" w:line="360" w:lineRule="auto"/>
        <w:ind w:left="10" w:right="0" w:hangingChars="4"/>
        <w:rPr>
          <w:b/>
          <w:color w:val="auto"/>
        </w:rPr>
      </w:pPr>
      <w:r>
        <w:rPr>
          <w:rFonts w:hint="eastAsia"/>
          <w:b/>
          <w:color w:val="auto"/>
        </w:rPr>
        <w:t>三</w:t>
      </w:r>
      <w:r>
        <w:rPr>
          <w:b/>
          <w:color w:val="auto"/>
        </w:rPr>
        <w:t>、磋商文件</w:t>
      </w:r>
    </w:p>
    <w:p w14:paraId="5A2B5198" w14:textId="77777777" w:rsidR="00672837" w:rsidRDefault="007D5B6E">
      <w:pPr>
        <w:spacing w:after="0" w:line="360" w:lineRule="auto"/>
        <w:ind w:left="0" w:right="0" w:firstLineChars="200" w:firstLine="482"/>
        <w:rPr>
          <w:b/>
          <w:color w:val="auto"/>
        </w:rPr>
      </w:pPr>
      <w:r>
        <w:rPr>
          <w:b/>
          <w:color w:val="auto"/>
        </w:rPr>
        <w:t>（一）磋商文件</w:t>
      </w:r>
      <w:r>
        <w:rPr>
          <w:rFonts w:hint="eastAsia"/>
          <w:b/>
          <w:color w:val="auto"/>
        </w:rPr>
        <w:t>的构成</w:t>
      </w:r>
    </w:p>
    <w:p w14:paraId="4AE6237D" w14:textId="77777777" w:rsidR="00672837" w:rsidRDefault="007D5B6E">
      <w:pPr>
        <w:spacing w:after="0" w:line="360" w:lineRule="auto"/>
        <w:ind w:left="0" w:right="0" w:firstLineChars="200" w:firstLine="480"/>
        <w:rPr>
          <w:color w:val="auto"/>
        </w:rPr>
      </w:pPr>
      <w:r>
        <w:rPr>
          <w:rFonts w:hint="eastAsia"/>
          <w:color w:val="auto"/>
        </w:rPr>
        <w:t>1.磋商文件由总目录所列内容以及在竞争性磋商过程中发出的修正和补充文件组成。磋商文件采购需求中列明标的货物</w:t>
      </w:r>
      <w:r>
        <w:rPr>
          <w:color w:val="auto"/>
        </w:rPr>
        <w:t>/服务要求是采购人基于实际工作需要而提出的基本需求。</w:t>
      </w:r>
    </w:p>
    <w:p w14:paraId="79EC4221" w14:textId="77777777" w:rsidR="00672837" w:rsidRDefault="007D5B6E">
      <w:pPr>
        <w:spacing w:after="0" w:line="360" w:lineRule="auto"/>
        <w:ind w:left="0" w:right="0" w:firstLineChars="200" w:firstLine="482"/>
        <w:rPr>
          <w:b/>
          <w:color w:val="auto"/>
        </w:rPr>
      </w:pPr>
      <w:r>
        <w:rPr>
          <w:b/>
          <w:color w:val="auto"/>
        </w:rPr>
        <w:t>（二）磋商文件的澄清</w:t>
      </w:r>
      <w:r>
        <w:rPr>
          <w:rFonts w:hint="eastAsia"/>
          <w:b/>
          <w:color w:val="auto"/>
        </w:rPr>
        <w:t>和修改</w:t>
      </w:r>
    </w:p>
    <w:p w14:paraId="77B1F661" w14:textId="77777777" w:rsidR="00672837" w:rsidRDefault="007D5B6E">
      <w:pPr>
        <w:spacing w:after="0" w:line="360" w:lineRule="auto"/>
        <w:ind w:left="0" w:right="0" w:firstLineChars="200" w:firstLine="480"/>
        <w:rPr>
          <w:color w:val="auto"/>
        </w:rPr>
      </w:pPr>
      <w:r>
        <w:rPr>
          <w:rFonts w:hint="eastAsia"/>
          <w:color w:val="auto"/>
        </w:rPr>
        <w:t>1.供应商</w:t>
      </w:r>
      <w:r>
        <w:rPr>
          <w:color w:val="auto"/>
        </w:rPr>
        <w:t>对磋商文件如有疑点，可在</w:t>
      </w:r>
      <w:proofErr w:type="gramStart"/>
      <w:r>
        <w:rPr>
          <w:color w:val="auto"/>
        </w:rPr>
        <w:t>收到</w:t>
      </w:r>
      <w:r>
        <w:rPr>
          <w:rFonts w:hint="eastAsia"/>
          <w:color w:val="auto"/>
        </w:rPr>
        <w:t>磋商</w:t>
      </w:r>
      <w:proofErr w:type="gramEnd"/>
      <w:r>
        <w:rPr>
          <w:rFonts w:hint="eastAsia"/>
          <w:color w:val="auto"/>
        </w:rPr>
        <w:t>文件</w:t>
      </w:r>
      <w:r>
        <w:rPr>
          <w:color w:val="auto"/>
        </w:rPr>
        <w:t>后及时提出，按公告中注明的地址以书面形式（包括信函、或传真，下同）通知到采购人或代理机构，要求澄清。采购人或代理机构将视情况确定采用适当方式予以澄清或以书面形式予以答复，并在其认为必要时，将不标明查询来源的书面答复发给已</w:t>
      </w:r>
      <w:proofErr w:type="gramStart"/>
      <w:r>
        <w:rPr>
          <w:color w:val="auto"/>
        </w:rPr>
        <w:t>取得磋商</w:t>
      </w:r>
      <w:proofErr w:type="gramEnd"/>
      <w:r>
        <w:rPr>
          <w:color w:val="auto"/>
        </w:rPr>
        <w:t>文件的每一</w:t>
      </w:r>
      <w:r>
        <w:rPr>
          <w:rFonts w:hint="eastAsia"/>
          <w:color w:val="auto"/>
        </w:rPr>
        <w:t>供应商</w:t>
      </w:r>
      <w:r>
        <w:rPr>
          <w:color w:val="auto"/>
        </w:rPr>
        <w:t>。</w:t>
      </w:r>
      <w:r>
        <w:rPr>
          <w:rFonts w:hint="eastAsia"/>
          <w:color w:val="auto"/>
        </w:rPr>
        <w:t>未对采购代理机构提出书面意见，即视为接受了本磋商文件中的所有条款和规定。</w:t>
      </w:r>
    </w:p>
    <w:p w14:paraId="0145D3F7" w14:textId="77777777" w:rsidR="00672837" w:rsidRDefault="007D5B6E">
      <w:pPr>
        <w:spacing w:after="0" w:line="360" w:lineRule="auto"/>
        <w:ind w:left="0" w:right="0"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2.</w:t>
      </w:r>
      <w:r>
        <w:rPr>
          <w:rFonts w:asciiTheme="minorEastAsia" w:eastAsiaTheme="minorEastAsia" w:hAnsiTheme="minorEastAsia"/>
        </w:rPr>
        <w:t>提交首次响应文件截止之日前，采购人、采购代理机构或者磋商小组可以对已发出的磋商文件进行必要的澄清或者修改，澄清或者修改的内容作为磋商文件的组成部分。 澄清或者修改的内容可能影响响应文件编制的，采购人、采购代理机构应当在提交首次响应文件截止时间至少 5 日前，以书面形式通知所有</w:t>
      </w:r>
      <w:proofErr w:type="gramStart"/>
      <w:r>
        <w:rPr>
          <w:rFonts w:asciiTheme="minorEastAsia" w:eastAsiaTheme="minorEastAsia" w:hAnsiTheme="minorEastAsia"/>
        </w:rPr>
        <w:t>获取磋商</w:t>
      </w:r>
      <w:proofErr w:type="gramEnd"/>
      <w:r>
        <w:rPr>
          <w:rFonts w:asciiTheme="minorEastAsia" w:eastAsiaTheme="minorEastAsia" w:hAnsiTheme="minorEastAsia"/>
        </w:rPr>
        <w:t>文件的供应商；不足5 日的，采购人、采购代理机构应当顺延提交首次响应文件截止时间。</w:t>
      </w:r>
    </w:p>
    <w:p w14:paraId="6EE14D6B" w14:textId="77777777" w:rsidR="00672837" w:rsidRDefault="007D5B6E">
      <w:pPr>
        <w:spacing w:after="0" w:line="360" w:lineRule="auto"/>
        <w:ind w:left="10" w:right="0" w:hangingChars="4"/>
        <w:rPr>
          <w:b/>
          <w:color w:val="auto"/>
        </w:rPr>
      </w:pPr>
      <w:r>
        <w:rPr>
          <w:rFonts w:hint="eastAsia"/>
          <w:b/>
          <w:color w:val="auto"/>
        </w:rPr>
        <w:lastRenderedPageBreak/>
        <w:t>四</w:t>
      </w:r>
      <w:r>
        <w:rPr>
          <w:b/>
          <w:color w:val="auto"/>
        </w:rPr>
        <w:t>、</w:t>
      </w:r>
      <w:r>
        <w:rPr>
          <w:rFonts w:hint="eastAsia"/>
          <w:b/>
          <w:color w:val="auto"/>
        </w:rPr>
        <w:t>响应文</w:t>
      </w:r>
      <w:r>
        <w:rPr>
          <w:b/>
          <w:color w:val="auto"/>
        </w:rPr>
        <w:t>件</w:t>
      </w:r>
      <w:r>
        <w:rPr>
          <w:rFonts w:hint="eastAsia"/>
          <w:b/>
          <w:color w:val="auto"/>
        </w:rPr>
        <w:t>的编制</w:t>
      </w:r>
    </w:p>
    <w:p w14:paraId="546405E5" w14:textId="77777777" w:rsidR="00672837" w:rsidRDefault="007D5B6E">
      <w:pPr>
        <w:spacing w:after="0" w:line="360" w:lineRule="auto"/>
        <w:ind w:left="0" w:right="0" w:firstLineChars="200" w:firstLine="482"/>
        <w:rPr>
          <w:b/>
          <w:color w:val="auto"/>
        </w:rPr>
      </w:pPr>
      <w:r>
        <w:rPr>
          <w:b/>
          <w:color w:val="auto"/>
        </w:rPr>
        <w:t xml:space="preserve">（一） </w:t>
      </w:r>
      <w:r>
        <w:rPr>
          <w:rFonts w:hint="eastAsia"/>
          <w:b/>
          <w:color w:val="auto"/>
        </w:rPr>
        <w:t>响应</w:t>
      </w:r>
      <w:r>
        <w:rPr>
          <w:b/>
          <w:color w:val="auto"/>
        </w:rPr>
        <w:t>文件的</w:t>
      </w:r>
      <w:r>
        <w:rPr>
          <w:rFonts w:hint="eastAsia"/>
          <w:b/>
          <w:color w:val="auto"/>
        </w:rPr>
        <w:t>编制</w:t>
      </w:r>
      <w:r>
        <w:rPr>
          <w:b/>
          <w:color w:val="auto"/>
        </w:rPr>
        <w:t>要求</w:t>
      </w:r>
    </w:p>
    <w:p w14:paraId="1C430985" w14:textId="77777777" w:rsidR="00672837" w:rsidRDefault="007D5B6E">
      <w:pPr>
        <w:pStyle w:val="afffff2"/>
        <w:jc w:val="left"/>
        <w:rPr>
          <w:color w:val="000000"/>
          <w:sz w:val="24"/>
          <w:szCs w:val="24"/>
        </w:rPr>
      </w:pPr>
      <w:r>
        <w:rPr>
          <w:rFonts w:hint="eastAsia"/>
          <w:color w:val="000000"/>
          <w:sz w:val="24"/>
          <w:szCs w:val="24"/>
        </w:rPr>
        <w:t>1.投标文件中，所有内容均以电子文件编制，供应商应当根据磋商文件的要求编制投标文件（包括签名和盖章），其格式要求详见第六部分响应文件格式（本竞争性磋商文件没有具体规定和要求的内容格式不限，由供应商自拟）。如因不按要求编制导致系统无法检索、读取相关信息时，其不利后果由供应商自行承担。</w:t>
      </w:r>
    </w:p>
    <w:p w14:paraId="52D0F94C" w14:textId="77777777" w:rsidR="00672837" w:rsidRDefault="007D5B6E">
      <w:pPr>
        <w:pStyle w:val="afffff2"/>
        <w:jc w:val="left"/>
        <w:rPr>
          <w:color w:val="000000"/>
          <w:sz w:val="24"/>
          <w:szCs w:val="24"/>
        </w:rPr>
      </w:pPr>
      <w:r>
        <w:rPr>
          <w:rFonts w:hint="eastAsia"/>
          <w:color w:val="000000"/>
          <w:sz w:val="24"/>
          <w:szCs w:val="24"/>
        </w:rPr>
        <w:t>2.若供应商未按竞争性磋商文件的要求提供资料，或未对竞争性磋商文件做出实质性响应，将可能</w:t>
      </w:r>
      <w:proofErr w:type="gramStart"/>
      <w:r>
        <w:rPr>
          <w:rFonts w:hint="eastAsia"/>
          <w:color w:val="000000"/>
          <w:sz w:val="24"/>
          <w:szCs w:val="24"/>
        </w:rPr>
        <w:t>导致磋商</w:t>
      </w:r>
      <w:proofErr w:type="gramEnd"/>
      <w:r>
        <w:rPr>
          <w:rFonts w:hint="eastAsia"/>
          <w:color w:val="000000"/>
          <w:sz w:val="24"/>
          <w:szCs w:val="24"/>
        </w:rPr>
        <w:t>投标文件被视为无效。</w:t>
      </w:r>
    </w:p>
    <w:p w14:paraId="35F8CB7A" w14:textId="77777777" w:rsidR="00672837" w:rsidRDefault="007D5B6E">
      <w:pPr>
        <w:pStyle w:val="afffff2"/>
        <w:jc w:val="left"/>
        <w:rPr>
          <w:color w:val="000000"/>
          <w:sz w:val="24"/>
          <w:szCs w:val="24"/>
        </w:rPr>
      </w:pPr>
      <w:r>
        <w:rPr>
          <w:rFonts w:hint="eastAsia"/>
          <w:color w:val="000000"/>
          <w:sz w:val="24"/>
          <w:szCs w:val="24"/>
        </w:rPr>
        <w:t>3.供应商应使用海南省政府采购电子化交易管理系统发布的最新版投标文件制作工具进行磋商文件的编制、签章、加密。投标文件处理分为两种形式，一是投标文件是文档类型的，通过 WORD 编辑完成，并另存为 PDF 格式文件后，点击界面的“导入”链接，选择对应的 PDF格式投标文件导入工具；另一种是线编辑的投标文件，需要在工具界面点击“编辑”链接， 直接打开文件并编辑文件内容，完成后点击“保存”。（详情查看《投标工具使用手册》） 供应商选择投标文件加密菜单，对投标文件进行加密，只有加密的投标文件才能上</w:t>
      </w:r>
      <w:proofErr w:type="gramStart"/>
      <w:r>
        <w:rPr>
          <w:rFonts w:hint="eastAsia"/>
          <w:color w:val="000000"/>
          <w:sz w:val="24"/>
          <w:szCs w:val="24"/>
        </w:rPr>
        <w:t>传参与</w:t>
      </w:r>
      <w:proofErr w:type="gramEnd"/>
      <w:r>
        <w:rPr>
          <w:rFonts w:hint="eastAsia"/>
          <w:color w:val="000000"/>
          <w:sz w:val="24"/>
          <w:szCs w:val="24"/>
        </w:rPr>
        <w:t xml:space="preserve">投标，否则开标解密会失败。 </w:t>
      </w:r>
    </w:p>
    <w:p w14:paraId="24A2CC42" w14:textId="77777777" w:rsidR="00672837" w:rsidRDefault="007D5B6E">
      <w:pPr>
        <w:pStyle w:val="afffff2"/>
        <w:jc w:val="left"/>
        <w:rPr>
          <w:color w:val="000000"/>
          <w:sz w:val="24"/>
          <w:szCs w:val="24"/>
        </w:rPr>
      </w:pPr>
      <w:r>
        <w:rPr>
          <w:rFonts w:hint="eastAsia"/>
          <w:color w:val="000000"/>
          <w:sz w:val="24"/>
          <w:szCs w:val="24"/>
        </w:rPr>
        <w:t>供应商需要插入 CA 数字证书设备，点击“投标文件加密”，根据提示选择存储位置，点击确定工具自动对投标文件各组成部分加密形成投标文件。投标文件加密完成后，投标人还可以校验加密文件。点击“解密校验”，选择加密投标文件，工具自动进行解密并显示解密结果。完成加密后，供应商可登录海南省政府采购电子化交易管理系统，上传加密投标文件（为 wenc 格式）。</w:t>
      </w:r>
    </w:p>
    <w:p w14:paraId="1482B7A7" w14:textId="77777777" w:rsidR="00672837" w:rsidRDefault="007D5B6E">
      <w:pPr>
        <w:pStyle w:val="afffff2"/>
        <w:jc w:val="left"/>
        <w:rPr>
          <w:color w:val="000000"/>
          <w:sz w:val="24"/>
          <w:szCs w:val="24"/>
        </w:rPr>
      </w:pPr>
      <w:r>
        <w:rPr>
          <w:rFonts w:hint="eastAsia"/>
          <w:color w:val="000000"/>
          <w:sz w:val="24"/>
          <w:szCs w:val="24"/>
        </w:rPr>
        <w:t xml:space="preserve">4.本项目电子投标文件编制工具可通过海南省政府采购电子化交易管理系统 （http://218.77.183.212:8199/u/loginu/）-帮助中心下载，并使用 CA 数字证书（含手机 CA） 进行加密，生成后缀名为 wenc 格式的加密投标文件用于正常的响应工作。                   </w:t>
      </w:r>
    </w:p>
    <w:p w14:paraId="75CC3391" w14:textId="77777777" w:rsidR="00672837" w:rsidRDefault="007D5B6E">
      <w:pPr>
        <w:pStyle w:val="afffff2"/>
        <w:jc w:val="left"/>
        <w:rPr>
          <w:color w:val="000000"/>
          <w:sz w:val="24"/>
          <w:szCs w:val="24"/>
        </w:rPr>
      </w:pPr>
      <w:r>
        <w:rPr>
          <w:rFonts w:hint="eastAsia"/>
          <w:color w:val="000000"/>
          <w:sz w:val="24"/>
          <w:szCs w:val="24"/>
        </w:rPr>
        <w:t>5.如有对多个采购包响应的，要对每个采购</w:t>
      </w:r>
      <w:proofErr w:type="gramStart"/>
      <w:r>
        <w:rPr>
          <w:rFonts w:hint="eastAsia"/>
          <w:color w:val="000000"/>
          <w:sz w:val="24"/>
          <w:szCs w:val="24"/>
        </w:rPr>
        <w:t>包独立</w:t>
      </w:r>
      <w:proofErr w:type="gramEnd"/>
      <w:r>
        <w:rPr>
          <w:rFonts w:hint="eastAsia"/>
          <w:color w:val="000000"/>
          <w:sz w:val="24"/>
          <w:szCs w:val="24"/>
        </w:rPr>
        <w:t>制作电子投标文件。</w:t>
      </w:r>
    </w:p>
    <w:p w14:paraId="35E340D4" w14:textId="77777777" w:rsidR="00672837" w:rsidRDefault="007D5B6E">
      <w:pPr>
        <w:pStyle w:val="afffff2"/>
        <w:jc w:val="left"/>
        <w:rPr>
          <w:color w:val="000000"/>
          <w:sz w:val="24"/>
          <w:szCs w:val="24"/>
        </w:rPr>
      </w:pPr>
      <w:r>
        <w:rPr>
          <w:rFonts w:hint="eastAsia"/>
          <w:color w:val="000000"/>
          <w:sz w:val="24"/>
          <w:szCs w:val="24"/>
        </w:rPr>
        <w:t>6.投标文件所使用的印章必须为企业公章，且与投标单位名称完全一致，不能以其它业务章或附属机构印章代替。需签名之处必须由当事人亲笔签署，投标文件需每一页</w:t>
      </w:r>
      <w:proofErr w:type="gramStart"/>
      <w:r>
        <w:rPr>
          <w:rFonts w:hint="eastAsia"/>
          <w:color w:val="000000"/>
          <w:sz w:val="24"/>
          <w:szCs w:val="24"/>
        </w:rPr>
        <w:t>盖企业</w:t>
      </w:r>
      <w:proofErr w:type="gramEnd"/>
      <w:r>
        <w:rPr>
          <w:rFonts w:hint="eastAsia"/>
          <w:color w:val="000000"/>
          <w:sz w:val="24"/>
          <w:szCs w:val="24"/>
        </w:rPr>
        <w:t>公章，不符合以上签署要求的将可能视为无效投标。</w:t>
      </w:r>
    </w:p>
    <w:p w14:paraId="6A3AE84B" w14:textId="77777777" w:rsidR="00672837" w:rsidRDefault="007D5B6E">
      <w:pPr>
        <w:pStyle w:val="afffff2"/>
        <w:ind w:firstLineChars="0" w:firstLine="0"/>
        <w:jc w:val="left"/>
        <w:rPr>
          <w:b/>
          <w:color w:val="000000"/>
          <w:sz w:val="24"/>
          <w:szCs w:val="24"/>
        </w:rPr>
      </w:pPr>
      <w:r>
        <w:rPr>
          <w:rFonts w:hint="eastAsia"/>
          <w:b/>
          <w:color w:val="000000"/>
          <w:sz w:val="24"/>
          <w:szCs w:val="24"/>
        </w:rPr>
        <w:t>（二）磋商文件语言、货物及计量单位</w:t>
      </w:r>
    </w:p>
    <w:p w14:paraId="70EE78EF" w14:textId="77777777" w:rsidR="00672837" w:rsidRDefault="007D5B6E">
      <w:pPr>
        <w:pStyle w:val="afffff2"/>
        <w:jc w:val="left"/>
        <w:rPr>
          <w:color w:val="000000"/>
          <w:sz w:val="24"/>
          <w:szCs w:val="24"/>
        </w:rPr>
      </w:pPr>
      <w:r>
        <w:rPr>
          <w:rFonts w:hint="eastAsia"/>
          <w:color w:val="000000"/>
          <w:sz w:val="24"/>
          <w:szCs w:val="24"/>
        </w:rPr>
        <w:lastRenderedPageBreak/>
        <w:t>1.除磋商文件中另有规定外，供应商提交的磋商文件及其与采购人和采购代理机构所有来往文件均应使用中文，若有不同文本，以中文文本为准。非中文的磋商文件内容应翻译成中文。</w:t>
      </w:r>
    </w:p>
    <w:p w14:paraId="07A2540D" w14:textId="77777777" w:rsidR="00672837" w:rsidRDefault="007D5B6E">
      <w:pPr>
        <w:pStyle w:val="afffff2"/>
        <w:jc w:val="left"/>
        <w:rPr>
          <w:color w:val="000000"/>
          <w:sz w:val="24"/>
          <w:szCs w:val="24"/>
        </w:rPr>
      </w:pPr>
      <w:r>
        <w:rPr>
          <w:rFonts w:hint="eastAsia"/>
          <w:color w:val="000000"/>
          <w:sz w:val="24"/>
          <w:szCs w:val="24"/>
        </w:rPr>
        <w:t>2.货币单位：本次采购项目的响应均以人民币报价。</w:t>
      </w:r>
    </w:p>
    <w:p w14:paraId="797F277F" w14:textId="77777777" w:rsidR="00672837" w:rsidRDefault="007D5B6E">
      <w:pPr>
        <w:pStyle w:val="afffff2"/>
        <w:jc w:val="left"/>
        <w:rPr>
          <w:color w:val="000000"/>
          <w:sz w:val="24"/>
          <w:szCs w:val="24"/>
        </w:rPr>
      </w:pPr>
      <w:r>
        <w:rPr>
          <w:rFonts w:hint="eastAsia"/>
          <w:color w:val="000000"/>
          <w:sz w:val="24"/>
          <w:szCs w:val="24"/>
        </w:rPr>
        <w:t>3.计量单位：除磋商文件中另有规定外，供应商在磋商文件中及其与采购人和采购代理机构所有往来文件中所使用的计量单位均应采用中华人民共和国法定计量单位。</w:t>
      </w:r>
    </w:p>
    <w:p w14:paraId="1E1B3CDB" w14:textId="77777777" w:rsidR="00672837" w:rsidRDefault="007D5B6E">
      <w:pPr>
        <w:pStyle w:val="affff5"/>
        <w:spacing w:before="0" w:after="0" w:line="440" w:lineRule="exact"/>
        <w:jc w:val="both"/>
        <w:rPr>
          <w:rFonts w:asciiTheme="minorEastAsia" w:eastAsiaTheme="minorEastAsia" w:hAnsiTheme="minorEastAsia" w:cs="宋体"/>
          <w:b/>
          <w:bCs w:val="0"/>
          <w:spacing w:val="0"/>
          <w:szCs w:val="24"/>
          <w:lang w:val="en-GB"/>
        </w:rPr>
      </w:pPr>
      <w:bookmarkStart w:id="16" w:name="_Toc433126997"/>
      <w:r>
        <w:rPr>
          <w:rFonts w:asciiTheme="minorEastAsia" w:eastAsiaTheme="minorEastAsia" w:hAnsiTheme="minorEastAsia" w:cs="宋体" w:hint="eastAsia"/>
          <w:b/>
          <w:bCs w:val="0"/>
          <w:spacing w:val="0"/>
          <w:szCs w:val="24"/>
          <w:lang w:val="en-GB"/>
        </w:rPr>
        <w:t>（三）响应报价</w:t>
      </w:r>
      <w:bookmarkEnd w:id="16"/>
    </w:p>
    <w:p w14:paraId="15FA7201" w14:textId="77777777" w:rsidR="00672837" w:rsidRDefault="007D5B6E">
      <w:pPr>
        <w:pStyle w:val="affff5"/>
        <w:spacing w:before="0" w:after="0" w:line="440" w:lineRule="exact"/>
        <w:ind w:firstLineChars="200" w:firstLine="480"/>
        <w:jc w:val="both"/>
        <w:rPr>
          <w:rFonts w:asciiTheme="minorEastAsia" w:eastAsiaTheme="minorEastAsia" w:hAnsiTheme="minorEastAsia"/>
          <w:szCs w:val="24"/>
        </w:rPr>
      </w:pPr>
      <w:r>
        <w:rPr>
          <w:rFonts w:asciiTheme="minorEastAsia" w:eastAsiaTheme="minorEastAsia" w:hAnsiTheme="minorEastAsia" w:cs="宋体" w:hint="eastAsia"/>
          <w:spacing w:val="0"/>
          <w:szCs w:val="24"/>
        </w:rPr>
        <w:t>1.本项目的采购预算金额为</w:t>
      </w:r>
      <w:r>
        <w:rPr>
          <w:rFonts w:asciiTheme="minorEastAsia" w:eastAsiaTheme="minorEastAsia" w:hAnsiTheme="minorEastAsia" w:cs="宋体" w:hint="eastAsia"/>
          <w:color w:val="000000" w:themeColor="text1"/>
          <w:spacing w:val="0"/>
          <w:szCs w:val="24"/>
        </w:rPr>
        <w:t>￥</w:t>
      </w:r>
      <w:r>
        <w:rPr>
          <w:rFonts w:asciiTheme="minorEastAsia" w:eastAsiaTheme="minorEastAsia" w:hAnsiTheme="minorEastAsia" w:cs="宋体"/>
          <w:b/>
          <w:bCs w:val="0"/>
          <w:color w:val="000000" w:themeColor="text1"/>
          <w:spacing w:val="0"/>
          <w:szCs w:val="24"/>
          <w:u w:val="single"/>
        </w:rPr>
        <w:t>391</w:t>
      </w:r>
      <w:r>
        <w:rPr>
          <w:rFonts w:asciiTheme="minorEastAsia" w:eastAsiaTheme="minorEastAsia" w:hAnsiTheme="minorEastAsia" w:cs="宋体" w:hint="eastAsia"/>
          <w:b/>
          <w:bCs w:val="0"/>
          <w:color w:val="000000" w:themeColor="text1"/>
          <w:spacing w:val="0"/>
          <w:szCs w:val="24"/>
          <w:u w:val="single"/>
        </w:rPr>
        <w:t>.</w:t>
      </w:r>
      <w:r>
        <w:rPr>
          <w:rFonts w:asciiTheme="minorEastAsia" w:eastAsiaTheme="minorEastAsia" w:hAnsiTheme="minorEastAsia" w:cs="宋体"/>
          <w:b/>
          <w:bCs w:val="0"/>
          <w:color w:val="000000" w:themeColor="text1"/>
          <w:spacing w:val="0"/>
          <w:szCs w:val="24"/>
          <w:u w:val="single"/>
        </w:rPr>
        <w:t>52</w:t>
      </w:r>
      <w:r>
        <w:rPr>
          <w:rFonts w:asciiTheme="minorEastAsia" w:eastAsiaTheme="minorEastAsia" w:hAnsiTheme="minorEastAsia" w:cs="宋体" w:hint="eastAsia"/>
          <w:b/>
          <w:bCs w:val="0"/>
          <w:color w:val="000000" w:themeColor="text1"/>
          <w:spacing w:val="0"/>
          <w:szCs w:val="24"/>
          <w:u w:val="single"/>
        </w:rPr>
        <w:t>万元</w:t>
      </w:r>
      <w:r>
        <w:rPr>
          <w:rFonts w:asciiTheme="minorEastAsia" w:eastAsiaTheme="minorEastAsia" w:hAnsiTheme="minorEastAsia"/>
          <w:szCs w:val="24"/>
        </w:rPr>
        <w:t>，报价超出采购预算的视为无效响应。</w:t>
      </w:r>
    </w:p>
    <w:p w14:paraId="43F45F0A" w14:textId="77777777" w:rsidR="00672837" w:rsidRDefault="007D5B6E">
      <w:pPr>
        <w:pStyle w:val="affff5"/>
        <w:spacing w:before="0" w:after="0" w:line="440" w:lineRule="exact"/>
        <w:ind w:firstLineChars="200" w:firstLine="480"/>
        <w:jc w:val="both"/>
        <w:rPr>
          <w:rFonts w:asciiTheme="minorEastAsia" w:eastAsiaTheme="minorEastAsia" w:hAnsiTheme="minorEastAsia"/>
          <w:bCs w:val="0"/>
          <w:spacing w:val="0"/>
          <w:kern w:val="2"/>
          <w:szCs w:val="24"/>
        </w:rPr>
      </w:pPr>
      <w:r>
        <w:rPr>
          <w:rFonts w:asciiTheme="minorEastAsia" w:eastAsiaTheme="minorEastAsia" w:hAnsiTheme="minorEastAsia" w:hint="eastAsia"/>
          <w:bCs w:val="0"/>
          <w:spacing w:val="0"/>
          <w:kern w:val="2"/>
          <w:szCs w:val="24"/>
        </w:rPr>
        <w:t>2.供应商应按报价一览表的要求报价。</w:t>
      </w:r>
    </w:p>
    <w:p w14:paraId="10EED1D6"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3.报价应包括全部货物、服务的价格及相关税费、运输到指定地点的装运费用、安装调试（如有）、培训（如有）、售后服务等其它有关的所有费用。</w:t>
      </w:r>
    </w:p>
    <w:p w14:paraId="34F4B1FF" w14:textId="77777777" w:rsidR="00672837" w:rsidRDefault="007D5B6E">
      <w:pPr>
        <w:pStyle w:val="afffff2"/>
        <w:jc w:val="left"/>
        <w:rPr>
          <w:color w:val="000000"/>
          <w:sz w:val="24"/>
          <w:szCs w:val="24"/>
        </w:rPr>
      </w:pPr>
      <w:r>
        <w:rPr>
          <w:rFonts w:hint="eastAsia"/>
          <w:color w:val="000000"/>
          <w:sz w:val="24"/>
          <w:szCs w:val="24"/>
        </w:rPr>
        <w:t>4.成交候选人的报价如超过采购预算而采购人不能支付的，采购人有权拒绝</w:t>
      </w:r>
      <w:proofErr w:type="gramStart"/>
      <w:r>
        <w:rPr>
          <w:rFonts w:hint="eastAsia"/>
          <w:color w:val="000000"/>
          <w:sz w:val="24"/>
          <w:szCs w:val="24"/>
        </w:rPr>
        <w:t>而递选</w:t>
      </w:r>
      <w:proofErr w:type="gramEnd"/>
      <w:r>
        <w:rPr>
          <w:rFonts w:hint="eastAsia"/>
          <w:color w:val="000000"/>
          <w:sz w:val="24"/>
          <w:szCs w:val="24"/>
        </w:rPr>
        <w:t>下一个顺位的候选人。</w:t>
      </w:r>
    </w:p>
    <w:p w14:paraId="2A5D4068"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5.</w:t>
      </w:r>
      <w:r>
        <w:rPr>
          <w:rFonts w:ascii="宋体" w:hAnsi="宋体"/>
          <w:bCs w:val="0"/>
          <w:color w:val="000000"/>
          <w:spacing w:val="0"/>
          <w:kern w:val="2"/>
          <w:szCs w:val="24"/>
        </w:rPr>
        <w:t>供应商不能恶意</w:t>
      </w:r>
      <w:proofErr w:type="gramStart"/>
      <w:r>
        <w:rPr>
          <w:rFonts w:ascii="宋体" w:hAnsi="宋体"/>
          <w:bCs w:val="0"/>
          <w:color w:val="000000"/>
          <w:spacing w:val="0"/>
          <w:kern w:val="2"/>
          <w:szCs w:val="24"/>
        </w:rPr>
        <w:t>报低</w:t>
      </w:r>
      <w:proofErr w:type="gramEnd"/>
      <w:r>
        <w:rPr>
          <w:rFonts w:ascii="宋体" w:hAnsi="宋体"/>
          <w:bCs w:val="0"/>
          <w:color w:val="000000"/>
          <w:spacing w:val="0"/>
          <w:kern w:val="2"/>
          <w:szCs w:val="24"/>
        </w:rPr>
        <w:t>价， 磋商小组认为供应商的报价明显低于其他通过符合性审查供应商的报价，有可能影响项目质量或者不能诚信履约的，应当要求其在评审现场合理的时间内提供书面说明，必要时提交相关证明材料；供应商不能证明其报价合理性的，磋商小组应当将其作为无效响应处理。</w:t>
      </w:r>
    </w:p>
    <w:p w14:paraId="567C952B"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6.投标文件报价出现前后不一致的，按照下列规定修正：</w:t>
      </w:r>
    </w:p>
    <w:p w14:paraId="04738617"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w:t>
      </w:r>
      <w:r>
        <w:rPr>
          <w:rFonts w:ascii="宋体" w:hAnsi="宋体"/>
          <w:bCs w:val="0"/>
          <w:color w:val="000000"/>
          <w:spacing w:val="0"/>
          <w:kern w:val="2"/>
          <w:szCs w:val="24"/>
        </w:rPr>
        <w:t>1</w:t>
      </w:r>
      <w:r>
        <w:rPr>
          <w:rFonts w:ascii="宋体" w:hAnsi="宋体" w:hint="eastAsia"/>
          <w:bCs w:val="0"/>
          <w:color w:val="000000"/>
          <w:spacing w:val="0"/>
          <w:kern w:val="2"/>
          <w:szCs w:val="24"/>
        </w:rPr>
        <w:t>）投标文件中报价一览表内容与投标文件中相应内容不一致的，以报价一览表为准；</w:t>
      </w:r>
    </w:p>
    <w:p w14:paraId="5EEBD04F"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w:t>
      </w:r>
      <w:r>
        <w:rPr>
          <w:rFonts w:ascii="宋体" w:hAnsi="宋体"/>
          <w:bCs w:val="0"/>
          <w:color w:val="000000"/>
          <w:spacing w:val="0"/>
          <w:kern w:val="2"/>
          <w:szCs w:val="24"/>
        </w:rPr>
        <w:t>2</w:t>
      </w:r>
      <w:r>
        <w:rPr>
          <w:rFonts w:ascii="宋体" w:hAnsi="宋体" w:hint="eastAsia"/>
          <w:bCs w:val="0"/>
          <w:color w:val="000000"/>
          <w:spacing w:val="0"/>
          <w:kern w:val="2"/>
          <w:szCs w:val="24"/>
        </w:rPr>
        <w:t>）大写金额和小写金额不一致的，以大写金额为准；</w:t>
      </w:r>
    </w:p>
    <w:p w14:paraId="17A34A22"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w:t>
      </w:r>
      <w:r>
        <w:rPr>
          <w:rFonts w:ascii="宋体" w:hAnsi="宋体"/>
          <w:bCs w:val="0"/>
          <w:color w:val="000000"/>
          <w:spacing w:val="0"/>
          <w:kern w:val="2"/>
          <w:szCs w:val="24"/>
        </w:rPr>
        <w:t>3</w:t>
      </w:r>
      <w:r>
        <w:rPr>
          <w:rFonts w:ascii="宋体" w:hAnsi="宋体" w:hint="eastAsia"/>
          <w:bCs w:val="0"/>
          <w:color w:val="000000"/>
          <w:spacing w:val="0"/>
          <w:kern w:val="2"/>
          <w:szCs w:val="24"/>
        </w:rPr>
        <w:t>）单价金额小数点或者百分比有明显错位的，以报价一览表的总价为准，</w:t>
      </w:r>
      <w:r>
        <w:rPr>
          <w:rFonts w:ascii="宋体" w:hAnsi="宋体"/>
          <w:bCs w:val="0"/>
          <w:color w:val="000000"/>
          <w:spacing w:val="0"/>
          <w:kern w:val="2"/>
          <w:szCs w:val="24"/>
        </w:rPr>
        <w:t xml:space="preserve"> </w:t>
      </w:r>
      <w:r>
        <w:rPr>
          <w:rFonts w:ascii="宋体" w:hAnsi="宋体" w:hint="eastAsia"/>
          <w:bCs w:val="0"/>
          <w:color w:val="000000"/>
          <w:spacing w:val="0"/>
          <w:kern w:val="2"/>
          <w:szCs w:val="24"/>
        </w:rPr>
        <w:t>并修改单价；</w:t>
      </w:r>
    </w:p>
    <w:p w14:paraId="6E5FAF40"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w:t>
      </w:r>
      <w:r>
        <w:rPr>
          <w:rFonts w:ascii="宋体" w:hAnsi="宋体"/>
          <w:bCs w:val="0"/>
          <w:color w:val="000000"/>
          <w:spacing w:val="0"/>
          <w:kern w:val="2"/>
          <w:szCs w:val="24"/>
        </w:rPr>
        <w:t>4</w:t>
      </w:r>
      <w:r>
        <w:rPr>
          <w:rFonts w:ascii="宋体" w:hAnsi="宋体" w:hint="eastAsia"/>
          <w:bCs w:val="0"/>
          <w:color w:val="000000"/>
          <w:spacing w:val="0"/>
          <w:kern w:val="2"/>
          <w:szCs w:val="24"/>
        </w:rPr>
        <w:t>）总价金额与按单价汇总金额不一致的，以单价金额计算结果为准。</w:t>
      </w:r>
    </w:p>
    <w:p w14:paraId="67D30D3A"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同时出现两种以上不一致的，按照前款规定的顺序修正。修正后的报价</w:t>
      </w:r>
      <w:proofErr w:type="gramStart"/>
      <w:r>
        <w:rPr>
          <w:rFonts w:ascii="宋体" w:hAnsi="宋体"/>
          <w:bCs w:val="0"/>
          <w:color w:val="000000"/>
          <w:spacing w:val="0"/>
          <w:kern w:val="2"/>
          <w:szCs w:val="24"/>
        </w:rPr>
        <w:t>经供应</w:t>
      </w:r>
      <w:proofErr w:type="gramEnd"/>
      <w:r>
        <w:rPr>
          <w:rFonts w:ascii="宋体" w:hAnsi="宋体"/>
          <w:bCs w:val="0"/>
          <w:color w:val="000000"/>
          <w:spacing w:val="0"/>
          <w:kern w:val="2"/>
          <w:szCs w:val="24"/>
        </w:rPr>
        <w:t>商确认后产生约束力，供应商不确认的，其响应无效。</w:t>
      </w:r>
    </w:p>
    <w:p w14:paraId="26AF6854" w14:textId="77777777" w:rsidR="00672837" w:rsidRDefault="007D5B6E">
      <w:pPr>
        <w:pStyle w:val="affff5"/>
        <w:spacing w:before="0" w:after="0" w:line="440" w:lineRule="exact"/>
        <w:jc w:val="both"/>
        <w:rPr>
          <w:rFonts w:asciiTheme="minorEastAsia" w:eastAsiaTheme="minorEastAsia" w:hAnsiTheme="minorEastAsia" w:cs="宋体"/>
          <w:b/>
          <w:bCs w:val="0"/>
          <w:spacing w:val="0"/>
          <w:szCs w:val="24"/>
          <w:lang w:val="en-GB"/>
        </w:rPr>
      </w:pPr>
      <w:r>
        <w:rPr>
          <w:rFonts w:asciiTheme="minorEastAsia" w:eastAsiaTheme="minorEastAsia" w:hAnsiTheme="minorEastAsia" w:cs="宋体"/>
          <w:b/>
          <w:bCs w:val="0"/>
          <w:spacing w:val="0"/>
          <w:szCs w:val="24"/>
          <w:lang w:val="en-GB"/>
        </w:rPr>
        <w:t>（</w:t>
      </w:r>
      <w:r>
        <w:rPr>
          <w:rFonts w:asciiTheme="minorEastAsia" w:eastAsiaTheme="minorEastAsia" w:hAnsiTheme="minorEastAsia" w:cs="宋体" w:hint="eastAsia"/>
          <w:b/>
          <w:bCs w:val="0"/>
          <w:spacing w:val="0"/>
          <w:szCs w:val="24"/>
          <w:lang w:val="en-GB"/>
        </w:rPr>
        <w:t>四</w:t>
      </w:r>
      <w:r>
        <w:rPr>
          <w:rFonts w:asciiTheme="minorEastAsia" w:eastAsiaTheme="minorEastAsia" w:hAnsiTheme="minorEastAsia" w:cs="宋体"/>
          <w:b/>
          <w:bCs w:val="0"/>
          <w:spacing w:val="0"/>
          <w:szCs w:val="24"/>
          <w:lang w:val="en-GB"/>
        </w:rPr>
        <w:t>）</w:t>
      </w:r>
      <w:r>
        <w:rPr>
          <w:rFonts w:asciiTheme="minorEastAsia" w:eastAsiaTheme="minorEastAsia" w:hAnsiTheme="minorEastAsia" w:cs="宋体" w:hint="eastAsia"/>
          <w:b/>
          <w:bCs w:val="0"/>
          <w:spacing w:val="0"/>
          <w:szCs w:val="24"/>
          <w:lang w:val="en-GB"/>
        </w:rPr>
        <w:t>招标代理服务费</w:t>
      </w:r>
    </w:p>
    <w:p w14:paraId="32421477" w14:textId="77777777" w:rsidR="00672837" w:rsidRDefault="007D5B6E">
      <w:pPr>
        <w:widowControl w:val="0"/>
        <w:spacing w:after="0" w:line="360" w:lineRule="auto"/>
        <w:ind w:left="0" w:right="0" w:firstLineChars="200" w:firstLine="480"/>
        <w:rPr>
          <w:color w:val="000000" w:themeColor="text1"/>
        </w:rPr>
      </w:pPr>
      <w:r>
        <w:rPr>
          <w:rFonts w:hint="eastAsia"/>
          <w:color w:val="000000" w:themeColor="text1"/>
        </w:rPr>
        <w:t>1.招标代理服务费：本项目</w:t>
      </w:r>
      <w:r>
        <w:rPr>
          <w:rFonts w:hint="eastAsia"/>
        </w:rPr>
        <w:t>招标代理服务费根据《委托代理合同》约定，由中标人支付于海南源和招标代理有限公司</w:t>
      </w:r>
      <w:r>
        <w:t>，</w:t>
      </w:r>
      <w:r>
        <w:rPr>
          <w:rFonts w:hint="eastAsia"/>
        </w:rPr>
        <w:t>招标代理服务费参照国家财政部、国家计委、国家物价局（2002）1980号，</w:t>
      </w:r>
      <w:proofErr w:type="gramStart"/>
      <w:r>
        <w:rPr>
          <w:rFonts w:hint="eastAsia"/>
        </w:rPr>
        <w:t>国家发改委</w:t>
      </w:r>
      <w:proofErr w:type="gramEnd"/>
      <w:r>
        <w:rPr>
          <w:rFonts w:hint="eastAsia"/>
        </w:rPr>
        <w:t>（2003）857号等文件规定收取。</w:t>
      </w:r>
    </w:p>
    <w:p w14:paraId="2C17EAAE" w14:textId="77777777" w:rsidR="00672837" w:rsidRDefault="007D5B6E">
      <w:pPr>
        <w:widowControl w:val="0"/>
        <w:spacing w:after="0" w:line="360" w:lineRule="auto"/>
        <w:ind w:left="10" w:right="0" w:hangingChars="4"/>
        <w:rPr>
          <w:b/>
          <w:color w:val="auto"/>
        </w:rPr>
      </w:pPr>
      <w:r>
        <w:rPr>
          <w:rFonts w:hint="eastAsia"/>
          <w:b/>
          <w:color w:val="auto"/>
        </w:rPr>
        <w:lastRenderedPageBreak/>
        <w:t>（五）响应</w:t>
      </w:r>
      <w:r>
        <w:rPr>
          <w:b/>
          <w:color w:val="auto"/>
        </w:rPr>
        <w:t>文件的有效期</w:t>
      </w:r>
    </w:p>
    <w:p w14:paraId="2C92D9B2"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1.投标文件应自开标之日起60个日历日内保持有效。投标有效期不足的投标，将被视为无效投标。响应截止时间后，供应商在响应有效期内不得撤销投标文件。</w:t>
      </w:r>
    </w:p>
    <w:p w14:paraId="18B65C41"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bookmarkStart w:id="17" w:name="_Toc146132481"/>
      <w:r>
        <w:rPr>
          <w:rFonts w:ascii="宋体" w:hAnsi="宋体" w:hint="eastAsia"/>
          <w:bCs w:val="0"/>
          <w:color w:val="000000"/>
          <w:spacing w:val="0"/>
          <w:kern w:val="2"/>
          <w:szCs w:val="24"/>
        </w:rPr>
        <w:t>2.特殊情况下采购代理机构可于响应有效期满之前书面要求供应商同意延长有效期，供应商应在采购代理机构规定的期限内以书面形式予以答复，供应商答复不明确或者逾期未答复的，均视为拒绝上述要求。</w:t>
      </w:r>
      <w:bookmarkEnd w:id="17"/>
    </w:p>
    <w:p w14:paraId="26FDF43E" w14:textId="77777777" w:rsidR="00672837" w:rsidRDefault="007D5B6E">
      <w:pPr>
        <w:spacing w:after="0" w:line="360" w:lineRule="auto"/>
        <w:ind w:left="10" w:right="0" w:hangingChars="4"/>
        <w:rPr>
          <w:b/>
          <w:color w:val="auto"/>
        </w:rPr>
      </w:pPr>
      <w:r>
        <w:rPr>
          <w:rFonts w:hint="eastAsia"/>
          <w:b/>
          <w:color w:val="auto"/>
        </w:rPr>
        <w:t>五、响应</w:t>
      </w:r>
      <w:r>
        <w:rPr>
          <w:b/>
          <w:color w:val="auto"/>
        </w:rPr>
        <w:t>文件的</w:t>
      </w:r>
      <w:r>
        <w:rPr>
          <w:rFonts w:hint="eastAsia"/>
          <w:b/>
          <w:color w:val="auto"/>
        </w:rPr>
        <w:t>提</w:t>
      </w:r>
      <w:r>
        <w:rPr>
          <w:b/>
          <w:color w:val="auto"/>
        </w:rPr>
        <w:t>交</w:t>
      </w:r>
    </w:p>
    <w:p w14:paraId="778FC510"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1.投标文件的提交 </w:t>
      </w:r>
    </w:p>
    <w:p w14:paraId="6187EF25" w14:textId="77777777" w:rsidR="00672837" w:rsidRDefault="007D5B6E">
      <w:pPr>
        <w:pStyle w:val="affff5"/>
        <w:spacing w:before="0" w:after="0" w:line="440" w:lineRule="exact"/>
        <w:ind w:firstLineChars="200" w:firstLine="480"/>
        <w:jc w:val="both"/>
        <w:rPr>
          <w:rFonts w:asciiTheme="minorEastAsia" w:eastAsiaTheme="minorEastAsia" w:hAnsiTheme="minorEastAsia" w:cs="宋体"/>
          <w:bCs w:val="0"/>
          <w:lang w:val="en-GB"/>
        </w:rPr>
      </w:pPr>
      <w:r>
        <w:rPr>
          <w:rFonts w:ascii="宋体" w:hAnsi="宋体" w:hint="eastAsia"/>
          <w:bCs w:val="0"/>
          <w:color w:val="000000"/>
          <w:spacing w:val="0"/>
          <w:kern w:val="2"/>
          <w:szCs w:val="24"/>
        </w:rPr>
        <w:t>1.1 在提交投标文件截止时间前，供应商须将加密的 wenc 格式电子投标文件</w:t>
      </w:r>
      <w:r>
        <w:rPr>
          <w:rFonts w:asciiTheme="minorEastAsia" w:eastAsiaTheme="minorEastAsia" w:hAnsiTheme="minorEastAsia" w:cs="宋体" w:hint="eastAsia"/>
          <w:bCs w:val="0"/>
          <w:lang w:val="en-GB"/>
        </w:rPr>
        <w:t xml:space="preserve"> 1 </w:t>
      </w:r>
      <w:proofErr w:type="gramStart"/>
      <w:r>
        <w:rPr>
          <w:rFonts w:asciiTheme="minorEastAsia" w:eastAsiaTheme="minorEastAsia" w:hAnsiTheme="minorEastAsia" w:cs="宋体" w:hint="eastAsia"/>
          <w:bCs w:val="0"/>
          <w:lang w:val="en-GB"/>
        </w:rPr>
        <w:t>份成功完整上</w:t>
      </w:r>
      <w:proofErr w:type="gramEnd"/>
      <w:r>
        <w:rPr>
          <w:rFonts w:asciiTheme="minorEastAsia" w:eastAsiaTheme="minorEastAsia" w:hAnsiTheme="minorEastAsia" w:cs="宋体" w:hint="eastAsia"/>
          <w:bCs w:val="0"/>
          <w:lang w:val="en-GB"/>
        </w:rPr>
        <w:t xml:space="preserve">传至海南省政府采购电子化交易管理系统并取得回执，时间以系统服务器的北京时间为准。响应截止时间后，系统将不允许供应商上传投标文件，已上传投标文件但未完成传输的文件系统将拒绝接收。 </w:t>
      </w:r>
    </w:p>
    <w:p w14:paraId="36EE53DB" w14:textId="77777777" w:rsidR="00672837" w:rsidRDefault="007D5B6E">
      <w:pPr>
        <w:pStyle w:val="ab"/>
        <w:ind w:leftChars="75" w:left="180" w:firstLineChars="100" w:firstLine="240"/>
        <w:rPr>
          <w:rFonts w:asciiTheme="minorEastAsia" w:eastAsiaTheme="minorEastAsia" w:hAnsiTheme="minorEastAsia"/>
          <w:bCs/>
          <w:lang w:val="en-GB"/>
        </w:rPr>
      </w:pPr>
      <w:r>
        <w:rPr>
          <w:rFonts w:asciiTheme="minorEastAsia" w:eastAsiaTheme="minorEastAsia" w:hAnsiTheme="minorEastAsia" w:hint="eastAsia"/>
          <w:bCs/>
          <w:lang w:val="en-GB"/>
        </w:rPr>
        <w:t>1.2 因不可抗力事件造成投标文件损坏的，采购人或采购代理机构不承担任何责任。</w:t>
      </w:r>
    </w:p>
    <w:p w14:paraId="7013C43C"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1.3 出现下述情形之一的，属于未成功提交投标文件，按无效响应处理： </w:t>
      </w:r>
    </w:p>
    <w:p w14:paraId="415C1D2B"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（1）至提交投标文件截止时，投标文件未</w:t>
      </w:r>
      <w:proofErr w:type="gramStart"/>
      <w:r>
        <w:rPr>
          <w:rFonts w:ascii="宋体" w:hAnsi="宋体" w:hint="eastAsia"/>
          <w:bCs w:val="0"/>
          <w:color w:val="000000"/>
          <w:spacing w:val="0"/>
          <w:kern w:val="2"/>
          <w:szCs w:val="24"/>
        </w:rPr>
        <w:t>完整上</w:t>
      </w:r>
      <w:proofErr w:type="gramEnd"/>
      <w:r>
        <w:rPr>
          <w:rFonts w:ascii="宋体" w:hAnsi="宋体" w:hint="eastAsia"/>
          <w:bCs w:val="0"/>
          <w:color w:val="000000"/>
          <w:spacing w:val="0"/>
          <w:kern w:val="2"/>
          <w:szCs w:val="24"/>
        </w:rPr>
        <w:t xml:space="preserve">传的。 </w:t>
      </w:r>
    </w:p>
    <w:p w14:paraId="05D7DFB4"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（2）投标文件未按响应格式中注明需签字盖章的要求进行签名 (含电子签名) 和加盖电子印章，或签名(含电子签名) 或电子印章不完整的。 </w:t>
      </w:r>
    </w:p>
    <w:p w14:paraId="45ADB124"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（3）投标文件损坏或格式不正确的。 </w:t>
      </w:r>
    </w:p>
    <w:p w14:paraId="3371871F"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（4）投标文件解密不成功的。 </w:t>
      </w:r>
    </w:p>
    <w:p w14:paraId="25599052"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1.4 不接受邮寄或传真的投标文件。</w:t>
      </w:r>
    </w:p>
    <w:p w14:paraId="78026E61"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1.5 截至提交截止时间，参加响应的供应商（以开标会场签到为准）不足三家的，终止采购活动； </w:t>
      </w:r>
    </w:p>
    <w:p w14:paraId="10518237"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1.6 参加响应供应商数量满足三家或以上的，同一时间予以开标，开标后，投标文件一律不予退还。</w:t>
      </w:r>
    </w:p>
    <w:p w14:paraId="21FD3EF1" w14:textId="77777777" w:rsidR="00672837" w:rsidRDefault="007D5B6E">
      <w:pPr>
        <w:pStyle w:val="affff5"/>
        <w:spacing w:before="0" w:after="0" w:line="440" w:lineRule="exact"/>
        <w:jc w:val="both"/>
        <w:rPr>
          <w:rFonts w:ascii="宋体" w:hAnsi="宋体"/>
          <w:b/>
          <w:bCs w:val="0"/>
          <w:color w:val="000000"/>
          <w:spacing w:val="0"/>
          <w:kern w:val="2"/>
          <w:szCs w:val="24"/>
        </w:rPr>
      </w:pPr>
      <w:r>
        <w:rPr>
          <w:rFonts w:ascii="宋体" w:hAnsi="宋体" w:hint="eastAsia"/>
          <w:b/>
          <w:bCs w:val="0"/>
          <w:color w:val="000000"/>
          <w:spacing w:val="0"/>
          <w:kern w:val="2"/>
          <w:szCs w:val="24"/>
        </w:rPr>
        <w:t>六、</w:t>
      </w:r>
      <w:r>
        <w:rPr>
          <w:rFonts w:ascii="宋体" w:hAnsi="宋体"/>
          <w:b/>
          <w:bCs w:val="0"/>
          <w:color w:val="000000"/>
          <w:spacing w:val="0"/>
          <w:kern w:val="2"/>
          <w:szCs w:val="24"/>
        </w:rPr>
        <w:t>投标文件</w:t>
      </w:r>
      <w:r>
        <w:rPr>
          <w:rFonts w:ascii="宋体" w:hAnsi="宋体" w:hint="eastAsia"/>
          <w:b/>
          <w:bCs w:val="0"/>
          <w:color w:val="000000"/>
          <w:spacing w:val="0"/>
          <w:kern w:val="2"/>
          <w:szCs w:val="24"/>
        </w:rPr>
        <w:t>补充、</w:t>
      </w:r>
      <w:r>
        <w:rPr>
          <w:rFonts w:ascii="宋体" w:hAnsi="宋体"/>
          <w:b/>
          <w:bCs w:val="0"/>
          <w:color w:val="000000"/>
          <w:spacing w:val="0"/>
          <w:kern w:val="2"/>
          <w:szCs w:val="24"/>
        </w:rPr>
        <w:t>修改和撤回</w:t>
      </w:r>
    </w:p>
    <w:p w14:paraId="0B64578E"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1.1在提交投标文件截止时间前，供应商可以补充、修改或撤回未解密的电子投标文件，并于提交投标文件截止时间前将补充或修改后重新生成的电子投标文件上传至交易系统，提交投标文件截止时间后，将不允许补充、修改或撤回投标文件。</w:t>
      </w:r>
    </w:p>
    <w:p w14:paraId="237F9850"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1.2</w:t>
      </w:r>
      <w:r>
        <w:rPr>
          <w:rFonts w:ascii="宋体" w:hAnsi="宋体"/>
          <w:bCs w:val="0"/>
          <w:color w:val="000000"/>
          <w:spacing w:val="0"/>
          <w:kern w:val="2"/>
          <w:szCs w:val="24"/>
        </w:rPr>
        <w:t xml:space="preserve"> 供应商不得在响应截止时间以后</w:t>
      </w:r>
      <w:r>
        <w:rPr>
          <w:rFonts w:ascii="宋体" w:hAnsi="宋体" w:hint="eastAsia"/>
          <w:bCs w:val="0"/>
          <w:color w:val="000000"/>
          <w:spacing w:val="0"/>
          <w:kern w:val="2"/>
          <w:szCs w:val="24"/>
        </w:rPr>
        <w:t>补充、</w:t>
      </w:r>
      <w:r>
        <w:rPr>
          <w:rFonts w:ascii="宋体" w:hAnsi="宋体"/>
          <w:bCs w:val="0"/>
          <w:color w:val="000000"/>
          <w:spacing w:val="0"/>
          <w:kern w:val="2"/>
          <w:szCs w:val="24"/>
        </w:rPr>
        <w:t>修改或撤回投标文件。</w:t>
      </w:r>
    </w:p>
    <w:p w14:paraId="7102F19A" w14:textId="77777777" w:rsidR="00672837" w:rsidRDefault="007D5B6E">
      <w:pPr>
        <w:pStyle w:val="affff5"/>
        <w:spacing w:before="0" w:after="0" w:line="440" w:lineRule="exact"/>
        <w:jc w:val="both"/>
        <w:rPr>
          <w:rFonts w:ascii="宋体" w:hAnsi="宋体"/>
          <w:b/>
          <w:bCs w:val="0"/>
          <w:color w:val="000000"/>
          <w:spacing w:val="0"/>
          <w:kern w:val="2"/>
          <w:szCs w:val="24"/>
        </w:rPr>
      </w:pPr>
      <w:r>
        <w:rPr>
          <w:rFonts w:ascii="宋体" w:hAnsi="宋体" w:hint="eastAsia"/>
          <w:b/>
          <w:bCs w:val="0"/>
          <w:color w:val="000000"/>
          <w:spacing w:val="0"/>
          <w:kern w:val="2"/>
          <w:szCs w:val="24"/>
        </w:rPr>
        <w:t>七、磋商会议和评审</w:t>
      </w:r>
    </w:p>
    <w:p w14:paraId="18FB9829" w14:textId="77777777" w:rsidR="00672837" w:rsidRDefault="007D5B6E">
      <w:pPr>
        <w:pStyle w:val="affff5"/>
        <w:spacing w:before="0" w:after="0" w:line="440" w:lineRule="exact"/>
        <w:ind w:firstLineChars="200" w:firstLine="482"/>
        <w:jc w:val="both"/>
        <w:rPr>
          <w:rFonts w:ascii="宋体" w:hAnsi="宋体"/>
          <w:b/>
          <w:bCs w:val="0"/>
          <w:color w:val="000000"/>
          <w:spacing w:val="0"/>
          <w:kern w:val="2"/>
          <w:szCs w:val="24"/>
        </w:rPr>
      </w:pPr>
      <w:r>
        <w:rPr>
          <w:rFonts w:ascii="宋体" w:hAnsi="宋体" w:hint="eastAsia"/>
          <w:b/>
          <w:bCs w:val="0"/>
          <w:color w:val="000000"/>
          <w:spacing w:val="0"/>
          <w:kern w:val="2"/>
          <w:szCs w:val="24"/>
        </w:rPr>
        <w:lastRenderedPageBreak/>
        <w:t xml:space="preserve">1．开标 </w:t>
      </w:r>
    </w:p>
    <w:p w14:paraId="07091013"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1.1 电子开标前应签到，建议供应商提前 30 分钟进入开标大厅做准备。 </w:t>
      </w:r>
    </w:p>
    <w:p w14:paraId="01BA5EB4"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（1）代理机构进入开标大厅，显示开标倒计时，开标（签到）倒计时结束前必须完成签到，要求供应商在签到页面进行电子签章（单位公章）。供应商未按时签到，作为无效投标处理。</w:t>
      </w:r>
    </w:p>
    <w:p w14:paraId="65CFE2E6"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（2）到达开标时间后，签到查看、标书解密等功能方可进行操作。 </w:t>
      </w:r>
    </w:p>
    <w:p w14:paraId="734084A5"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（3）采购代理机构（或采购人）按磋商文件规定的时间进行开标，本项目为远程电子开标。开标时，供应商应当使用编制本项目（采购包）电子投标文件时加密所用 CA 数字证书在开始解密后在规定的时间内完成电子投标文件的解密，如遇不可抗力等其他特殊情况，采购代理机构（或采购人）可视情况延长解密时间，供应商过时未解密或解密不成的，视为无效投标文件。各供应商在参加开标之前须自行对使用电脑的网络环境、驱动安装、客户</w:t>
      </w:r>
      <w:proofErr w:type="gramStart"/>
      <w:r>
        <w:rPr>
          <w:rFonts w:ascii="宋体" w:hAnsi="宋体" w:hint="eastAsia"/>
          <w:bCs w:val="0"/>
          <w:color w:val="000000"/>
          <w:spacing w:val="0"/>
          <w:kern w:val="2"/>
          <w:szCs w:val="24"/>
        </w:rPr>
        <w:t>端安</w:t>
      </w:r>
      <w:proofErr w:type="gramEnd"/>
      <w:r>
        <w:rPr>
          <w:rFonts w:ascii="宋体" w:hAnsi="宋体" w:hint="eastAsia"/>
          <w:bCs w:val="0"/>
          <w:color w:val="000000"/>
          <w:spacing w:val="0"/>
          <w:kern w:val="2"/>
          <w:szCs w:val="24"/>
        </w:rPr>
        <w:t>装以及 CA 数字证书的有效性等进行检测，建议使用 Win7 以上版本系统、IE11 版本浏览器登录系统操作，确保可以正常使用。</w:t>
      </w:r>
    </w:p>
    <w:p w14:paraId="0D2D9EC9"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（4）【标书解密】阶段中会显示响应单位名称、解密完成时间、解密状态、解密失败原因。远程解密的，采购代理机构开启标书解密后，供应商在规定时间内使用 CA 数字证书（含手机 CA）自行解密。 解密结束后，界面上会显示“已解密”，表示解密成功，否则为未解密成功。如批量获取不成功或解密失败且非系统原因时，过时未解密或解密不成功的，视为无效投标文件。 </w:t>
      </w:r>
    </w:p>
    <w:p w14:paraId="2A314DC7"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（5）解密结束，要求供应商在开标结果页面进行电子签章（也可通过下方【系统通知】进入开标结果确认页面），确认成功，等待评标。</w:t>
      </w:r>
    </w:p>
    <w:p w14:paraId="40818D15"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（6）开标活动完成后，点击【开标结束】按钮可进行评标活动。</w:t>
      </w:r>
    </w:p>
    <w:p w14:paraId="450E2489"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1.2开标程序和投标文件解密</w:t>
      </w:r>
    </w:p>
    <w:p w14:paraId="4A9C87AA"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①电子开标前应签到。（开标（签到）倒计时结束前必须完成签到，要求在签到页面进行电子签章。供应商未签到， 作为无效投标处理。） </w:t>
      </w:r>
    </w:p>
    <w:p w14:paraId="720D742C"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②发起解密，规定时间内未解密成功者，视为投标无效。（供应商在解密页面选择加密时的数字证书进行解密，否则解密不成功。也可通过【系统通知】点击进入解密页面。供应商解密未成功，作为无效投标处理。） </w:t>
      </w:r>
    </w:p>
    <w:p w14:paraId="092EC003"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③解密结束，发起结果确认，要求供应商开标结果页面进行电子签章，确认成功，等待评标。也可通过【系统通知】 进入开标结果确认页面。 </w:t>
      </w:r>
    </w:p>
    <w:p w14:paraId="6188E8A9"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④开标结果确认倒计时结束，结束开标。</w:t>
      </w:r>
    </w:p>
    <w:p w14:paraId="5C5296BA" w14:textId="77777777" w:rsidR="00672837" w:rsidRDefault="007D5B6E">
      <w:pPr>
        <w:pStyle w:val="affff5"/>
        <w:spacing w:before="0" w:after="0" w:line="440" w:lineRule="exact"/>
        <w:ind w:firstLineChars="200" w:firstLine="482"/>
        <w:jc w:val="both"/>
        <w:rPr>
          <w:rFonts w:ascii="宋体" w:hAnsi="宋体"/>
          <w:b/>
          <w:bCs w:val="0"/>
          <w:color w:val="000000"/>
          <w:spacing w:val="0"/>
          <w:kern w:val="2"/>
          <w:szCs w:val="24"/>
        </w:rPr>
      </w:pPr>
      <w:r>
        <w:rPr>
          <w:rFonts w:ascii="宋体" w:hAnsi="宋体" w:hint="eastAsia"/>
          <w:b/>
          <w:bCs w:val="0"/>
          <w:color w:val="000000"/>
          <w:spacing w:val="0"/>
          <w:kern w:val="2"/>
          <w:szCs w:val="24"/>
        </w:rPr>
        <w:t>2.评审</w:t>
      </w:r>
    </w:p>
    <w:p w14:paraId="676D36A8"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lastRenderedPageBreak/>
        <w:t>2.1评标方法</w:t>
      </w:r>
    </w:p>
    <w:p w14:paraId="63D6CA1C"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综合评分法，是指投标文件满足磋商文件全部实质性要求</w:t>
      </w:r>
      <w:proofErr w:type="gramStart"/>
      <w:r>
        <w:rPr>
          <w:rFonts w:ascii="宋体" w:hAnsi="宋体" w:hint="eastAsia"/>
          <w:bCs w:val="0"/>
          <w:color w:val="000000"/>
          <w:spacing w:val="0"/>
          <w:kern w:val="2"/>
          <w:szCs w:val="24"/>
        </w:rPr>
        <w:t>且按照</w:t>
      </w:r>
      <w:proofErr w:type="gramEnd"/>
      <w:r>
        <w:rPr>
          <w:rFonts w:ascii="宋体" w:hAnsi="宋体" w:hint="eastAsia"/>
          <w:bCs w:val="0"/>
          <w:color w:val="000000"/>
          <w:spacing w:val="0"/>
          <w:kern w:val="2"/>
          <w:szCs w:val="24"/>
        </w:rPr>
        <w:t xml:space="preserve">评审因素的量化指标评审得分最高的供应商为成交候选人的评标方法。 </w:t>
      </w:r>
    </w:p>
    <w:p w14:paraId="42147069"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评标总得分＝F1×A1＋F2×A2＋……＋Fn×An </w:t>
      </w:r>
    </w:p>
    <w:p w14:paraId="252936A0"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F1、F2……Fn 分别为价格、商务和技术部分评分因素的汇总得分；A1、A2、……An 分别为 价格、商务和技术部分评分因素所占的权重(A1＋A2＋......＋An＝1)。 </w:t>
      </w:r>
    </w:p>
    <w:p w14:paraId="392160BB"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其中价格</w:t>
      </w:r>
      <w:proofErr w:type="gramStart"/>
      <w:r>
        <w:rPr>
          <w:rFonts w:ascii="宋体" w:hAnsi="宋体" w:hint="eastAsia"/>
          <w:bCs w:val="0"/>
          <w:color w:val="000000"/>
          <w:spacing w:val="0"/>
          <w:kern w:val="2"/>
          <w:szCs w:val="24"/>
        </w:rPr>
        <w:t>分统一</w:t>
      </w:r>
      <w:proofErr w:type="gramEnd"/>
      <w:r>
        <w:rPr>
          <w:rFonts w:ascii="宋体" w:hAnsi="宋体" w:hint="eastAsia"/>
          <w:bCs w:val="0"/>
          <w:color w:val="000000"/>
          <w:spacing w:val="0"/>
          <w:kern w:val="2"/>
          <w:szCs w:val="24"/>
        </w:rPr>
        <w:t>采用低价优先法计算，即满足磋商文件要求且响应价格最低的响应报价为评审基准价，其价格分为满分。其他供应商的价格</w:t>
      </w:r>
      <w:proofErr w:type="gramStart"/>
      <w:r>
        <w:rPr>
          <w:rFonts w:ascii="宋体" w:hAnsi="宋体" w:hint="eastAsia"/>
          <w:bCs w:val="0"/>
          <w:color w:val="000000"/>
          <w:spacing w:val="0"/>
          <w:kern w:val="2"/>
          <w:szCs w:val="24"/>
        </w:rPr>
        <w:t>分统一</w:t>
      </w:r>
      <w:proofErr w:type="gramEnd"/>
      <w:r>
        <w:rPr>
          <w:rFonts w:ascii="宋体" w:hAnsi="宋体" w:hint="eastAsia"/>
          <w:bCs w:val="0"/>
          <w:color w:val="000000"/>
          <w:spacing w:val="0"/>
          <w:kern w:val="2"/>
          <w:szCs w:val="24"/>
        </w:rPr>
        <w:t xml:space="preserve">按照下列公式计算： </w:t>
      </w:r>
    </w:p>
    <w:p w14:paraId="5088C026"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磋商报价得分＝（磋商基准价／最后磋商报价）×</w:t>
      </w:r>
      <w:proofErr w:type="gramStart"/>
      <w:r>
        <w:rPr>
          <w:rFonts w:ascii="宋体" w:hAnsi="宋体" w:hint="eastAsia"/>
          <w:bCs w:val="0"/>
          <w:color w:val="000000"/>
          <w:spacing w:val="0"/>
          <w:kern w:val="2"/>
          <w:szCs w:val="24"/>
        </w:rPr>
        <w:t>价格权</w:t>
      </w:r>
      <w:proofErr w:type="gramEnd"/>
      <w:r>
        <w:rPr>
          <w:rFonts w:ascii="宋体" w:hAnsi="宋体" w:hint="eastAsia"/>
          <w:bCs w:val="0"/>
          <w:color w:val="000000"/>
          <w:spacing w:val="0"/>
          <w:kern w:val="2"/>
          <w:szCs w:val="24"/>
        </w:rPr>
        <w:t xml:space="preserve">值×100 </w:t>
      </w:r>
    </w:p>
    <w:p w14:paraId="29403FF5"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磋商小组到齐后可进行评标工作</w:t>
      </w:r>
    </w:p>
    <w:p w14:paraId="20E25ECA"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评审专家需使用个人账号和密码登录计算机辅助评标系统进行评标，根据磋商文件设定的评标流程依次完成资格性评审或打分评审，即可完成本次评标工作。 磋商完成后，评审专家应使用 CA 数字证书在评标报表上加盖电子印章，最后会生成包含评标专家数字签名的电子评标报表，可供采购代理机构（采购人）打印书面评标报表。</w:t>
      </w:r>
    </w:p>
    <w:p w14:paraId="275B3B7C" w14:textId="77777777" w:rsidR="00672837" w:rsidRDefault="007D5B6E">
      <w:pPr>
        <w:pStyle w:val="affff5"/>
        <w:spacing w:before="0" w:after="0" w:line="440" w:lineRule="exact"/>
        <w:ind w:firstLineChars="200" w:firstLine="482"/>
        <w:jc w:val="both"/>
        <w:rPr>
          <w:rFonts w:ascii="宋体" w:hAnsi="宋体"/>
          <w:b/>
          <w:bCs w:val="0"/>
          <w:color w:val="000000"/>
          <w:spacing w:val="0"/>
          <w:kern w:val="2"/>
          <w:szCs w:val="24"/>
        </w:rPr>
      </w:pPr>
      <w:r>
        <w:rPr>
          <w:rFonts w:ascii="宋体" w:hAnsi="宋体" w:hint="eastAsia"/>
          <w:b/>
          <w:bCs w:val="0"/>
          <w:color w:val="000000"/>
          <w:spacing w:val="0"/>
          <w:kern w:val="2"/>
          <w:szCs w:val="24"/>
        </w:rPr>
        <w:t>3. 磋商小组</w:t>
      </w:r>
    </w:p>
    <w:p w14:paraId="7205BE30"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3.1 磋商小组由采购人代表和评审专家共 3 人以上单数组成，其中评审专家的人数不得</w:t>
      </w:r>
      <w:proofErr w:type="gramStart"/>
      <w:r>
        <w:rPr>
          <w:rFonts w:ascii="宋体" w:hAnsi="宋体" w:hint="eastAsia"/>
          <w:bCs w:val="0"/>
          <w:color w:val="000000"/>
          <w:spacing w:val="0"/>
          <w:kern w:val="2"/>
          <w:szCs w:val="24"/>
        </w:rPr>
        <w:t>少于磋商</w:t>
      </w:r>
      <w:proofErr w:type="gramEnd"/>
      <w:r>
        <w:rPr>
          <w:rFonts w:ascii="宋体" w:hAnsi="宋体" w:hint="eastAsia"/>
          <w:bCs w:val="0"/>
          <w:color w:val="000000"/>
          <w:spacing w:val="0"/>
          <w:kern w:val="2"/>
          <w:szCs w:val="24"/>
        </w:rPr>
        <w:t xml:space="preserve">小组成员总数的 2/3。 </w:t>
      </w:r>
    </w:p>
    <w:p w14:paraId="615E35D7"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3.2 磋商小组成员与供应商有下列利害关系之一的，应当回避： </w:t>
      </w:r>
    </w:p>
    <w:p w14:paraId="7644636D"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（1）参加采购活动前 3 年内与供应</w:t>
      </w:r>
      <w:proofErr w:type="gramStart"/>
      <w:r>
        <w:rPr>
          <w:rFonts w:ascii="宋体" w:hAnsi="宋体" w:hint="eastAsia"/>
          <w:bCs w:val="0"/>
          <w:color w:val="000000"/>
          <w:spacing w:val="0"/>
          <w:kern w:val="2"/>
          <w:szCs w:val="24"/>
        </w:rPr>
        <w:t>商存在</w:t>
      </w:r>
      <w:proofErr w:type="gramEnd"/>
      <w:r>
        <w:rPr>
          <w:rFonts w:ascii="宋体" w:hAnsi="宋体" w:hint="eastAsia"/>
          <w:bCs w:val="0"/>
          <w:color w:val="000000"/>
          <w:spacing w:val="0"/>
          <w:kern w:val="2"/>
          <w:szCs w:val="24"/>
        </w:rPr>
        <w:t xml:space="preserve">劳动关系； </w:t>
      </w:r>
    </w:p>
    <w:p w14:paraId="38A74323"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（2）参加采购活动前 3 年内担任供应商的董事、监事； </w:t>
      </w:r>
    </w:p>
    <w:p w14:paraId="03C756FB"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（3）参加采购活动前 3 年内是供应商的控股股东或者实际控制人； </w:t>
      </w:r>
    </w:p>
    <w:p w14:paraId="116096AE"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（4）与供应商的法定代表人或者负责人有夫妻、直系血亲、三代以内旁系血亲或者近姻亲关系； </w:t>
      </w:r>
    </w:p>
    <w:p w14:paraId="41814D3B"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（5）与供应商有其他可能影响政府采购活动公平、公正进行的关系。 供应商认为磋商小组成员与其</w:t>
      </w:r>
      <w:proofErr w:type="gramStart"/>
      <w:r>
        <w:rPr>
          <w:rFonts w:ascii="宋体" w:hAnsi="宋体" w:hint="eastAsia"/>
          <w:bCs w:val="0"/>
          <w:color w:val="000000"/>
          <w:spacing w:val="0"/>
          <w:kern w:val="2"/>
          <w:szCs w:val="24"/>
        </w:rPr>
        <w:t>他供应</w:t>
      </w:r>
      <w:proofErr w:type="gramEnd"/>
      <w:r>
        <w:rPr>
          <w:rFonts w:ascii="宋体" w:hAnsi="宋体" w:hint="eastAsia"/>
          <w:bCs w:val="0"/>
          <w:color w:val="000000"/>
          <w:spacing w:val="0"/>
          <w:kern w:val="2"/>
          <w:szCs w:val="24"/>
        </w:rPr>
        <w:t>商有利害关系的，可以向采购人或者采购代理机构书面提出回避申请，并说明理由。采购人或者采购代理机构应当及时询问被申请回避人员，有利害关系的被申请回避人员应当回避。</w:t>
      </w:r>
    </w:p>
    <w:p w14:paraId="187C96DE"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3.3 磋商小组将依据本项目评审方法，严格按照法律法规和磋商文件的要求进行评审。 </w:t>
      </w:r>
    </w:p>
    <w:p w14:paraId="7EB49298" w14:textId="77777777" w:rsidR="00672837" w:rsidRDefault="007D5B6E">
      <w:pPr>
        <w:pStyle w:val="affff5"/>
        <w:spacing w:before="0" w:after="0" w:line="440" w:lineRule="exact"/>
        <w:ind w:firstLineChars="200" w:firstLine="482"/>
        <w:jc w:val="both"/>
        <w:rPr>
          <w:rFonts w:ascii="宋体" w:hAnsi="宋体"/>
          <w:b/>
          <w:bCs w:val="0"/>
          <w:color w:val="000000"/>
          <w:spacing w:val="0"/>
          <w:kern w:val="2"/>
          <w:szCs w:val="24"/>
        </w:rPr>
      </w:pPr>
      <w:r>
        <w:rPr>
          <w:rFonts w:ascii="宋体" w:hAnsi="宋体" w:hint="eastAsia"/>
          <w:b/>
          <w:bCs w:val="0"/>
          <w:color w:val="000000"/>
          <w:spacing w:val="0"/>
          <w:kern w:val="2"/>
          <w:szCs w:val="24"/>
        </w:rPr>
        <w:t>4. 投标文件的评审</w:t>
      </w:r>
    </w:p>
    <w:p w14:paraId="7068CA27"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4.1 要求</w:t>
      </w:r>
    </w:p>
    <w:p w14:paraId="7F201A99"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lastRenderedPageBreak/>
        <w:t>磋商小组对所有供应商的评审，都采用相同的程序和标准并严格按照磋商文件的要求和条件进行。磋商小组决定实质性响应</w:t>
      </w:r>
      <w:proofErr w:type="gramStart"/>
      <w:r>
        <w:rPr>
          <w:rFonts w:ascii="宋体" w:hAnsi="宋体" w:hint="eastAsia"/>
          <w:bCs w:val="0"/>
          <w:color w:val="000000"/>
          <w:spacing w:val="0"/>
          <w:kern w:val="2"/>
          <w:szCs w:val="24"/>
        </w:rPr>
        <w:t>与否只</w:t>
      </w:r>
      <w:proofErr w:type="gramEnd"/>
      <w:r>
        <w:rPr>
          <w:rFonts w:ascii="宋体" w:hAnsi="宋体" w:hint="eastAsia"/>
          <w:bCs w:val="0"/>
          <w:color w:val="000000"/>
          <w:spacing w:val="0"/>
          <w:kern w:val="2"/>
          <w:szCs w:val="24"/>
        </w:rPr>
        <w:t>根据投标文件本身的内容，</w:t>
      </w:r>
      <w:proofErr w:type="gramStart"/>
      <w:r>
        <w:rPr>
          <w:rFonts w:ascii="宋体" w:hAnsi="宋体" w:hint="eastAsia"/>
          <w:bCs w:val="0"/>
          <w:color w:val="000000"/>
          <w:spacing w:val="0"/>
          <w:kern w:val="2"/>
          <w:szCs w:val="24"/>
        </w:rPr>
        <w:t>以及述标和</w:t>
      </w:r>
      <w:proofErr w:type="gramEnd"/>
      <w:r>
        <w:rPr>
          <w:rFonts w:ascii="宋体" w:hAnsi="宋体" w:hint="eastAsia"/>
          <w:bCs w:val="0"/>
          <w:color w:val="000000"/>
          <w:spacing w:val="0"/>
          <w:kern w:val="2"/>
          <w:szCs w:val="24"/>
        </w:rPr>
        <w:t>/或产（样）品演（展）示内容（如果有），而不寻求其他的外部证据。</w:t>
      </w:r>
      <w:r>
        <w:rPr>
          <w:rFonts w:ascii="宋体" w:hAnsi="宋体" w:hint="eastAsia"/>
          <w:bCs w:val="0"/>
          <w:color w:val="000000" w:themeColor="text1"/>
          <w:spacing w:val="0"/>
          <w:kern w:val="2"/>
          <w:szCs w:val="24"/>
        </w:rPr>
        <w:t>磋商小组成员</w:t>
      </w:r>
      <w:r>
        <w:rPr>
          <w:color w:val="000000" w:themeColor="text1"/>
        </w:rPr>
        <w:t>应</w:t>
      </w:r>
      <w:r>
        <w:rPr>
          <w:rFonts w:ascii="宋体" w:hAnsi="宋体" w:cs="宋体" w:hint="eastAsia"/>
          <w:color w:val="000000" w:themeColor="text1"/>
        </w:rPr>
        <w:t>依据</w:t>
      </w:r>
      <w:r>
        <w:rPr>
          <w:color w:val="000000" w:themeColor="text1"/>
        </w:rPr>
        <w:t>《中华人民政府采购法》以及国家及地方政府有关政府采购的有关规定，遵循</w:t>
      </w:r>
      <w:r>
        <w:rPr>
          <w:color w:val="000000" w:themeColor="text1"/>
        </w:rPr>
        <w:t>“</w:t>
      </w:r>
      <w:r>
        <w:rPr>
          <w:color w:val="000000" w:themeColor="text1"/>
        </w:rPr>
        <w:t>公开、公平、公正、择优</w:t>
      </w:r>
      <w:r>
        <w:rPr>
          <w:color w:val="000000" w:themeColor="text1"/>
        </w:rPr>
        <w:t>”</w:t>
      </w:r>
      <w:r>
        <w:rPr>
          <w:color w:val="000000" w:themeColor="text1"/>
        </w:rPr>
        <w:t>的原则进行</w:t>
      </w:r>
      <w:r>
        <w:rPr>
          <w:rFonts w:ascii="宋体" w:hAnsi="宋体" w:hint="eastAsia"/>
          <w:bCs w:val="0"/>
          <w:color w:val="000000" w:themeColor="text1"/>
          <w:spacing w:val="0"/>
          <w:kern w:val="2"/>
          <w:szCs w:val="24"/>
        </w:rPr>
        <w:t>，根据磋商文件规定的评</w:t>
      </w:r>
      <w:r>
        <w:rPr>
          <w:rFonts w:ascii="宋体" w:hAnsi="宋体" w:hint="eastAsia"/>
          <w:bCs w:val="0"/>
          <w:color w:val="000000"/>
          <w:spacing w:val="0"/>
          <w:kern w:val="2"/>
          <w:szCs w:val="24"/>
        </w:rPr>
        <w:t>审程序、评审方法和评审标准对投标文件的有效性、完整性和响应程度进行独立评审。</w:t>
      </w:r>
    </w:p>
    <w:p w14:paraId="0DA95719"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4.2 实质性响应审查 </w:t>
      </w:r>
    </w:p>
    <w:p w14:paraId="347F02C5"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4.2.1 磋商小组将按第四部分所规定评审内容，以确定供应商是否对磋商文件的实质性要求</w:t>
      </w:r>
      <w:proofErr w:type="gramStart"/>
      <w:r>
        <w:rPr>
          <w:rFonts w:ascii="宋体" w:hAnsi="宋体" w:hint="eastAsia"/>
          <w:bCs w:val="0"/>
          <w:color w:val="000000"/>
          <w:spacing w:val="0"/>
          <w:kern w:val="2"/>
          <w:szCs w:val="24"/>
        </w:rPr>
        <w:t>作出</w:t>
      </w:r>
      <w:proofErr w:type="gramEnd"/>
      <w:r>
        <w:rPr>
          <w:rFonts w:ascii="宋体" w:hAnsi="宋体" w:hint="eastAsia"/>
          <w:bCs w:val="0"/>
          <w:color w:val="000000"/>
          <w:spacing w:val="0"/>
          <w:kern w:val="2"/>
          <w:szCs w:val="24"/>
        </w:rPr>
        <w:t xml:space="preserve">响应。 </w:t>
      </w:r>
    </w:p>
    <w:p w14:paraId="079A0B3F"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4.2.2 未实质性响应磋商文件的投标文件按无效响应处理，磋商小组应当告知提交投标文件的供应商。 </w:t>
      </w:r>
    </w:p>
    <w:p w14:paraId="3BAE34E5"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4.3 磋商程序 </w:t>
      </w:r>
    </w:p>
    <w:p w14:paraId="25301A32"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4.3.1 磋商小组应当对投标文件进行评审，并根据磋商文件规定的程序、评定成交的标准等事项与实质性响应磋商文件要求的供应商进行磋商。 </w:t>
      </w:r>
    </w:p>
    <w:p w14:paraId="4169C44F"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4.3.2 评标委员会（即磋商小组）专家向</w:t>
      </w:r>
      <w:r>
        <w:rPr>
          <w:rFonts w:ascii="宋体" w:hAnsi="宋体" w:hint="eastAsia"/>
          <w:bCs w:val="0"/>
          <w:color w:val="000000" w:themeColor="text1"/>
          <w:spacing w:val="0"/>
          <w:kern w:val="2"/>
          <w:szCs w:val="24"/>
        </w:rPr>
        <w:t>通过资格和符合性审查</w:t>
      </w:r>
      <w:r>
        <w:rPr>
          <w:rFonts w:ascii="宋体" w:hAnsi="宋体" w:hint="eastAsia"/>
          <w:bCs w:val="0"/>
          <w:color w:val="000000"/>
          <w:spacing w:val="0"/>
          <w:kern w:val="2"/>
          <w:szCs w:val="24"/>
        </w:rPr>
        <w:t xml:space="preserve">的供应商发起磋商，供应商对问题进行回复。 </w:t>
      </w:r>
    </w:p>
    <w:p w14:paraId="119CE3DE"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4.3.3 磋商文件能够详细列明采购标的</w:t>
      </w:r>
      <w:proofErr w:type="gramStart"/>
      <w:r>
        <w:rPr>
          <w:rFonts w:ascii="宋体" w:hAnsi="宋体" w:hint="eastAsia"/>
          <w:bCs w:val="0"/>
          <w:color w:val="000000"/>
          <w:spacing w:val="0"/>
          <w:kern w:val="2"/>
          <w:szCs w:val="24"/>
        </w:rPr>
        <w:t>的</w:t>
      </w:r>
      <w:proofErr w:type="gramEnd"/>
      <w:r>
        <w:rPr>
          <w:rFonts w:ascii="宋体" w:hAnsi="宋体" w:hint="eastAsia"/>
          <w:bCs w:val="0"/>
          <w:color w:val="000000"/>
          <w:spacing w:val="0"/>
          <w:kern w:val="2"/>
          <w:szCs w:val="24"/>
        </w:rPr>
        <w:t>技术、服务要求的，磋商结束后，磋商小组应当要求所有实质性响应的供应商在规定时间内提交最后报价，提交最后报价的供应商不得少于 3 家。最后报价是供应商投标文件的有效组成部分。</w:t>
      </w:r>
    </w:p>
    <w:p w14:paraId="4ADE74F8"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4.3.4符合财政部《</w:t>
      </w:r>
      <w:r>
        <w:rPr>
          <w:rFonts w:ascii="宋体" w:hAnsi="宋体"/>
          <w:bCs w:val="0"/>
          <w:color w:val="000000"/>
          <w:spacing w:val="0"/>
          <w:kern w:val="2"/>
          <w:szCs w:val="24"/>
        </w:rPr>
        <w:t>关于政府采购竞争性磋商采购方式管理暂行办法有关问题的补充通知</w:t>
      </w:r>
      <w:r>
        <w:rPr>
          <w:rFonts w:ascii="宋体" w:hAnsi="宋体" w:hint="eastAsia"/>
          <w:bCs w:val="0"/>
          <w:color w:val="000000"/>
          <w:spacing w:val="0"/>
          <w:kern w:val="2"/>
          <w:szCs w:val="24"/>
        </w:rPr>
        <w:t>》</w:t>
      </w:r>
      <w:r>
        <w:rPr>
          <w:rFonts w:ascii="宋体" w:hAnsi="宋体"/>
          <w:bCs w:val="0"/>
          <w:color w:val="000000"/>
          <w:spacing w:val="0"/>
          <w:kern w:val="2"/>
          <w:szCs w:val="24"/>
        </w:rPr>
        <w:t>（财库〔2015〕124号</w:t>
      </w:r>
      <w:r>
        <w:rPr>
          <w:rFonts w:ascii="宋体" w:hAnsi="宋体" w:hint="eastAsia"/>
          <w:bCs w:val="0"/>
          <w:color w:val="000000"/>
          <w:spacing w:val="0"/>
          <w:kern w:val="2"/>
          <w:szCs w:val="24"/>
        </w:rPr>
        <w:t>），</w:t>
      </w:r>
      <w:r>
        <w:rPr>
          <w:rFonts w:ascii="宋体" w:hAnsi="宋体"/>
          <w:bCs w:val="0"/>
          <w:color w:val="000000"/>
          <w:spacing w:val="0"/>
          <w:kern w:val="2"/>
          <w:szCs w:val="24"/>
        </w:rPr>
        <w:t>采用竞争性磋商采购方式采购的政府购买服务项目（含政府和社会资本合作项目</w:t>
      </w:r>
      <w:r>
        <w:rPr>
          <w:rFonts w:ascii="宋体" w:hAnsi="宋体" w:hint="eastAsia"/>
          <w:bCs w:val="0"/>
          <w:color w:val="000000"/>
          <w:spacing w:val="0"/>
          <w:kern w:val="2"/>
          <w:szCs w:val="24"/>
        </w:rPr>
        <w:t>），</w:t>
      </w:r>
      <w:r>
        <w:rPr>
          <w:rFonts w:ascii="宋体" w:hAnsi="宋体"/>
          <w:bCs w:val="0"/>
          <w:color w:val="000000"/>
          <w:spacing w:val="0"/>
          <w:kern w:val="2"/>
          <w:szCs w:val="24"/>
        </w:rPr>
        <w:t>在采购过程中符合要求的供应商（社会资本）只有 2 家的，竞争性磋商采购活动可以继续进行</w:t>
      </w:r>
      <w:r>
        <w:rPr>
          <w:rFonts w:ascii="宋体" w:hAnsi="宋体" w:hint="eastAsia"/>
          <w:bCs w:val="0"/>
          <w:color w:val="000000"/>
          <w:spacing w:val="0"/>
          <w:kern w:val="2"/>
          <w:szCs w:val="24"/>
        </w:rPr>
        <w:t>。）</w:t>
      </w:r>
    </w:p>
    <w:p w14:paraId="533A2635"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4.4 已提交投标文件的供应商，在提交最后报价之前，可以根据磋商情况退出磋商。</w:t>
      </w:r>
    </w:p>
    <w:p w14:paraId="78D8B078"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4.5 经磋商确定最终采购需求和提交最后报价的供应商后，由磋商小组采用综合评分法对提交最后报价的供应商的投标文件和最后报价进行综合评分。 </w:t>
      </w:r>
    </w:p>
    <w:p w14:paraId="2BF6D70B"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4.6 投标文件的澄清 </w:t>
      </w:r>
    </w:p>
    <w:p w14:paraId="37A486C1"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4.6.1 对投标文件中含义不明确、同类问题表述不一致或者有明显文字和计算错误的内容，磋商小组可以要求供应商</w:t>
      </w:r>
      <w:proofErr w:type="gramStart"/>
      <w:r>
        <w:rPr>
          <w:rFonts w:ascii="宋体" w:hAnsi="宋体" w:hint="eastAsia"/>
          <w:bCs w:val="0"/>
          <w:color w:val="000000"/>
          <w:spacing w:val="0"/>
          <w:kern w:val="2"/>
          <w:szCs w:val="24"/>
        </w:rPr>
        <w:t>作出</w:t>
      </w:r>
      <w:proofErr w:type="gramEnd"/>
      <w:r>
        <w:rPr>
          <w:rFonts w:ascii="宋体" w:hAnsi="宋体" w:hint="eastAsia"/>
          <w:bCs w:val="0"/>
          <w:color w:val="000000"/>
          <w:spacing w:val="0"/>
          <w:kern w:val="2"/>
          <w:szCs w:val="24"/>
        </w:rPr>
        <w:t>必要的澄清、说明或者纠正。供应商的澄清、说明或者纠正应当在磋商小组规定的时间内</w:t>
      </w:r>
      <w:proofErr w:type="gramStart"/>
      <w:r>
        <w:rPr>
          <w:rFonts w:ascii="宋体" w:hAnsi="宋体" w:hint="eastAsia"/>
          <w:bCs w:val="0"/>
          <w:color w:val="000000"/>
          <w:spacing w:val="0"/>
          <w:kern w:val="2"/>
          <w:szCs w:val="24"/>
        </w:rPr>
        <w:t>作出</w:t>
      </w:r>
      <w:proofErr w:type="gramEnd"/>
      <w:r>
        <w:rPr>
          <w:rFonts w:ascii="宋体" w:hAnsi="宋体" w:hint="eastAsia"/>
          <w:bCs w:val="0"/>
          <w:color w:val="000000"/>
          <w:spacing w:val="0"/>
          <w:kern w:val="2"/>
          <w:szCs w:val="24"/>
        </w:rPr>
        <w:t>回应，并不得超出投标文件的范围或</w:t>
      </w:r>
      <w:r>
        <w:rPr>
          <w:rFonts w:ascii="宋体" w:hAnsi="宋体" w:hint="eastAsia"/>
          <w:bCs w:val="0"/>
          <w:color w:val="000000"/>
          <w:spacing w:val="0"/>
          <w:kern w:val="2"/>
          <w:szCs w:val="24"/>
        </w:rPr>
        <w:lastRenderedPageBreak/>
        <w:t>者改变投标文件的实质性内容。</w:t>
      </w:r>
    </w:p>
    <w:p w14:paraId="3DD27813"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4.7 有下列情形之一的，视为供应商串通响应，其响应无效：</w:t>
      </w:r>
    </w:p>
    <w:p w14:paraId="4E554233"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（一）不同供应商的投标文件由同一单位或者个人编制； </w:t>
      </w:r>
    </w:p>
    <w:p w14:paraId="37D97B70"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（二）不同供应商委托同一单位或者个人办理响应事宜； </w:t>
      </w:r>
    </w:p>
    <w:p w14:paraId="2D615A85"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（三）不同供应商的投标文件载明的项目管理成员或者联系人员为同一人； </w:t>
      </w:r>
    </w:p>
    <w:p w14:paraId="0ADA6A33"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（四）不同供应商的投标文件异常一致或者响应报价呈规律性差异； </w:t>
      </w:r>
    </w:p>
    <w:p w14:paraId="7828DDBF"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（五）不同供应商的投标文件相互混装； </w:t>
      </w:r>
    </w:p>
    <w:p w14:paraId="52CFE391"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（六）不同供应商的响应保证金从同一单位或者个人的账户转出。</w:t>
      </w:r>
    </w:p>
    <w:p w14:paraId="0C5A2332" w14:textId="77777777" w:rsidR="00672837" w:rsidRDefault="007D5B6E">
      <w:pPr>
        <w:pStyle w:val="affff5"/>
        <w:spacing w:before="0" w:after="0" w:line="440" w:lineRule="exact"/>
        <w:jc w:val="both"/>
        <w:rPr>
          <w:rFonts w:ascii="宋体" w:hAnsi="宋体"/>
          <w:b/>
          <w:bCs w:val="0"/>
          <w:color w:val="000000"/>
          <w:spacing w:val="0"/>
          <w:kern w:val="2"/>
          <w:szCs w:val="24"/>
        </w:rPr>
      </w:pPr>
      <w:r>
        <w:rPr>
          <w:rFonts w:ascii="宋体" w:hAnsi="宋体" w:hint="eastAsia"/>
          <w:b/>
          <w:bCs w:val="0"/>
          <w:color w:val="000000"/>
          <w:spacing w:val="0"/>
          <w:kern w:val="2"/>
          <w:szCs w:val="24"/>
        </w:rPr>
        <w:t>5、废标的情形</w:t>
      </w:r>
    </w:p>
    <w:p w14:paraId="7904EFC1"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招标采购中，出现下列情形之一的，予以废标： </w:t>
      </w:r>
    </w:p>
    <w:p w14:paraId="4D6EC0F7"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（1）符合专业条件的供应商或者对磋商文件作实质响应的供应商不足三家的； </w:t>
      </w:r>
    </w:p>
    <w:p w14:paraId="2CED9554"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（2）出现影响采购公正的违法、违规行为的；</w:t>
      </w:r>
    </w:p>
    <w:p w14:paraId="318689F0"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（3）供应商的报价均超过了采购预算，采购人不能支付的； </w:t>
      </w:r>
    </w:p>
    <w:p w14:paraId="11668E89"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（4）因重大变故，采购任务取消的。 </w:t>
      </w:r>
      <w:proofErr w:type="gramStart"/>
      <w:r>
        <w:rPr>
          <w:rFonts w:ascii="宋体" w:hAnsi="宋体" w:hint="eastAsia"/>
          <w:bCs w:val="0"/>
          <w:color w:val="000000"/>
          <w:spacing w:val="0"/>
          <w:kern w:val="2"/>
          <w:szCs w:val="24"/>
        </w:rPr>
        <w:t>废标后</w:t>
      </w:r>
      <w:proofErr w:type="gramEnd"/>
      <w:r>
        <w:rPr>
          <w:rFonts w:ascii="宋体" w:hAnsi="宋体" w:hint="eastAsia"/>
          <w:bCs w:val="0"/>
          <w:color w:val="000000"/>
          <w:spacing w:val="0"/>
          <w:kern w:val="2"/>
          <w:szCs w:val="24"/>
        </w:rPr>
        <w:t>，采购代理机构将在指定网站</w:t>
      </w:r>
      <w:proofErr w:type="gramStart"/>
      <w:r>
        <w:rPr>
          <w:rFonts w:ascii="宋体" w:hAnsi="宋体" w:hint="eastAsia"/>
          <w:bCs w:val="0"/>
          <w:color w:val="000000"/>
          <w:spacing w:val="0"/>
          <w:kern w:val="2"/>
          <w:szCs w:val="24"/>
        </w:rPr>
        <w:t>发布废标公告</w:t>
      </w:r>
      <w:proofErr w:type="gramEnd"/>
      <w:r>
        <w:rPr>
          <w:rFonts w:ascii="宋体" w:hAnsi="宋体" w:hint="eastAsia"/>
          <w:bCs w:val="0"/>
          <w:color w:val="000000"/>
          <w:spacing w:val="0"/>
          <w:kern w:val="2"/>
          <w:szCs w:val="24"/>
        </w:rPr>
        <w:t>。</w:t>
      </w:r>
    </w:p>
    <w:p w14:paraId="2676E926" w14:textId="77777777" w:rsidR="00672837" w:rsidRDefault="007D5B6E">
      <w:pPr>
        <w:pStyle w:val="affff5"/>
        <w:spacing w:before="0" w:after="0" w:line="440" w:lineRule="exact"/>
        <w:jc w:val="both"/>
        <w:rPr>
          <w:rFonts w:ascii="宋体" w:hAnsi="宋体"/>
          <w:b/>
          <w:bCs w:val="0"/>
          <w:color w:val="000000"/>
          <w:spacing w:val="0"/>
          <w:kern w:val="2"/>
          <w:szCs w:val="24"/>
        </w:rPr>
      </w:pPr>
      <w:r>
        <w:rPr>
          <w:rFonts w:ascii="宋体" w:hAnsi="宋体" w:hint="eastAsia"/>
          <w:b/>
          <w:bCs w:val="0"/>
          <w:color w:val="000000"/>
          <w:spacing w:val="0"/>
          <w:kern w:val="2"/>
          <w:szCs w:val="24"/>
        </w:rPr>
        <w:t xml:space="preserve">6、纪律和监督 </w:t>
      </w:r>
    </w:p>
    <w:p w14:paraId="3ADB264E"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6.1 对采购代理机构的纪律要求采购代理机构不得泄漏招标响应活动中应当保密的情况和资料，不得与供应商串通损害国家利益、社会公共利益或者他人合法权益。    </w:t>
      </w:r>
    </w:p>
    <w:p w14:paraId="04594D77"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6.2 对供应商的纪律要求供应商不得相互串通响应或者与采购代理机构串通响应，不得向采购代理机构或者评标委员会成员行贿谋取成交，不得以他人名义响应或者以其他方式弄虚作假骗取成交；供应商不得以任何方式干扰、影响评标工作。</w:t>
      </w:r>
    </w:p>
    <w:p w14:paraId="70FD7A83"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6.3 对磋商小组的纪律要求 </w:t>
      </w:r>
    </w:p>
    <w:p w14:paraId="4751DAD7"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磋商小组不得收受他人的财物或者其他好处，不得向他人透漏对投标文件的评审和比较、成交候选人的推荐情况以及评标有关的其他情况。在评标活动中，磋商小组应当客观、</w:t>
      </w:r>
      <w:r>
        <w:rPr>
          <w:rFonts w:asciiTheme="minorEastAsia" w:eastAsiaTheme="minorEastAsia" w:hAnsiTheme="minorEastAsia" w:cs="宋体" w:hint="eastAsia"/>
          <w:lang w:val="en-GB"/>
        </w:rPr>
        <w:t>公正地履行职责，遵守职业道德，不得擅离职守，影响评标程序正常进行，不得</w:t>
      </w:r>
      <w:proofErr w:type="gramStart"/>
      <w:r>
        <w:rPr>
          <w:rFonts w:asciiTheme="minorEastAsia" w:eastAsiaTheme="minorEastAsia" w:hAnsiTheme="minorEastAsia" w:cs="宋体" w:hint="eastAsia"/>
          <w:lang w:val="en-GB"/>
        </w:rPr>
        <w:t>使用磋商</w:t>
      </w:r>
      <w:proofErr w:type="gramEnd"/>
      <w:r>
        <w:rPr>
          <w:rFonts w:asciiTheme="minorEastAsia" w:eastAsiaTheme="minorEastAsia" w:hAnsiTheme="minorEastAsia" w:cs="宋体" w:hint="eastAsia"/>
          <w:lang w:val="en-GB"/>
        </w:rPr>
        <w:t>文件没有 规定的评审因素和标准进行评标。</w:t>
      </w:r>
    </w:p>
    <w:p w14:paraId="2A454FA3"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6.4 对与评标活动有关的工作人员的纪律要求</w:t>
      </w:r>
    </w:p>
    <w:p w14:paraId="400CD869"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与评标活动有关的工作人员不得收受他人的财物或者其他好处，不得向他人透漏对投标文件 的评审和比较、成交候选人的推荐情况以及评标有关的其他情况。在评标活动中，与评标活 </w:t>
      </w:r>
      <w:proofErr w:type="gramStart"/>
      <w:r>
        <w:rPr>
          <w:rFonts w:ascii="宋体" w:hAnsi="宋体" w:hint="eastAsia"/>
          <w:bCs w:val="0"/>
          <w:color w:val="000000"/>
          <w:spacing w:val="0"/>
          <w:kern w:val="2"/>
          <w:szCs w:val="24"/>
        </w:rPr>
        <w:t>动有关</w:t>
      </w:r>
      <w:proofErr w:type="gramEnd"/>
      <w:r>
        <w:rPr>
          <w:rFonts w:ascii="宋体" w:hAnsi="宋体" w:hint="eastAsia"/>
          <w:bCs w:val="0"/>
          <w:color w:val="000000"/>
          <w:spacing w:val="0"/>
          <w:kern w:val="2"/>
          <w:szCs w:val="24"/>
        </w:rPr>
        <w:t>的工作人员不得擅离职守，影响评标程序正常进行。</w:t>
      </w:r>
    </w:p>
    <w:p w14:paraId="47D716D3" w14:textId="77777777" w:rsidR="00672837" w:rsidRDefault="007D5B6E">
      <w:pPr>
        <w:pStyle w:val="affff5"/>
        <w:spacing w:before="0" w:after="0" w:line="440" w:lineRule="exact"/>
        <w:jc w:val="both"/>
        <w:rPr>
          <w:rFonts w:ascii="宋体" w:hAnsi="宋体"/>
          <w:b/>
          <w:bCs w:val="0"/>
          <w:color w:val="000000"/>
          <w:spacing w:val="0"/>
          <w:kern w:val="2"/>
          <w:szCs w:val="24"/>
        </w:rPr>
      </w:pPr>
      <w:r>
        <w:rPr>
          <w:rFonts w:ascii="宋体" w:hAnsi="宋体" w:hint="eastAsia"/>
          <w:b/>
          <w:bCs w:val="0"/>
          <w:color w:val="000000"/>
          <w:spacing w:val="0"/>
          <w:kern w:val="2"/>
          <w:szCs w:val="24"/>
        </w:rPr>
        <w:t>八、定标、合同与验收</w:t>
      </w:r>
    </w:p>
    <w:p w14:paraId="21937EF6" w14:textId="77777777" w:rsidR="00672837" w:rsidRDefault="007D5B6E">
      <w:pPr>
        <w:pStyle w:val="affff5"/>
        <w:spacing w:before="0" w:after="0" w:line="440" w:lineRule="exact"/>
        <w:ind w:firstLineChars="200" w:firstLine="482"/>
        <w:jc w:val="both"/>
        <w:rPr>
          <w:rFonts w:ascii="宋体" w:hAnsi="宋体"/>
          <w:b/>
          <w:bCs w:val="0"/>
          <w:color w:val="000000"/>
          <w:spacing w:val="0"/>
          <w:kern w:val="2"/>
          <w:szCs w:val="24"/>
        </w:rPr>
      </w:pPr>
      <w:r>
        <w:rPr>
          <w:rFonts w:ascii="宋体" w:hAnsi="宋体" w:hint="eastAsia"/>
          <w:b/>
          <w:bCs w:val="0"/>
          <w:color w:val="000000"/>
          <w:spacing w:val="0"/>
          <w:kern w:val="2"/>
          <w:szCs w:val="24"/>
        </w:rPr>
        <w:lastRenderedPageBreak/>
        <w:t xml:space="preserve">1、定标准则 </w:t>
      </w:r>
    </w:p>
    <w:p w14:paraId="327A62D5"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1.1 磋商小组根据综合评分情况，按照评审得分由高到低顺序推荐 3 </w:t>
      </w:r>
      <w:proofErr w:type="gramStart"/>
      <w:r>
        <w:rPr>
          <w:rFonts w:ascii="宋体" w:hAnsi="宋体" w:hint="eastAsia"/>
          <w:bCs w:val="0"/>
          <w:color w:val="000000"/>
          <w:spacing w:val="0"/>
          <w:kern w:val="2"/>
          <w:szCs w:val="24"/>
        </w:rPr>
        <w:t>名以上</w:t>
      </w:r>
      <w:proofErr w:type="gramEnd"/>
      <w:r>
        <w:rPr>
          <w:rFonts w:ascii="宋体" w:hAnsi="宋体" w:hint="eastAsia"/>
          <w:bCs w:val="0"/>
          <w:color w:val="000000"/>
          <w:spacing w:val="0"/>
          <w:kern w:val="2"/>
          <w:szCs w:val="24"/>
        </w:rPr>
        <w:t xml:space="preserve">成交候选供应商。 </w:t>
      </w:r>
    </w:p>
    <w:p w14:paraId="1C2E5973"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1.2采购人应在收到评标报告后 2 </w:t>
      </w:r>
      <w:proofErr w:type="gramStart"/>
      <w:r>
        <w:rPr>
          <w:rFonts w:ascii="宋体" w:hAnsi="宋体" w:hint="eastAsia"/>
          <w:bCs w:val="0"/>
          <w:color w:val="000000"/>
          <w:spacing w:val="0"/>
          <w:kern w:val="2"/>
          <w:szCs w:val="24"/>
        </w:rPr>
        <w:t>个</w:t>
      </w:r>
      <w:proofErr w:type="gramEnd"/>
      <w:r>
        <w:rPr>
          <w:rFonts w:ascii="宋体" w:hAnsi="宋体" w:hint="eastAsia"/>
          <w:bCs w:val="0"/>
          <w:color w:val="000000"/>
          <w:spacing w:val="0"/>
          <w:kern w:val="2"/>
          <w:szCs w:val="24"/>
        </w:rPr>
        <w:t>工作日内从磋商小组推荐的成交候选供应商中，按照排序由高到低的原则而确定成交供应商，也可以书面</w:t>
      </w:r>
      <w:proofErr w:type="gramStart"/>
      <w:r>
        <w:rPr>
          <w:rFonts w:ascii="宋体" w:hAnsi="宋体" w:hint="eastAsia"/>
          <w:bCs w:val="0"/>
          <w:color w:val="000000"/>
          <w:spacing w:val="0"/>
          <w:kern w:val="2"/>
          <w:szCs w:val="24"/>
        </w:rPr>
        <w:t>授权磋商</w:t>
      </w:r>
      <w:proofErr w:type="gramEnd"/>
      <w:r>
        <w:rPr>
          <w:rFonts w:ascii="宋体" w:hAnsi="宋体" w:hint="eastAsia"/>
          <w:bCs w:val="0"/>
          <w:color w:val="000000"/>
          <w:spacing w:val="0"/>
          <w:kern w:val="2"/>
          <w:szCs w:val="24"/>
        </w:rPr>
        <w:t>小组直接确定成交供应商。采购人逾期未确定成交</w:t>
      </w:r>
      <w:proofErr w:type="gramStart"/>
      <w:r>
        <w:rPr>
          <w:rFonts w:ascii="宋体" w:hAnsi="宋体" w:hint="eastAsia"/>
          <w:bCs w:val="0"/>
          <w:color w:val="000000"/>
          <w:spacing w:val="0"/>
          <w:kern w:val="2"/>
          <w:szCs w:val="24"/>
        </w:rPr>
        <w:t>供应商且不</w:t>
      </w:r>
      <w:proofErr w:type="gramEnd"/>
      <w:r>
        <w:rPr>
          <w:rFonts w:ascii="宋体" w:hAnsi="宋体" w:hint="eastAsia"/>
          <w:bCs w:val="0"/>
          <w:color w:val="000000"/>
          <w:spacing w:val="0"/>
          <w:kern w:val="2"/>
          <w:szCs w:val="24"/>
        </w:rPr>
        <w:t xml:space="preserve">提出异议的，视为确定评标报告提出的排序第一的供应商为成交供应商。 </w:t>
      </w:r>
    </w:p>
    <w:p w14:paraId="392A62F9"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1.3</w:t>
      </w:r>
      <w:proofErr w:type="gramStart"/>
      <w:r>
        <w:rPr>
          <w:rFonts w:ascii="宋体" w:hAnsi="宋体" w:hint="eastAsia"/>
          <w:bCs w:val="0"/>
          <w:color w:val="000000"/>
          <w:spacing w:val="0"/>
          <w:kern w:val="2"/>
          <w:szCs w:val="24"/>
        </w:rPr>
        <w:t>最低响应</w:t>
      </w:r>
      <w:proofErr w:type="gramEnd"/>
      <w:r>
        <w:rPr>
          <w:rFonts w:ascii="宋体" w:hAnsi="宋体" w:hint="eastAsia"/>
          <w:bCs w:val="0"/>
          <w:color w:val="000000"/>
          <w:spacing w:val="0"/>
          <w:kern w:val="2"/>
          <w:szCs w:val="24"/>
        </w:rPr>
        <w:t xml:space="preserve">价等任何单项因素的最优不能作为成交的保证。 </w:t>
      </w:r>
    </w:p>
    <w:p w14:paraId="2A23CE43" w14:textId="77777777" w:rsidR="00672837" w:rsidRDefault="007D5B6E">
      <w:pPr>
        <w:pStyle w:val="affff5"/>
        <w:spacing w:before="0" w:after="0" w:line="440" w:lineRule="exact"/>
        <w:ind w:firstLineChars="200" w:firstLine="482"/>
        <w:jc w:val="both"/>
        <w:rPr>
          <w:rFonts w:ascii="宋体" w:hAnsi="宋体"/>
          <w:b/>
          <w:bCs w:val="0"/>
          <w:color w:val="000000"/>
          <w:spacing w:val="0"/>
          <w:kern w:val="2"/>
          <w:szCs w:val="24"/>
        </w:rPr>
      </w:pPr>
      <w:r>
        <w:rPr>
          <w:rFonts w:ascii="宋体" w:hAnsi="宋体" w:hint="eastAsia"/>
          <w:b/>
          <w:bCs w:val="0"/>
          <w:color w:val="000000"/>
          <w:spacing w:val="0"/>
          <w:kern w:val="2"/>
          <w:szCs w:val="24"/>
        </w:rPr>
        <w:t>2、成交通知</w:t>
      </w:r>
    </w:p>
    <w:p w14:paraId="3AACB815"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2.1 由采购代理机构向成交供应商发布《成交通知书》，并在省级及以上财政部门指定媒体上公布成交结果； </w:t>
      </w:r>
    </w:p>
    <w:p w14:paraId="0F1ECC02"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2.2 成交通知书为签订政府采购合同的依据，是合同的有效组成部分； </w:t>
      </w:r>
    </w:p>
    <w:p w14:paraId="2B851C0E"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2.3 成交通知书对采购人和成交人均具有法律效力。成交通知书发出后，采购人改变成交结果，或者成交人无正当理由放弃成交的，应当承担相应的法律责任； </w:t>
      </w:r>
    </w:p>
    <w:p w14:paraId="2C9208D3"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2.4 成交人的投标文件如属于本应作为无效响应处理或者有政府采购法律法规规章制度规定成交无效情形的，采购代理机构在取得有权主体的认定以后，应当宣布发出的成交通知书无效，依法重新确定成交人或者重新开展采购活动。</w:t>
      </w:r>
    </w:p>
    <w:p w14:paraId="796941EB" w14:textId="77777777" w:rsidR="00672837" w:rsidRDefault="007D5B6E">
      <w:pPr>
        <w:pStyle w:val="affff5"/>
        <w:spacing w:before="0" w:after="0" w:line="440" w:lineRule="exact"/>
        <w:ind w:firstLineChars="200" w:firstLine="482"/>
        <w:jc w:val="both"/>
        <w:rPr>
          <w:rFonts w:ascii="宋体" w:hAnsi="宋体"/>
          <w:b/>
          <w:bCs w:val="0"/>
          <w:color w:val="000000"/>
          <w:spacing w:val="0"/>
          <w:kern w:val="2"/>
          <w:szCs w:val="24"/>
        </w:rPr>
      </w:pPr>
      <w:r>
        <w:rPr>
          <w:rFonts w:ascii="宋体" w:hAnsi="宋体" w:hint="eastAsia"/>
          <w:b/>
          <w:bCs w:val="0"/>
          <w:color w:val="000000"/>
          <w:spacing w:val="0"/>
          <w:kern w:val="2"/>
          <w:szCs w:val="24"/>
        </w:rPr>
        <w:t>3、合同签订</w:t>
      </w:r>
    </w:p>
    <w:p w14:paraId="5612C836"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3.1 成交人在收到《成交通知书》后，应在规定的时间内与采购人签订采购合同。由于成交人的原因逾期未与采购人签订采购合同的，将视为放弃成交，取消其成交资格并将按相关规定进行处理。 </w:t>
      </w:r>
    </w:p>
    <w:p w14:paraId="29979291"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3.2 采购人不得向成交人提出任何不合理的要求作为签订合同的条件，不得与成交人私下订立背离合同实质性内容的任何协议，所签订的合同不得对磋商文件和成交人投标文件作实质性修改。</w:t>
      </w:r>
    </w:p>
    <w:p w14:paraId="36DE7B13" w14:textId="77777777" w:rsidR="00672837" w:rsidRDefault="007D5B6E">
      <w:pPr>
        <w:pStyle w:val="affff5"/>
        <w:spacing w:before="0" w:after="0" w:line="440" w:lineRule="exact"/>
        <w:ind w:firstLineChars="200" w:firstLine="482"/>
        <w:jc w:val="both"/>
        <w:rPr>
          <w:rFonts w:ascii="宋体" w:hAnsi="宋体"/>
          <w:b/>
          <w:bCs w:val="0"/>
          <w:color w:val="000000"/>
          <w:spacing w:val="0"/>
          <w:kern w:val="2"/>
          <w:szCs w:val="24"/>
        </w:rPr>
      </w:pPr>
      <w:r>
        <w:rPr>
          <w:rFonts w:ascii="宋体" w:hAnsi="宋体" w:hint="eastAsia"/>
          <w:b/>
          <w:bCs w:val="0"/>
          <w:color w:val="000000"/>
          <w:spacing w:val="0"/>
          <w:kern w:val="2"/>
          <w:szCs w:val="24"/>
        </w:rPr>
        <w:t xml:space="preserve">4、合同履行 </w:t>
      </w:r>
    </w:p>
    <w:p w14:paraId="10245CCD"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4.1 成交人与采购人签订合同后，合同双方应严格执行合同条款，履行合同规定的义务，保证合同的顺利完成。 </w:t>
      </w:r>
    </w:p>
    <w:p w14:paraId="5E08D03B"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 xml:space="preserve">4.2 在合同履行过程中，如发生合同纠纷，合同双方应按照《合同法》的有关规定进行处理。 </w:t>
      </w:r>
    </w:p>
    <w:p w14:paraId="13294446" w14:textId="77777777" w:rsidR="00672837" w:rsidRDefault="007D5B6E">
      <w:pPr>
        <w:pStyle w:val="affff5"/>
        <w:spacing w:before="0" w:after="0" w:line="440" w:lineRule="exact"/>
        <w:ind w:firstLineChars="200" w:firstLine="482"/>
        <w:jc w:val="both"/>
        <w:rPr>
          <w:rFonts w:ascii="宋体" w:hAnsi="宋体"/>
          <w:b/>
          <w:bCs w:val="0"/>
          <w:color w:val="000000"/>
          <w:spacing w:val="0"/>
          <w:kern w:val="2"/>
          <w:szCs w:val="24"/>
        </w:rPr>
      </w:pPr>
      <w:r>
        <w:rPr>
          <w:rFonts w:ascii="宋体" w:hAnsi="宋体" w:hint="eastAsia"/>
          <w:b/>
          <w:bCs w:val="0"/>
          <w:color w:val="000000"/>
          <w:spacing w:val="0"/>
          <w:kern w:val="2"/>
          <w:szCs w:val="24"/>
        </w:rPr>
        <w:t>5、验收</w:t>
      </w:r>
    </w:p>
    <w:p w14:paraId="312CE6EE"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hint="eastAsia"/>
          <w:bCs w:val="0"/>
          <w:color w:val="000000"/>
          <w:spacing w:val="0"/>
          <w:kern w:val="2"/>
          <w:szCs w:val="24"/>
        </w:rPr>
        <w:t>5.1成交人与采购人应严格按照</w:t>
      </w:r>
      <w:r>
        <w:rPr>
          <w:rFonts w:ascii="宋体" w:hAnsi="宋体"/>
          <w:bCs w:val="0"/>
          <w:color w:val="000000"/>
          <w:spacing w:val="0"/>
          <w:kern w:val="2"/>
          <w:szCs w:val="24"/>
        </w:rPr>
        <w:t>本项目采购需求响应情况及国家行业标准</w:t>
      </w:r>
      <w:r>
        <w:rPr>
          <w:rFonts w:ascii="宋体" w:hAnsi="宋体" w:hint="eastAsia"/>
          <w:bCs w:val="0"/>
          <w:color w:val="000000"/>
          <w:spacing w:val="0"/>
          <w:kern w:val="2"/>
          <w:szCs w:val="24"/>
        </w:rPr>
        <w:t>要求进行</w:t>
      </w:r>
      <w:r>
        <w:rPr>
          <w:rFonts w:ascii="宋体" w:hAnsi="宋体" w:hint="eastAsia"/>
          <w:bCs w:val="0"/>
          <w:color w:val="000000"/>
          <w:spacing w:val="0"/>
          <w:kern w:val="2"/>
          <w:szCs w:val="24"/>
        </w:rPr>
        <w:lastRenderedPageBreak/>
        <w:t>验收。</w:t>
      </w:r>
    </w:p>
    <w:p w14:paraId="22A40677" w14:textId="77777777" w:rsidR="00672837" w:rsidRDefault="007D5B6E">
      <w:pPr>
        <w:pStyle w:val="affff5"/>
        <w:spacing w:before="0" w:after="0" w:line="440" w:lineRule="exact"/>
        <w:jc w:val="both"/>
        <w:rPr>
          <w:rFonts w:ascii="宋体" w:hAnsi="宋体"/>
          <w:b/>
          <w:bCs w:val="0"/>
          <w:color w:val="000000"/>
          <w:spacing w:val="0"/>
          <w:kern w:val="2"/>
          <w:szCs w:val="24"/>
        </w:rPr>
      </w:pPr>
      <w:r>
        <w:rPr>
          <w:rFonts w:ascii="宋体" w:hAnsi="宋体" w:hint="eastAsia"/>
          <w:b/>
          <w:bCs w:val="0"/>
          <w:color w:val="000000"/>
          <w:spacing w:val="0"/>
          <w:kern w:val="2"/>
          <w:szCs w:val="24"/>
        </w:rPr>
        <w:t>八、质疑</w:t>
      </w:r>
    </w:p>
    <w:p w14:paraId="0998BA15" w14:textId="77777777" w:rsidR="00672837" w:rsidRDefault="007D5B6E">
      <w:pPr>
        <w:pStyle w:val="affff5"/>
        <w:spacing w:before="0" w:after="0" w:line="440" w:lineRule="exact"/>
        <w:ind w:firstLineChars="200" w:firstLine="482"/>
        <w:jc w:val="both"/>
        <w:rPr>
          <w:rFonts w:ascii="宋体" w:hAnsi="宋体"/>
          <w:b/>
          <w:bCs w:val="0"/>
          <w:color w:val="000000"/>
          <w:spacing w:val="0"/>
          <w:kern w:val="2"/>
          <w:szCs w:val="24"/>
        </w:rPr>
      </w:pPr>
      <w:bookmarkStart w:id="18" w:name="_Toc146132349"/>
      <w:bookmarkStart w:id="19" w:name="_Toc146132483"/>
      <w:r>
        <w:rPr>
          <w:rFonts w:ascii="宋体" w:hAnsi="宋体"/>
          <w:b/>
          <w:bCs w:val="0"/>
          <w:color w:val="000000"/>
          <w:spacing w:val="0"/>
          <w:kern w:val="2"/>
          <w:szCs w:val="24"/>
        </w:rPr>
        <w:t>1、质疑提出</w:t>
      </w:r>
      <w:bookmarkEnd w:id="18"/>
      <w:bookmarkEnd w:id="19"/>
    </w:p>
    <w:p w14:paraId="4327699B"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1.1 供应商认为</w:t>
      </w:r>
      <w:r>
        <w:rPr>
          <w:rFonts w:ascii="宋体" w:hAnsi="宋体" w:hint="eastAsia"/>
          <w:bCs w:val="0"/>
          <w:color w:val="000000"/>
          <w:spacing w:val="0"/>
          <w:kern w:val="2"/>
          <w:szCs w:val="24"/>
        </w:rPr>
        <w:t>采购</w:t>
      </w:r>
      <w:r>
        <w:rPr>
          <w:rFonts w:ascii="宋体" w:hAnsi="宋体"/>
          <w:bCs w:val="0"/>
          <w:color w:val="000000"/>
          <w:spacing w:val="0"/>
          <w:kern w:val="2"/>
          <w:szCs w:val="24"/>
        </w:rPr>
        <w:t>文件、采购过程</w:t>
      </w:r>
      <w:r>
        <w:rPr>
          <w:rFonts w:ascii="宋体" w:hAnsi="宋体" w:hint="eastAsia"/>
          <w:bCs w:val="0"/>
          <w:color w:val="000000"/>
          <w:spacing w:val="0"/>
          <w:kern w:val="2"/>
          <w:szCs w:val="24"/>
        </w:rPr>
        <w:t>、中标或者</w:t>
      </w:r>
      <w:r>
        <w:rPr>
          <w:rFonts w:ascii="宋体" w:hAnsi="宋体"/>
          <w:bCs w:val="0"/>
          <w:color w:val="000000"/>
          <w:spacing w:val="0"/>
          <w:kern w:val="2"/>
          <w:szCs w:val="24"/>
        </w:rPr>
        <w:t>成交结果使自己的合法权益受到损害的，可以在知道或者应知其权益受到损害之日起七个工作日内，以书面形式向采购人、采购代理机构提出质疑。</w:t>
      </w:r>
    </w:p>
    <w:p w14:paraId="5A0B3F11"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1.2 供应商在法定质疑期内须一次性提出针对同一采购程序环节的质疑，采购人、 采购代理机构在任何情况下有权拒绝接受供应商在法定质疑</w:t>
      </w:r>
      <w:proofErr w:type="gramStart"/>
      <w:r>
        <w:rPr>
          <w:rFonts w:ascii="宋体" w:hAnsi="宋体"/>
          <w:bCs w:val="0"/>
          <w:color w:val="000000"/>
          <w:spacing w:val="0"/>
          <w:kern w:val="2"/>
          <w:szCs w:val="24"/>
        </w:rPr>
        <w:t>期多次</w:t>
      </w:r>
      <w:proofErr w:type="gramEnd"/>
      <w:r>
        <w:rPr>
          <w:rFonts w:ascii="宋体" w:hAnsi="宋体"/>
          <w:bCs w:val="0"/>
          <w:color w:val="000000"/>
          <w:spacing w:val="0"/>
          <w:kern w:val="2"/>
          <w:szCs w:val="24"/>
        </w:rPr>
        <w:t>性提出针对同一采购程序环节的质疑。</w:t>
      </w:r>
    </w:p>
    <w:p w14:paraId="7C7F4E42"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1.3 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和投诉，应当提交供应商签署的授权委托书。</w:t>
      </w:r>
    </w:p>
    <w:p w14:paraId="3AEA2713" w14:textId="77777777" w:rsidR="00672837" w:rsidRDefault="007D5B6E">
      <w:pPr>
        <w:pStyle w:val="affff5"/>
        <w:spacing w:before="0" w:after="0" w:line="440" w:lineRule="exact"/>
        <w:ind w:firstLineChars="200" w:firstLine="482"/>
        <w:jc w:val="both"/>
        <w:rPr>
          <w:rFonts w:ascii="宋体" w:hAnsi="宋体"/>
          <w:b/>
          <w:bCs w:val="0"/>
          <w:color w:val="000000"/>
          <w:spacing w:val="0"/>
          <w:kern w:val="2"/>
          <w:szCs w:val="24"/>
        </w:rPr>
      </w:pPr>
      <w:bookmarkStart w:id="20" w:name="_Toc146132484"/>
      <w:r>
        <w:rPr>
          <w:rFonts w:ascii="宋体" w:hAnsi="宋体"/>
          <w:b/>
          <w:bCs w:val="0"/>
          <w:color w:val="000000"/>
          <w:spacing w:val="0"/>
          <w:kern w:val="2"/>
          <w:szCs w:val="24"/>
        </w:rPr>
        <w:t>2、质疑函</w:t>
      </w:r>
      <w:bookmarkEnd w:id="20"/>
    </w:p>
    <w:p w14:paraId="43E9C95C"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 xml:space="preserve">2.1 </w:t>
      </w:r>
      <w:proofErr w:type="gramStart"/>
      <w:r>
        <w:rPr>
          <w:rFonts w:ascii="宋体" w:hAnsi="宋体"/>
          <w:bCs w:val="0"/>
          <w:color w:val="000000"/>
          <w:spacing w:val="0"/>
          <w:kern w:val="2"/>
          <w:szCs w:val="24"/>
        </w:rPr>
        <w:t>质疑函须使用</w:t>
      </w:r>
      <w:proofErr w:type="gramEnd"/>
      <w:r>
        <w:rPr>
          <w:rFonts w:ascii="宋体" w:hAnsi="宋体"/>
          <w:bCs w:val="0"/>
          <w:color w:val="000000"/>
          <w:spacing w:val="0"/>
          <w:kern w:val="2"/>
          <w:szCs w:val="24"/>
        </w:rPr>
        <w:t>财政部制定的政府采购供应商质疑函范本进行编写。</w:t>
      </w:r>
    </w:p>
    <w:p w14:paraId="7ADEB6DE"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2.2 质疑</w:t>
      </w:r>
      <w:proofErr w:type="gramStart"/>
      <w:r>
        <w:rPr>
          <w:rFonts w:ascii="宋体" w:hAnsi="宋体"/>
          <w:bCs w:val="0"/>
          <w:color w:val="000000"/>
          <w:spacing w:val="0"/>
          <w:kern w:val="2"/>
          <w:szCs w:val="24"/>
        </w:rPr>
        <w:t>函包括</w:t>
      </w:r>
      <w:proofErr w:type="gramEnd"/>
      <w:r>
        <w:rPr>
          <w:rFonts w:ascii="宋体" w:hAnsi="宋体"/>
          <w:bCs w:val="0"/>
          <w:color w:val="000000"/>
          <w:spacing w:val="0"/>
          <w:kern w:val="2"/>
          <w:szCs w:val="24"/>
        </w:rPr>
        <w:t>下列内容：</w:t>
      </w:r>
    </w:p>
    <w:p w14:paraId="4D1A6ACB"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（1）供应商的姓名或者名称、地址、邮编、联系人及联系电话；</w:t>
      </w:r>
    </w:p>
    <w:p w14:paraId="097FC93D"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（2）质疑项目的名称、编号；</w:t>
      </w:r>
    </w:p>
    <w:p w14:paraId="0657D453"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（3）具体、明确的质疑事项和与质疑事项相关的请求；</w:t>
      </w:r>
    </w:p>
    <w:p w14:paraId="7279193D"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（4）事实依据；</w:t>
      </w:r>
    </w:p>
    <w:p w14:paraId="2ACA35FE"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（5）必要的法律依据；</w:t>
      </w:r>
    </w:p>
    <w:p w14:paraId="2A861C6E"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（6）提出质疑的日期。</w:t>
      </w:r>
    </w:p>
    <w:p w14:paraId="75FD628D"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按照“谁主张、谁举证 ”的原则，</w:t>
      </w:r>
      <w:proofErr w:type="gramStart"/>
      <w:r>
        <w:rPr>
          <w:rFonts w:ascii="宋体" w:hAnsi="宋体"/>
          <w:bCs w:val="0"/>
          <w:color w:val="000000"/>
          <w:spacing w:val="0"/>
          <w:kern w:val="2"/>
          <w:szCs w:val="24"/>
        </w:rPr>
        <w:t>质疑书</w:t>
      </w:r>
      <w:proofErr w:type="gramEnd"/>
      <w:r>
        <w:rPr>
          <w:rFonts w:ascii="宋体" w:hAnsi="宋体"/>
          <w:bCs w:val="0"/>
          <w:color w:val="000000"/>
          <w:spacing w:val="0"/>
          <w:kern w:val="2"/>
          <w:szCs w:val="24"/>
        </w:rPr>
        <w:t>应当附上相关证明材料，否则质疑将视为无有效证据支持，将被予以驳回。</w:t>
      </w:r>
    </w:p>
    <w:p w14:paraId="14BABD14"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2.3 供应商为自然人的，应当由本人签字；供应商为法人或者其他组织的，应当由法定代表人/主要负责人，或者其响应代表签字或者盖章，并加盖单位公章</w:t>
      </w:r>
      <w:r>
        <w:rPr>
          <w:rFonts w:ascii="宋体" w:hAnsi="宋体" w:hint="eastAsia"/>
          <w:bCs w:val="0"/>
          <w:color w:val="000000"/>
          <w:spacing w:val="0"/>
          <w:kern w:val="2"/>
          <w:szCs w:val="24"/>
        </w:rPr>
        <w:t>，</w:t>
      </w:r>
      <w:r>
        <w:rPr>
          <w:rFonts w:ascii="宋体" w:hAnsi="宋体"/>
          <w:bCs w:val="0"/>
          <w:color w:val="000000"/>
          <w:spacing w:val="0"/>
          <w:kern w:val="2"/>
          <w:szCs w:val="24"/>
        </w:rPr>
        <w:t>不得加盖合同专用章、投标专用章等各种形式的专用章。</w:t>
      </w:r>
    </w:p>
    <w:p w14:paraId="5AF4537F" w14:textId="77777777" w:rsidR="00672837" w:rsidRDefault="007D5B6E">
      <w:pPr>
        <w:pStyle w:val="affff5"/>
        <w:spacing w:before="0" w:after="0" w:line="440" w:lineRule="exact"/>
        <w:ind w:firstLineChars="200" w:firstLine="482"/>
        <w:jc w:val="both"/>
        <w:rPr>
          <w:rFonts w:ascii="宋体" w:hAnsi="宋体"/>
          <w:b/>
          <w:bCs w:val="0"/>
          <w:color w:val="000000"/>
          <w:spacing w:val="0"/>
          <w:kern w:val="2"/>
          <w:szCs w:val="24"/>
        </w:rPr>
      </w:pPr>
      <w:bookmarkStart w:id="21" w:name="_Toc146132485"/>
      <w:bookmarkStart w:id="22" w:name="_Toc146132351"/>
      <w:r>
        <w:rPr>
          <w:rFonts w:ascii="宋体" w:hAnsi="宋体"/>
          <w:b/>
          <w:bCs w:val="0"/>
          <w:color w:val="000000"/>
          <w:spacing w:val="0"/>
          <w:kern w:val="2"/>
          <w:szCs w:val="24"/>
        </w:rPr>
        <w:t>3、质疑受理</w:t>
      </w:r>
      <w:bookmarkEnd w:id="21"/>
      <w:bookmarkEnd w:id="22"/>
    </w:p>
    <w:p w14:paraId="6A3427EB"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 xml:space="preserve">3.1 </w:t>
      </w:r>
      <w:proofErr w:type="gramStart"/>
      <w:r>
        <w:rPr>
          <w:rFonts w:ascii="宋体" w:hAnsi="宋体"/>
          <w:bCs w:val="0"/>
          <w:color w:val="000000"/>
          <w:spacing w:val="0"/>
          <w:kern w:val="2"/>
          <w:szCs w:val="24"/>
        </w:rPr>
        <w:t>质疑书</w:t>
      </w:r>
      <w:proofErr w:type="gramEnd"/>
      <w:r>
        <w:rPr>
          <w:rFonts w:ascii="宋体" w:hAnsi="宋体"/>
          <w:bCs w:val="0"/>
          <w:color w:val="000000"/>
          <w:spacing w:val="0"/>
          <w:kern w:val="2"/>
          <w:szCs w:val="24"/>
        </w:rPr>
        <w:t>原件可采取当面提交或邮寄、快递的方式送达代理机构。以邮寄、快递方式提交的，质疑提起日期以邮寄件上的戳记日期、邮政快递件上的戳记日期或非邮政快递件上的签注之日计算，受理日期则以代理机构收到质疑函原件之日计算。以</w:t>
      </w:r>
      <w:r>
        <w:rPr>
          <w:rFonts w:ascii="宋体" w:hAnsi="宋体"/>
          <w:bCs w:val="0"/>
          <w:color w:val="000000"/>
          <w:spacing w:val="0"/>
          <w:kern w:val="2"/>
          <w:szCs w:val="24"/>
        </w:rPr>
        <w:lastRenderedPageBreak/>
        <w:t>邮寄、快递方式提交质疑函的，质疑人可以在质疑有效期内以清晰扫描及时将质疑事项告知代理机构，并提供邮寄件、快递件的有效查询方式。</w:t>
      </w:r>
    </w:p>
    <w:p w14:paraId="6DEC5B14"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3.2 质疑函接收信息</w:t>
      </w:r>
    </w:p>
    <w:p w14:paraId="1F6F0002"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联系部门：海南</w:t>
      </w:r>
      <w:r>
        <w:rPr>
          <w:rFonts w:ascii="宋体" w:hAnsi="宋体" w:hint="eastAsia"/>
          <w:bCs w:val="0"/>
          <w:color w:val="000000"/>
          <w:spacing w:val="0"/>
          <w:kern w:val="2"/>
          <w:szCs w:val="24"/>
        </w:rPr>
        <w:t>源和</w:t>
      </w:r>
      <w:r>
        <w:rPr>
          <w:rFonts w:ascii="宋体" w:hAnsi="宋体"/>
          <w:bCs w:val="0"/>
          <w:color w:val="000000"/>
          <w:spacing w:val="0"/>
          <w:kern w:val="2"/>
          <w:szCs w:val="24"/>
        </w:rPr>
        <w:t>招标代理有限公司</w:t>
      </w:r>
    </w:p>
    <w:p w14:paraId="00601C61"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联系电话及联系人：</w:t>
      </w:r>
      <w:r>
        <w:rPr>
          <w:rFonts w:ascii="宋体" w:hAnsi="宋体" w:hint="eastAsia"/>
          <w:bCs w:val="0"/>
          <w:color w:val="000000"/>
          <w:spacing w:val="0"/>
          <w:kern w:val="2"/>
          <w:szCs w:val="24"/>
        </w:rPr>
        <w:t>张</w:t>
      </w:r>
      <w:r>
        <w:rPr>
          <w:rFonts w:ascii="宋体" w:hAnsi="宋体"/>
          <w:bCs w:val="0"/>
          <w:color w:val="000000"/>
          <w:spacing w:val="0"/>
          <w:kern w:val="2"/>
          <w:szCs w:val="24"/>
        </w:rPr>
        <w:t>女士 0898-</w:t>
      </w:r>
      <w:r>
        <w:rPr>
          <w:rFonts w:ascii="宋体" w:hAnsi="宋体" w:hint="eastAsia"/>
          <w:bCs w:val="0"/>
          <w:color w:val="000000"/>
          <w:spacing w:val="0"/>
          <w:kern w:val="2"/>
          <w:szCs w:val="24"/>
        </w:rPr>
        <w:t>66728223</w:t>
      </w:r>
    </w:p>
    <w:p w14:paraId="022D6BF1" w14:textId="77777777" w:rsidR="00672837" w:rsidRDefault="007D5B6E">
      <w:pPr>
        <w:pStyle w:val="affff5"/>
        <w:spacing w:before="0" w:after="0" w:line="440" w:lineRule="exact"/>
        <w:ind w:firstLineChars="200" w:firstLine="480"/>
        <w:jc w:val="both"/>
        <w:rPr>
          <w:rFonts w:asciiTheme="minorEastAsia" w:eastAsiaTheme="minorEastAsia" w:hAnsiTheme="minorEastAsia"/>
          <w:bCs w:val="0"/>
          <w:color w:val="000000"/>
          <w:spacing w:val="0"/>
          <w:kern w:val="2"/>
          <w:szCs w:val="24"/>
        </w:rPr>
      </w:pPr>
      <w:r>
        <w:rPr>
          <w:rFonts w:ascii="宋体" w:hAnsi="宋体"/>
          <w:bCs w:val="0"/>
          <w:color w:val="000000"/>
          <w:spacing w:val="0"/>
          <w:kern w:val="2"/>
          <w:szCs w:val="24"/>
        </w:rPr>
        <w:t>通讯地址：</w:t>
      </w:r>
      <w:r>
        <w:rPr>
          <w:rFonts w:asciiTheme="minorEastAsia" w:eastAsiaTheme="minorEastAsia" w:hAnsiTheme="minorEastAsia"/>
          <w:bCs w:val="0"/>
        </w:rPr>
        <w:t>海口市蓝天</w:t>
      </w:r>
      <w:r>
        <w:rPr>
          <w:rFonts w:asciiTheme="minorEastAsia" w:eastAsiaTheme="minorEastAsia" w:hAnsiTheme="minorEastAsia" w:hint="eastAsia"/>
          <w:bCs w:val="0"/>
        </w:rPr>
        <w:t>路</w:t>
      </w:r>
      <w:r>
        <w:rPr>
          <w:rFonts w:asciiTheme="minorEastAsia" w:eastAsiaTheme="minorEastAsia" w:hAnsiTheme="minorEastAsia"/>
          <w:bCs w:val="0"/>
        </w:rPr>
        <w:t>12－1号国机中洋公馆1号楼B座1605号</w:t>
      </w:r>
    </w:p>
    <w:p w14:paraId="2392A098"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3.3 有下列情形之一的，属于无效质疑，采购人或采购代理机构可不予受理：</w:t>
      </w:r>
    </w:p>
    <w:p w14:paraId="4B27B73B"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（1）未在有效期限内提出质疑的；</w:t>
      </w:r>
    </w:p>
    <w:p w14:paraId="4DAD2C16"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（2）质疑未以书面形式提出的；</w:t>
      </w:r>
    </w:p>
    <w:p w14:paraId="07811B77"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（3）所提交材料未明示属于质疑材料的；</w:t>
      </w:r>
    </w:p>
    <w:p w14:paraId="7F07650A"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（4）质疑事项已经进入投诉或者诉讼程序的；</w:t>
      </w:r>
    </w:p>
    <w:p w14:paraId="59BC3568" w14:textId="77777777" w:rsidR="00672837" w:rsidRDefault="007D5B6E">
      <w:pPr>
        <w:pStyle w:val="affff5"/>
        <w:spacing w:before="0" w:after="0" w:line="440" w:lineRule="exact"/>
        <w:ind w:firstLineChars="200" w:firstLine="480"/>
        <w:jc w:val="both"/>
        <w:rPr>
          <w:rFonts w:ascii="宋体" w:hAnsi="宋体"/>
          <w:bCs w:val="0"/>
          <w:color w:val="000000"/>
          <w:spacing w:val="0"/>
          <w:kern w:val="2"/>
          <w:szCs w:val="24"/>
        </w:rPr>
      </w:pPr>
      <w:r>
        <w:rPr>
          <w:rFonts w:ascii="宋体" w:hAnsi="宋体"/>
          <w:bCs w:val="0"/>
          <w:color w:val="000000"/>
          <w:spacing w:val="0"/>
          <w:kern w:val="2"/>
          <w:szCs w:val="24"/>
        </w:rPr>
        <w:t>（5）其它不符合受理条件的情形。</w:t>
      </w:r>
    </w:p>
    <w:p w14:paraId="2459AB87" w14:textId="77777777" w:rsidR="00672837" w:rsidRDefault="007D5B6E">
      <w:pPr>
        <w:spacing w:after="0" w:line="440" w:lineRule="exact"/>
        <w:ind w:left="10" w:right="0" w:hangingChars="4"/>
        <w:rPr>
          <w:b/>
          <w:color w:val="auto"/>
        </w:rPr>
      </w:pPr>
      <w:r>
        <w:rPr>
          <w:rFonts w:hint="eastAsia"/>
          <w:b/>
          <w:color w:val="auto"/>
        </w:rPr>
        <w:t>九、</w:t>
      </w:r>
      <w:r>
        <w:rPr>
          <w:b/>
          <w:color w:val="auto"/>
        </w:rPr>
        <w:t>采购方式与程序</w:t>
      </w:r>
    </w:p>
    <w:p w14:paraId="1F161E3B" w14:textId="77777777" w:rsidR="00672837" w:rsidRDefault="007D5B6E">
      <w:pPr>
        <w:spacing w:after="0" w:line="440" w:lineRule="exact"/>
        <w:ind w:left="0" w:right="0" w:firstLineChars="200" w:firstLine="480"/>
        <w:rPr>
          <w:color w:val="auto"/>
        </w:rPr>
      </w:pPr>
      <w:r>
        <w:rPr>
          <w:color w:val="auto"/>
        </w:rPr>
        <w:t>（一）采购方式：竞争性磋商。</w:t>
      </w:r>
    </w:p>
    <w:p w14:paraId="2E927C26" w14:textId="77777777" w:rsidR="00672837" w:rsidRDefault="007D5B6E">
      <w:pPr>
        <w:spacing w:after="0" w:line="440" w:lineRule="exact"/>
        <w:ind w:left="0" w:right="0" w:firstLineChars="200" w:firstLine="480"/>
        <w:rPr>
          <w:color w:val="auto"/>
        </w:rPr>
      </w:pPr>
      <w:r>
        <w:rPr>
          <w:color w:val="auto"/>
        </w:rPr>
        <w:t>本次磋商一次包定，未经同意不得转包、转让。</w:t>
      </w:r>
    </w:p>
    <w:p w14:paraId="44B198EB" w14:textId="77777777" w:rsidR="00672837" w:rsidRDefault="007D5B6E">
      <w:pPr>
        <w:spacing w:after="0" w:line="440" w:lineRule="exact"/>
        <w:ind w:left="0" w:right="0" w:firstLineChars="200" w:firstLine="480"/>
        <w:rPr>
          <w:color w:val="auto"/>
        </w:rPr>
      </w:pPr>
      <w:r>
        <w:rPr>
          <w:color w:val="auto"/>
        </w:rPr>
        <w:t>（二）</w:t>
      </w:r>
      <w:r>
        <w:rPr>
          <w:rFonts w:hint="eastAsia"/>
          <w:color w:val="auto"/>
        </w:rPr>
        <w:t>采购</w:t>
      </w:r>
      <w:r>
        <w:rPr>
          <w:color w:val="auto"/>
        </w:rPr>
        <w:t>程序：</w:t>
      </w:r>
    </w:p>
    <w:p w14:paraId="6C44446A" w14:textId="77777777" w:rsidR="00672837" w:rsidRDefault="007D5B6E">
      <w:pPr>
        <w:spacing w:after="0" w:line="440" w:lineRule="exact"/>
        <w:ind w:left="0" w:right="0" w:firstLineChars="200" w:firstLine="480"/>
        <w:rPr>
          <w:color w:val="auto"/>
        </w:rPr>
      </w:pPr>
      <w:r>
        <w:rPr>
          <w:color w:val="auto"/>
        </w:rPr>
        <w:t>1.发出邀请函；</w:t>
      </w:r>
    </w:p>
    <w:p w14:paraId="12017692" w14:textId="77777777" w:rsidR="00672837" w:rsidRDefault="007D5B6E">
      <w:pPr>
        <w:spacing w:after="0" w:line="440" w:lineRule="exact"/>
        <w:ind w:left="0" w:right="0" w:firstLineChars="200" w:firstLine="480"/>
        <w:rPr>
          <w:color w:val="auto"/>
        </w:rPr>
      </w:pPr>
      <w:r>
        <w:rPr>
          <w:color w:val="auto"/>
        </w:rPr>
        <w:t>2.</w:t>
      </w:r>
      <w:r>
        <w:rPr>
          <w:rFonts w:hint="eastAsia"/>
          <w:color w:val="auto"/>
        </w:rPr>
        <w:t>潜在供应商</w:t>
      </w:r>
      <w:r>
        <w:rPr>
          <w:color w:val="auto"/>
        </w:rPr>
        <w:t>领取标书；</w:t>
      </w:r>
    </w:p>
    <w:p w14:paraId="5D2E6D6B" w14:textId="77777777" w:rsidR="00672837" w:rsidRDefault="007D5B6E">
      <w:pPr>
        <w:spacing w:after="0" w:line="440" w:lineRule="exact"/>
        <w:ind w:left="0" w:right="0" w:firstLineChars="200" w:firstLine="480"/>
        <w:rPr>
          <w:color w:val="auto"/>
        </w:rPr>
      </w:pPr>
      <w:r>
        <w:rPr>
          <w:color w:val="auto"/>
        </w:rPr>
        <w:t>3.</w:t>
      </w:r>
      <w:r>
        <w:rPr>
          <w:rFonts w:hint="eastAsia"/>
          <w:color w:val="auto"/>
        </w:rPr>
        <w:t>响应</w:t>
      </w:r>
      <w:r>
        <w:rPr>
          <w:color w:val="auto"/>
        </w:rPr>
        <w:t>；</w:t>
      </w:r>
    </w:p>
    <w:p w14:paraId="59288C6B" w14:textId="77777777" w:rsidR="00672837" w:rsidRDefault="007D5B6E">
      <w:pPr>
        <w:spacing w:after="0" w:line="440" w:lineRule="exact"/>
        <w:ind w:left="0" w:right="0" w:firstLineChars="200" w:firstLine="480"/>
        <w:rPr>
          <w:color w:val="auto"/>
        </w:rPr>
      </w:pPr>
      <w:r>
        <w:rPr>
          <w:color w:val="auto"/>
        </w:rPr>
        <w:t>4.磋商；</w:t>
      </w:r>
    </w:p>
    <w:p w14:paraId="039FC9F4" w14:textId="77777777" w:rsidR="00672837" w:rsidRDefault="007D5B6E">
      <w:pPr>
        <w:spacing w:after="0" w:line="440" w:lineRule="exact"/>
        <w:ind w:left="0" w:right="0" w:firstLineChars="200" w:firstLine="480"/>
        <w:rPr>
          <w:color w:val="auto"/>
        </w:rPr>
      </w:pPr>
      <w:r>
        <w:rPr>
          <w:color w:val="auto"/>
        </w:rPr>
        <w:t>5.评审、磋商小组进行评审；</w:t>
      </w:r>
    </w:p>
    <w:p w14:paraId="24134A64" w14:textId="77777777" w:rsidR="00672837" w:rsidRDefault="007D5B6E">
      <w:pPr>
        <w:spacing w:after="0" w:line="440" w:lineRule="exact"/>
        <w:ind w:left="0" w:right="0" w:firstLineChars="200" w:firstLine="480"/>
        <w:rPr>
          <w:color w:val="auto"/>
        </w:rPr>
      </w:pPr>
      <w:r>
        <w:rPr>
          <w:color w:val="auto"/>
        </w:rPr>
        <w:t>6.定标；</w:t>
      </w:r>
    </w:p>
    <w:p w14:paraId="1319B360" w14:textId="77777777" w:rsidR="00672837" w:rsidRDefault="007D5B6E">
      <w:pPr>
        <w:spacing w:after="0" w:line="440" w:lineRule="exact"/>
        <w:ind w:left="0" w:right="0" w:firstLineChars="200" w:firstLine="480"/>
        <w:rPr>
          <w:color w:val="auto"/>
        </w:rPr>
      </w:pPr>
      <w:r>
        <w:rPr>
          <w:color w:val="auto"/>
        </w:rPr>
        <w:t>7.</w:t>
      </w:r>
      <w:r>
        <w:rPr>
          <w:rFonts w:hint="eastAsia"/>
          <w:color w:val="auto"/>
        </w:rPr>
        <w:t>采购</w:t>
      </w:r>
      <w:r>
        <w:rPr>
          <w:color w:val="auto"/>
        </w:rPr>
        <w:t>单位与成交</w:t>
      </w:r>
      <w:r>
        <w:rPr>
          <w:rFonts w:hint="eastAsia"/>
          <w:color w:val="auto"/>
        </w:rPr>
        <w:t>供应商</w:t>
      </w:r>
      <w:r>
        <w:rPr>
          <w:color w:val="auto"/>
        </w:rPr>
        <w:t>签订合同。</w:t>
      </w:r>
    </w:p>
    <w:p w14:paraId="5C032392" w14:textId="77777777" w:rsidR="00672837" w:rsidRDefault="00672837">
      <w:pPr>
        <w:spacing w:after="0"/>
        <w:ind w:left="0" w:right="0" w:firstLine="0"/>
        <w:jc w:val="both"/>
        <w:rPr>
          <w:b/>
          <w:bCs/>
          <w:color w:val="auto"/>
          <w:sz w:val="36"/>
        </w:rPr>
        <w:sectPr w:rsidR="00672837">
          <w:pgSz w:w="11906" w:h="16838"/>
          <w:pgMar w:top="1417" w:right="1133" w:bottom="1417" w:left="1701" w:header="851" w:footer="992" w:gutter="0"/>
          <w:cols w:space="720"/>
          <w:docGrid w:type="lines" w:linePitch="312"/>
        </w:sectPr>
      </w:pPr>
    </w:p>
    <w:p w14:paraId="7F786CA1" w14:textId="77777777" w:rsidR="00672837" w:rsidRDefault="007D5B6E">
      <w:pPr>
        <w:widowControl w:val="0"/>
        <w:spacing w:after="0" w:line="360" w:lineRule="auto"/>
        <w:ind w:leftChars="219" w:left="526" w:right="0" w:firstLineChars="594" w:firstLine="2147"/>
        <w:jc w:val="both"/>
        <w:outlineLvl w:val="0"/>
        <w:rPr>
          <w:b/>
          <w:bCs/>
          <w:color w:val="auto"/>
          <w:sz w:val="36"/>
          <w:szCs w:val="36"/>
        </w:rPr>
      </w:pPr>
      <w:bookmarkStart w:id="23" w:name="_Toc88732046"/>
      <w:r>
        <w:rPr>
          <w:b/>
          <w:bCs/>
          <w:color w:val="auto"/>
          <w:sz w:val="36"/>
          <w:szCs w:val="36"/>
        </w:rPr>
        <w:lastRenderedPageBreak/>
        <w:t>第四部分 评审办法</w:t>
      </w:r>
      <w:bookmarkEnd w:id="23"/>
    </w:p>
    <w:p w14:paraId="49EC5F76" w14:textId="77777777" w:rsidR="00672837" w:rsidRDefault="007D5B6E">
      <w:pPr>
        <w:widowControl w:val="0"/>
        <w:spacing w:after="0" w:line="360" w:lineRule="auto"/>
        <w:ind w:left="0" w:right="0" w:firstLineChars="200" w:firstLine="482"/>
        <w:jc w:val="both"/>
        <w:rPr>
          <w:b/>
          <w:color w:val="auto"/>
          <w:kern w:val="0"/>
        </w:rPr>
      </w:pPr>
      <w:r>
        <w:rPr>
          <w:rFonts w:hint="eastAsia"/>
          <w:b/>
          <w:color w:val="auto"/>
          <w:kern w:val="0"/>
        </w:rPr>
        <w:t>一、评审方法</w:t>
      </w:r>
    </w:p>
    <w:p w14:paraId="0C171F31" w14:textId="77777777" w:rsidR="00672837" w:rsidRDefault="007D5B6E">
      <w:pPr>
        <w:widowControl w:val="0"/>
        <w:spacing w:after="0" w:line="360" w:lineRule="auto"/>
        <w:ind w:left="0" w:right="0" w:firstLineChars="200" w:firstLine="480"/>
        <w:jc w:val="both"/>
        <w:rPr>
          <w:color w:val="auto"/>
          <w:kern w:val="0"/>
        </w:rPr>
      </w:pPr>
      <w:r>
        <w:rPr>
          <w:rFonts w:hint="eastAsia"/>
          <w:color w:val="auto"/>
          <w:kern w:val="0"/>
        </w:rPr>
        <w:t>1、本次评标办法采用综合评分法。</w:t>
      </w:r>
    </w:p>
    <w:p w14:paraId="6E144ECC" w14:textId="77777777" w:rsidR="00672837" w:rsidRDefault="007D5B6E">
      <w:pPr>
        <w:widowControl w:val="0"/>
        <w:spacing w:after="0" w:line="360" w:lineRule="auto"/>
        <w:ind w:left="0" w:right="0" w:firstLineChars="200" w:firstLine="480"/>
        <w:jc w:val="both"/>
        <w:rPr>
          <w:color w:val="auto"/>
          <w:kern w:val="0"/>
        </w:rPr>
      </w:pPr>
      <w:r>
        <w:rPr>
          <w:rFonts w:hint="eastAsia"/>
          <w:color w:val="auto"/>
          <w:kern w:val="0"/>
        </w:rPr>
        <w:t>2、综合评分法评审步骤：评标委员会（即磋商小组）先进行资格审查，再进行符合性评审以及商务技术的详细评审。</w:t>
      </w:r>
    </w:p>
    <w:p w14:paraId="1C1FEA90" w14:textId="77777777" w:rsidR="00672837" w:rsidRDefault="007D5B6E">
      <w:pPr>
        <w:widowControl w:val="0"/>
        <w:spacing w:after="0" w:line="360" w:lineRule="auto"/>
        <w:ind w:left="0" w:right="0" w:firstLineChars="200" w:firstLine="480"/>
        <w:jc w:val="both"/>
        <w:rPr>
          <w:color w:val="auto"/>
          <w:kern w:val="0"/>
        </w:rPr>
      </w:pPr>
      <w:r>
        <w:rPr>
          <w:rFonts w:hint="eastAsia"/>
          <w:color w:val="auto"/>
          <w:kern w:val="0"/>
        </w:rPr>
        <w:t>3、通过资格性审查和符合性审查后，评标委员会（即磋商小组）专家向供应商发起磋商，供应商对问题进行回复；专家向供应商发起报价，供应商对报价进行填写</w:t>
      </w:r>
      <w:r>
        <w:rPr>
          <w:color w:val="auto"/>
          <w:kern w:val="0"/>
        </w:rPr>
        <w:t>。</w:t>
      </w:r>
    </w:p>
    <w:p w14:paraId="0F7652EF" w14:textId="77777777" w:rsidR="00672837" w:rsidRDefault="007D5B6E">
      <w:pPr>
        <w:widowControl w:val="0"/>
        <w:spacing w:after="0" w:line="360" w:lineRule="auto"/>
        <w:ind w:left="0" w:right="0" w:firstLineChars="200" w:firstLine="480"/>
        <w:jc w:val="both"/>
        <w:rPr>
          <w:color w:val="auto"/>
          <w:kern w:val="0"/>
        </w:rPr>
      </w:pPr>
      <w:r>
        <w:rPr>
          <w:color w:val="auto"/>
          <w:kern w:val="0"/>
        </w:rPr>
        <w:t>4</w:t>
      </w:r>
      <w:r>
        <w:rPr>
          <w:rFonts w:hint="eastAsia"/>
          <w:color w:val="auto"/>
          <w:kern w:val="0"/>
        </w:rPr>
        <w:t>、比较与评价，按采购文件中规定的评标方法和标准，对未作无效投标处理的投标文件进行技术、服务、商务等方面评估，综合比较与评价（详见</w:t>
      </w:r>
      <w:r>
        <w:rPr>
          <w:color w:val="auto"/>
          <w:kern w:val="0"/>
        </w:rPr>
        <w:t>评分细则</w:t>
      </w:r>
      <w:r>
        <w:rPr>
          <w:rFonts w:hint="eastAsia"/>
          <w:color w:val="auto"/>
          <w:kern w:val="0"/>
        </w:rPr>
        <w:t xml:space="preserve">）。     </w:t>
      </w:r>
    </w:p>
    <w:p w14:paraId="49584C47" w14:textId="77777777" w:rsidR="00672837" w:rsidRDefault="007D5B6E">
      <w:pPr>
        <w:widowControl w:val="0"/>
        <w:spacing w:after="0" w:line="360" w:lineRule="auto"/>
        <w:ind w:left="0" w:right="0" w:firstLineChars="200" w:firstLine="480"/>
        <w:jc w:val="both"/>
        <w:rPr>
          <w:color w:val="auto"/>
          <w:kern w:val="0"/>
        </w:rPr>
      </w:pPr>
      <w:r>
        <w:rPr>
          <w:rFonts w:hint="eastAsia"/>
          <w:color w:val="auto"/>
          <w:kern w:val="0"/>
        </w:rPr>
        <w:t>5、采用综合评分法的，评标结果按评审后得分由高到低顺序排列；得分相同的，按投标报价由低到高顺序排列；得分且投标报价相同的并列，投标文件满足采购文件全部实质性要求</w:t>
      </w:r>
      <w:proofErr w:type="gramStart"/>
      <w:r>
        <w:rPr>
          <w:rFonts w:hint="eastAsia"/>
          <w:color w:val="auto"/>
          <w:kern w:val="0"/>
        </w:rPr>
        <w:t>且按照</w:t>
      </w:r>
      <w:proofErr w:type="gramEnd"/>
      <w:r>
        <w:rPr>
          <w:rFonts w:hint="eastAsia"/>
          <w:color w:val="auto"/>
          <w:kern w:val="0"/>
        </w:rPr>
        <w:t>评审因素的量化指标评审得分最高的供应商为成交候选供应商；报价相同且满足采购文件全部实质性要求</w:t>
      </w:r>
      <w:proofErr w:type="gramStart"/>
      <w:r>
        <w:rPr>
          <w:rFonts w:hint="eastAsia"/>
          <w:color w:val="auto"/>
          <w:kern w:val="0"/>
        </w:rPr>
        <w:t>且按照</w:t>
      </w:r>
      <w:proofErr w:type="gramEnd"/>
      <w:r>
        <w:rPr>
          <w:rFonts w:hint="eastAsia"/>
          <w:color w:val="auto"/>
          <w:kern w:val="0"/>
        </w:rPr>
        <w:t>评审因素的量化指标评审得分也相同的并列，由采购人自主采取公平、择优的方式选择中标供应商。</w:t>
      </w:r>
    </w:p>
    <w:p w14:paraId="5B731523" w14:textId="77777777" w:rsidR="00672837" w:rsidRDefault="007D5B6E">
      <w:pPr>
        <w:widowControl w:val="0"/>
        <w:spacing w:after="0" w:line="360" w:lineRule="auto"/>
        <w:ind w:left="0" w:right="0" w:firstLineChars="200" w:firstLine="480"/>
        <w:jc w:val="both"/>
        <w:rPr>
          <w:color w:val="auto"/>
          <w:kern w:val="0"/>
        </w:rPr>
      </w:pPr>
      <w:r>
        <w:rPr>
          <w:rFonts w:hint="eastAsia"/>
          <w:color w:val="auto"/>
          <w:kern w:val="0"/>
        </w:rPr>
        <w:t xml:space="preserve">6、资格审查、符合性审查或评审标准中凡涉及到提供合同、报告、证书或认证等证明材料的，须提供清晰可见的复印件并加盖投标人单位公章。如提供的证明材料不清晰、不在有效期内（如果有）或者无法明确证明的将不予认可。如提供的证明材料与原件不一致的，无论是在评审过程中乃至成交后，其投标将以无效投标或取消中标资格论处，并上报政府采购监督管理部门。 </w:t>
      </w:r>
    </w:p>
    <w:p w14:paraId="68FEB548" w14:textId="77777777" w:rsidR="00672837" w:rsidRDefault="007D5B6E">
      <w:pPr>
        <w:widowControl w:val="0"/>
        <w:spacing w:after="0" w:line="360" w:lineRule="auto"/>
        <w:ind w:left="0" w:right="0" w:firstLineChars="200" w:firstLine="480"/>
        <w:jc w:val="both"/>
        <w:rPr>
          <w:color w:val="auto"/>
          <w:kern w:val="0"/>
        </w:rPr>
      </w:pPr>
      <w:r>
        <w:rPr>
          <w:rFonts w:hint="eastAsia"/>
          <w:color w:val="auto"/>
          <w:kern w:val="0"/>
        </w:rPr>
        <w:t>7、无论是评审过程中或成交以后，采购人将视实际需要组织有关人员对成交候选供应商或成交供应商的投标文件进行核实，如实际情况与投标文件所载内容不符，则取消其成交候选供应商或成交供应商资格，同时按照评标结果顺序替补成交候选供应商或成交供应商。</w:t>
      </w:r>
    </w:p>
    <w:p w14:paraId="0E7D75A2" w14:textId="77777777" w:rsidR="00672837" w:rsidRDefault="007D5B6E">
      <w:pPr>
        <w:widowControl w:val="0"/>
        <w:spacing w:after="0" w:line="360" w:lineRule="auto"/>
        <w:ind w:left="0" w:right="0" w:firstLineChars="200" w:firstLine="482"/>
        <w:jc w:val="both"/>
        <w:rPr>
          <w:b/>
          <w:color w:val="auto"/>
          <w:kern w:val="0"/>
        </w:rPr>
      </w:pPr>
      <w:r>
        <w:rPr>
          <w:rFonts w:hint="eastAsia"/>
          <w:b/>
          <w:color w:val="auto"/>
          <w:kern w:val="0"/>
        </w:rPr>
        <w:t xml:space="preserve">二、资格审查 </w:t>
      </w:r>
    </w:p>
    <w:p w14:paraId="7E167F98" w14:textId="77777777" w:rsidR="00672837" w:rsidRDefault="007D5B6E">
      <w:pPr>
        <w:widowControl w:val="0"/>
        <w:spacing w:after="0" w:line="360" w:lineRule="auto"/>
        <w:ind w:left="0" w:right="0" w:firstLineChars="200" w:firstLine="480"/>
        <w:jc w:val="both"/>
        <w:rPr>
          <w:color w:val="auto"/>
          <w:kern w:val="0"/>
        </w:rPr>
      </w:pPr>
      <w:r>
        <w:rPr>
          <w:rFonts w:hint="eastAsia"/>
          <w:color w:val="auto"/>
          <w:kern w:val="0"/>
        </w:rPr>
        <w:t xml:space="preserve">1、由评标委员会进行资格性评审，资格审查内容：详见《资格审查表》 </w:t>
      </w:r>
    </w:p>
    <w:p w14:paraId="4029EFD1" w14:textId="77777777" w:rsidR="00672837" w:rsidRDefault="007D5B6E">
      <w:pPr>
        <w:widowControl w:val="0"/>
        <w:spacing w:after="0" w:line="360" w:lineRule="auto"/>
        <w:ind w:left="0" w:right="0" w:firstLineChars="200" w:firstLine="480"/>
        <w:jc w:val="both"/>
        <w:rPr>
          <w:rFonts w:asciiTheme="minorEastAsia" w:eastAsiaTheme="minorEastAsia" w:hAnsiTheme="minorEastAsia"/>
          <w:szCs w:val="24"/>
          <w:lang w:val="en-GB"/>
        </w:rPr>
      </w:pPr>
      <w:r>
        <w:rPr>
          <w:rFonts w:hint="eastAsia"/>
          <w:color w:val="auto"/>
          <w:kern w:val="0"/>
        </w:rPr>
        <w:t>2、合格投标人不足 3 家的，不得评标。（符合财政部《</w:t>
      </w:r>
      <w:r>
        <w:rPr>
          <w:color w:val="auto"/>
          <w:kern w:val="0"/>
        </w:rPr>
        <w:t>关于政府采购竞争性磋商采购方式管理暂行办法有关问题的补充通知</w:t>
      </w:r>
      <w:r>
        <w:rPr>
          <w:rFonts w:hint="eastAsia"/>
          <w:color w:val="auto"/>
          <w:kern w:val="0"/>
        </w:rPr>
        <w:t>》</w:t>
      </w:r>
      <w:r>
        <w:rPr>
          <w:color w:val="auto"/>
          <w:kern w:val="0"/>
        </w:rPr>
        <w:t>（财库〔2015〕124号</w:t>
      </w:r>
      <w:r>
        <w:rPr>
          <w:rFonts w:hint="eastAsia"/>
          <w:color w:val="auto"/>
          <w:kern w:val="0"/>
        </w:rPr>
        <w:t>），</w:t>
      </w:r>
      <w:r>
        <w:rPr>
          <w:color w:val="auto"/>
          <w:kern w:val="0"/>
        </w:rPr>
        <w:t>采用竞争性磋</w:t>
      </w:r>
      <w:r>
        <w:rPr>
          <w:rFonts w:asciiTheme="minorEastAsia" w:eastAsiaTheme="minorEastAsia" w:hAnsiTheme="minorEastAsia"/>
          <w:color w:val="auto"/>
          <w:szCs w:val="24"/>
          <w:lang w:val="en-GB"/>
        </w:rPr>
        <w:t>商采购方式采购的政府购买服务项目（含政府和社会资本合作项目</w:t>
      </w:r>
      <w:r>
        <w:rPr>
          <w:rFonts w:asciiTheme="minorEastAsia" w:eastAsiaTheme="minorEastAsia" w:hAnsiTheme="minorEastAsia" w:hint="eastAsia"/>
          <w:color w:val="auto"/>
          <w:szCs w:val="24"/>
          <w:lang w:val="en-GB"/>
        </w:rPr>
        <w:t>），</w:t>
      </w:r>
      <w:r>
        <w:rPr>
          <w:rFonts w:asciiTheme="minorEastAsia" w:eastAsiaTheme="minorEastAsia" w:hAnsiTheme="minorEastAsia"/>
          <w:color w:val="auto"/>
          <w:szCs w:val="24"/>
          <w:lang w:val="en-GB"/>
        </w:rPr>
        <w:t>在采购过程中符合要求的供应商（社会资本）只有 2 家的，竞争性磋商采购活动可以继续进行</w:t>
      </w:r>
      <w:r>
        <w:rPr>
          <w:rFonts w:asciiTheme="minorEastAsia" w:eastAsiaTheme="minorEastAsia" w:hAnsiTheme="minorEastAsia" w:hint="eastAsia"/>
          <w:color w:val="auto"/>
          <w:szCs w:val="24"/>
          <w:lang w:val="en-GB"/>
        </w:rPr>
        <w:t>。</w:t>
      </w:r>
      <w:r>
        <w:rPr>
          <w:rFonts w:asciiTheme="minorEastAsia" w:eastAsiaTheme="minorEastAsia" w:hAnsiTheme="minorEastAsia" w:hint="eastAsia"/>
          <w:szCs w:val="24"/>
          <w:lang w:val="en-GB"/>
        </w:rPr>
        <w:t>）</w:t>
      </w:r>
    </w:p>
    <w:p w14:paraId="23E1F9AC" w14:textId="77777777" w:rsidR="00672837" w:rsidRDefault="007D5B6E">
      <w:pPr>
        <w:widowControl w:val="0"/>
        <w:spacing w:after="0" w:line="360" w:lineRule="auto"/>
        <w:ind w:left="0" w:right="0" w:firstLineChars="200" w:firstLine="482"/>
        <w:jc w:val="both"/>
        <w:rPr>
          <w:b/>
          <w:color w:val="auto"/>
          <w:kern w:val="0"/>
        </w:rPr>
      </w:pPr>
      <w:r>
        <w:rPr>
          <w:rFonts w:hint="eastAsia"/>
          <w:b/>
          <w:color w:val="auto"/>
          <w:kern w:val="0"/>
        </w:rPr>
        <w:t xml:space="preserve">三、符合性评审 </w:t>
      </w:r>
    </w:p>
    <w:p w14:paraId="2F33FFAC" w14:textId="77777777" w:rsidR="00672837" w:rsidRDefault="007D5B6E">
      <w:pPr>
        <w:widowControl w:val="0"/>
        <w:spacing w:after="0" w:line="360" w:lineRule="auto"/>
        <w:ind w:left="0" w:right="0" w:firstLineChars="200" w:firstLine="480"/>
        <w:jc w:val="both"/>
        <w:rPr>
          <w:color w:val="auto"/>
          <w:kern w:val="0"/>
        </w:rPr>
      </w:pPr>
      <w:r>
        <w:rPr>
          <w:rFonts w:hint="eastAsia"/>
          <w:color w:val="auto"/>
          <w:kern w:val="0"/>
        </w:rPr>
        <w:t>1、由评标委员会进行符合性评审，符合性评审内容：详见《符合性审查表》</w:t>
      </w:r>
    </w:p>
    <w:p w14:paraId="78E42832" w14:textId="77777777" w:rsidR="00672837" w:rsidRDefault="007D5B6E">
      <w:pPr>
        <w:widowControl w:val="0"/>
        <w:spacing w:after="0" w:line="360" w:lineRule="auto"/>
        <w:ind w:left="0" w:right="0" w:firstLineChars="200" w:firstLine="480"/>
        <w:jc w:val="both"/>
        <w:rPr>
          <w:color w:val="auto"/>
          <w:kern w:val="0"/>
        </w:rPr>
      </w:pPr>
      <w:r>
        <w:rPr>
          <w:rFonts w:hint="eastAsia"/>
          <w:color w:val="auto"/>
          <w:kern w:val="0"/>
        </w:rPr>
        <w:lastRenderedPageBreak/>
        <w:t>2、在审查意见汇总的过程中，如存在不同审查意见，则按照少数服从多数的原则做出结论。</w:t>
      </w:r>
    </w:p>
    <w:p w14:paraId="63E707A3" w14:textId="77777777" w:rsidR="00672837" w:rsidRDefault="007D5B6E">
      <w:pPr>
        <w:spacing w:line="360" w:lineRule="auto"/>
        <w:rPr>
          <w:rFonts w:asciiTheme="minorEastAsia" w:eastAsiaTheme="minorEastAsia" w:hAnsiTheme="minorEastAsia"/>
          <w:b/>
          <w:bCs/>
          <w:kern w:val="0"/>
        </w:rPr>
      </w:pPr>
      <w:r>
        <w:rPr>
          <w:rFonts w:asciiTheme="minorEastAsia" w:eastAsiaTheme="minorEastAsia" w:hAnsiTheme="minorEastAsia" w:hint="eastAsia"/>
          <w:b/>
          <w:bCs/>
          <w:kern w:val="0"/>
        </w:rPr>
        <w:t>（一）资格审查表</w:t>
      </w:r>
    </w:p>
    <w:tbl>
      <w:tblPr>
        <w:tblStyle w:val="aff2"/>
        <w:tblW w:w="0" w:type="auto"/>
        <w:tblLayout w:type="fixed"/>
        <w:tblLook w:val="04A0" w:firstRow="1" w:lastRow="0" w:firstColumn="1" w:lastColumn="0" w:noHBand="0" w:noVBand="1"/>
      </w:tblPr>
      <w:tblGrid>
        <w:gridCol w:w="835"/>
        <w:gridCol w:w="3951"/>
        <w:gridCol w:w="2693"/>
        <w:gridCol w:w="1276"/>
      </w:tblGrid>
      <w:tr w:rsidR="00672837" w14:paraId="03985371" w14:textId="77777777">
        <w:trPr>
          <w:trHeight w:val="624"/>
        </w:trPr>
        <w:tc>
          <w:tcPr>
            <w:tcW w:w="835" w:type="dxa"/>
            <w:vAlign w:val="center"/>
          </w:tcPr>
          <w:p w14:paraId="311CF39F" w14:textId="77777777" w:rsidR="00672837" w:rsidRDefault="007D5B6E">
            <w:pPr>
              <w:pStyle w:val="17"/>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3951" w:type="dxa"/>
            <w:vAlign w:val="center"/>
          </w:tcPr>
          <w:p w14:paraId="3EBAFAD2" w14:textId="77777777" w:rsidR="00672837" w:rsidRDefault="007D5B6E">
            <w:pPr>
              <w:pStyle w:val="17"/>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资格审查内容</w:t>
            </w:r>
          </w:p>
        </w:tc>
        <w:tc>
          <w:tcPr>
            <w:tcW w:w="2693" w:type="dxa"/>
            <w:vAlign w:val="center"/>
          </w:tcPr>
          <w:p w14:paraId="26351EE3" w14:textId="77777777" w:rsidR="00672837" w:rsidRDefault="007D5B6E">
            <w:pPr>
              <w:pStyle w:val="17"/>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审查标准</w:t>
            </w:r>
          </w:p>
        </w:tc>
        <w:tc>
          <w:tcPr>
            <w:tcW w:w="1276" w:type="dxa"/>
            <w:vAlign w:val="center"/>
          </w:tcPr>
          <w:p w14:paraId="5EEEA0B6" w14:textId="77777777" w:rsidR="00672837" w:rsidRDefault="007D5B6E">
            <w:pPr>
              <w:pStyle w:val="17"/>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审查意见</w:t>
            </w:r>
          </w:p>
        </w:tc>
      </w:tr>
      <w:tr w:rsidR="00672837" w14:paraId="35A90A7F" w14:textId="77777777">
        <w:trPr>
          <w:trHeight w:val="624"/>
        </w:trPr>
        <w:tc>
          <w:tcPr>
            <w:tcW w:w="835" w:type="dxa"/>
            <w:vAlign w:val="center"/>
          </w:tcPr>
          <w:p w14:paraId="05C5CA0E" w14:textId="77777777" w:rsidR="00672837" w:rsidRDefault="007D5B6E">
            <w:pPr>
              <w:pStyle w:val="17"/>
              <w:jc w:val="center"/>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1</w:t>
            </w:r>
          </w:p>
        </w:tc>
        <w:tc>
          <w:tcPr>
            <w:tcW w:w="3951" w:type="dxa"/>
            <w:vAlign w:val="center"/>
          </w:tcPr>
          <w:p w14:paraId="0FE530D0" w14:textId="77777777" w:rsidR="00672837" w:rsidRDefault="007D5B6E">
            <w:pPr>
              <w:pStyle w:val="17"/>
              <w:jc w:val="center"/>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在中华人民共和国注册，具有独立承担民事责任的能力</w:t>
            </w:r>
          </w:p>
        </w:tc>
        <w:tc>
          <w:tcPr>
            <w:tcW w:w="2693" w:type="dxa"/>
            <w:vAlign w:val="center"/>
          </w:tcPr>
          <w:p w14:paraId="668E581A" w14:textId="77777777" w:rsidR="00672837" w:rsidRDefault="007D5B6E">
            <w:pPr>
              <w:pStyle w:val="17"/>
              <w:jc w:val="center"/>
              <w:rPr>
                <w:rFonts w:asciiTheme="minorEastAsia" w:eastAsiaTheme="minorEastAsia" w:hAnsiTheme="minorEastAsia"/>
                <w:sz w:val="24"/>
                <w:szCs w:val="24"/>
                <w:lang w:val="en-GB"/>
              </w:rPr>
            </w:pPr>
            <w:r>
              <w:rPr>
                <w:rFonts w:ascii="宋体" w:hAnsi="宋体" w:cs="宋体"/>
                <w:sz w:val="24"/>
              </w:rPr>
              <w:t>是否满足</w:t>
            </w:r>
            <w:r>
              <w:rPr>
                <w:rFonts w:ascii="宋体" w:hAnsi="宋体" w:cs="宋体" w:hint="eastAsia"/>
                <w:sz w:val="24"/>
              </w:rPr>
              <w:t>磋商文件</w:t>
            </w:r>
            <w:r>
              <w:rPr>
                <w:rFonts w:ascii="宋体" w:hAnsi="宋体" w:cs="宋体"/>
                <w:sz w:val="24"/>
              </w:rPr>
              <w:t>要求</w:t>
            </w:r>
          </w:p>
        </w:tc>
        <w:tc>
          <w:tcPr>
            <w:tcW w:w="1276" w:type="dxa"/>
            <w:vAlign w:val="center"/>
          </w:tcPr>
          <w:p w14:paraId="7DD6D4A7" w14:textId="77777777" w:rsidR="00672837" w:rsidRDefault="00672837">
            <w:pPr>
              <w:pStyle w:val="17"/>
              <w:ind w:firstLine="240"/>
              <w:rPr>
                <w:rFonts w:asciiTheme="minorEastAsia" w:eastAsiaTheme="minorEastAsia" w:hAnsiTheme="minorEastAsia"/>
                <w:sz w:val="24"/>
                <w:szCs w:val="24"/>
                <w:lang w:val="en-GB"/>
              </w:rPr>
            </w:pPr>
          </w:p>
        </w:tc>
      </w:tr>
      <w:tr w:rsidR="00672837" w14:paraId="54AB29A9" w14:textId="77777777">
        <w:trPr>
          <w:trHeight w:val="624"/>
        </w:trPr>
        <w:tc>
          <w:tcPr>
            <w:tcW w:w="835" w:type="dxa"/>
            <w:vAlign w:val="center"/>
          </w:tcPr>
          <w:p w14:paraId="31047F7B" w14:textId="77777777" w:rsidR="00672837" w:rsidRDefault="007D5B6E">
            <w:pPr>
              <w:pStyle w:val="17"/>
              <w:jc w:val="center"/>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2</w:t>
            </w:r>
          </w:p>
        </w:tc>
        <w:tc>
          <w:tcPr>
            <w:tcW w:w="3951" w:type="dxa"/>
            <w:vAlign w:val="center"/>
          </w:tcPr>
          <w:p w14:paraId="149B6741" w14:textId="77777777" w:rsidR="00672837" w:rsidRDefault="007D5B6E">
            <w:pPr>
              <w:pStyle w:val="17"/>
              <w:jc w:val="center"/>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具有良好的商业信誉和健全的财务会计制度</w:t>
            </w:r>
          </w:p>
        </w:tc>
        <w:tc>
          <w:tcPr>
            <w:tcW w:w="2693" w:type="dxa"/>
            <w:vAlign w:val="center"/>
          </w:tcPr>
          <w:p w14:paraId="28D4ECBA" w14:textId="77777777" w:rsidR="00672837" w:rsidRDefault="007D5B6E">
            <w:pPr>
              <w:pStyle w:val="17"/>
              <w:jc w:val="center"/>
              <w:rPr>
                <w:rFonts w:asciiTheme="minorEastAsia" w:eastAsiaTheme="minorEastAsia" w:hAnsiTheme="minorEastAsia"/>
                <w:sz w:val="24"/>
                <w:szCs w:val="24"/>
                <w:lang w:val="en-GB"/>
              </w:rPr>
            </w:pPr>
            <w:r>
              <w:rPr>
                <w:rFonts w:ascii="宋体" w:hAnsi="宋体" w:cs="宋体"/>
                <w:sz w:val="24"/>
              </w:rPr>
              <w:t>是否满足</w:t>
            </w:r>
            <w:r>
              <w:rPr>
                <w:rFonts w:ascii="宋体" w:hAnsi="宋体" w:cs="宋体" w:hint="eastAsia"/>
                <w:sz w:val="24"/>
              </w:rPr>
              <w:t>磋商文件</w:t>
            </w:r>
            <w:r>
              <w:rPr>
                <w:rFonts w:ascii="宋体" w:hAnsi="宋体" w:cs="宋体"/>
                <w:sz w:val="24"/>
              </w:rPr>
              <w:t>要求</w:t>
            </w:r>
          </w:p>
        </w:tc>
        <w:tc>
          <w:tcPr>
            <w:tcW w:w="1276" w:type="dxa"/>
            <w:vAlign w:val="center"/>
          </w:tcPr>
          <w:p w14:paraId="0B8A5352" w14:textId="77777777" w:rsidR="00672837" w:rsidRDefault="00672837">
            <w:pPr>
              <w:pStyle w:val="17"/>
              <w:ind w:firstLine="240"/>
              <w:rPr>
                <w:rFonts w:asciiTheme="minorEastAsia" w:eastAsiaTheme="minorEastAsia" w:hAnsiTheme="minorEastAsia"/>
                <w:sz w:val="24"/>
                <w:szCs w:val="24"/>
                <w:lang w:val="en-GB"/>
              </w:rPr>
            </w:pPr>
          </w:p>
        </w:tc>
      </w:tr>
      <w:tr w:rsidR="00672837" w14:paraId="35694939" w14:textId="77777777">
        <w:trPr>
          <w:trHeight w:val="624"/>
        </w:trPr>
        <w:tc>
          <w:tcPr>
            <w:tcW w:w="835" w:type="dxa"/>
            <w:vAlign w:val="center"/>
          </w:tcPr>
          <w:p w14:paraId="456A0D10" w14:textId="77777777" w:rsidR="00672837" w:rsidRDefault="007D5B6E">
            <w:pPr>
              <w:pStyle w:val="17"/>
              <w:jc w:val="center"/>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3</w:t>
            </w:r>
          </w:p>
        </w:tc>
        <w:tc>
          <w:tcPr>
            <w:tcW w:w="3951" w:type="dxa"/>
            <w:vAlign w:val="center"/>
          </w:tcPr>
          <w:p w14:paraId="10840265" w14:textId="77777777" w:rsidR="00672837" w:rsidRDefault="007D5B6E">
            <w:pPr>
              <w:pStyle w:val="17"/>
              <w:jc w:val="center"/>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具有依法缴纳税收的良好记录</w:t>
            </w:r>
          </w:p>
        </w:tc>
        <w:tc>
          <w:tcPr>
            <w:tcW w:w="2693" w:type="dxa"/>
            <w:vAlign w:val="center"/>
          </w:tcPr>
          <w:p w14:paraId="335C9F87" w14:textId="77777777" w:rsidR="00672837" w:rsidRDefault="007D5B6E">
            <w:pPr>
              <w:pStyle w:val="17"/>
              <w:jc w:val="center"/>
              <w:rPr>
                <w:rFonts w:ascii="宋体" w:hAnsi="宋体" w:cs="宋体"/>
                <w:sz w:val="24"/>
              </w:rPr>
            </w:pPr>
            <w:r>
              <w:rPr>
                <w:rFonts w:ascii="宋体" w:hAnsi="宋体" w:cs="宋体"/>
                <w:sz w:val="24"/>
              </w:rPr>
              <w:t>是否满足</w:t>
            </w:r>
            <w:r>
              <w:rPr>
                <w:rFonts w:ascii="宋体" w:hAnsi="宋体" w:cs="宋体" w:hint="eastAsia"/>
                <w:sz w:val="24"/>
              </w:rPr>
              <w:t>磋商文件</w:t>
            </w:r>
            <w:r>
              <w:rPr>
                <w:rFonts w:ascii="宋体" w:hAnsi="宋体" w:cs="宋体"/>
                <w:sz w:val="24"/>
              </w:rPr>
              <w:t>要求</w:t>
            </w:r>
          </w:p>
        </w:tc>
        <w:tc>
          <w:tcPr>
            <w:tcW w:w="1276" w:type="dxa"/>
            <w:vAlign w:val="center"/>
          </w:tcPr>
          <w:p w14:paraId="0360D8C9" w14:textId="77777777" w:rsidR="00672837" w:rsidRDefault="00672837">
            <w:pPr>
              <w:pStyle w:val="17"/>
              <w:ind w:firstLine="240"/>
              <w:rPr>
                <w:rFonts w:asciiTheme="minorEastAsia" w:eastAsiaTheme="minorEastAsia" w:hAnsiTheme="minorEastAsia"/>
                <w:sz w:val="24"/>
                <w:szCs w:val="24"/>
                <w:lang w:val="en-GB"/>
              </w:rPr>
            </w:pPr>
          </w:p>
        </w:tc>
      </w:tr>
      <w:tr w:rsidR="00672837" w14:paraId="3512BF2C" w14:textId="77777777">
        <w:trPr>
          <w:trHeight w:val="624"/>
        </w:trPr>
        <w:tc>
          <w:tcPr>
            <w:tcW w:w="835" w:type="dxa"/>
            <w:vAlign w:val="center"/>
          </w:tcPr>
          <w:p w14:paraId="232ADE02" w14:textId="77777777" w:rsidR="00672837" w:rsidRDefault="007D5B6E">
            <w:pPr>
              <w:pStyle w:val="17"/>
              <w:jc w:val="center"/>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4</w:t>
            </w:r>
          </w:p>
        </w:tc>
        <w:tc>
          <w:tcPr>
            <w:tcW w:w="3951" w:type="dxa"/>
            <w:vAlign w:val="center"/>
          </w:tcPr>
          <w:p w14:paraId="3E93C573" w14:textId="77777777" w:rsidR="00672837" w:rsidRDefault="007D5B6E">
            <w:pPr>
              <w:pStyle w:val="17"/>
              <w:jc w:val="center"/>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具有依法缴纳社会保障资金的良好记录</w:t>
            </w:r>
          </w:p>
        </w:tc>
        <w:tc>
          <w:tcPr>
            <w:tcW w:w="2693" w:type="dxa"/>
            <w:vAlign w:val="center"/>
          </w:tcPr>
          <w:p w14:paraId="460A94A2" w14:textId="77777777" w:rsidR="00672837" w:rsidRDefault="007D5B6E">
            <w:pPr>
              <w:pStyle w:val="17"/>
              <w:jc w:val="center"/>
              <w:rPr>
                <w:rFonts w:ascii="宋体" w:hAnsi="宋体" w:cs="宋体"/>
                <w:sz w:val="24"/>
              </w:rPr>
            </w:pPr>
            <w:r>
              <w:rPr>
                <w:rFonts w:ascii="宋体" w:hAnsi="宋体" w:cs="宋体"/>
                <w:sz w:val="24"/>
              </w:rPr>
              <w:t>是否满足</w:t>
            </w:r>
            <w:r>
              <w:rPr>
                <w:rFonts w:ascii="宋体" w:hAnsi="宋体" w:cs="宋体" w:hint="eastAsia"/>
                <w:sz w:val="24"/>
              </w:rPr>
              <w:t>磋商文件</w:t>
            </w:r>
            <w:r>
              <w:rPr>
                <w:rFonts w:ascii="宋体" w:hAnsi="宋体" w:cs="宋体"/>
                <w:sz w:val="24"/>
              </w:rPr>
              <w:t>要求</w:t>
            </w:r>
          </w:p>
        </w:tc>
        <w:tc>
          <w:tcPr>
            <w:tcW w:w="1276" w:type="dxa"/>
            <w:vAlign w:val="center"/>
          </w:tcPr>
          <w:p w14:paraId="1EF4EC1C" w14:textId="77777777" w:rsidR="00672837" w:rsidRDefault="00672837">
            <w:pPr>
              <w:pStyle w:val="17"/>
              <w:ind w:firstLine="240"/>
              <w:rPr>
                <w:rFonts w:asciiTheme="minorEastAsia" w:eastAsiaTheme="minorEastAsia" w:hAnsiTheme="minorEastAsia"/>
                <w:sz w:val="24"/>
                <w:szCs w:val="24"/>
                <w:lang w:val="en-GB"/>
              </w:rPr>
            </w:pPr>
          </w:p>
        </w:tc>
      </w:tr>
      <w:tr w:rsidR="00672837" w14:paraId="20887CD3" w14:textId="77777777">
        <w:trPr>
          <w:trHeight w:val="624"/>
        </w:trPr>
        <w:tc>
          <w:tcPr>
            <w:tcW w:w="835" w:type="dxa"/>
            <w:vAlign w:val="center"/>
          </w:tcPr>
          <w:p w14:paraId="2B3CBC06" w14:textId="77777777" w:rsidR="00672837" w:rsidRDefault="007D5B6E">
            <w:pPr>
              <w:pStyle w:val="17"/>
              <w:jc w:val="center"/>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5</w:t>
            </w:r>
          </w:p>
        </w:tc>
        <w:tc>
          <w:tcPr>
            <w:tcW w:w="3951" w:type="dxa"/>
            <w:vAlign w:val="center"/>
          </w:tcPr>
          <w:p w14:paraId="5405FF21" w14:textId="77777777" w:rsidR="00672837" w:rsidRDefault="007D5B6E">
            <w:pPr>
              <w:pStyle w:val="17"/>
              <w:jc w:val="center"/>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参加政府采购活动近三年内，在经营活动中没有重大事故、违法记录、环保类行政处罚记录</w:t>
            </w:r>
          </w:p>
        </w:tc>
        <w:tc>
          <w:tcPr>
            <w:tcW w:w="2693" w:type="dxa"/>
            <w:vAlign w:val="center"/>
          </w:tcPr>
          <w:p w14:paraId="051983BC" w14:textId="77777777" w:rsidR="00672837" w:rsidRDefault="007D5B6E">
            <w:pPr>
              <w:pStyle w:val="17"/>
              <w:jc w:val="center"/>
              <w:rPr>
                <w:rFonts w:ascii="宋体" w:hAnsi="宋体" w:cs="宋体"/>
                <w:sz w:val="24"/>
              </w:rPr>
            </w:pPr>
            <w:r>
              <w:rPr>
                <w:rFonts w:ascii="宋体" w:hAnsi="宋体" w:cs="宋体"/>
                <w:sz w:val="24"/>
              </w:rPr>
              <w:t>是否满足</w:t>
            </w:r>
            <w:r>
              <w:rPr>
                <w:rFonts w:ascii="宋体" w:hAnsi="宋体" w:cs="宋体" w:hint="eastAsia"/>
                <w:sz w:val="24"/>
              </w:rPr>
              <w:t>磋商文件</w:t>
            </w:r>
            <w:r>
              <w:rPr>
                <w:rFonts w:ascii="宋体" w:hAnsi="宋体" w:cs="宋体"/>
                <w:sz w:val="24"/>
              </w:rPr>
              <w:t>要求</w:t>
            </w:r>
          </w:p>
        </w:tc>
        <w:tc>
          <w:tcPr>
            <w:tcW w:w="1276" w:type="dxa"/>
            <w:vAlign w:val="center"/>
          </w:tcPr>
          <w:p w14:paraId="3EDF889B" w14:textId="77777777" w:rsidR="00672837" w:rsidRDefault="00672837">
            <w:pPr>
              <w:pStyle w:val="17"/>
              <w:ind w:firstLine="240"/>
              <w:rPr>
                <w:rFonts w:asciiTheme="minorEastAsia" w:eastAsiaTheme="minorEastAsia" w:hAnsiTheme="minorEastAsia"/>
                <w:sz w:val="24"/>
                <w:szCs w:val="24"/>
                <w:lang w:val="en-GB"/>
              </w:rPr>
            </w:pPr>
          </w:p>
        </w:tc>
      </w:tr>
      <w:tr w:rsidR="00672837" w14:paraId="4A4F2658" w14:textId="77777777">
        <w:trPr>
          <w:trHeight w:val="624"/>
        </w:trPr>
        <w:tc>
          <w:tcPr>
            <w:tcW w:w="835" w:type="dxa"/>
            <w:vAlign w:val="center"/>
          </w:tcPr>
          <w:p w14:paraId="2F296E50" w14:textId="77777777" w:rsidR="00672837" w:rsidRDefault="007D5B6E">
            <w:pPr>
              <w:pStyle w:val="17"/>
              <w:jc w:val="center"/>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6</w:t>
            </w:r>
          </w:p>
        </w:tc>
        <w:tc>
          <w:tcPr>
            <w:tcW w:w="3951" w:type="dxa"/>
            <w:vAlign w:val="center"/>
          </w:tcPr>
          <w:p w14:paraId="6379CDB9" w14:textId="77777777" w:rsidR="00672837" w:rsidRDefault="007D5B6E">
            <w:pPr>
              <w:pStyle w:val="17"/>
              <w:jc w:val="center"/>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具有履行合同所必需的设备和专业技术能力</w:t>
            </w:r>
          </w:p>
        </w:tc>
        <w:tc>
          <w:tcPr>
            <w:tcW w:w="2693" w:type="dxa"/>
            <w:vAlign w:val="center"/>
          </w:tcPr>
          <w:p w14:paraId="52D62A2B" w14:textId="77777777" w:rsidR="00672837" w:rsidRDefault="007D5B6E">
            <w:pPr>
              <w:pStyle w:val="17"/>
              <w:jc w:val="center"/>
              <w:rPr>
                <w:rFonts w:ascii="宋体" w:hAnsi="宋体" w:cs="宋体"/>
                <w:sz w:val="24"/>
              </w:rPr>
            </w:pPr>
            <w:r>
              <w:rPr>
                <w:rFonts w:ascii="宋体" w:hAnsi="宋体" w:cs="宋体"/>
                <w:sz w:val="24"/>
              </w:rPr>
              <w:t>是否满足</w:t>
            </w:r>
            <w:r>
              <w:rPr>
                <w:rFonts w:ascii="宋体" w:hAnsi="宋体" w:cs="宋体" w:hint="eastAsia"/>
                <w:sz w:val="24"/>
              </w:rPr>
              <w:t>磋商文件</w:t>
            </w:r>
            <w:r>
              <w:rPr>
                <w:rFonts w:ascii="宋体" w:hAnsi="宋体" w:cs="宋体"/>
                <w:sz w:val="24"/>
              </w:rPr>
              <w:t>要求</w:t>
            </w:r>
          </w:p>
        </w:tc>
        <w:tc>
          <w:tcPr>
            <w:tcW w:w="1276" w:type="dxa"/>
            <w:vAlign w:val="center"/>
          </w:tcPr>
          <w:p w14:paraId="7D1C860A" w14:textId="77777777" w:rsidR="00672837" w:rsidRDefault="00672837">
            <w:pPr>
              <w:pStyle w:val="17"/>
              <w:ind w:firstLine="240"/>
              <w:rPr>
                <w:rFonts w:asciiTheme="minorEastAsia" w:eastAsiaTheme="minorEastAsia" w:hAnsiTheme="minorEastAsia"/>
                <w:sz w:val="24"/>
                <w:szCs w:val="24"/>
                <w:lang w:val="en-GB"/>
              </w:rPr>
            </w:pPr>
          </w:p>
        </w:tc>
      </w:tr>
      <w:tr w:rsidR="00672837" w14:paraId="0A7820B9" w14:textId="77777777">
        <w:trPr>
          <w:trHeight w:val="624"/>
        </w:trPr>
        <w:tc>
          <w:tcPr>
            <w:tcW w:w="835" w:type="dxa"/>
            <w:vAlign w:val="center"/>
          </w:tcPr>
          <w:p w14:paraId="597EC96C" w14:textId="77777777" w:rsidR="00672837" w:rsidRDefault="007D5B6E">
            <w:pPr>
              <w:pStyle w:val="17"/>
              <w:jc w:val="center"/>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7</w:t>
            </w:r>
          </w:p>
        </w:tc>
        <w:tc>
          <w:tcPr>
            <w:tcW w:w="3951" w:type="dxa"/>
            <w:vAlign w:val="center"/>
          </w:tcPr>
          <w:p w14:paraId="70020AB3" w14:textId="77777777" w:rsidR="00672837" w:rsidRDefault="007D5B6E">
            <w:pPr>
              <w:pStyle w:val="17"/>
              <w:jc w:val="center"/>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法律、行政法规规定的其他条件</w:t>
            </w:r>
          </w:p>
        </w:tc>
        <w:tc>
          <w:tcPr>
            <w:tcW w:w="2693" w:type="dxa"/>
            <w:vAlign w:val="center"/>
          </w:tcPr>
          <w:p w14:paraId="19616666" w14:textId="77777777" w:rsidR="00672837" w:rsidRDefault="007D5B6E">
            <w:pPr>
              <w:pStyle w:val="17"/>
              <w:jc w:val="center"/>
              <w:rPr>
                <w:rFonts w:ascii="宋体" w:hAnsi="宋体" w:cs="宋体"/>
                <w:sz w:val="24"/>
              </w:rPr>
            </w:pPr>
            <w:r>
              <w:rPr>
                <w:rFonts w:ascii="宋体" w:hAnsi="宋体" w:cs="宋体"/>
                <w:sz w:val="24"/>
              </w:rPr>
              <w:t>是否满足</w:t>
            </w:r>
            <w:r>
              <w:rPr>
                <w:rFonts w:ascii="宋体" w:hAnsi="宋体" w:cs="宋体" w:hint="eastAsia"/>
                <w:sz w:val="24"/>
              </w:rPr>
              <w:t>磋商文件</w:t>
            </w:r>
            <w:r>
              <w:rPr>
                <w:rFonts w:ascii="宋体" w:hAnsi="宋体" w:cs="宋体"/>
                <w:sz w:val="24"/>
              </w:rPr>
              <w:t>要求</w:t>
            </w:r>
          </w:p>
        </w:tc>
        <w:tc>
          <w:tcPr>
            <w:tcW w:w="1276" w:type="dxa"/>
            <w:vAlign w:val="center"/>
          </w:tcPr>
          <w:p w14:paraId="48A203C9" w14:textId="77777777" w:rsidR="00672837" w:rsidRDefault="00672837">
            <w:pPr>
              <w:pStyle w:val="17"/>
              <w:ind w:firstLine="240"/>
              <w:rPr>
                <w:rFonts w:asciiTheme="minorEastAsia" w:eastAsiaTheme="minorEastAsia" w:hAnsiTheme="minorEastAsia"/>
                <w:sz w:val="24"/>
                <w:szCs w:val="24"/>
                <w:lang w:val="en-GB"/>
              </w:rPr>
            </w:pPr>
          </w:p>
        </w:tc>
      </w:tr>
      <w:tr w:rsidR="00672837" w14:paraId="7F91019F" w14:textId="77777777">
        <w:trPr>
          <w:trHeight w:val="624"/>
        </w:trPr>
        <w:tc>
          <w:tcPr>
            <w:tcW w:w="835" w:type="dxa"/>
            <w:vAlign w:val="center"/>
          </w:tcPr>
          <w:p w14:paraId="3D8BFF7F" w14:textId="77777777" w:rsidR="00672837" w:rsidRDefault="007D5B6E">
            <w:pPr>
              <w:pStyle w:val="17"/>
              <w:jc w:val="center"/>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8</w:t>
            </w:r>
          </w:p>
        </w:tc>
        <w:tc>
          <w:tcPr>
            <w:tcW w:w="3951" w:type="dxa"/>
            <w:vAlign w:val="center"/>
          </w:tcPr>
          <w:p w14:paraId="3ED57E02" w14:textId="77777777" w:rsidR="00672837" w:rsidRDefault="007D5B6E">
            <w:pPr>
              <w:pStyle w:val="17"/>
              <w:jc w:val="center"/>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在“信用中国网站（www.creditchina.gov.cn）渠道信用记录失信被执行人、政府采购严重违法失信行为记录名单、重大税收违法失信主体和未被列入中国政府采购网（www.ccgp.gov.cn）渠道信用记录政府采购严重违法失信行为信息记录的供应商</w:t>
            </w:r>
          </w:p>
        </w:tc>
        <w:tc>
          <w:tcPr>
            <w:tcW w:w="2693" w:type="dxa"/>
            <w:vAlign w:val="center"/>
          </w:tcPr>
          <w:p w14:paraId="1F4FE886" w14:textId="77777777" w:rsidR="00672837" w:rsidRDefault="007D5B6E">
            <w:pPr>
              <w:pStyle w:val="17"/>
              <w:jc w:val="center"/>
              <w:rPr>
                <w:rFonts w:asciiTheme="minorEastAsia" w:eastAsiaTheme="minorEastAsia" w:hAnsiTheme="minorEastAsia"/>
                <w:sz w:val="24"/>
                <w:szCs w:val="24"/>
                <w:lang w:val="en-GB"/>
              </w:rPr>
            </w:pPr>
            <w:r>
              <w:rPr>
                <w:rFonts w:ascii="宋体" w:hAnsi="宋体" w:cs="宋体"/>
                <w:sz w:val="24"/>
              </w:rPr>
              <w:t>是否满足</w:t>
            </w:r>
            <w:r>
              <w:rPr>
                <w:rFonts w:ascii="宋体" w:hAnsi="宋体" w:cs="宋体" w:hint="eastAsia"/>
                <w:sz w:val="24"/>
              </w:rPr>
              <w:t>磋商文件</w:t>
            </w:r>
            <w:r>
              <w:rPr>
                <w:rFonts w:ascii="宋体" w:hAnsi="宋体" w:cs="宋体"/>
                <w:sz w:val="24"/>
              </w:rPr>
              <w:t>要求</w:t>
            </w:r>
          </w:p>
        </w:tc>
        <w:tc>
          <w:tcPr>
            <w:tcW w:w="1276" w:type="dxa"/>
            <w:vAlign w:val="center"/>
          </w:tcPr>
          <w:p w14:paraId="57980F55" w14:textId="77777777" w:rsidR="00672837" w:rsidRDefault="00672837">
            <w:pPr>
              <w:pStyle w:val="17"/>
              <w:ind w:firstLine="240"/>
              <w:rPr>
                <w:rFonts w:asciiTheme="minorEastAsia" w:eastAsiaTheme="minorEastAsia" w:hAnsiTheme="minorEastAsia"/>
                <w:sz w:val="24"/>
                <w:szCs w:val="24"/>
                <w:lang w:val="en-GB"/>
              </w:rPr>
            </w:pPr>
          </w:p>
        </w:tc>
      </w:tr>
    </w:tbl>
    <w:p w14:paraId="78F8377B" w14:textId="77777777" w:rsidR="00672837" w:rsidRDefault="00672837">
      <w:pPr>
        <w:spacing w:line="360" w:lineRule="auto"/>
        <w:rPr>
          <w:rFonts w:asciiTheme="minorEastAsia" w:eastAsiaTheme="minorEastAsia" w:hAnsiTheme="minorEastAsia"/>
          <w:b/>
          <w:bCs/>
          <w:kern w:val="0"/>
        </w:rPr>
      </w:pPr>
    </w:p>
    <w:p w14:paraId="65755A4D" w14:textId="77777777" w:rsidR="00672837" w:rsidRDefault="007D5B6E">
      <w:pPr>
        <w:spacing w:line="360" w:lineRule="auto"/>
        <w:rPr>
          <w:rFonts w:asciiTheme="minorEastAsia" w:eastAsiaTheme="minorEastAsia" w:hAnsiTheme="minorEastAsia"/>
          <w:b/>
          <w:bCs/>
          <w:kern w:val="0"/>
        </w:rPr>
      </w:pPr>
      <w:r>
        <w:rPr>
          <w:rFonts w:asciiTheme="minorEastAsia" w:eastAsiaTheme="minorEastAsia" w:hAnsiTheme="minorEastAsia" w:hint="eastAsia"/>
          <w:b/>
          <w:bCs/>
          <w:kern w:val="0"/>
        </w:rPr>
        <w:t>（二）符合性审查表</w:t>
      </w:r>
    </w:p>
    <w:tbl>
      <w:tblPr>
        <w:tblStyle w:val="aff2"/>
        <w:tblW w:w="0" w:type="auto"/>
        <w:jc w:val="center"/>
        <w:tblLook w:val="04A0" w:firstRow="1" w:lastRow="0" w:firstColumn="1" w:lastColumn="0" w:noHBand="0" w:noVBand="1"/>
      </w:tblPr>
      <w:tblGrid>
        <w:gridCol w:w="968"/>
        <w:gridCol w:w="1842"/>
        <w:gridCol w:w="6211"/>
      </w:tblGrid>
      <w:tr w:rsidR="00672837" w14:paraId="49476979" w14:textId="77777777">
        <w:trPr>
          <w:trHeight w:val="624"/>
          <w:jc w:val="center"/>
        </w:trPr>
        <w:tc>
          <w:tcPr>
            <w:tcW w:w="968" w:type="dxa"/>
            <w:vAlign w:val="center"/>
          </w:tcPr>
          <w:p w14:paraId="6216161C" w14:textId="77777777" w:rsidR="00672837" w:rsidRDefault="007D5B6E">
            <w:pPr>
              <w:spacing w:line="276" w:lineRule="auto"/>
              <w:ind w:left="0" w:firstLine="0"/>
              <w:jc w:val="center"/>
              <w:rPr>
                <w:rFonts w:asciiTheme="minorEastAsia" w:eastAsiaTheme="minorEastAsia" w:hAnsiTheme="minorEastAsia"/>
                <w:lang w:val="en-GB"/>
              </w:rPr>
            </w:pPr>
            <w:r>
              <w:rPr>
                <w:rFonts w:asciiTheme="minorEastAsia" w:eastAsiaTheme="minorEastAsia" w:hAnsiTheme="minorEastAsia" w:hint="eastAsia"/>
                <w:b/>
                <w:bCs/>
              </w:rPr>
              <w:t>序号</w:t>
            </w:r>
          </w:p>
        </w:tc>
        <w:tc>
          <w:tcPr>
            <w:tcW w:w="1842" w:type="dxa"/>
            <w:vAlign w:val="center"/>
          </w:tcPr>
          <w:p w14:paraId="045B1DB9" w14:textId="77777777" w:rsidR="00672837" w:rsidRDefault="007D5B6E">
            <w:pPr>
              <w:spacing w:line="276" w:lineRule="auto"/>
              <w:ind w:left="0" w:firstLine="0"/>
              <w:jc w:val="center"/>
              <w:rPr>
                <w:rFonts w:asciiTheme="minorEastAsia" w:eastAsiaTheme="minorEastAsia" w:hAnsiTheme="minorEastAsia"/>
                <w:lang w:val="en-GB"/>
              </w:rPr>
            </w:pPr>
            <w:r>
              <w:rPr>
                <w:rFonts w:asciiTheme="minorEastAsia" w:eastAsiaTheme="minorEastAsia" w:hAnsiTheme="minorEastAsia" w:hint="eastAsia"/>
                <w:b/>
                <w:bCs/>
              </w:rPr>
              <w:t>评审内容</w:t>
            </w:r>
          </w:p>
        </w:tc>
        <w:tc>
          <w:tcPr>
            <w:tcW w:w="6211" w:type="dxa"/>
            <w:vAlign w:val="center"/>
          </w:tcPr>
          <w:p w14:paraId="368FE4C0" w14:textId="77777777" w:rsidR="00672837" w:rsidRDefault="007D5B6E">
            <w:pPr>
              <w:spacing w:line="276" w:lineRule="auto"/>
              <w:ind w:left="0" w:firstLine="0"/>
              <w:jc w:val="center"/>
              <w:rPr>
                <w:rFonts w:asciiTheme="minorEastAsia" w:eastAsiaTheme="minorEastAsia" w:hAnsiTheme="minorEastAsia"/>
                <w:lang w:val="en-GB"/>
              </w:rPr>
            </w:pPr>
            <w:r>
              <w:rPr>
                <w:rFonts w:asciiTheme="minorEastAsia" w:eastAsiaTheme="minorEastAsia" w:hAnsiTheme="minorEastAsia" w:hint="eastAsia"/>
                <w:b/>
                <w:bCs/>
              </w:rPr>
              <w:t>评审标准</w:t>
            </w:r>
          </w:p>
        </w:tc>
      </w:tr>
      <w:tr w:rsidR="00672837" w14:paraId="1AB9DB2A" w14:textId="77777777">
        <w:trPr>
          <w:trHeight w:val="624"/>
          <w:jc w:val="center"/>
        </w:trPr>
        <w:tc>
          <w:tcPr>
            <w:tcW w:w="968" w:type="dxa"/>
            <w:vAlign w:val="center"/>
          </w:tcPr>
          <w:p w14:paraId="53A62AFC" w14:textId="77777777" w:rsidR="00672837" w:rsidRDefault="007D5B6E">
            <w:pPr>
              <w:spacing w:line="276" w:lineRule="auto"/>
              <w:ind w:left="0" w:firstLine="0"/>
              <w:jc w:val="center"/>
              <w:rPr>
                <w:rFonts w:asciiTheme="minorEastAsia" w:eastAsiaTheme="minorEastAsia" w:hAnsiTheme="minorEastAsia"/>
                <w:lang w:val="en-GB"/>
              </w:rPr>
            </w:pPr>
            <w:r>
              <w:rPr>
                <w:rFonts w:asciiTheme="minorEastAsia" w:eastAsiaTheme="minorEastAsia" w:hAnsiTheme="minorEastAsia" w:hint="eastAsia"/>
                <w:lang w:val="en-GB"/>
              </w:rPr>
              <w:t>1</w:t>
            </w:r>
          </w:p>
        </w:tc>
        <w:tc>
          <w:tcPr>
            <w:tcW w:w="1842" w:type="dxa"/>
            <w:vAlign w:val="center"/>
          </w:tcPr>
          <w:p w14:paraId="28CBF232" w14:textId="77777777" w:rsidR="00672837" w:rsidRDefault="007D5B6E">
            <w:pPr>
              <w:spacing w:line="276" w:lineRule="auto"/>
              <w:ind w:left="0" w:firstLine="0"/>
              <w:jc w:val="center"/>
              <w:rPr>
                <w:color w:val="auto"/>
                <w:kern w:val="0"/>
              </w:rPr>
            </w:pPr>
            <w:r>
              <w:rPr>
                <w:rFonts w:hint="eastAsia"/>
                <w:color w:val="auto"/>
                <w:kern w:val="0"/>
              </w:rPr>
              <w:t>雷同性分析</w:t>
            </w:r>
          </w:p>
        </w:tc>
        <w:tc>
          <w:tcPr>
            <w:tcW w:w="6211" w:type="dxa"/>
            <w:vAlign w:val="center"/>
          </w:tcPr>
          <w:p w14:paraId="33172A2D" w14:textId="77777777" w:rsidR="00672837" w:rsidRDefault="007D5B6E">
            <w:pPr>
              <w:pStyle w:val="17"/>
              <w:spacing w:line="276" w:lineRule="auto"/>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是否满足上传投标文件设备中的 CPUID、硬盘序列号、物理网卡 (MAC 地址)不存在两项及以上相同的情形（由系统自动分析）</w:t>
            </w:r>
          </w:p>
        </w:tc>
      </w:tr>
      <w:tr w:rsidR="00672837" w14:paraId="6D03AFAE" w14:textId="77777777">
        <w:trPr>
          <w:trHeight w:val="624"/>
          <w:jc w:val="center"/>
        </w:trPr>
        <w:tc>
          <w:tcPr>
            <w:tcW w:w="968" w:type="dxa"/>
            <w:vAlign w:val="center"/>
          </w:tcPr>
          <w:p w14:paraId="6719936D" w14:textId="77777777" w:rsidR="00672837" w:rsidRDefault="007D5B6E">
            <w:pPr>
              <w:spacing w:line="276" w:lineRule="auto"/>
              <w:ind w:left="0" w:firstLine="0"/>
              <w:jc w:val="center"/>
              <w:rPr>
                <w:rFonts w:asciiTheme="minorEastAsia" w:eastAsiaTheme="minorEastAsia" w:hAnsiTheme="minorEastAsia"/>
                <w:lang w:val="en-GB"/>
              </w:rPr>
            </w:pPr>
            <w:r>
              <w:rPr>
                <w:rFonts w:asciiTheme="minorEastAsia" w:eastAsiaTheme="minorEastAsia" w:hAnsiTheme="minorEastAsia" w:hint="eastAsia"/>
                <w:lang w:val="en-GB"/>
              </w:rPr>
              <w:t>2</w:t>
            </w:r>
          </w:p>
        </w:tc>
        <w:tc>
          <w:tcPr>
            <w:tcW w:w="1842" w:type="dxa"/>
            <w:vAlign w:val="center"/>
          </w:tcPr>
          <w:p w14:paraId="5B39AD23" w14:textId="77777777" w:rsidR="00672837" w:rsidRDefault="007D5B6E">
            <w:pPr>
              <w:pStyle w:val="TableText"/>
              <w:spacing w:before="241" w:line="276" w:lineRule="auto"/>
              <w:jc w:val="center"/>
              <w:rPr>
                <w:rFonts w:ascii="宋体" w:eastAsia="宋体" w:hAnsi="宋体" w:cs="宋体"/>
                <w:snapToGrid/>
                <w:color w:val="auto"/>
                <w:szCs w:val="22"/>
                <w:lang w:eastAsia="zh-CN"/>
              </w:rPr>
            </w:pPr>
            <w:r>
              <w:rPr>
                <w:rFonts w:ascii="宋体" w:eastAsia="宋体" w:hAnsi="宋体" w:cs="宋体"/>
                <w:snapToGrid/>
                <w:color w:val="auto"/>
                <w:szCs w:val="22"/>
                <w:lang w:eastAsia="zh-CN"/>
              </w:rPr>
              <w:t>投标文件</w:t>
            </w:r>
          </w:p>
        </w:tc>
        <w:tc>
          <w:tcPr>
            <w:tcW w:w="6211" w:type="dxa"/>
          </w:tcPr>
          <w:p w14:paraId="4EB4112C" w14:textId="77777777" w:rsidR="00672837" w:rsidRDefault="007D5B6E">
            <w:pPr>
              <w:pStyle w:val="17"/>
              <w:spacing w:line="276" w:lineRule="auto"/>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是否</w:t>
            </w:r>
            <w:proofErr w:type="gramStart"/>
            <w:r>
              <w:rPr>
                <w:rFonts w:asciiTheme="minorEastAsia" w:eastAsiaTheme="minorEastAsia" w:hAnsiTheme="minorEastAsia" w:hint="eastAsia"/>
                <w:sz w:val="24"/>
                <w:szCs w:val="24"/>
                <w:lang w:val="en-GB"/>
              </w:rPr>
              <w:t>符合磋商</w:t>
            </w:r>
            <w:proofErr w:type="gramEnd"/>
            <w:r>
              <w:rPr>
                <w:rFonts w:asciiTheme="minorEastAsia" w:eastAsiaTheme="minorEastAsia" w:hAnsiTheme="minorEastAsia" w:hint="eastAsia"/>
                <w:sz w:val="24"/>
                <w:szCs w:val="24"/>
                <w:lang w:val="en-GB"/>
              </w:rPr>
              <w:t>文件的式样、签署和盖章要求且内容完整无缺漏</w:t>
            </w:r>
          </w:p>
        </w:tc>
      </w:tr>
      <w:tr w:rsidR="00672837" w14:paraId="62B391DF" w14:textId="77777777">
        <w:trPr>
          <w:trHeight w:val="624"/>
          <w:jc w:val="center"/>
        </w:trPr>
        <w:tc>
          <w:tcPr>
            <w:tcW w:w="968" w:type="dxa"/>
            <w:vAlign w:val="center"/>
          </w:tcPr>
          <w:p w14:paraId="4177993A" w14:textId="77777777" w:rsidR="00672837" w:rsidRDefault="007D5B6E">
            <w:pPr>
              <w:spacing w:line="276" w:lineRule="auto"/>
              <w:ind w:left="0" w:firstLine="0"/>
              <w:jc w:val="center"/>
              <w:rPr>
                <w:rFonts w:asciiTheme="minorEastAsia" w:eastAsiaTheme="minorEastAsia" w:hAnsiTheme="minorEastAsia"/>
                <w:lang w:val="en-GB"/>
              </w:rPr>
            </w:pPr>
            <w:r>
              <w:rPr>
                <w:rFonts w:asciiTheme="minorEastAsia" w:eastAsiaTheme="minorEastAsia" w:hAnsiTheme="minorEastAsia" w:hint="eastAsia"/>
                <w:lang w:val="en-GB"/>
              </w:rPr>
              <w:t>3</w:t>
            </w:r>
          </w:p>
        </w:tc>
        <w:tc>
          <w:tcPr>
            <w:tcW w:w="1842" w:type="dxa"/>
            <w:vAlign w:val="center"/>
          </w:tcPr>
          <w:p w14:paraId="243E1905" w14:textId="77777777" w:rsidR="00672837" w:rsidRDefault="007D5B6E">
            <w:pPr>
              <w:pStyle w:val="TableText"/>
              <w:spacing w:before="243" w:line="276" w:lineRule="auto"/>
              <w:jc w:val="center"/>
              <w:rPr>
                <w:rFonts w:ascii="宋体" w:eastAsia="宋体" w:hAnsi="宋体" w:cs="宋体"/>
                <w:snapToGrid/>
                <w:color w:val="auto"/>
                <w:szCs w:val="22"/>
                <w:lang w:eastAsia="zh-CN"/>
              </w:rPr>
            </w:pPr>
            <w:r>
              <w:rPr>
                <w:rFonts w:ascii="宋体" w:eastAsia="宋体" w:hAnsi="宋体" w:cs="宋体" w:hint="eastAsia"/>
                <w:snapToGrid/>
                <w:color w:val="auto"/>
                <w:szCs w:val="22"/>
                <w:lang w:eastAsia="zh-CN"/>
              </w:rPr>
              <w:t>响应报价</w:t>
            </w:r>
          </w:p>
        </w:tc>
        <w:tc>
          <w:tcPr>
            <w:tcW w:w="6211" w:type="dxa"/>
          </w:tcPr>
          <w:p w14:paraId="7D528B36" w14:textId="77777777" w:rsidR="00672837" w:rsidRDefault="007D5B6E">
            <w:pPr>
              <w:pStyle w:val="TableText"/>
              <w:spacing w:before="108" w:line="276" w:lineRule="auto"/>
              <w:ind w:left="37" w:right="20" w:firstLine="3"/>
              <w:rPr>
                <w:rFonts w:asciiTheme="minorEastAsia" w:eastAsiaTheme="minorEastAsia" w:hAnsiTheme="minorEastAsia"/>
                <w:lang w:eastAsia="zh-CN"/>
              </w:rPr>
            </w:pPr>
            <w:r>
              <w:rPr>
                <w:rFonts w:asciiTheme="minorEastAsia" w:eastAsiaTheme="minorEastAsia" w:hAnsiTheme="minorEastAsia" w:hint="eastAsia"/>
                <w:lang w:eastAsia="zh-CN"/>
              </w:rPr>
              <w:t>报价是否唯一，是否满足磋商文件要求（报价有效、不漏项，不超出采购预算或最高限价）</w:t>
            </w:r>
          </w:p>
        </w:tc>
      </w:tr>
      <w:tr w:rsidR="00672837" w14:paraId="37B5B7FE" w14:textId="77777777">
        <w:trPr>
          <w:trHeight w:val="624"/>
          <w:jc w:val="center"/>
        </w:trPr>
        <w:tc>
          <w:tcPr>
            <w:tcW w:w="968" w:type="dxa"/>
            <w:vAlign w:val="center"/>
          </w:tcPr>
          <w:p w14:paraId="1DF01093" w14:textId="77777777" w:rsidR="00672837" w:rsidRDefault="007D5B6E">
            <w:pPr>
              <w:spacing w:line="276" w:lineRule="auto"/>
              <w:ind w:left="0" w:firstLine="0"/>
              <w:jc w:val="center"/>
              <w:rPr>
                <w:rFonts w:asciiTheme="minorEastAsia" w:eastAsiaTheme="minorEastAsia" w:hAnsiTheme="minorEastAsia"/>
                <w:lang w:val="en-GB"/>
              </w:rPr>
            </w:pPr>
            <w:r>
              <w:rPr>
                <w:rFonts w:asciiTheme="minorEastAsia" w:eastAsiaTheme="minorEastAsia" w:hAnsiTheme="minorEastAsia" w:hint="eastAsia"/>
                <w:lang w:val="en-GB"/>
              </w:rPr>
              <w:lastRenderedPageBreak/>
              <w:t>4</w:t>
            </w:r>
          </w:p>
        </w:tc>
        <w:tc>
          <w:tcPr>
            <w:tcW w:w="1842" w:type="dxa"/>
            <w:vAlign w:val="center"/>
          </w:tcPr>
          <w:p w14:paraId="1DB894D9" w14:textId="77777777" w:rsidR="00672837" w:rsidRDefault="007D5B6E">
            <w:pPr>
              <w:pStyle w:val="TableText"/>
              <w:spacing w:before="106" w:line="276" w:lineRule="auto"/>
              <w:jc w:val="center"/>
              <w:rPr>
                <w:rFonts w:ascii="宋体" w:eastAsia="宋体" w:hAnsi="宋体" w:cs="宋体"/>
                <w:snapToGrid/>
                <w:color w:val="auto"/>
                <w:szCs w:val="22"/>
                <w:lang w:eastAsia="zh-CN"/>
              </w:rPr>
            </w:pPr>
            <w:r>
              <w:rPr>
                <w:rFonts w:ascii="宋体" w:eastAsia="宋体" w:hAnsi="宋体" w:cs="宋体"/>
                <w:snapToGrid/>
                <w:color w:val="auto"/>
                <w:szCs w:val="22"/>
                <w:lang w:eastAsia="zh-CN"/>
              </w:rPr>
              <w:t>磋商有效期</w:t>
            </w:r>
          </w:p>
        </w:tc>
        <w:tc>
          <w:tcPr>
            <w:tcW w:w="6211" w:type="dxa"/>
            <w:vAlign w:val="center"/>
          </w:tcPr>
          <w:p w14:paraId="4D32FA36" w14:textId="77777777" w:rsidR="00672837" w:rsidRDefault="007D5B6E">
            <w:pPr>
              <w:pStyle w:val="TableText"/>
              <w:spacing w:before="106" w:line="276" w:lineRule="auto"/>
              <w:ind w:left="39"/>
              <w:jc w:val="both"/>
              <w:rPr>
                <w:rFonts w:asciiTheme="minorEastAsia" w:eastAsiaTheme="minorEastAsia" w:hAnsiTheme="minorEastAsia"/>
                <w:lang w:eastAsia="zh-CN"/>
              </w:rPr>
            </w:pPr>
            <w:r>
              <w:rPr>
                <w:rFonts w:asciiTheme="minorEastAsia" w:eastAsiaTheme="minorEastAsia" w:hAnsiTheme="minorEastAsia" w:hint="eastAsia"/>
                <w:lang w:eastAsia="zh-CN"/>
              </w:rPr>
              <w:t>是否满足磋商文件要求</w:t>
            </w:r>
          </w:p>
        </w:tc>
      </w:tr>
      <w:tr w:rsidR="00672837" w14:paraId="685C3CD5" w14:textId="77777777">
        <w:trPr>
          <w:trHeight w:val="624"/>
          <w:jc w:val="center"/>
        </w:trPr>
        <w:tc>
          <w:tcPr>
            <w:tcW w:w="968" w:type="dxa"/>
            <w:vAlign w:val="center"/>
          </w:tcPr>
          <w:p w14:paraId="516064F6" w14:textId="77777777" w:rsidR="00672837" w:rsidRDefault="007D5B6E">
            <w:pPr>
              <w:spacing w:line="276" w:lineRule="auto"/>
              <w:ind w:left="0" w:firstLine="0"/>
              <w:jc w:val="center"/>
              <w:rPr>
                <w:rFonts w:asciiTheme="minorEastAsia" w:eastAsiaTheme="minorEastAsia" w:hAnsiTheme="minorEastAsia"/>
                <w:lang w:val="en-GB"/>
              </w:rPr>
            </w:pPr>
            <w:r>
              <w:rPr>
                <w:rFonts w:asciiTheme="minorEastAsia" w:eastAsiaTheme="minorEastAsia" w:hAnsiTheme="minorEastAsia" w:hint="eastAsia"/>
                <w:lang w:val="en-GB"/>
              </w:rPr>
              <w:t>5</w:t>
            </w:r>
          </w:p>
        </w:tc>
        <w:tc>
          <w:tcPr>
            <w:tcW w:w="1842" w:type="dxa"/>
            <w:vAlign w:val="center"/>
          </w:tcPr>
          <w:p w14:paraId="7A0E1B76" w14:textId="77777777" w:rsidR="00672837" w:rsidRDefault="007D5B6E">
            <w:pPr>
              <w:pStyle w:val="TableText"/>
              <w:spacing w:before="114" w:line="276" w:lineRule="auto"/>
              <w:jc w:val="center"/>
              <w:rPr>
                <w:rFonts w:ascii="宋体" w:eastAsia="宋体" w:hAnsi="宋体" w:cs="宋体"/>
                <w:snapToGrid/>
                <w:color w:val="auto"/>
                <w:szCs w:val="22"/>
                <w:lang w:eastAsia="zh-CN"/>
              </w:rPr>
            </w:pPr>
            <w:r>
              <w:rPr>
                <w:rFonts w:ascii="宋体" w:eastAsia="宋体" w:hAnsi="宋体" w:cs="宋体" w:hint="eastAsia"/>
                <w:snapToGrid/>
                <w:color w:val="auto"/>
                <w:szCs w:val="22"/>
                <w:lang w:eastAsia="zh-CN"/>
              </w:rPr>
              <w:t>合同履行期限</w:t>
            </w:r>
          </w:p>
        </w:tc>
        <w:tc>
          <w:tcPr>
            <w:tcW w:w="6211" w:type="dxa"/>
            <w:vAlign w:val="center"/>
          </w:tcPr>
          <w:p w14:paraId="0A4085DE" w14:textId="77777777" w:rsidR="00672837" w:rsidRDefault="007D5B6E">
            <w:pPr>
              <w:pStyle w:val="TableText"/>
              <w:spacing w:before="115" w:line="276" w:lineRule="auto"/>
              <w:ind w:left="39"/>
              <w:jc w:val="both"/>
              <w:rPr>
                <w:rFonts w:asciiTheme="minorEastAsia" w:eastAsiaTheme="minorEastAsia" w:hAnsiTheme="minorEastAsia"/>
                <w:lang w:eastAsia="zh-CN"/>
              </w:rPr>
            </w:pPr>
            <w:r>
              <w:rPr>
                <w:rFonts w:asciiTheme="minorEastAsia" w:eastAsiaTheme="minorEastAsia" w:hAnsiTheme="minorEastAsia" w:hint="eastAsia"/>
                <w:lang w:eastAsia="zh-CN"/>
              </w:rPr>
              <w:t>是否满足磋商文件要求</w:t>
            </w:r>
          </w:p>
        </w:tc>
      </w:tr>
      <w:tr w:rsidR="00672837" w14:paraId="6A0DE94E" w14:textId="77777777">
        <w:trPr>
          <w:trHeight w:val="684"/>
          <w:jc w:val="center"/>
        </w:trPr>
        <w:tc>
          <w:tcPr>
            <w:tcW w:w="968" w:type="dxa"/>
            <w:vAlign w:val="center"/>
          </w:tcPr>
          <w:p w14:paraId="3596B782" w14:textId="77777777" w:rsidR="00672837" w:rsidRDefault="007D5B6E">
            <w:pPr>
              <w:spacing w:line="276" w:lineRule="auto"/>
              <w:ind w:left="0" w:firstLine="0"/>
              <w:jc w:val="center"/>
              <w:rPr>
                <w:rFonts w:asciiTheme="minorEastAsia" w:eastAsiaTheme="minorEastAsia" w:hAnsiTheme="minorEastAsia"/>
                <w:lang w:val="en-GB"/>
              </w:rPr>
            </w:pPr>
            <w:r>
              <w:rPr>
                <w:rFonts w:asciiTheme="minorEastAsia" w:eastAsiaTheme="minorEastAsia" w:hAnsiTheme="minorEastAsia" w:hint="eastAsia"/>
                <w:lang w:val="en-GB"/>
              </w:rPr>
              <w:t>6</w:t>
            </w:r>
          </w:p>
        </w:tc>
        <w:tc>
          <w:tcPr>
            <w:tcW w:w="1842" w:type="dxa"/>
            <w:vAlign w:val="center"/>
          </w:tcPr>
          <w:p w14:paraId="720AC0ED" w14:textId="77777777" w:rsidR="00672837" w:rsidRDefault="007D5B6E">
            <w:pPr>
              <w:pStyle w:val="TableText"/>
              <w:spacing w:before="100" w:line="276" w:lineRule="auto"/>
              <w:jc w:val="center"/>
              <w:rPr>
                <w:rFonts w:ascii="宋体" w:eastAsia="宋体" w:hAnsi="宋体" w:cs="宋体"/>
                <w:snapToGrid/>
                <w:color w:val="auto"/>
                <w:szCs w:val="22"/>
                <w:lang w:eastAsia="zh-CN"/>
              </w:rPr>
            </w:pPr>
            <w:r>
              <w:rPr>
                <w:rFonts w:ascii="宋体" w:eastAsia="宋体" w:hAnsi="宋体" w:cs="宋体" w:hint="eastAsia"/>
                <w:snapToGrid/>
                <w:color w:val="auto"/>
                <w:szCs w:val="22"/>
                <w:lang w:eastAsia="zh-CN"/>
              </w:rPr>
              <w:t>其他</w:t>
            </w:r>
          </w:p>
        </w:tc>
        <w:tc>
          <w:tcPr>
            <w:tcW w:w="6211" w:type="dxa"/>
            <w:vAlign w:val="center"/>
          </w:tcPr>
          <w:p w14:paraId="219847F9" w14:textId="77777777" w:rsidR="00672837" w:rsidRDefault="007D5B6E">
            <w:pPr>
              <w:pStyle w:val="TableText"/>
              <w:spacing w:before="100" w:line="276" w:lineRule="auto"/>
              <w:ind w:left="39"/>
              <w:jc w:val="both"/>
              <w:rPr>
                <w:rFonts w:asciiTheme="minorEastAsia" w:eastAsiaTheme="minorEastAsia" w:hAnsiTheme="minorEastAsia"/>
                <w:lang w:eastAsia="zh-CN"/>
              </w:rPr>
            </w:pPr>
            <w:r>
              <w:rPr>
                <w:rFonts w:asciiTheme="minorEastAsia" w:eastAsiaTheme="minorEastAsia" w:hAnsiTheme="minorEastAsia" w:hint="eastAsia"/>
                <w:lang w:eastAsia="zh-CN"/>
              </w:rPr>
              <w:t>是否无认定为“响应无效”的其他情形</w:t>
            </w:r>
          </w:p>
        </w:tc>
      </w:tr>
    </w:tbl>
    <w:p w14:paraId="32BC4AF9" w14:textId="77777777" w:rsidR="00672837" w:rsidRDefault="007D5B6E">
      <w:pPr>
        <w:spacing w:after="0" w:line="360" w:lineRule="auto"/>
        <w:ind w:left="0" w:right="0" w:firstLine="0"/>
        <w:rPr>
          <w:b/>
          <w:bCs/>
          <w:kern w:val="0"/>
          <w:szCs w:val="24"/>
        </w:rPr>
      </w:pPr>
      <w:r>
        <w:rPr>
          <w:rFonts w:hint="eastAsia"/>
          <w:b/>
          <w:bCs/>
          <w:kern w:val="0"/>
          <w:szCs w:val="24"/>
        </w:rPr>
        <w:t>四、评标标准</w:t>
      </w:r>
    </w:p>
    <w:p w14:paraId="7C951309" w14:textId="77777777" w:rsidR="00672837" w:rsidRDefault="007D5B6E">
      <w:pPr>
        <w:spacing w:after="0" w:line="360" w:lineRule="auto"/>
        <w:ind w:left="0" w:right="0" w:firstLine="0"/>
        <w:rPr>
          <w:color w:val="auto"/>
          <w:kern w:val="0"/>
          <w:szCs w:val="24"/>
        </w:rPr>
      </w:pPr>
      <w:r>
        <w:rPr>
          <w:rFonts w:hint="eastAsia"/>
          <w:b/>
          <w:bCs/>
          <w:kern w:val="0"/>
          <w:szCs w:val="24"/>
        </w:rPr>
        <w:t xml:space="preserve">（一）评标方法及评标结果排列顺序规定如下： </w:t>
      </w:r>
    </w:p>
    <w:p w14:paraId="7E0845A3" w14:textId="77777777" w:rsidR="00672837" w:rsidRDefault="007D5B6E">
      <w:pPr>
        <w:spacing w:after="0" w:line="360" w:lineRule="auto"/>
        <w:ind w:left="0" w:right="0" w:firstLineChars="200" w:firstLine="480"/>
        <w:rPr>
          <w:rFonts w:cs="Times New Roman"/>
          <w:snapToGrid w:val="0"/>
          <w:color w:val="auto"/>
          <w:szCs w:val="24"/>
        </w:rPr>
      </w:pPr>
      <w:r>
        <w:rPr>
          <w:rFonts w:cs="Times New Roman"/>
          <w:snapToGrid w:val="0"/>
          <w:color w:val="auto"/>
          <w:szCs w:val="24"/>
        </w:rPr>
        <w:t>本项目为竞争性磋商</w:t>
      </w:r>
      <w:r>
        <w:rPr>
          <w:rFonts w:cs="Times New Roman" w:hint="eastAsia"/>
          <w:snapToGrid w:val="0"/>
          <w:color w:val="auto"/>
          <w:szCs w:val="24"/>
        </w:rPr>
        <w:t>，采用综合评分法的，</w:t>
      </w:r>
      <w:r>
        <w:rPr>
          <w:rFonts w:cs="Times New Roman"/>
          <w:snapToGrid w:val="0"/>
          <w:color w:val="auto"/>
          <w:szCs w:val="24"/>
        </w:rPr>
        <w:t>故有二次报价，第二次报价后，经磋商确定最终采购需求和提交最后报价的供应商后，由磋商小组采用综合评分法对提交最后报价的供应商的响应文件和最后报价进行综合评分。</w:t>
      </w:r>
      <w:r>
        <w:rPr>
          <w:rFonts w:cs="Times New Roman" w:hint="eastAsia"/>
          <w:snapToGrid w:val="0"/>
          <w:color w:val="auto"/>
          <w:szCs w:val="24"/>
        </w:rPr>
        <w:t>评标结果按评审后得分由高到低顺序排列。得分相同的，按投标报价由低到高顺序排列。得分且投标报价相同的并列或者评标委员会根据投标情况推荐评标结果排列顺序或予以评标报告。</w:t>
      </w:r>
    </w:p>
    <w:p w14:paraId="1E648AB5" w14:textId="77777777" w:rsidR="00672837" w:rsidRDefault="007D5B6E">
      <w:pPr>
        <w:spacing w:after="0" w:line="360" w:lineRule="auto"/>
        <w:ind w:left="0" w:right="0" w:firstLine="0"/>
        <w:rPr>
          <w:b/>
          <w:bCs/>
          <w:kern w:val="0"/>
          <w:szCs w:val="24"/>
        </w:rPr>
      </w:pPr>
      <w:r>
        <w:rPr>
          <w:rFonts w:hint="eastAsia"/>
          <w:b/>
          <w:bCs/>
          <w:kern w:val="0"/>
          <w:szCs w:val="24"/>
        </w:rPr>
        <w:t>（二）评审因素及分值分配</w:t>
      </w:r>
    </w:p>
    <w:tbl>
      <w:tblPr>
        <w:tblStyle w:val="aff2"/>
        <w:tblW w:w="0" w:type="auto"/>
        <w:tblInd w:w="250" w:type="dxa"/>
        <w:tblLook w:val="04A0" w:firstRow="1" w:lastRow="0" w:firstColumn="1" w:lastColumn="0" w:noHBand="0" w:noVBand="1"/>
      </w:tblPr>
      <w:tblGrid>
        <w:gridCol w:w="2552"/>
        <w:gridCol w:w="3118"/>
        <w:gridCol w:w="2977"/>
      </w:tblGrid>
      <w:tr w:rsidR="00672837" w14:paraId="2C72D9D9" w14:textId="77777777">
        <w:trPr>
          <w:trHeight w:val="567"/>
        </w:trPr>
        <w:tc>
          <w:tcPr>
            <w:tcW w:w="2552" w:type="dxa"/>
            <w:vAlign w:val="center"/>
          </w:tcPr>
          <w:p w14:paraId="122A0B69" w14:textId="77777777" w:rsidR="00672837" w:rsidRDefault="007D5B6E">
            <w:pPr>
              <w:spacing w:after="0" w:line="360" w:lineRule="auto"/>
              <w:ind w:left="0" w:right="0" w:firstLine="0"/>
              <w:jc w:val="center"/>
              <w:rPr>
                <w:b/>
                <w:bCs/>
                <w:kern w:val="0"/>
                <w:szCs w:val="24"/>
              </w:rPr>
            </w:pPr>
            <w:r>
              <w:rPr>
                <w:rFonts w:hint="eastAsia"/>
                <w:b/>
                <w:bCs/>
                <w:kern w:val="0"/>
                <w:szCs w:val="24"/>
              </w:rPr>
              <w:t>评审因素</w:t>
            </w:r>
          </w:p>
        </w:tc>
        <w:tc>
          <w:tcPr>
            <w:tcW w:w="3118" w:type="dxa"/>
            <w:vAlign w:val="center"/>
          </w:tcPr>
          <w:p w14:paraId="720483D2" w14:textId="77777777" w:rsidR="00672837" w:rsidRDefault="007D5B6E">
            <w:pPr>
              <w:spacing w:after="0" w:line="360" w:lineRule="auto"/>
              <w:ind w:left="0" w:right="0" w:firstLine="0"/>
              <w:jc w:val="center"/>
              <w:rPr>
                <w:b/>
                <w:bCs/>
                <w:kern w:val="0"/>
                <w:szCs w:val="24"/>
              </w:rPr>
            </w:pPr>
            <w:r>
              <w:rPr>
                <w:rFonts w:hint="eastAsia"/>
                <w:b/>
                <w:bCs/>
                <w:kern w:val="0"/>
                <w:szCs w:val="24"/>
              </w:rPr>
              <w:t>技术商务</w:t>
            </w:r>
          </w:p>
        </w:tc>
        <w:tc>
          <w:tcPr>
            <w:tcW w:w="2977" w:type="dxa"/>
            <w:vAlign w:val="center"/>
          </w:tcPr>
          <w:p w14:paraId="324216D6" w14:textId="77777777" w:rsidR="00672837" w:rsidRDefault="007D5B6E">
            <w:pPr>
              <w:spacing w:after="0" w:line="360" w:lineRule="auto"/>
              <w:ind w:left="0" w:right="0" w:firstLine="0"/>
              <w:jc w:val="center"/>
              <w:rPr>
                <w:b/>
                <w:bCs/>
                <w:kern w:val="0"/>
                <w:szCs w:val="24"/>
              </w:rPr>
            </w:pPr>
            <w:r>
              <w:rPr>
                <w:rFonts w:hint="eastAsia"/>
                <w:b/>
                <w:bCs/>
                <w:kern w:val="0"/>
                <w:szCs w:val="24"/>
              </w:rPr>
              <w:t>价格</w:t>
            </w:r>
          </w:p>
        </w:tc>
      </w:tr>
      <w:tr w:rsidR="00672837" w14:paraId="2B4F48DB" w14:textId="77777777">
        <w:trPr>
          <w:trHeight w:val="567"/>
        </w:trPr>
        <w:tc>
          <w:tcPr>
            <w:tcW w:w="2552" w:type="dxa"/>
            <w:vAlign w:val="center"/>
          </w:tcPr>
          <w:p w14:paraId="4D1C25F5" w14:textId="77777777" w:rsidR="00672837" w:rsidRDefault="007D5B6E">
            <w:pPr>
              <w:widowControl w:val="0"/>
              <w:spacing w:before="60" w:after="0" w:line="240" w:lineRule="auto"/>
              <w:ind w:left="0" w:right="0" w:firstLine="0"/>
              <w:jc w:val="center"/>
              <w:rPr>
                <w:rFonts w:cs="仿宋"/>
                <w:snapToGrid w:val="0"/>
                <w:spacing w:val="-3"/>
                <w:kern w:val="0"/>
                <w:szCs w:val="24"/>
              </w:rPr>
            </w:pPr>
            <w:r>
              <w:rPr>
                <w:rFonts w:cs="仿宋" w:hint="eastAsia"/>
                <w:snapToGrid w:val="0"/>
                <w:spacing w:val="-3"/>
                <w:kern w:val="0"/>
                <w:szCs w:val="24"/>
              </w:rPr>
              <w:t>权重</w:t>
            </w:r>
          </w:p>
        </w:tc>
        <w:tc>
          <w:tcPr>
            <w:tcW w:w="3118" w:type="dxa"/>
            <w:vAlign w:val="center"/>
          </w:tcPr>
          <w:p w14:paraId="4BE916D3" w14:textId="77777777" w:rsidR="00672837" w:rsidRDefault="007D5B6E">
            <w:pPr>
              <w:widowControl w:val="0"/>
              <w:spacing w:before="60" w:after="0" w:line="240" w:lineRule="auto"/>
              <w:ind w:left="0" w:right="0" w:firstLineChars="200" w:firstLine="474"/>
              <w:jc w:val="center"/>
              <w:rPr>
                <w:rFonts w:cs="仿宋"/>
                <w:snapToGrid w:val="0"/>
                <w:spacing w:val="-3"/>
                <w:kern w:val="0"/>
                <w:szCs w:val="24"/>
              </w:rPr>
            </w:pPr>
            <w:r>
              <w:rPr>
                <w:rFonts w:cs="仿宋" w:hint="eastAsia"/>
                <w:snapToGrid w:val="0"/>
                <w:spacing w:val="-3"/>
                <w:kern w:val="0"/>
                <w:szCs w:val="24"/>
              </w:rPr>
              <w:t>90 分</w:t>
            </w:r>
          </w:p>
        </w:tc>
        <w:tc>
          <w:tcPr>
            <w:tcW w:w="2977" w:type="dxa"/>
            <w:vAlign w:val="center"/>
          </w:tcPr>
          <w:p w14:paraId="481D68EE" w14:textId="77777777" w:rsidR="00672837" w:rsidRDefault="007D5B6E">
            <w:pPr>
              <w:widowControl w:val="0"/>
              <w:spacing w:before="60" w:after="0" w:line="240" w:lineRule="auto"/>
              <w:ind w:left="0" w:right="0" w:firstLine="0"/>
              <w:jc w:val="center"/>
              <w:rPr>
                <w:rFonts w:cs="仿宋"/>
                <w:snapToGrid w:val="0"/>
                <w:spacing w:val="-3"/>
                <w:kern w:val="0"/>
                <w:szCs w:val="24"/>
              </w:rPr>
            </w:pPr>
            <w:r>
              <w:rPr>
                <w:rFonts w:cs="仿宋" w:hint="eastAsia"/>
                <w:snapToGrid w:val="0"/>
                <w:spacing w:val="-3"/>
                <w:kern w:val="0"/>
                <w:szCs w:val="24"/>
              </w:rPr>
              <w:t>10分</w:t>
            </w:r>
          </w:p>
        </w:tc>
      </w:tr>
    </w:tbl>
    <w:p w14:paraId="1BAABD99" w14:textId="77777777" w:rsidR="00672837" w:rsidRDefault="007D5B6E">
      <w:pPr>
        <w:spacing w:after="0" w:line="360" w:lineRule="auto"/>
        <w:ind w:left="0" w:right="0" w:firstLine="0"/>
        <w:rPr>
          <w:b/>
          <w:bCs/>
          <w:kern w:val="0"/>
          <w:szCs w:val="24"/>
        </w:rPr>
      </w:pPr>
      <w:r>
        <w:rPr>
          <w:rFonts w:hint="eastAsia"/>
          <w:b/>
          <w:bCs/>
          <w:kern w:val="0"/>
          <w:szCs w:val="24"/>
        </w:rPr>
        <w:t xml:space="preserve">（三）投标报价的评审要求 </w:t>
      </w:r>
    </w:p>
    <w:p w14:paraId="0038475D" w14:textId="77777777" w:rsidR="00672837" w:rsidRDefault="007D5B6E">
      <w:pPr>
        <w:spacing w:after="0" w:line="360" w:lineRule="auto"/>
        <w:ind w:left="0" w:right="0" w:firstLineChars="200" w:firstLine="480"/>
        <w:rPr>
          <w:rFonts w:cs="Times New Roman"/>
          <w:snapToGrid w:val="0"/>
          <w:color w:val="auto"/>
          <w:szCs w:val="24"/>
        </w:rPr>
      </w:pPr>
      <w:r>
        <w:rPr>
          <w:rFonts w:cs="Times New Roman" w:hint="eastAsia"/>
          <w:snapToGrid w:val="0"/>
          <w:color w:val="auto"/>
          <w:szCs w:val="24"/>
        </w:rPr>
        <w:t xml:space="preserve">1、价格核准：评标委员会对符合性审查合格的投标人的报价明细进行复核，看其是否有计算错误，如有则按投标人须知有关规定修正或澄清。 </w:t>
      </w:r>
    </w:p>
    <w:p w14:paraId="0A1677C8" w14:textId="77777777" w:rsidR="00672837" w:rsidRDefault="007D5B6E">
      <w:pPr>
        <w:spacing w:after="0" w:line="360" w:lineRule="auto"/>
        <w:ind w:left="0" w:right="0" w:firstLineChars="200" w:firstLine="480"/>
        <w:rPr>
          <w:rFonts w:cs="Times New Roman"/>
          <w:snapToGrid w:val="0"/>
          <w:color w:val="auto"/>
          <w:szCs w:val="24"/>
        </w:rPr>
      </w:pPr>
      <w:r>
        <w:rPr>
          <w:rFonts w:cs="Times New Roman" w:hint="eastAsia"/>
          <w:snapToGrid w:val="0"/>
          <w:color w:val="auto"/>
          <w:szCs w:val="24"/>
        </w:rPr>
        <w:t xml:space="preserve">2、价格评审： </w:t>
      </w:r>
    </w:p>
    <w:p w14:paraId="1AFDE197" w14:textId="77777777" w:rsidR="00672837" w:rsidRDefault="007D5B6E">
      <w:pPr>
        <w:spacing w:after="0" w:line="360" w:lineRule="auto"/>
        <w:ind w:left="0" w:right="0" w:firstLineChars="200" w:firstLine="480"/>
        <w:rPr>
          <w:rFonts w:cs="Times New Roman"/>
          <w:snapToGrid w:val="0"/>
          <w:color w:val="auto"/>
          <w:szCs w:val="24"/>
        </w:rPr>
      </w:pPr>
      <w:r>
        <w:rPr>
          <w:rFonts w:cs="Times New Roman" w:hint="eastAsia"/>
          <w:snapToGrid w:val="0"/>
          <w:color w:val="auto"/>
          <w:szCs w:val="24"/>
        </w:rPr>
        <w:t>综合评分法，价格</w:t>
      </w:r>
      <w:proofErr w:type="gramStart"/>
      <w:r>
        <w:rPr>
          <w:rFonts w:cs="Times New Roman" w:hint="eastAsia"/>
          <w:snapToGrid w:val="0"/>
          <w:color w:val="auto"/>
          <w:szCs w:val="24"/>
        </w:rPr>
        <w:t>分统一</w:t>
      </w:r>
      <w:proofErr w:type="gramEnd"/>
      <w:r>
        <w:rPr>
          <w:rFonts w:cs="Times New Roman" w:hint="eastAsia"/>
          <w:snapToGrid w:val="0"/>
          <w:color w:val="auto"/>
          <w:szCs w:val="24"/>
        </w:rPr>
        <w:t>采用低价优先法计算，即满足采购文件要求（通过资格审查和符合性审查）且评标价(指修正及价格扣除后的价格，下同)最低的为评标基准价，其价格分为满分。其他投标人的价格</w:t>
      </w:r>
      <w:proofErr w:type="gramStart"/>
      <w:r>
        <w:rPr>
          <w:rFonts w:cs="Times New Roman" w:hint="eastAsia"/>
          <w:snapToGrid w:val="0"/>
          <w:color w:val="auto"/>
          <w:szCs w:val="24"/>
        </w:rPr>
        <w:t>分统一</w:t>
      </w:r>
      <w:proofErr w:type="gramEnd"/>
      <w:r>
        <w:rPr>
          <w:rFonts w:cs="Times New Roman" w:hint="eastAsia"/>
          <w:snapToGrid w:val="0"/>
          <w:color w:val="auto"/>
          <w:szCs w:val="24"/>
        </w:rPr>
        <w:t>按照下列公式计算：价格评分=（评标基准价／评标价）×价格分值 。</w:t>
      </w:r>
    </w:p>
    <w:p w14:paraId="18C42CF9" w14:textId="77777777" w:rsidR="00672837" w:rsidRDefault="007D5B6E">
      <w:pPr>
        <w:spacing w:after="0" w:line="360" w:lineRule="auto"/>
        <w:ind w:left="0" w:right="0" w:firstLineChars="200" w:firstLine="480"/>
        <w:rPr>
          <w:rFonts w:cs="Times New Roman"/>
          <w:snapToGrid w:val="0"/>
          <w:color w:val="auto"/>
          <w:szCs w:val="24"/>
        </w:rPr>
      </w:pPr>
      <w:r>
        <w:rPr>
          <w:rFonts w:cs="Times New Roman" w:hint="eastAsia"/>
          <w:snapToGrid w:val="0"/>
          <w:color w:val="auto"/>
          <w:szCs w:val="24"/>
        </w:rPr>
        <w:t>3、投标报价对小型、微型企业或者视同小型、</w:t>
      </w:r>
      <w:proofErr w:type="gramStart"/>
      <w:r>
        <w:rPr>
          <w:rFonts w:cs="Times New Roman" w:hint="eastAsia"/>
          <w:snapToGrid w:val="0"/>
          <w:color w:val="auto"/>
          <w:szCs w:val="24"/>
        </w:rPr>
        <w:t>微企业</w:t>
      </w:r>
      <w:proofErr w:type="gramEnd"/>
      <w:r>
        <w:rPr>
          <w:rFonts w:cs="Times New Roman" w:hint="eastAsia"/>
          <w:snapToGrid w:val="0"/>
          <w:color w:val="auto"/>
          <w:szCs w:val="24"/>
        </w:rPr>
        <w:t xml:space="preserve">参与投标的参照第二部分须知的规定以扣除后的价格参与评审。 </w:t>
      </w:r>
    </w:p>
    <w:p w14:paraId="38FE0FDB" w14:textId="77777777" w:rsidR="00672837" w:rsidRDefault="007D5B6E">
      <w:pPr>
        <w:spacing w:after="0" w:line="360" w:lineRule="auto"/>
        <w:ind w:left="0" w:right="0" w:firstLineChars="200" w:firstLine="480"/>
        <w:rPr>
          <w:rFonts w:cs="Times New Roman"/>
          <w:snapToGrid w:val="0"/>
          <w:color w:val="auto"/>
          <w:szCs w:val="24"/>
        </w:rPr>
      </w:pPr>
      <w:r>
        <w:rPr>
          <w:rFonts w:cs="Times New Roman" w:hint="eastAsia"/>
          <w:snapToGrid w:val="0"/>
          <w:color w:val="auto"/>
          <w:szCs w:val="24"/>
        </w:rPr>
        <w:t>4、在评标过程中，不得去掉报价中的最高报价和最低报价。</w:t>
      </w:r>
    </w:p>
    <w:p w14:paraId="05B31A05" w14:textId="77777777" w:rsidR="00672837" w:rsidRDefault="007D5B6E">
      <w:pPr>
        <w:spacing w:after="0" w:line="360" w:lineRule="auto"/>
        <w:ind w:left="10" w:right="0" w:hangingChars="4"/>
        <w:rPr>
          <w:rFonts w:cs="Times New Roman"/>
          <w:snapToGrid w:val="0"/>
          <w:color w:val="auto"/>
          <w:szCs w:val="24"/>
        </w:rPr>
      </w:pPr>
      <w:r>
        <w:rPr>
          <w:rFonts w:asciiTheme="minorEastAsia" w:eastAsiaTheme="minorEastAsia" w:hAnsiTheme="minorEastAsia" w:hint="eastAsia"/>
          <w:b/>
          <w:bCs/>
          <w:kern w:val="0"/>
        </w:rPr>
        <w:t>（四）评标细则</w:t>
      </w:r>
    </w:p>
    <w:p w14:paraId="42F9D854" w14:textId="77777777" w:rsidR="00672837" w:rsidRDefault="007D5B6E">
      <w:pPr>
        <w:pStyle w:val="af"/>
        <w:ind w:firstLineChars="147" w:firstLine="354"/>
        <w:jc w:val="left"/>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商务评审</w:t>
      </w:r>
    </w:p>
    <w:tbl>
      <w:tblPr>
        <w:tblStyle w:val="aff2"/>
        <w:tblW w:w="0" w:type="auto"/>
        <w:tblLook w:val="04A0" w:firstRow="1" w:lastRow="0" w:firstColumn="1" w:lastColumn="0" w:noHBand="0" w:noVBand="1"/>
      </w:tblPr>
      <w:tblGrid>
        <w:gridCol w:w="1668"/>
        <w:gridCol w:w="6662"/>
        <w:gridCol w:w="958"/>
      </w:tblGrid>
      <w:tr w:rsidR="00672837" w14:paraId="35C8232B" w14:textId="77777777">
        <w:trPr>
          <w:trHeight w:val="510"/>
        </w:trPr>
        <w:tc>
          <w:tcPr>
            <w:tcW w:w="1668" w:type="dxa"/>
            <w:vAlign w:val="center"/>
          </w:tcPr>
          <w:p w14:paraId="05ECF64C" w14:textId="77777777" w:rsidR="00672837" w:rsidRDefault="007D5B6E">
            <w:pPr>
              <w:pStyle w:val="17"/>
              <w:spacing w:line="276"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评审因素</w:t>
            </w:r>
          </w:p>
        </w:tc>
        <w:tc>
          <w:tcPr>
            <w:tcW w:w="6662" w:type="dxa"/>
            <w:vAlign w:val="center"/>
          </w:tcPr>
          <w:p w14:paraId="6EB164AC" w14:textId="77777777" w:rsidR="00672837" w:rsidRDefault="007D5B6E">
            <w:pPr>
              <w:pStyle w:val="17"/>
              <w:spacing w:line="276"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评审标准</w:t>
            </w:r>
          </w:p>
        </w:tc>
        <w:tc>
          <w:tcPr>
            <w:tcW w:w="958" w:type="dxa"/>
            <w:vAlign w:val="center"/>
          </w:tcPr>
          <w:p w14:paraId="26701AFD" w14:textId="77777777" w:rsidR="00672837" w:rsidRDefault="007D5B6E">
            <w:pPr>
              <w:pStyle w:val="17"/>
              <w:spacing w:line="276"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分值</w:t>
            </w:r>
          </w:p>
        </w:tc>
      </w:tr>
      <w:tr w:rsidR="00672837" w14:paraId="549DE6F5" w14:textId="77777777">
        <w:trPr>
          <w:trHeight w:val="510"/>
        </w:trPr>
        <w:tc>
          <w:tcPr>
            <w:tcW w:w="1668" w:type="dxa"/>
            <w:vAlign w:val="center"/>
          </w:tcPr>
          <w:p w14:paraId="59F9F87E" w14:textId="77777777" w:rsidR="00672837" w:rsidRDefault="007D5B6E">
            <w:pPr>
              <w:pStyle w:val="17"/>
              <w:spacing w:line="276"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技术要求响应情况</w:t>
            </w:r>
          </w:p>
        </w:tc>
        <w:tc>
          <w:tcPr>
            <w:tcW w:w="6662" w:type="dxa"/>
            <w:vAlign w:val="center"/>
          </w:tcPr>
          <w:p w14:paraId="65BEEBBD" w14:textId="77777777" w:rsidR="00672837" w:rsidRDefault="007D5B6E">
            <w:pPr>
              <w:pStyle w:val="17"/>
              <w:spacing w:line="276" w:lineRule="auto"/>
              <w:jc w:val="both"/>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投标人在投标文件中提供的“技术标偏离表”</w:t>
            </w:r>
            <w:proofErr w:type="gramStart"/>
            <w:r>
              <w:rPr>
                <w:rFonts w:asciiTheme="minorEastAsia" w:eastAsiaTheme="minorEastAsia" w:hAnsiTheme="minorEastAsia" w:hint="eastAsia"/>
                <w:color w:val="000000" w:themeColor="text1"/>
                <w:sz w:val="24"/>
                <w:szCs w:val="24"/>
              </w:rPr>
              <w:t>完全响应</w:t>
            </w:r>
            <w:proofErr w:type="gramEnd"/>
            <w:r>
              <w:rPr>
                <w:rFonts w:asciiTheme="minorEastAsia" w:eastAsiaTheme="minorEastAsia" w:hAnsiTheme="minorEastAsia" w:hint="eastAsia"/>
                <w:color w:val="000000" w:themeColor="text1"/>
                <w:sz w:val="24"/>
                <w:szCs w:val="24"/>
              </w:rPr>
              <w:t>或优于本项目采购需求中“技术要求”的得</w:t>
            </w:r>
            <w:r>
              <w:rPr>
                <w:rFonts w:asciiTheme="minorEastAsia" w:eastAsiaTheme="minorEastAsia" w:hAnsiTheme="minorEastAsia"/>
                <w:color w:val="000000" w:themeColor="text1"/>
                <w:sz w:val="24"/>
                <w:szCs w:val="24"/>
              </w:rPr>
              <w:t>27分，每一项不满足</w:t>
            </w:r>
            <w:r>
              <w:rPr>
                <w:rFonts w:asciiTheme="minorEastAsia" w:eastAsiaTheme="minorEastAsia" w:hAnsiTheme="minorEastAsia"/>
                <w:color w:val="000000" w:themeColor="text1"/>
                <w:sz w:val="24"/>
                <w:szCs w:val="24"/>
              </w:rPr>
              <w:lastRenderedPageBreak/>
              <w:t>扣4.5分；扣完为止，本项满分27分。</w:t>
            </w:r>
          </w:p>
          <w:p w14:paraId="68669610" w14:textId="77777777" w:rsidR="00672837" w:rsidRDefault="007D5B6E">
            <w:pPr>
              <w:pStyle w:val="17"/>
              <w:spacing w:line="276" w:lineRule="auto"/>
              <w:jc w:val="both"/>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注：本磋商文件以工作内容“</w:t>
            </w:r>
            <w:r>
              <w:rPr>
                <w:rFonts w:asciiTheme="minorEastAsia" w:eastAsiaTheme="minorEastAsia" w:hAnsiTheme="minorEastAsia"/>
                <w:color w:val="000000" w:themeColor="text1"/>
                <w:sz w:val="24"/>
                <w:szCs w:val="24"/>
              </w:rPr>
              <w:t xml:space="preserve"> 1、”“ 2、”和工作程序“ 1、”“ 2、”.....为一条。</w:t>
            </w:r>
          </w:p>
        </w:tc>
        <w:tc>
          <w:tcPr>
            <w:tcW w:w="958" w:type="dxa"/>
            <w:vAlign w:val="center"/>
          </w:tcPr>
          <w:p w14:paraId="4297CCF0" w14:textId="77777777" w:rsidR="00672837" w:rsidRDefault="007D5B6E">
            <w:pPr>
              <w:pStyle w:val="17"/>
              <w:spacing w:line="276"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lastRenderedPageBreak/>
              <w:t>27</w:t>
            </w:r>
          </w:p>
        </w:tc>
      </w:tr>
      <w:tr w:rsidR="00672837" w14:paraId="752D7B75" w14:textId="77777777">
        <w:trPr>
          <w:trHeight w:val="510"/>
        </w:trPr>
        <w:tc>
          <w:tcPr>
            <w:tcW w:w="1668" w:type="dxa"/>
            <w:vAlign w:val="center"/>
          </w:tcPr>
          <w:p w14:paraId="48B221B1" w14:textId="77777777" w:rsidR="00672837" w:rsidRDefault="007D5B6E">
            <w:pPr>
              <w:pStyle w:val="17"/>
              <w:spacing w:line="276" w:lineRule="auto"/>
              <w:jc w:val="center"/>
              <w:rPr>
                <w:rFonts w:asciiTheme="minorEastAsia" w:eastAsiaTheme="minorEastAsia" w:hAnsiTheme="minorEastAsia"/>
                <w:color w:val="000000" w:themeColor="text1"/>
                <w:sz w:val="24"/>
                <w:szCs w:val="24"/>
              </w:rPr>
            </w:pPr>
            <w:r>
              <w:rPr>
                <w:rFonts w:ascii="宋体" w:hAnsi="宋体" w:hint="eastAsia"/>
                <w:color w:val="000000"/>
                <w:sz w:val="24"/>
                <w:szCs w:val="24"/>
              </w:rPr>
              <w:lastRenderedPageBreak/>
              <w:t>投标人履约能力</w:t>
            </w:r>
          </w:p>
        </w:tc>
        <w:tc>
          <w:tcPr>
            <w:tcW w:w="6662" w:type="dxa"/>
            <w:vAlign w:val="center"/>
          </w:tcPr>
          <w:p w14:paraId="74C35139" w14:textId="77777777" w:rsidR="00672837" w:rsidRPr="0052597F" w:rsidRDefault="007D5B6E">
            <w:pPr>
              <w:pStyle w:val="17"/>
              <w:spacing w:line="276" w:lineRule="auto"/>
              <w:jc w:val="both"/>
              <w:rPr>
                <w:rFonts w:ascii="宋体" w:hAnsi="宋体"/>
                <w:color w:val="000000" w:themeColor="text1"/>
                <w:sz w:val="24"/>
                <w:szCs w:val="24"/>
              </w:rPr>
            </w:pPr>
            <w:r w:rsidRPr="0052597F">
              <w:rPr>
                <w:rFonts w:ascii="宋体" w:hAnsi="宋体" w:hint="eastAsia"/>
                <w:color w:val="000000" w:themeColor="text1"/>
                <w:sz w:val="24"/>
                <w:szCs w:val="24"/>
              </w:rPr>
              <w:t>1、具有在注册有效期内ISO9001质量管理体系认证得</w:t>
            </w:r>
            <w:r w:rsidRPr="0052597F">
              <w:rPr>
                <w:rFonts w:ascii="宋体" w:eastAsiaTheme="minorEastAsia" w:hAnsi="宋体" w:hint="eastAsia"/>
                <w:color w:val="000000" w:themeColor="text1"/>
                <w:sz w:val="24"/>
                <w:szCs w:val="24"/>
              </w:rPr>
              <w:t>2.5</w:t>
            </w:r>
            <w:r w:rsidRPr="0052597F">
              <w:rPr>
                <w:rFonts w:ascii="宋体" w:hAnsi="宋体" w:hint="eastAsia"/>
                <w:color w:val="000000" w:themeColor="text1"/>
                <w:sz w:val="24"/>
                <w:szCs w:val="24"/>
              </w:rPr>
              <w:t>分；</w:t>
            </w:r>
          </w:p>
          <w:p w14:paraId="040FF451" w14:textId="77777777" w:rsidR="00672837" w:rsidRPr="0052597F" w:rsidRDefault="007D5B6E">
            <w:pPr>
              <w:pStyle w:val="17"/>
              <w:spacing w:line="276" w:lineRule="auto"/>
              <w:jc w:val="both"/>
              <w:rPr>
                <w:rFonts w:ascii="宋体" w:hAnsi="宋体"/>
                <w:color w:val="000000" w:themeColor="text1"/>
                <w:sz w:val="24"/>
                <w:szCs w:val="24"/>
              </w:rPr>
            </w:pPr>
            <w:r w:rsidRPr="0052597F">
              <w:rPr>
                <w:rFonts w:ascii="宋体" w:hAnsi="宋体" w:hint="eastAsia"/>
                <w:color w:val="000000" w:themeColor="text1"/>
                <w:sz w:val="24"/>
                <w:szCs w:val="24"/>
              </w:rPr>
              <w:t>2、具有在注册有效期内ISO/IEC2700信息安全管理体系认证得</w:t>
            </w:r>
            <w:r w:rsidRPr="0052597F">
              <w:rPr>
                <w:rFonts w:ascii="宋体" w:eastAsiaTheme="minorEastAsia" w:hAnsi="宋体" w:hint="eastAsia"/>
                <w:color w:val="000000" w:themeColor="text1"/>
                <w:sz w:val="24"/>
                <w:szCs w:val="24"/>
              </w:rPr>
              <w:t>2.5</w:t>
            </w:r>
            <w:r w:rsidRPr="0052597F">
              <w:rPr>
                <w:rFonts w:ascii="宋体" w:hAnsi="宋体" w:hint="eastAsia"/>
                <w:color w:val="000000" w:themeColor="text1"/>
                <w:sz w:val="24"/>
                <w:szCs w:val="24"/>
              </w:rPr>
              <w:t>分；</w:t>
            </w:r>
          </w:p>
          <w:p w14:paraId="731C7D99" w14:textId="77777777" w:rsidR="00672837" w:rsidRPr="0052597F" w:rsidRDefault="007D5B6E">
            <w:pPr>
              <w:pStyle w:val="17"/>
              <w:spacing w:line="276" w:lineRule="auto"/>
              <w:jc w:val="both"/>
              <w:rPr>
                <w:rFonts w:asciiTheme="minorEastAsia" w:eastAsiaTheme="minorEastAsia" w:hAnsiTheme="minorEastAsia"/>
                <w:color w:val="000000" w:themeColor="text1"/>
                <w:sz w:val="24"/>
                <w:szCs w:val="24"/>
              </w:rPr>
            </w:pPr>
            <w:r w:rsidRPr="0052597F">
              <w:rPr>
                <w:rFonts w:ascii="宋体" w:hAnsi="宋体" w:hint="eastAsia"/>
                <w:color w:val="000000" w:themeColor="text1"/>
                <w:sz w:val="24"/>
                <w:szCs w:val="24"/>
              </w:rPr>
              <w:t>注：证书认证范围必须涵盖计算机软件开发及技术服务和数据处理，证书取得日期为招标公告发布日期之前并提供复印件加盖公章，日期不符合要求或不提供不得分。</w:t>
            </w:r>
          </w:p>
        </w:tc>
        <w:tc>
          <w:tcPr>
            <w:tcW w:w="958" w:type="dxa"/>
            <w:vAlign w:val="center"/>
          </w:tcPr>
          <w:p w14:paraId="270B3CF0" w14:textId="77777777" w:rsidR="00672837" w:rsidRPr="0052597F" w:rsidRDefault="007D5B6E">
            <w:pPr>
              <w:pStyle w:val="17"/>
              <w:spacing w:line="276" w:lineRule="auto"/>
              <w:jc w:val="center"/>
              <w:rPr>
                <w:rFonts w:asciiTheme="minorEastAsia" w:eastAsiaTheme="minorEastAsia" w:hAnsiTheme="minorEastAsia"/>
                <w:color w:val="000000" w:themeColor="text1"/>
                <w:sz w:val="24"/>
                <w:szCs w:val="24"/>
              </w:rPr>
            </w:pPr>
            <w:r w:rsidRPr="0052597F">
              <w:rPr>
                <w:rFonts w:asciiTheme="minorEastAsia" w:eastAsiaTheme="minorEastAsia" w:hAnsiTheme="minorEastAsia" w:hint="eastAsia"/>
                <w:color w:val="000000" w:themeColor="text1"/>
                <w:sz w:val="24"/>
                <w:szCs w:val="24"/>
              </w:rPr>
              <w:t>5</w:t>
            </w:r>
          </w:p>
        </w:tc>
      </w:tr>
      <w:tr w:rsidR="00672837" w14:paraId="343620C1" w14:textId="77777777">
        <w:trPr>
          <w:trHeight w:val="510"/>
        </w:trPr>
        <w:tc>
          <w:tcPr>
            <w:tcW w:w="1668" w:type="dxa"/>
            <w:vAlign w:val="center"/>
          </w:tcPr>
          <w:p w14:paraId="6CE62127" w14:textId="77777777" w:rsidR="00672837" w:rsidRDefault="007D5B6E">
            <w:pPr>
              <w:pStyle w:val="17"/>
              <w:spacing w:line="276" w:lineRule="auto"/>
              <w:jc w:val="center"/>
              <w:rPr>
                <w:rFonts w:asciiTheme="minorEastAsia" w:eastAsiaTheme="minorEastAsia" w:hAnsiTheme="minorEastAsia"/>
                <w:color w:val="000000" w:themeColor="text1"/>
                <w:sz w:val="24"/>
                <w:szCs w:val="24"/>
              </w:rPr>
            </w:pPr>
            <w:r>
              <w:rPr>
                <w:rFonts w:ascii="宋体" w:hAnsi="宋体" w:hint="eastAsia"/>
                <w:color w:val="000000"/>
                <w:sz w:val="24"/>
                <w:szCs w:val="24"/>
              </w:rPr>
              <w:t>业绩</w:t>
            </w:r>
          </w:p>
        </w:tc>
        <w:tc>
          <w:tcPr>
            <w:tcW w:w="6662" w:type="dxa"/>
            <w:vAlign w:val="center"/>
          </w:tcPr>
          <w:p w14:paraId="5392B380" w14:textId="77777777" w:rsidR="00672837" w:rsidRPr="0052597F" w:rsidRDefault="007D5B6E">
            <w:pPr>
              <w:pStyle w:val="17"/>
              <w:spacing w:line="276" w:lineRule="auto"/>
              <w:jc w:val="both"/>
              <w:rPr>
                <w:rFonts w:asciiTheme="minorEastAsia" w:eastAsiaTheme="minorEastAsia" w:hAnsiTheme="minorEastAsia"/>
                <w:color w:val="000000" w:themeColor="text1"/>
                <w:sz w:val="24"/>
                <w:szCs w:val="24"/>
              </w:rPr>
            </w:pPr>
            <w:r w:rsidRPr="0052597F">
              <w:rPr>
                <w:rFonts w:ascii="宋体" w:hAnsi="宋体" w:hint="eastAsia"/>
                <w:color w:val="000000" w:themeColor="text1"/>
                <w:sz w:val="24"/>
                <w:szCs w:val="24"/>
              </w:rPr>
              <w:t>供应商提供2017年1月1日至今类似项目（如：数据加工整合、数据质量提升、房地一体登记等）案例，提供1份得2分，最高得10分。不提供不得分。（提供类似项目业绩的中标通知书或合同复印件加盖公章）</w:t>
            </w:r>
          </w:p>
        </w:tc>
        <w:tc>
          <w:tcPr>
            <w:tcW w:w="958" w:type="dxa"/>
            <w:vAlign w:val="center"/>
          </w:tcPr>
          <w:p w14:paraId="3DFD29B7" w14:textId="77777777" w:rsidR="00672837" w:rsidRPr="0052597F" w:rsidRDefault="007D5B6E">
            <w:pPr>
              <w:pStyle w:val="17"/>
              <w:spacing w:line="276" w:lineRule="auto"/>
              <w:jc w:val="center"/>
              <w:rPr>
                <w:rFonts w:asciiTheme="minorEastAsia" w:eastAsiaTheme="minorEastAsia" w:hAnsiTheme="minorEastAsia"/>
                <w:color w:val="000000" w:themeColor="text1"/>
                <w:sz w:val="24"/>
                <w:szCs w:val="24"/>
              </w:rPr>
            </w:pPr>
            <w:r w:rsidRPr="0052597F">
              <w:rPr>
                <w:rFonts w:asciiTheme="minorEastAsia" w:eastAsiaTheme="minorEastAsia" w:hAnsiTheme="minorEastAsia" w:hint="eastAsia"/>
                <w:color w:val="000000" w:themeColor="text1"/>
                <w:sz w:val="24"/>
                <w:szCs w:val="24"/>
              </w:rPr>
              <w:t>10</w:t>
            </w:r>
          </w:p>
        </w:tc>
      </w:tr>
      <w:tr w:rsidR="00672837" w14:paraId="08292781" w14:textId="77777777">
        <w:trPr>
          <w:trHeight w:val="510"/>
        </w:trPr>
        <w:tc>
          <w:tcPr>
            <w:tcW w:w="1668" w:type="dxa"/>
            <w:vAlign w:val="center"/>
          </w:tcPr>
          <w:p w14:paraId="1B936CB3" w14:textId="77777777" w:rsidR="00672837" w:rsidRDefault="007D5B6E">
            <w:pPr>
              <w:pStyle w:val="17"/>
              <w:spacing w:line="276" w:lineRule="auto"/>
              <w:jc w:val="center"/>
              <w:rPr>
                <w:rFonts w:asciiTheme="minorEastAsia" w:eastAsiaTheme="minorEastAsia" w:hAnsiTheme="minorEastAsia"/>
                <w:color w:val="000000" w:themeColor="text1"/>
                <w:sz w:val="24"/>
                <w:szCs w:val="24"/>
              </w:rPr>
            </w:pPr>
            <w:r>
              <w:rPr>
                <w:rFonts w:ascii="宋体" w:hAnsi="宋体" w:hint="eastAsia"/>
                <w:color w:val="000000"/>
                <w:sz w:val="24"/>
                <w:szCs w:val="24"/>
              </w:rPr>
              <w:t>不动产管理类相关软件产品研发能力</w:t>
            </w:r>
          </w:p>
        </w:tc>
        <w:tc>
          <w:tcPr>
            <w:tcW w:w="6662" w:type="dxa"/>
            <w:vAlign w:val="center"/>
          </w:tcPr>
          <w:p w14:paraId="01BDC7AD" w14:textId="77777777" w:rsidR="00672837" w:rsidRPr="0052597F" w:rsidRDefault="007D5B6E">
            <w:pPr>
              <w:pStyle w:val="17"/>
              <w:spacing w:line="276" w:lineRule="auto"/>
              <w:rPr>
                <w:rFonts w:ascii="宋体" w:hAnsi="宋体"/>
                <w:color w:val="000000" w:themeColor="text1"/>
                <w:sz w:val="24"/>
                <w:szCs w:val="24"/>
              </w:rPr>
            </w:pPr>
            <w:r w:rsidRPr="0052597F">
              <w:rPr>
                <w:rFonts w:ascii="宋体" w:hAnsi="宋体" w:hint="eastAsia"/>
                <w:color w:val="000000" w:themeColor="text1"/>
                <w:sz w:val="24"/>
                <w:szCs w:val="24"/>
              </w:rPr>
              <w:t>投标人自主研发的房产管理类软件产品具有软件著作权登记证书，每份证书3分，此项满分30分。</w:t>
            </w:r>
          </w:p>
          <w:p w14:paraId="68A1F79C" w14:textId="77777777" w:rsidR="00672837" w:rsidRPr="0052597F" w:rsidRDefault="007D5B6E">
            <w:pPr>
              <w:pStyle w:val="17"/>
              <w:spacing w:line="276" w:lineRule="auto"/>
              <w:rPr>
                <w:rFonts w:ascii="宋体" w:hAnsi="宋体"/>
                <w:color w:val="000000" w:themeColor="text1"/>
                <w:sz w:val="24"/>
                <w:szCs w:val="24"/>
              </w:rPr>
            </w:pPr>
            <w:r w:rsidRPr="0052597F">
              <w:rPr>
                <w:rFonts w:ascii="宋体" w:hAnsi="宋体" w:hint="eastAsia"/>
                <w:color w:val="000000" w:themeColor="text1"/>
                <w:sz w:val="24"/>
                <w:szCs w:val="24"/>
              </w:rPr>
              <w:t>具体如下：</w:t>
            </w:r>
          </w:p>
          <w:p w14:paraId="28A50B9E" w14:textId="77777777" w:rsidR="00672837" w:rsidRPr="0052597F" w:rsidRDefault="007D5B6E">
            <w:pPr>
              <w:pStyle w:val="17"/>
              <w:spacing w:line="276" w:lineRule="auto"/>
              <w:rPr>
                <w:rFonts w:ascii="宋体" w:hAnsi="宋体"/>
                <w:color w:val="000000" w:themeColor="text1"/>
                <w:sz w:val="24"/>
                <w:szCs w:val="24"/>
              </w:rPr>
            </w:pPr>
            <w:r w:rsidRPr="0052597F">
              <w:rPr>
                <w:rFonts w:ascii="宋体" w:hAnsi="宋体" w:hint="eastAsia"/>
                <w:color w:val="000000" w:themeColor="text1"/>
                <w:sz w:val="24"/>
                <w:szCs w:val="24"/>
              </w:rPr>
              <w:t>1.不动产统一登记发证系统；得3分。</w:t>
            </w:r>
          </w:p>
          <w:p w14:paraId="5EBB851D" w14:textId="77777777" w:rsidR="00672837" w:rsidRPr="0052597F" w:rsidRDefault="007D5B6E">
            <w:pPr>
              <w:pStyle w:val="17"/>
              <w:spacing w:line="276" w:lineRule="auto"/>
              <w:rPr>
                <w:rFonts w:ascii="宋体" w:hAnsi="宋体"/>
                <w:color w:val="000000" w:themeColor="text1"/>
                <w:sz w:val="24"/>
                <w:szCs w:val="24"/>
              </w:rPr>
            </w:pPr>
            <w:r w:rsidRPr="0052597F">
              <w:rPr>
                <w:rFonts w:ascii="宋体" w:hAnsi="宋体" w:hint="eastAsia"/>
                <w:color w:val="000000" w:themeColor="text1"/>
                <w:sz w:val="24"/>
                <w:szCs w:val="24"/>
              </w:rPr>
              <w:t>2.不动产权</w:t>
            </w:r>
            <w:proofErr w:type="gramStart"/>
            <w:r w:rsidRPr="0052597F">
              <w:rPr>
                <w:rFonts w:ascii="宋体" w:hAnsi="宋体" w:hint="eastAsia"/>
                <w:color w:val="000000" w:themeColor="text1"/>
                <w:sz w:val="24"/>
                <w:szCs w:val="24"/>
              </w:rPr>
              <w:t>籍调查</w:t>
            </w:r>
            <w:proofErr w:type="gramEnd"/>
            <w:r w:rsidRPr="0052597F">
              <w:rPr>
                <w:rFonts w:ascii="宋体" w:hAnsi="宋体" w:hint="eastAsia"/>
                <w:color w:val="000000" w:themeColor="text1"/>
                <w:sz w:val="24"/>
                <w:szCs w:val="24"/>
              </w:rPr>
              <w:t>系统；得3分。</w:t>
            </w:r>
          </w:p>
          <w:p w14:paraId="5AEE85C5" w14:textId="77777777" w:rsidR="00672837" w:rsidRPr="0052597F" w:rsidRDefault="007D5B6E">
            <w:pPr>
              <w:pStyle w:val="17"/>
              <w:spacing w:line="276" w:lineRule="auto"/>
              <w:rPr>
                <w:rFonts w:ascii="宋体" w:hAnsi="宋体"/>
                <w:color w:val="000000" w:themeColor="text1"/>
                <w:sz w:val="24"/>
                <w:szCs w:val="24"/>
              </w:rPr>
            </w:pPr>
            <w:r w:rsidRPr="0052597F">
              <w:rPr>
                <w:rFonts w:ascii="宋体" w:hAnsi="宋体"/>
                <w:color w:val="000000" w:themeColor="text1"/>
                <w:sz w:val="24"/>
                <w:szCs w:val="24"/>
              </w:rPr>
              <w:t>3</w:t>
            </w:r>
            <w:r w:rsidRPr="0052597F">
              <w:rPr>
                <w:rFonts w:ascii="宋体" w:hAnsi="宋体" w:hint="eastAsia"/>
                <w:color w:val="000000" w:themeColor="text1"/>
                <w:sz w:val="24"/>
                <w:szCs w:val="24"/>
              </w:rPr>
              <w:t>.不动产统一登记基础平台；得3分。</w:t>
            </w:r>
          </w:p>
          <w:p w14:paraId="0B8EC769" w14:textId="77777777" w:rsidR="00672837" w:rsidRPr="0052597F" w:rsidRDefault="007D5B6E">
            <w:pPr>
              <w:pStyle w:val="17"/>
              <w:spacing w:line="276" w:lineRule="auto"/>
              <w:rPr>
                <w:rFonts w:ascii="宋体" w:hAnsi="宋体"/>
                <w:color w:val="000000" w:themeColor="text1"/>
                <w:sz w:val="24"/>
                <w:szCs w:val="24"/>
              </w:rPr>
            </w:pPr>
            <w:r w:rsidRPr="0052597F">
              <w:rPr>
                <w:rFonts w:ascii="宋体" w:hAnsi="宋体"/>
                <w:color w:val="000000" w:themeColor="text1"/>
                <w:sz w:val="24"/>
                <w:szCs w:val="24"/>
              </w:rPr>
              <w:t>4</w:t>
            </w:r>
            <w:r w:rsidRPr="0052597F">
              <w:rPr>
                <w:rFonts w:ascii="宋体" w:hAnsi="宋体" w:hint="eastAsia"/>
                <w:color w:val="000000" w:themeColor="text1"/>
                <w:sz w:val="24"/>
                <w:szCs w:val="24"/>
              </w:rPr>
              <w:t>.不动产测绘系统；得3分。</w:t>
            </w:r>
          </w:p>
          <w:p w14:paraId="7F84CFBF" w14:textId="77777777" w:rsidR="00672837" w:rsidRPr="0052597F" w:rsidRDefault="007D5B6E">
            <w:pPr>
              <w:pStyle w:val="17"/>
              <w:spacing w:line="276" w:lineRule="auto"/>
              <w:rPr>
                <w:rFonts w:ascii="宋体" w:hAnsi="宋体"/>
                <w:color w:val="000000" w:themeColor="text1"/>
                <w:sz w:val="24"/>
                <w:szCs w:val="24"/>
              </w:rPr>
            </w:pPr>
            <w:r w:rsidRPr="0052597F">
              <w:rPr>
                <w:rFonts w:ascii="宋体" w:hAnsi="宋体" w:hint="eastAsia"/>
                <w:color w:val="000000" w:themeColor="text1"/>
                <w:sz w:val="24"/>
                <w:szCs w:val="24"/>
              </w:rPr>
              <w:t>5.农宅房地一体数据建库系统；得</w:t>
            </w:r>
            <w:r w:rsidRPr="0052597F">
              <w:rPr>
                <w:rFonts w:ascii="宋体" w:hAnsi="宋体"/>
                <w:color w:val="000000" w:themeColor="text1"/>
                <w:sz w:val="24"/>
                <w:szCs w:val="24"/>
              </w:rPr>
              <w:t>3</w:t>
            </w:r>
            <w:r w:rsidRPr="0052597F">
              <w:rPr>
                <w:rFonts w:ascii="宋体" w:hAnsi="宋体" w:hint="eastAsia"/>
                <w:color w:val="000000" w:themeColor="text1"/>
                <w:sz w:val="24"/>
                <w:szCs w:val="24"/>
              </w:rPr>
              <w:t>分。</w:t>
            </w:r>
          </w:p>
          <w:p w14:paraId="2522D2F7" w14:textId="77777777" w:rsidR="00672837" w:rsidRPr="0052597F" w:rsidRDefault="007D5B6E">
            <w:pPr>
              <w:pStyle w:val="17"/>
              <w:spacing w:line="276" w:lineRule="auto"/>
              <w:rPr>
                <w:rFonts w:ascii="宋体" w:hAnsi="宋体"/>
                <w:color w:val="000000" w:themeColor="text1"/>
                <w:sz w:val="24"/>
                <w:szCs w:val="24"/>
              </w:rPr>
            </w:pPr>
            <w:r w:rsidRPr="0052597F">
              <w:rPr>
                <w:rFonts w:ascii="宋体" w:hAnsi="宋体" w:hint="eastAsia"/>
                <w:color w:val="000000" w:themeColor="text1"/>
                <w:sz w:val="24"/>
                <w:szCs w:val="24"/>
              </w:rPr>
              <w:t>6.不动产登记数据库质量检查系统；得</w:t>
            </w:r>
            <w:r w:rsidRPr="0052597F">
              <w:rPr>
                <w:rFonts w:ascii="宋体" w:hAnsi="宋体"/>
                <w:color w:val="000000" w:themeColor="text1"/>
                <w:sz w:val="24"/>
                <w:szCs w:val="24"/>
              </w:rPr>
              <w:t>3</w:t>
            </w:r>
            <w:r w:rsidRPr="0052597F">
              <w:rPr>
                <w:rFonts w:ascii="宋体" w:hAnsi="宋体" w:hint="eastAsia"/>
                <w:color w:val="000000" w:themeColor="text1"/>
                <w:sz w:val="24"/>
                <w:szCs w:val="24"/>
              </w:rPr>
              <w:t>分。</w:t>
            </w:r>
          </w:p>
          <w:p w14:paraId="44041BE1" w14:textId="77777777" w:rsidR="00672837" w:rsidRPr="0052597F" w:rsidRDefault="007D5B6E">
            <w:pPr>
              <w:pStyle w:val="17"/>
              <w:spacing w:line="276" w:lineRule="auto"/>
              <w:rPr>
                <w:rFonts w:ascii="宋体" w:hAnsi="宋体"/>
                <w:color w:val="000000" w:themeColor="text1"/>
                <w:sz w:val="24"/>
                <w:szCs w:val="24"/>
              </w:rPr>
            </w:pPr>
            <w:r w:rsidRPr="0052597F">
              <w:rPr>
                <w:rFonts w:ascii="宋体" w:hAnsi="宋体" w:hint="eastAsia"/>
                <w:color w:val="000000" w:themeColor="text1"/>
                <w:sz w:val="24"/>
                <w:szCs w:val="24"/>
              </w:rPr>
              <w:t>7.不动产登记数据整合处理系统；得</w:t>
            </w:r>
            <w:r w:rsidRPr="0052597F">
              <w:rPr>
                <w:rFonts w:ascii="宋体" w:hAnsi="宋体"/>
                <w:color w:val="000000" w:themeColor="text1"/>
                <w:sz w:val="24"/>
                <w:szCs w:val="24"/>
              </w:rPr>
              <w:t>3</w:t>
            </w:r>
            <w:r w:rsidRPr="0052597F">
              <w:rPr>
                <w:rFonts w:ascii="宋体" w:hAnsi="宋体" w:hint="eastAsia"/>
                <w:color w:val="000000" w:themeColor="text1"/>
                <w:sz w:val="24"/>
                <w:szCs w:val="24"/>
              </w:rPr>
              <w:t>分。</w:t>
            </w:r>
          </w:p>
          <w:p w14:paraId="6CAE71E2" w14:textId="77777777" w:rsidR="00672837" w:rsidRPr="0052597F" w:rsidRDefault="007D5B6E">
            <w:pPr>
              <w:pStyle w:val="17"/>
              <w:spacing w:line="276" w:lineRule="auto"/>
              <w:rPr>
                <w:rFonts w:ascii="宋体" w:hAnsi="宋体"/>
                <w:color w:val="000000" w:themeColor="text1"/>
                <w:sz w:val="24"/>
                <w:szCs w:val="24"/>
              </w:rPr>
            </w:pPr>
            <w:r w:rsidRPr="0052597F">
              <w:rPr>
                <w:rFonts w:ascii="宋体" w:hAnsi="宋体" w:hint="eastAsia"/>
                <w:color w:val="000000" w:themeColor="text1"/>
                <w:sz w:val="24"/>
                <w:szCs w:val="24"/>
              </w:rPr>
              <w:t>8.不动产登记数据统一接入系统；得3分。</w:t>
            </w:r>
          </w:p>
          <w:p w14:paraId="7B53E18F" w14:textId="009BCE40" w:rsidR="00672837" w:rsidRPr="0052597F" w:rsidRDefault="007D5B6E">
            <w:pPr>
              <w:pStyle w:val="17"/>
              <w:spacing w:line="276" w:lineRule="auto"/>
              <w:rPr>
                <w:rFonts w:ascii="宋体" w:hAnsi="宋体"/>
                <w:color w:val="000000" w:themeColor="text1"/>
                <w:sz w:val="24"/>
                <w:szCs w:val="24"/>
              </w:rPr>
            </w:pPr>
            <w:r w:rsidRPr="0052597F">
              <w:rPr>
                <w:rFonts w:ascii="宋体" w:hAnsi="宋体" w:hint="eastAsia"/>
                <w:color w:val="000000" w:themeColor="text1"/>
                <w:sz w:val="24"/>
                <w:szCs w:val="24"/>
              </w:rPr>
              <w:t>9.不动产登记数据信息协同共享系统</w:t>
            </w:r>
            <w:r w:rsidR="00A93376" w:rsidRPr="0052597F">
              <w:rPr>
                <w:rFonts w:ascii="宋体" w:hAnsi="宋体" w:hint="eastAsia"/>
                <w:color w:val="000000" w:themeColor="text1"/>
                <w:sz w:val="24"/>
                <w:szCs w:val="24"/>
              </w:rPr>
              <w:t>；得</w:t>
            </w:r>
            <w:r w:rsidRPr="0052597F">
              <w:rPr>
                <w:rFonts w:ascii="宋体" w:hAnsi="宋体" w:hint="eastAsia"/>
                <w:color w:val="000000" w:themeColor="text1"/>
                <w:sz w:val="24"/>
                <w:szCs w:val="24"/>
              </w:rPr>
              <w:t>3分</w:t>
            </w:r>
          </w:p>
          <w:p w14:paraId="5C0131E5" w14:textId="733B41AA" w:rsidR="00672837" w:rsidRPr="0052597F" w:rsidRDefault="007D5B6E">
            <w:pPr>
              <w:pStyle w:val="17"/>
              <w:spacing w:line="276" w:lineRule="auto"/>
              <w:rPr>
                <w:rFonts w:ascii="宋体" w:hAnsi="宋体"/>
                <w:color w:val="000000" w:themeColor="text1"/>
                <w:sz w:val="24"/>
                <w:szCs w:val="24"/>
              </w:rPr>
            </w:pPr>
            <w:r w:rsidRPr="0052597F">
              <w:rPr>
                <w:rFonts w:ascii="宋体" w:hAnsi="宋体" w:hint="eastAsia"/>
                <w:color w:val="000000" w:themeColor="text1"/>
                <w:sz w:val="24"/>
                <w:szCs w:val="24"/>
              </w:rPr>
              <w:t>10.房地产平面设计系统</w:t>
            </w:r>
            <w:r w:rsidR="00A93376" w:rsidRPr="0052597F">
              <w:rPr>
                <w:rFonts w:ascii="宋体" w:hAnsi="宋体" w:hint="eastAsia"/>
                <w:color w:val="000000" w:themeColor="text1"/>
                <w:sz w:val="24"/>
                <w:szCs w:val="24"/>
              </w:rPr>
              <w:t>；得</w:t>
            </w:r>
            <w:bookmarkStart w:id="24" w:name="_GoBack"/>
            <w:bookmarkEnd w:id="24"/>
            <w:r w:rsidRPr="0052597F">
              <w:rPr>
                <w:rFonts w:ascii="宋体" w:hAnsi="宋体" w:hint="eastAsia"/>
                <w:color w:val="000000" w:themeColor="text1"/>
                <w:sz w:val="24"/>
                <w:szCs w:val="24"/>
              </w:rPr>
              <w:t>3分</w:t>
            </w:r>
          </w:p>
          <w:p w14:paraId="34E3FD47" w14:textId="77777777" w:rsidR="00672837" w:rsidRPr="0052597F" w:rsidRDefault="007D5B6E">
            <w:pPr>
              <w:pStyle w:val="17"/>
              <w:spacing w:line="276" w:lineRule="auto"/>
              <w:jc w:val="both"/>
              <w:rPr>
                <w:rFonts w:asciiTheme="minorEastAsia" w:eastAsiaTheme="minorEastAsia" w:hAnsiTheme="minorEastAsia"/>
                <w:color w:val="000000" w:themeColor="text1"/>
                <w:sz w:val="24"/>
                <w:szCs w:val="24"/>
              </w:rPr>
            </w:pPr>
            <w:r w:rsidRPr="0052597F">
              <w:rPr>
                <w:rFonts w:ascii="宋体" w:hAnsi="宋体" w:hint="eastAsia"/>
                <w:color w:val="000000" w:themeColor="text1"/>
                <w:sz w:val="24"/>
                <w:szCs w:val="24"/>
              </w:rPr>
              <w:t>注:以上产品的软件著作权登记证书登记日期为招标公告发布日期之前并提供复印件加盖公章，登记时间不符合要求或不提供不得分。</w:t>
            </w:r>
          </w:p>
        </w:tc>
        <w:tc>
          <w:tcPr>
            <w:tcW w:w="958" w:type="dxa"/>
            <w:vAlign w:val="center"/>
          </w:tcPr>
          <w:p w14:paraId="29785387" w14:textId="77777777" w:rsidR="00672837" w:rsidRPr="0052597F" w:rsidRDefault="007D5B6E">
            <w:pPr>
              <w:pStyle w:val="17"/>
              <w:spacing w:line="276" w:lineRule="auto"/>
              <w:jc w:val="center"/>
              <w:rPr>
                <w:rFonts w:asciiTheme="minorEastAsia" w:eastAsiaTheme="minorEastAsia" w:hAnsiTheme="minorEastAsia"/>
                <w:color w:val="000000" w:themeColor="text1"/>
                <w:sz w:val="24"/>
                <w:szCs w:val="24"/>
              </w:rPr>
            </w:pPr>
            <w:r w:rsidRPr="0052597F">
              <w:rPr>
                <w:rFonts w:asciiTheme="minorEastAsia" w:eastAsiaTheme="minorEastAsia" w:hAnsiTheme="minorEastAsia" w:hint="eastAsia"/>
                <w:color w:val="000000" w:themeColor="text1"/>
                <w:sz w:val="24"/>
                <w:szCs w:val="24"/>
              </w:rPr>
              <w:t>30</w:t>
            </w:r>
          </w:p>
        </w:tc>
      </w:tr>
      <w:tr w:rsidR="00672837" w14:paraId="03EAC855" w14:textId="77777777">
        <w:trPr>
          <w:trHeight w:val="510"/>
        </w:trPr>
        <w:tc>
          <w:tcPr>
            <w:tcW w:w="1668" w:type="dxa"/>
            <w:vAlign w:val="center"/>
          </w:tcPr>
          <w:p w14:paraId="2DDD41F4" w14:textId="77777777" w:rsidR="00672837" w:rsidRDefault="007D5B6E">
            <w:pPr>
              <w:pStyle w:val="17"/>
              <w:spacing w:line="276" w:lineRule="auto"/>
              <w:jc w:val="center"/>
              <w:rPr>
                <w:rFonts w:asciiTheme="minorEastAsia" w:eastAsiaTheme="minorEastAsia" w:hAnsiTheme="minorEastAsia"/>
                <w:color w:val="000000" w:themeColor="text1"/>
                <w:sz w:val="24"/>
                <w:szCs w:val="24"/>
              </w:rPr>
            </w:pPr>
            <w:r>
              <w:rPr>
                <w:rFonts w:ascii="宋体" w:hAnsi="宋体" w:hint="eastAsia"/>
                <w:color w:val="000000"/>
                <w:sz w:val="24"/>
                <w:szCs w:val="24"/>
              </w:rPr>
              <w:t>专业技术研发</w:t>
            </w:r>
          </w:p>
        </w:tc>
        <w:tc>
          <w:tcPr>
            <w:tcW w:w="6662" w:type="dxa"/>
            <w:vAlign w:val="center"/>
          </w:tcPr>
          <w:p w14:paraId="1C37E910" w14:textId="77777777" w:rsidR="00672837" w:rsidRDefault="007D5B6E">
            <w:pPr>
              <w:pStyle w:val="17"/>
              <w:spacing w:line="276" w:lineRule="auto"/>
              <w:rPr>
                <w:rFonts w:ascii="宋体" w:hAnsi="宋体"/>
                <w:color w:val="000000"/>
                <w:sz w:val="24"/>
                <w:szCs w:val="24"/>
              </w:rPr>
            </w:pPr>
            <w:r>
              <w:rPr>
                <w:rFonts w:ascii="宋体" w:hAnsi="宋体" w:hint="eastAsia"/>
                <w:color w:val="000000"/>
                <w:sz w:val="24"/>
                <w:szCs w:val="24"/>
              </w:rPr>
              <w:t>投标人自主研发的不动产登记类软件产品具有省级或以上专业软件测评机构出具的产品检测报告，每份报告4.5分，此项满分9分。</w:t>
            </w:r>
          </w:p>
          <w:p w14:paraId="27F4BFDD" w14:textId="77777777" w:rsidR="00672837" w:rsidRDefault="007D5B6E">
            <w:pPr>
              <w:pStyle w:val="17"/>
              <w:spacing w:line="276" w:lineRule="auto"/>
              <w:rPr>
                <w:rFonts w:ascii="宋体" w:hAnsi="宋体"/>
                <w:color w:val="000000"/>
                <w:sz w:val="24"/>
                <w:szCs w:val="24"/>
              </w:rPr>
            </w:pPr>
            <w:r>
              <w:rPr>
                <w:rFonts w:ascii="宋体" w:hAnsi="宋体" w:hint="eastAsia"/>
                <w:color w:val="000000"/>
                <w:sz w:val="24"/>
                <w:szCs w:val="24"/>
              </w:rPr>
              <w:t>具体如下：</w:t>
            </w:r>
          </w:p>
          <w:p w14:paraId="73714BD6" w14:textId="77777777" w:rsidR="00672837" w:rsidRDefault="007D5B6E">
            <w:pPr>
              <w:pStyle w:val="17"/>
              <w:spacing w:line="276" w:lineRule="auto"/>
              <w:rPr>
                <w:rFonts w:ascii="宋体" w:hAnsi="宋体"/>
                <w:color w:val="000000"/>
                <w:sz w:val="24"/>
                <w:szCs w:val="24"/>
              </w:rPr>
            </w:pPr>
            <w:r>
              <w:rPr>
                <w:rFonts w:ascii="宋体" w:hAnsi="宋体" w:hint="eastAsia"/>
                <w:color w:val="000000"/>
                <w:sz w:val="24"/>
                <w:szCs w:val="24"/>
              </w:rPr>
              <w:t>1.不动产权</w:t>
            </w:r>
            <w:proofErr w:type="gramStart"/>
            <w:r>
              <w:rPr>
                <w:rFonts w:ascii="宋体" w:hAnsi="宋体" w:hint="eastAsia"/>
                <w:color w:val="000000"/>
                <w:sz w:val="24"/>
                <w:szCs w:val="24"/>
              </w:rPr>
              <w:t>籍调查</w:t>
            </w:r>
            <w:proofErr w:type="gramEnd"/>
            <w:r>
              <w:rPr>
                <w:rFonts w:ascii="宋体" w:hAnsi="宋体" w:hint="eastAsia"/>
                <w:color w:val="000000"/>
                <w:sz w:val="24"/>
                <w:szCs w:val="24"/>
              </w:rPr>
              <w:t>系统；得4.5分。</w:t>
            </w:r>
          </w:p>
          <w:p w14:paraId="5C7746AE" w14:textId="77777777" w:rsidR="00672837" w:rsidRDefault="007D5B6E">
            <w:pPr>
              <w:pStyle w:val="17"/>
              <w:spacing w:line="276" w:lineRule="auto"/>
              <w:rPr>
                <w:rFonts w:ascii="宋体" w:hAnsi="宋体"/>
                <w:color w:val="000000"/>
                <w:sz w:val="24"/>
                <w:szCs w:val="24"/>
              </w:rPr>
            </w:pPr>
            <w:r>
              <w:rPr>
                <w:rFonts w:ascii="宋体" w:hAnsi="宋体" w:hint="eastAsia"/>
                <w:color w:val="000000"/>
                <w:sz w:val="24"/>
                <w:szCs w:val="24"/>
              </w:rPr>
              <w:t>2.不动产统一登记发证系统；得4.5分。</w:t>
            </w:r>
          </w:p>
          <w:p w14:paraId="66DF5774" w14:textId="77777777" w:rsidR="00672837" w:rsidRDefault="007D5B6E">
            <w:pPr>
              <w:pStyle w:val="17"/>
              <w:spacing w:line="276" w:lineRule="auto"/>
              <w:jc w:val="both"/>
              <w:rPr>
                <w:rFonts w:asciiTheme="minorEastAsia" w:eastAsiaTheme="minorEastAsia" w:hAnsiTheme="minorEastAsia"/>
                <w:color w:val="000000" w:themeColor="text1"/>
                <w:sz w:val="24"/>
                <w:szCs w:val="24"/>
              </w:rPr>
            </w:pPr>
            <w:r>
              <w:rPr>
                <w:rFonts w:ascii="宋体" w:hAnsi="宋体" w:hint="eastAsia"/>
                <w:color w:val="000000"/>
                <w:sz w:val="24"/>
                <w:szCs w:val="24"/>
              </w:rPr>
              <w:t>注:以上产品的软件产品检测报告登记日期为招标公告发布日期之前并提供复印件加盖公章，登记时间不符合要求或不提供不得分。</w:t>
            </w:r>
          </w:p>
        </w:tc>
        <w:tc>
          <w:tcPr>
            <w:tcW w:w="958" w:type="dxa"/>
            <w:vAlign w:val="center"/>
          </w:tcPr>
          <w:p w14:paraId="212AD99B" w14:textId="77777777" w:rsidR="00672837" w:rsidRDefault="007D5B6E">
            <w:pPr>
              <w:pStyle w:val="17"/>
              <w:spacing w:line="276"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9</w:t>
            </w:r>
          </w:p>
        </w:tc>
      </w:tr>
    </w:tbl>
    <w:p w14:paraId="6114211F" w14:textId="77777777" w:rsidR="00672837" w:rsidRDefault="00672837">
      <w:pPr>
        <w:pStyle w:val="af"/>
        <w:ind w:firstLineChars="98" w:firstLine="236"/>
        <w:jc w:val="left"/>
        <w:rPr>
          <w:rFonts w:asciiTheme="minorEastAsia" w:eastAsiaTheme="minorEastAsia" w:hAnsiTheme="minorEastAsia" w:cs="宋体"/>
          <w:b/>
          <w:bCs/>
          <w:color w:val="000000"/>
        </w:rPr>
      </w:pPr>
    </w:p>
    <w:p w14:paraId="5C477D99" w14:textId="77777777" w:rsidR="00672837" w:rsidRDefault="00672837">
      <w:pPr>
        <w:pStyle w:val="af"/>
        <w:ind w:firstLineChars="98" w:firstLine="236"/>
        <w:jc w:val="left"/>
        <w:rPr>
          <w:rFonts w:asciiTheme="minorEastAsia" w:eastAsiaTheme="minorEastAsia" w:hAnsiTheme="minorEastAsia" w:cs="宋体"/>
          <w:b/>
          <w:bCs/>
          <w:color w:val="000000"/>
        </w:rPr>
      </w:pPr>
    </w:p>
    <w:p w14:paraId="3DAA4088" w14:textId="77777777" w:rsidR="00672837" w:rsidRDefault="007D5B6E">
      <w:pPr>
        <w:pStyle w:val="af"/>
        <w:ind w:firstLineChars="98" w:firstLine="236"/>
        <w:jc w:val="left"/>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技术评审</w:t>
      </w:r>
    </w:p>
    <w:tbl>
      <w:tblPr>
        <w:tblStyle w:val="aff2"/>
        <w:tblW w:w="0" w:type="auto"/>
        <w:tblLook w:val="04A0" w:firstRow="1" w:lastRow="0" w:firstColumn="1" w:lastColumn="0" w:noHBand="0" w:noVBand="1"/>
      </w:tblPr>
      <w:tblGrid>
        <w:gridCol w:w="1668"/>
        <w:gridCol w:w="6662"/>
        <w:gridCol w:w="958"/>
      </w:tblGrid>
      <w:tr w:rsidR="00672837" w14:paraId="66562B34" w14:textId="77777777">
        <w:trPr>
          <w:trHeight w:val="510"/>
        </w:trPr>
        <w:tc>
          <w:tcPr>
            <w:tcW w:w="1668" w:type="dxa"/>
            <w:vAlign w:val="center"/>
          </w:tcPr>
          <w:p w14:paraId="477A751A" w14:textId="77777777" w:rsidR="00672837" w:rsidRDefault="007D5B6E">
            <w:pPr>
              <w:pStyle w:val="17"/>
              <w:spacing w:line="276"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评审因素</w:t>
            </w:r>
          </w:p>
        </w:tc>
        <w:tc>
          <w:tcPr>
            <w:tcW w:w="6662" w:type="dxa"/>
            <w:vAlign w:val="center"/>
          </w:tcPr>
          <w:p w14:paraId="3FEB3C2A" w14:textId="77777777" w:rsidR="00672837" w:rsidRDefault="007D5B6E">
            <w:pPr>
              <w:pStyle w:val="17"/>
              <w:spacing w:line="276"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评审标准</w:t>
            </w:r>
          </w:p>
        </w:tc>
        <w:tc>
          <w:tcPr>
            <w:tcW w:w="958" w:type="dxa"/>
            <w:vAlign w:val="center"/>
          </w:tcPr>
          <w:p w14:paraId="3E6FE94E" w14:textId="77777777" w:rsidR="00672837" w:rsidRDefault="007D5B6E">
            <w:pPr>
              <w:pStyle w:val="17"/>
              <w:spacing w:line="276"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分值</w:t>
            </w:r>
          </w:p>
        </w:tc>
      </w:tr>
      <w:tr w:rsidR="00672837" w14:paraId="2E7F56E1" w14:textId="77777777">
        <w:trPr>
          <w:trHeight w:val="510"/>
        </w:trPr>
        <w:tc>
          <w:tcPr>
            <w:tcW w:w="1668" w:type="dxa"/>
            <w:vMerge w:val="restart"/>
            <w:vAlign w:val="center"/>
          </w:tcPr>
          <w:p w14:paraId="12C449E0" w14:textId="77777777" w:rsidR="00672837" w:rsidRDefault="007D5B6E">
            <w:pPr>
              <w:pStyle w:val="17"/>
              <w:spacing w:line="276" w:lineRule="auto"/>
              <w:jc w:val="center"/>
              <w:rPr>
                <w:rFonts w:asciiTheme="minorEastAsia" w:eastAsiaTheme="minorEastAsia" w:hAnsiTheme="minorEastAsia"/>
                <w:color w:val="000000" w:themeColor="text1"/>
                <w:sz w:val="24"/>
                <w:szCs w:val="24"/>
              </w:rPr>
            </w:pPr>
            <w:r>
              <w:rPr>
                <w:rFonts w:ascii="宋体" w:hAnsi="宋体" w:hint="eastAsia"/>
                <w:color w:val="000000"/>
                <w:sz w:val="24"/>
                <w:szCs w:val="24"/>
              </w:rPr>
              <w:t>技术服务方案</w:t>
            </w:r>
          </w:p>
        </w:tc>
        <w:tc>
          <w:tcPr>
            <w:tcW w:w="6662" w:type="dxa"/>
            <w:vAlign w:val="center"/>
          </w:tcPr>
          <w:p w14:paraId="0F52E401" w14:textId="77777777" w:rsidR="00672837" w:rsidRPr="0052597F" w:rsidRDefault="007D5B6E">
            <w:pPr>
              <w:pStyle w:val="17"/>
              <w:spacing w:line="276" w:lineRule="auto"/>
              <w:jc w:val="both"/>
              <w:rPr>
                <w:rFonts w:asciiTheme="minorEastAsia" w:eastAsiaTheme="minorEastAsia" w:hAnsiTheme="minorEastAsia"/>
                <w:color w:val="000000" w:themeColor="text1"/>
                <w:sz w:val="24"/>
                <w:szCs w:val="24"/>
              </w:rPr>
            </w:pPr>
            <w:r w:rsidRPr="0052597F">
              <w:rPr>
                <w:rFonts w:asciiTheme="minorEastAsia" w:eastAsiaTheme="minorEastAsia" w:hAnsiTheme="minorEastAsia" w:hint="eastAsia"/>
                <w:color w:val="000000" w:themeColor="text1"/>
                <w:sz w:val="24"/>
                <w:szCs w:val="24"/>
              </w:rPr>
              <w:t>根据投标人针对本项目采购需求分析和理解响应情况进行综合评分，包括但不限于：①项目服务内容；②项目服务要求。评标专家根据投标人提供方案进行评分：方案中包含以上要求全部</w:t>
            </w:r>
            <w:proofErr w:type="gramStart"/>
            <w:r w:rsidRPr="0052597F">
              <w:rPr>
                <w:rFonts w:asciiTheme="minorEastAsia" w:eastAsiaTheme="minorEastAsia" w:hAnsiTheme="minorEastAsia" w:hint="eastAsia"/>
                <w:color w:val="000000" w:themeColor="text1"/>
                <w:sz w:val="24"/>
                <w:szCs w:val="24"/>
              </w:rPr>
              <w:t>内容全且满足</w:t>
            </w:r>
            <w:proofErr w:type="gramEnd"/>
            <w:r w:rsidRPr="0052597F">
              <w:rPr>
                <w:rFonts w:asciiTheme="minorEastAsia" w:eastAsiaTheme="minorEastAsia" w:hAnsiTheme="minorEastAsia" w:hint="eastAsia"/>
                <w:color w:val="000000" w:themeColor="text1"/>
                <w:sz w:val="24"/>
                <w:szCs w:val="24"/>
              </w:rPr>
              <w:t>上述内容完整、条理清晰，针对实际情况，考虑问题周全的得3</w:t>
            </w:r>
            <w:r w:rsidRPr="0052597F">
              <w:rPr>
                <w:rFonts w:asciiTheme="minorEastAsia" w:eastAsiaTheme="minorEastAsia" w:hAnsiTheme="minorEastAsia"/>
                <w:color w:val="000000" w:themeColor="text1"/>
                <w:sz w:val="24"/>
                <w:szCs w:val="24"/>
              </w:rPr>
              <w:t>分，有缺少一项扣</w:t>
            </w:r>
            <w:r w:rsidRPr="0052597F">
              <w:rPr>
                <w:rFonts w:asciiTheme="minorEastAsia" w:eastAsiaTheme="minorEastAsia" w:hAnsiTheme="minorEastAsia" w:hint="eastAsia"/>
                <w:color w:val="000000" w:themeColor="text1"/>
                <w:sz w:val="24"/>
                <w:szCs w:val="24"/>
              </w:rPr>
              <w:t>1.5</w:t>
            </w:r>
            <w:r w:rsidRPr="0052597F">
              <w:rPr>
                <w:rFonts w:asciiTheme="minorEastAsia" w:eastAsiaTheme="minorEastAsia" w:hAnsiTheme="minorEastAsia"/>
                <w:color w:val="000000" w:themeColor="text1"/>
                <w:sz w:val="24"/>
                <w:szCs w:val="24"/>
              </w:rPr>
              <w:t>分，一项有缺陷扣</w:t>
            </w:r>
            <w:r w:rsidRPr="0052597F">
              <w:rPr>
                <w:rFonts w:asciiTheme="minorEastAsia" w:eastAsiaTheme="minorEastAsia" w:hAnsiTheme="minorEastAsia" w:hint="eastAsia"/>
                <w:color w:val="000000" w:themeColor="text1"/>
                <w:sz w:val="24"/>
                <w:szCs w:val="24"/>
              </w:rPr>
              <w:t>0.5</w:t>
            </w:r>
            <w:r w:rsidRPr="0052597F">
              <w:rPr>
                <w:rFonts w:asciiTheme="minorEastAsia" w:eastAsiaTheme="minorEastAsia" w:hAnsiTheme="minorEastAsia"/>
                <w:color w:val="000000" w:themeColor="text1"/>
                <w:sz w:val="24"/>
                <w:szCs w:val="24"/>
              </w:rPr>
              <w:t>分，扣完为止。本项满分</w:t>
            </w:r>
            <w:r w:rsidRPr="0052597F">
              <w:rPr>
                <w:rFonts w:asciiTheme="minorEastAsia" w:eastAsiaTheme="minorEastAsia" w:hAnsiTheme="minorEastAsia" w:hint="eastAsia"/>
                <w:color w:val="000000" w:themeColor="text1"/>
                <w:sz w:val="24"/>
                <w:szCs w:val="24"/>
              </w:rPr>
              <w:t>3</w:t>
            </w:r>
            <w:r w:rsidRPr="0052597F">
              <w:rPr>
                <w:rFonts w:asciiTheme="minorEastAsia" w:eastAsiaTheme="minorEastAsia" w:hAnsiTheme="minorEastAsia"/>
                <w:color w:val="000000" w:themeColor="text1"/>
                <w:sz w:val="24"/>
                <w:szCs w:val="24"/>
              </w:rPr>
              <w:t>分。（内容缺陷是指：内容非专门针对本项目或不适用项目特性的情形、内容不够完整或缺少关键节点、套用其他项目方案、内容前后矛盾、涉及的规范及标准错误、不利于项目实施、不可能实现的情形等任意一种情形。）</w:t>
            </w:r>
          </w:p>
        </w:tc>
        <w:tc>
          <w:tcPr>
            <w:tcW w:w="958" w:type="dxa"/>
            <w:vAlign w:val="center"/>
          </w:tcPr>
          <w:p w14:paraId="7A01B4BB" w14:textId="77777777" w:rsidR="00672837" w:rsidRPr="0052597F" w:rsidRDefault="007D5B6E">
            <w:pPr>
              <w:pStyle w:val="17"/>
              <w:spacing w:line="276" w:lineRule="auto"/>
              <w:jc w:val="center"/>
              <w:rPr>
                <w:rFonts w:asciiTheme="minorEastAsia" w:eastAsiaTheme="minorEastAsia" w:hAnsiTheme="minorEastAsia"/>
                <w:color w:val="000000" w:themeColor="text1"/>
                <w:sz w:val="24"/>
                <w:szCs w:val="24"/>
              </w:rPr>
            </w:pPr>
            <w:r w:rsidRPr="0052597F">
              <w:rPr>
                <w:rFonts w:asciiTheme="minorEastAsia" w:eastAsiaTheme="minorEastAsia" w:hAnsiTheme="minorEastAsia" w:hint="eastAsia"/>
                <w:color w:val="000000" w:themeColor="text1"/>
                <w:sz w:val="24"/>
                <w:szCs w:val="24"/>
              </w:rPr>
              <w:t>3</w:t>
            </w:r>
          </w:p>
        </w:tc>
      </w:tr>
      <w:tr w:rsidR="00672837" w14:paraId="570E74D8" w14:textId="77777777">
        <w:trPr>
          <w:trHeight w:val="510"/>
        </w:trPr>
        <w:tc>
          <w:tcPr>
            <w:tcW w:w="1668" w:type="dxa"/>
            <w:vMerge/>
            <w:vAlign w:val="center"/>
          </w:tcPr>
          <w:p w14:paraId="6634D3C5" w14:textId="77777777" w:rsidR="00672837" w:rsidRDefault="00672837">
            <w:pPr>
              <w:pStyle w:val="17"/>
              <w:spacing w:line="276" w:lineRule="auto"/>
              <w:jc w:val="center"/>
              <w:rPr>
                <w:rFonts w:asciiTheme="minorEastAsia" w:eastAsiaTheme="minorEastAsia" w:hAnsiTheme="minorEastAsia"/>
                <w:color w:val="000000" w:themeColor="text1"/>
                <w:sz w:val="24"/>
                <w:szCs w:val="24"/>
              </w:rPr>
            </w:pPr>
          </w:p>
        </w:tc>
        <w:tc>
          <w:tcPr>
            <w:tcW w:w="6662" w:type="dxa"/>
            <w:vAlign w:val="center"/>
          </w:tcPr>
          <w:p w14:paraId="13AD2B33" w14:textId="77777777" w:rsidR="00672837" w:rsidRPr="0052597F" w:rsidRDefault="007D5B6E">
            <w:pPr>
              <w:pStyle w:val="17"/>
              <w:spacing w:line="276" w:lineRule="auto"/>
              <w:jc w:val="both"/>
              <w:rPr>
                <w:rFonts w:asciiTheme="minorEastAsia" w:eastAsiaTheme="minorEastAsia" w:hAnsiTheme="minorEastAsia"/>
                <w:color w:val="000000" w:themeColor="text1"/>
                <w:sz w:val="24"/>
                <w:szCs w:val="24"/>
              </w:rPr>
            </w:pPr>
            <w:r w:rsidRPr="0052597F">
              <w:rPr>
                <w:rFonts w:asciiTheme="minorEastAsia" w:eastAsiaTheme="minorEastAsia" w:hAnsiTheme="minorEastAsia" w:hint="eastAsia"/>
                <w:color w:val="000000" w:themeColor="text1"/>
                <w:sz w:val="24"/>
                <w:szCs w:val="24"/>
              </w:rPr>
              <w:t>根据投标人提供的项目实施方案内容包括但不限于：①项目实施具体计划；②质量保证措施；③售后服务承诺。评标专家根据投标人提供方案进行评分：方案中包含以上要求全部</w:t>
            </w:r>
            <w:proofErr w:type="gramStart"/>
            <w:r w:rsidRPr="0052597F">
              <w:rPr>
                <w:rFonts w:asciiTheme="minorEastAsia" w:eastAsiaTheme="minorEastAsia" w:hAnsiTheme="minorEastAsia" w:hint="eastAsia"/>
                <w:color w:val="000000" w:themeColor="text1"/>
                <w:sz w:val="24"/>
                <w:szCs w:val="24"/>
              </w:rPr>
              <w:t>内容全且满足</w:t>
            </w:r>
            <w:proofErr w:type="gramEnd"/>
            <w:r w:rsidRPr="0052597F">
              <w:rPr>
                <w:rFonts w:asciiTheme="minorEastAsia" w:eastAsiaTheme="minorEastAsia" w:hAnsiTheme="minorEastAsia" w:hint="eastAsia"/>
                <w:color w:val="000000" w:themeColor="text1"/>
                <w:sz w:val="24"/>
                <w:szCs w:val="24"/>
              </w:rPr>
              <w:t>上述内容完整、条理清晰，针对实际情况，考虑问题周全的得6</w:t>
            </w:r>
            <w:r w:rsidRPr="0052597F">
              <w:rPr>
                <w:rFonts w:asciiTheme="minorEastAsia" w:eastAsiaTheme="minorEastAsia" w:hAnsiTheme="minorEastAsia"/>
                <w:color w:val="000000" w:themeColor="text1"/>
                <w:sz w:val="24"/>
                <w:szCs w:val="24"/>
              </w:rPr>
              <w:t>分，有缺少一项扣2分，一项有缺陷扣1分，扣完为止。本项满分</w:t>
            </w:r>
            <w:r w:rsidRPr="0052597F">
              <w:rPr>
                <w:rFonts w:asciiTheme="minorEastAsia" w:eastAsiaTheme="minorEastAsia" w:hAnsiTheme="minorEastAsia" w:hint="eastAsia"/>
                <w:color w:val="000000" w:themeColor="text1"/>
                <w:sz w:val="24"/>
                <w:szCs w:val="24"/>
              </w:rPr>
              <w:t>6</w:t>
            </w:r>
            <w:r w:rsidRPr="0052597F">
              <w:rPr>
                <w:rFonts w:asciiTheme="minorEastAsia" w:eastAsiaTheme="minorEastAsia" w:hAnsiTheme="minorEastAsia"/>
                <w:color w:val="000000" w:themeColor="text1"/>
                <w:sz w:val="24"/>
                <w:szCs w:val="24"/>
              </w:rPr>
              <w:t>分。（内容缺陷是指：内容非专门针对本项目或不适用项目特性的情形、内容不够完整或缺少关键节点、套用其他项目方案、内容前后矛盾、涉及的规范及标准错误、不利于项目实施、不可能实现的情形等任意一种情形。）</w:t>
            </w:r>
          </w:p>
        </w:tc>
        <w:tc>
          <w:tcPr>
            <w:tcW w:w="958" w:type="dxa"/>
            <w:vAlign w:val="center"/>
          </w:tcPr>
          <w:p w14:paraId="755EF5F3" w14:textId="77777777" w:rsidR="00672837" w:rsidRPr="0052597F" w:rsidRDefault="007D5B6E">
            <w:pPr>
              <w:pStyle w:val="17"/>
              <w:spacing w:line="276" w:lineRule="auto"/>
              <w:jc w:val="center"/>
              <w:rPr>
                <w:rFonts w:asciiTheme="minorEastAsia" w:eastAsiaTheme="minorEastAsia" w:hAnsiTheme="minorEastAsia"/>
                <w:color w:val="000000" w:themeColor="text1"/>
                <w:sz w:val="24"/>
                <w:szCs w:val="24"/>
              </w:rPr>
            </w:pPr>
            <w:r w:rsidRPr="0052597F">
              <w:rPr>
                <w:rFonts w:asciiTheme="minorEastAsia" w:eastAsiaTheme="minorEastAsia" w:hAnsiTheme="minorEastAsia" w:hint="eastAsia"/>
                <w:color w:val="000000" w:themeColor="text1"/>
                <w:sz w:val="24"/>
                <w:szCs w:val="24"/>
              </w:rPr>
              <w:t>6</w:t>
            </w:r>
          </w:p>
        </w:tc>
      </w:tr>
    </w:tbl>
    <w:p w14:paraId="60A56F30" w14:textId="77777777" w:rsidR="00672837" w:rsidRDefault="007D5B6E">
      <w:pPr>
        <w:pStyle w:val="af"/>
        <w:jc w:val="left"/>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价格评审</w:t>
      </w:r>
    </w:p>
    <w:tbl>
      <w:tblPr>
        <w:tblStyle w:val="aff2"/>
        <w:tblW w:w="0" w:type="auto"/>
        <w:tblLook w:val="04A0" w:firstRow="1" w:lastRow="0" w:firstColumn="1" w:lastColumn="0" w:noHBand="0" w:noVBand="1"/>
      </w:tblPr>
      <w:tblGrid>
        <w:gridCol w:w="1668"/>
        <w:gridCol w:w="6662"/>
        <w:gridCol w:w="958"/>
      </w:tblGrid>
      <w:tr w:rsidR="00672837" w14:paraId="2F2C752F" w14:textId="77777777">
        <w:trPr>
          <w:trHeight w:val="510"/>
        </w:trPr>
        <w:tc>
          <w:tcPr>
            <w:tcW w:w="1668" w:type="dxa"/>
            <w:vAlign w:val="center"/>
          </w:tcPr>
          <w:p w14:paraId="45A773C8" w14:textId="77777777" w:rsidR="00672837" w:rsidRDefault="007D5B6E">
            <w:pPr>
              <w:pStyle w:val="17"/>
              <w:spacing w:line="276"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评审因素</w:t>
            </w:r>
          </w:p>
        </w:tc>
        <w:tc>
          <w:tcPr>
            <w:tcW w:w="6662" w:type="dxa"/>
            <w:vAlign w:val="center"/>
          </w:tcPr>
          <w:p w14:paraId="44119659" w14:textId="77777777" w:rsidR="00672837" w:rsidRDefault="007D5B6E">
            <w:pPr>
              <w:pStyle w:val="17"/>
              <w:spacing w:line="276"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评审标准</w:t>
            </w:r>
          </w:p>
        </w:tc>
        <w:tc>
          <w:tcPr>
            <w:tcW w:w="958" w:type="dxa"/>
            <w:vAlign w:val="center"/>
          </w:tcPr>
          <w:p w14:paraId="71C1B43D" w14:textId="77777777" w:rsidR="00672837" w:rsidRDefault="007D5B6E">
            <w:pPr>
              <w:pStyle w:val="17"/>
              <w:spacing w:line="276"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分值</w:t>
            </w:r>
          </w:p>
        </w:tc>
      </w:tr>
      <w:tr w:rsidR="00672837" w14:paraId="6321FF5D" w14:textId="77777777">
        <w:trPr>
          <w:trHeight w:val="510"/>
        </w:trPr>
        <w:tc>
          <w:tcPr>
            <w:tcW w:w="1668" w:type="dxa"/>
            <w:vAlign w:val="center"/>
          </w:tcPr>
          <w:p w14:paraId="57984AA3" w14:textId="77777777" w:rsidR="00672837" w:rsidRDefault="007D5B6E">
            <w:pPr>
              <w:pStyle w:val="17"/>
              <w:spacing w:line="276"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磋商价格得分</w:t>
            </w:r>
          </w:p>
        </w:tc>
        <w:tc>
          <w:tcPr>
            <w:tcW w:w="6662" w:type="dxa"/>
            <w:vAlign w:val="center"/>
          </w:tcPr>
          <w:p w14:paraId="087442C2" w14:textId="77777777" w:rsidR="00672837" w:rsidRDefault="007D5B6E">
            <w:pPr>
              <w:pStyle w:val="17"/>
              <w:spacing w:line="276" w:lineRule="auto"/>
              <w:jc w:val="both"/>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价格</w:t>
            </w:r>
            <w:proofErr w:type="gramStart"/>
            <w:r>
              <w:rPr>
                <w:rFonts w:asciiTheme="minorEastAsia" w:eastAsiaTheme="minorEastAsia" w:hAnsiTheme="minorEastAsia" w:hint="eastAsia"/>
                <w:color w:val="000000" w:themeColor="text1"/>
                <w:sz w:val="24"/>
                <w:szCs w:val="24"/>
              </w:rPr>
              <w:t>分按照</w:t>
            </w:r>
            <w:proofErr w:type="gramEnd"/>
            <w:r>
              <w:rPr>
                <w:rFonts w:asciiTheme="minorEastAsia" w:eastAsiaTheme="minorEastAsia" w:hAnsiTheme="minorEastAsia" w:hint="eastAsia"/>
                <w:color w:val="000000" w:themeColor="text1"/>
                <w:sz w:val="24"/>
                <w:szCs w:val="24"/>
              </w:rPr>
              <w:t>低价优先法计算，即满足磋商文件要求且最后报价最低的供应商的价格为磋商基准价，其价格分为满分。其他供应商的价格</w:t>
            </w:r>
            <w:proofErr w:type="gramStart"/>
            <w:r>
              <w:rPr>
                <w:rFonts w:asciiTheme="minorEastAsia" w:eastAsiaTheme="minorEastAsia" w:hAnsiTheme="minorEastAsia" w:hint="eastAsia"/>
                <w:color w:val="000000" w:themeColor="text1"/>
                <w:sz w:val="24"/>
                <w:szCs w:val="24"/>
              </w:rPr>
              <w:t>分统一</w:t>
            </w:r>
            <w:proofErr w:type="gramEnd"/>
            <w:r>
              <w:rPr>
                <w:rFonts w:asciiTheme="minorEastAsia" w:eastAsiaTheme="minorEastAsia" w:hAnsiTheme="minorEastAsia" w:hint="eastAsia"/>
                <w:color w:val="000000" w:themeColor="text1"/>
                <w:sz w:val="24"/>
                <w:szCs w:val="24"/>
              </w:rPr>
              <w:t>按照下列公式计算： 磋商报价得分=（磋商基准价/最后磋商报价）×10%×100 (注：因落实政府采购政策进行价格调整的，以调整后的价格计算磋商基准价和投标报价。）</w:t>
            </w:r>
          </w:p>
        </w:tc>
        <w:tc>
          <w:tcPr>
            <w:tcW w:w="958" w:type="dxa"/>
            <w:vAlign w:val="center"/>
          </w:tcPr>
          <w:p w14:paraId="6F31C365" w14:textId="77777777" w:rsidR="00672837" w:rsidRDefault="007D5B6E">
            <w:pPr>
              <w:ind w:left="0" w:firstLine="0"/>
              <w:jc w:val="center"/>
              <w:rPr>
                <w:rFonts w:asciiTheme="minorEastAsia" w:eastAsiaTheme="minorEastAsia" w:hAnsiTheme="minorEastAsia" w:cs="Times New Roman"/>
                <w:color w:val="000000" w:themeColor="text1"/>
                <w:kern w:val="0"/>
                <w:szCs w:val="24"/>
              </w:rPr>
            </w:pPr>
            <w:r>
              <w:rPr>
                <w:rFonts w:asciiTheme="minorEastAsia" w:eastAsiaTheme="minorEastAsia" w:hAnsiTheme="minorEastAsia" w:cs="Times New Roman" w:hint="eastAsia"/>
                <w:color w:val="000000" w:themeColor="text1"/>
                <w:kern w:val="0"/>
                <w:szCs w:val="24"/>
              </w:rPr>
              <w:t>10</w:t>
            </w:r>
          </w:p>
        </w:tc>
      </w:tr>
    </w:tbl>
    <w:p w14:paraId="2A4E6E6D" w14:textId="77777777" w:rsidR="00672837" w:rsidRDefault="00672837">
      <w:pPr>
        <w:widowControl w:val="0"/>
        <w:spacing w:after="0" w:line="360" w:lineRule="auto"/>
        <w:ind w:left="7" w:right="0" w:hangingChars="2" w:hanging="7"/>
        <w:jc w:val="center"/>
        <w:outlineLvl w:val="0"/>
        <w:rPr>
          <w:b/>
          <w:bCs/>
          <w:color w:val="auto"/>
          <w:sz w:val="36"/>
          <w:szCs w:val="36"/>
        </w:rPr>
      </w:pPr>
      <w:bookmarkStart w:id="25" w:name="_Toc88732047"/>
    </w:p>
    <w:p w14:paraId="1DEF04B2" w14:textId="77777777" w:rsidR="00672837" w:rsidRDefault="00672837">
      <w:pPr>
        <w:widowControl w:val="0"/>
        <w:spacing w:after="0" w:line="360" w:lineRule="auto"/>
        <w:ind w:left="7" w:right="0" w:hangingChars="2" w:hanging="7"/>
        <w:jc w:val="center"/>
        <w:outlineLvl w:val="0"/>
        <w:rPr>
          <w:b/>
          <w:bCs/>
          <w:color w:val="auto"/>
          <w:sz w:val="36"/>
          <w:szCs w:val="36"/>
        </w:rPr>
      </w:pPr>
    </w:p>
    <w:p w14:paraId="7593E3DF" w14:textId="77777777" w:rsidR="00672837" w:rsidRDefault="00672837">
      <w:pPr>
        <w:widowControl w:val="0"/>
        <w:spacing w:after="0" w:line="360" w:lineRule="auto"/>
        <w:ind w:left="7" w:right="0" w:hangingChars="2" w:hanging="7"/>
        <w:jc w:val="center"/>
        <w:outlineLvl w:val="0"/>
        <w:rPr>
          <w:b/>
          <w:bCs/>
          <w:color w:val="auto"/>
          <w:sz w:val="36"/>
          <w:szCs w:val="36"/>
        </w:rPr>
      </w:pPr>
    </w:p>
    <w:p w14:paraId="4599DF97" w14:textId="77777777" w:rsidR="00672837" w:rsidRDefault="00672837">
      <w:pPr>
        <w:widowControl w:val="0"/>
        <w:spacing w:after="0" w:line="360" w:lineRule="auto"/>
        <w:ind w:left="7" w:right="0" w:hangingChars="2" w:hanging="7"/>
        <w:jc w:val="center"/>
        <w:outlineLvl w:val="0"/>
        <w:rPr>
          <w:b/>
          <w:bCs/>
          <w:color w:val="auto"/>
          <w:sz w:val="36"/>
          <w:szCs w:val="36"/>
        </w:rPr>
      </w:pPr>
    </w:p>
    <w:p w14:paraId="3B238E2E" w14:textId="77777777" w:rsidR="00672837" w:rsidRDefault="00672837">
      <w:pPr>
        <w:widowControl w:val="0"/>
        <w:spacing w:after="0" w:line="360" w:lineRule="auto"/>
        <w:ind w:left="7" w:right="0" w:hangingChars="2" w:hanging="7"/>
        <w:jc w:val="center"/>
        <w:outlineLvl w:val="0"/>
        <w:rPr>
          <w:b/>
          <w:bCs/>
          <w:color w:val="auto"/>
          <w:sz w:val="36"/>
          <w:szCs w:val="36"/>
        </w:rPr>
      </w:pPr>
    </w:p>
    <w:p w14:paraId="5E124AE2" w14:textId="77777777" w:rsidR="00672837" w:rsidRDefault="007D5B6E">
      <w:pPr>
        <w:widowControl w:val="0"/>
        <w:spacing w:after="0" w:line="360" w:lineRule="auto"/>
        <w:ind w:left="7" w:right="0" w:hangingChars="2" w:hanging="7"/>
        <w:jc w:val="center"/>
        <w:outlineLvl w:val="0"/>
        <w:rPr>
          <w:b/>
          <w:bCs/>
          <w:color w:val="auto"/>
          <w:sz w:val="36"/>
          <w:szCs w:val="36"/>
        </w:rPr>
      </w:pPr>
      <w:r>
        <w:rPr>
          <w:rFonts w:hint="eastAsia"/>
          <w:b/>
          <w:bCs/>
          <w:color w:val="auto"/>
          <w:sz w:val="36"/>
          <w:szCs w:val="36"/>
        </w:rPr>
        <w:t>第五部分 合同文本</w:t>
      </w:r>
      <w:bookmarkEnd w:id="25"/>
    </w:p>
    <w:p w14:paraId="7ECFA793" w14:textId="77777777" w:rsidR="00672837" w:rsidRDefault="007D5B6E">
      <w:pPr>
        <w:spacing w:line="360" w:lineRule="exact"/>
        <w:jc w:val="center"/>
        <w:rPr>
          <w:b/>
          <w:color w:val="auto"/>
          <w:sz w:val="32"/>
          <w:szCs w:val="32"/>
        </w:rPr>
      </w:pPr>
      <w:r>
        <w:rPr>
          <w:rFonts w:hint="eastAsia"/>
          <w:b/>
          <w:color w:val="auto"/>
          <w:kern w:val="1"/>
          <w:sz w:val="32"/>
          <w:szCs w:val="32"/>
        </w:rPr>
        <w:t>（</w:t>
      </w:r>
      <w:r>
        <w:rPr>
          <w:rFonts w:hint="eastAsia"/>
          <w:b/>
          <w:bCs/>
          <w:color w:val="auto"/>
          <w:sz w:val="32"/>
          <w:szCs w:val="32"/>
        </w:rPr>
        <w:t>格式仅供参考，以双方最终合同为准</w:t>
      </w:r>
      <w:r>
        <w:rPr>
          <w:rFonts w:hint="eastAsia"/>
          <w:b/>
          <w:color w:val="auto"/>
          <w:kern w:val="1"/>
          <w:sz w:val="32"/>
          <w:szCs w:val="32"/>
        </w:rPr>
        <w:t>）</w:t>
      </w:r>
    </w:p>
    <w:p w14:paraId="7F5CACAF" w14:textId="77777777" w:rsidR="00672837" w:rsidRDefault="007D5B6E">
      <w:pPr>
        <w:widowControl w:val="0"/>
        <w:snapToGrid w:val="0"/>
        <w:spacing w:line="360" w:lineRule="auto"/>
        <w:ind w:firstLine="420"/>
        <w:rPr>
          <w:color w:val="auto"/>
          <w:kern w:val="1"/>
          <w:u w:val="single"/>
        </w:rPr>
      </w:pPr>
      <w:r>
        <w:rPr>
          <w:rFonts w:hint="eastAsia"/>
          <w:color w:val="auto"/>
          <w:kern w:val="1"/>
        </w:rPr>
        <w:t>甲方：</w:t>
      </w:r>
    </w:p>
    <w:p w14:paraId="2159A033" w14:textId="77777777" w:rsidR="00672837" w:rsidRDefault="007D5B6E">
      <w:pPr>
        <w:widowControl w:val="0"/>
        <w:snapToGrid w:val="0"/>
        <w:spacing w:line="360" w:lineRule="auto"/>
        <w:ind w:firstLine="420"/>
        <w:rPr>
          <w:color w:val="auto"/>
          <w:kern w:val="1"/>
        </w:rPr>
      </w:pPr>
      <w:r>
        <w:rPr>
          <w:rFonts w:hint="eastAsia"/>
          <w:color w:val="auto"/>
          <w:kern w:val="1"/>
        </w:rPr>
        <w:t>乙方：</w:t>
      </w:r>
    </w:p>
    <w:p w14:paraId="06638A4A" w14:textId="77777777" w:rsidR="00672837" w:rsidRDefault="007D5B6E">
      <w:pPr>
        <w:widowControl w:val="0"/>
        <w:spacing w:after="0" w:line="360" w:lineRule="auto"/>
        <w:ind w:left="0" w:right="0" w:firstLineChars="200" w:firstLine="480"/>
        <w:jc w:val="both"/>
        <w:rPr>
          <w:color w:val="auto"/>
        </w:rPr>
      </w:pPr>
      <w:r>
        <w:rPr>
          <w:rFonts w:hint="eastAsia"/>
          <w:color w:val="auto"/>
        </w:rPr>
        <w:t>甲乙双方根据</w:t>
      </w:r>
      <w:r>
        <w:rPr>
          <w:rFonts w:hint="eastAsia"/>
          <w:color w:val="auto"/>
          <w:u w:val="single"/>
        </w:rPr>
        <w:t>（项目名称和项目编号）</w:t>
      </w:r>
      <w:r>
        <w:rPr>
          <w:rFonts w:hint="eastAsia"/>
          <w:color w:val="auto"/>
        </w:rPr>
        <w:t>采购结果及采购文件的要求,经协商一致,达成以下协议：</w:t>
      </w:r>
      <w:r>
        <w:rPr>
          <w:rFonts w:hint="eastAsia"/>
          <w:color w:val="auto"/>
        </w:rPr>
        <w:cr/>
        <w:t xml:space="preserve">    一、服务及其要求、金额等</w:t>
      </w:r>
    </w:p>
    <w:p w14:paraId="33BCF07B" w14:textId="77777777" w:rsidR="00672837" w:rsidRDefault="007D5B6E">
      <w:pPr>
        <w:widowControl w:val="0"/>
        <w:spacing w:after="0" w:line="360" w:lineRule="auto"/>
        <w:ind w:left="0" w:right="0" w:firstLineChars="200" w:firstLine="480"/>
        <w:jc w:val="both"/>
        <w:rPr>
          <w:color w:val="auto"/>
        </w:rPr>
      </w:pPr>
      <w:r>
        <w:rPr>
          <w:rFonts w:hint="eastAsia"/>
          <w:color w:val="auto"/>
        </w:rPr>
        <w:t>服务名称：</w:t>
      </w:r>
    </w:p>
    <w:p w14:paraId="72626FFA" w14:textId="77777777" w:rsidR="00672837" w:rsidRDefault="007D5B6E">
      <w:pPr>
        <w:widowControl w:val="0"/>
        <w:spacing w:after="0" w:line="360" w:lineRule="auto"/>
        <w:ind w:left="0" w:right="0" w:firstLineChars="200" w:firstLine="480"/>
        <w:jc w:val="both"/>
        <w:rPr>
          <w:color w:val="auto"/>
        </w:rPr>
      </w:pPr>
      <w:r>
        <w:rPr>
          <w:rFonts w:hint="eastAsia"/>
          <w:color w:val="auto"/>
        </w:rPr>
        <w:t>服务内容：</w:t>
      </w:r>
    </w:p>
    <w:p w14:paraId="456ECD18" w14:textId="77777777" w:rsidR="00672837" w:rsidRDefault="007D5B6E">
      <w:pPr>
        <w:widowControl w:val="0"/>
        <w:spacing w:after="0" w:line="360" w:lineRule="auto"/>
        <w:ind w:left="0" w:right="0" w:firstLineChars="200" w:firstLine="480"/>
        <w:jc w:val="both"/>
        <w:rPr>
          <w:color w:val="auto"/>
        </w:rPr>
      </w:pPr>
      <w:r>
        <w:rPr>
          <w:rFonts w:hint="eastAsia"/>
          <w:color w:val="auto"/>
        </w:rPr>
        <w:t>技术要求：</w:t>
      </w:r>
    </w:p>
    <w:p w14:paraId="46BEF48D" w14:textId="77777777" w:rsidR="00672837" w:rsidRDefault="007D5B6E">
      <w:pPr>
        <w:widowControl w:val="0"/>
        <w:spacing w:after="0" w:line="360" w:lineRule="auto"/>
        <w:ind w:left="0" w:right="0" w:firstLineChars="200" w:firstLine="480"/>
        <w:jc w:val="both"/>
      </w:pPr>
      <w:r>
        <w:rPr>
          <w:rFonts w:hint="eastAsia"/>
          <w:color w:val="auto"/>
        </w:rPr>
        <w:t>二、合同履行期限：</w:t>
      </w:r>
    </w:p>
    <w:p w14:paraId="26B88F1B" w14:textId="77777777" w:rsidR="00672837" w:rsidRDefault="007D5B6E">
      <w:pPr>
        <w:widowControl w:val="0"/>
        <w:spacing w:after="0" w:line="360" w:lineRule="auto"/>
        <w:ind w:left="0" w:right="0" w:firstLineChars="200" w:firstLine="480"/>
        <w:jc w:val="both"/>
        <w:rPr>
          <w:color w:val="auto"/>
          <w:u w:val="single"/>
        </w:rPr>
      </w:pPr>
      <w:r>
        <w:rPr>
          <w:rFonts w:hint="eastAsia"/>
          <w:color w:val="auto"/>
        </w:rPr>
        <w:t>三、付款方式：</w:t>
      </w:r>
    </w:p>
    <w:p w14:paraId="1156B609" w14:textId="77777777" w:rsidR="00672837" w:rsidRDefault="007D5B6E">
      <w:pPr>
        <w:widowControl w:val="0"/>
        <w:spacing w:after="0" w:line="360" w:lineRule="auto"/>
        <w:ind w:left="0" w:right="0" w:firstLineChars="200" w:firstLine="480"/>
        <w:jc w:val="both"/>
        <w:rPr>
          <w:color w:val="auto"/>
          <w:u w:val="single"/>
        </w:rPr>
      </w:pPr>
      <w:r>
        <w:rPr>
          <w:rFonts w:hint="eastAsia"/>
          <w:color w:val="auto"/>
        </w:rPr>
        <w:t>四、服务地点：</w:t>
      </w:r>
    </w:p>
    <w:p w14:paraId="469225BA" w14:textId="77777777" w:rsidR="00672837" w:rsidRDefault="007D5B6E">
      <w:pPr>
        <w:widowControl w:val="0"/>
        <w:spacing w:after="0" w:line="360" w:lineRule="auto"/>
        <w:ind w:left="0" w:right="0" w:firstLineChars="200" w:firstLine="480"/>
        <w:jc w:val="both"/>
        <w:rPr>
          <w:color w:val="auto"/>
        </w:rPr>
      </w:pPr>
      <w:r>
        <w:rPr>
          <w:rFonts w:hint="eastAsia"/>
          <w:color w:val="auto"/>
        </w:rPr>
        <w:t>五、验收方式（如有）：</w:t>
      </w:r>
    </w:p>
    <w:p w14:paraId="6FBE1BB9" w14:textId="77777777" w:rsidR="00672837" w:rsidRDefault="007D5B6E">
      <w:pPr>
        <w:widowControl w:val="0"/>
        <w:spacing w:after="0" w:line="360" w:lineRule="auto"/>
        <w:ind w:left="0" w:right="0" w:firstLineChars="200" w:firstLine="480"/>
        <w:jc w:val="both"/>
        <w:rPr>
          <w:color w:val="auto"/>
        </w:rPr>
      </w:pPr>
      <w:r>
        <w:rPr>
          <w:rFonts w:hint="eastAsia"/>
          <w:color w:val="auto"/>
        </w:rPr>
        <w:t>六、违约赔偿</w:t>
      </w:r>
    </w:p>
    <w:p w14:paraId="6B3A6929" w14:textId="77777777" w:rsidR="00672837" w:rsidRDefault="007D5B6E">
      <w:pPr>
        <w:widowControl w:val="0"/>
        <w:spacing w:after="0" w:line="360" w:lineRule="auto"/>
        <w:ind w:left="0" w:right="0" w:firstLineChars="200" w:firstLine="480"/>
        <w:jc w:val="both"/>
        <w:rPr>
          <w:color w:val="auto"/>
        </w:rPr>
      </w:pPr>
      <w:r>
        <w:rPr>
          <w:rFonts w:hint="eastAsia"/>
          <w:color w:val="auto"/>
        </w:rPr>
        <w:t>6.1、 除 6.2 条规定的不可抗力外，如果乙方没有按照合同规定的时间提供服务，甲方可从合同款中扣除违约赔偿费，每延迟一个工作日迟交货物（</w:t>
      </w:r>
      <w:proofErr w:type="gramStart"/>
      <w:r>
        <w:rPr>
          <w:rFonts w:hint="eastAsia"/>
          <w:color w:val="auto"/>
        </w:rPr>
        <w:t>含软件</w:t>
      </w:r>
      <w:proofErr w:type="gramEnd"/>
      <w:r>
        <w:rPr>
          <w:rFonts w:hint="eastAsia"/>
          <w:color w:val="auto"/>
        </w:rPr>
        <w:t>及相关服务）或未提供服务，按合同金额的 0.5％计扣违约赔偿费。但违约赔偿费的最高限额为合同金额的 10％。如果乙方延迟交货时间超过一个月，甲方有权终止合同，并按合同约定及法律规定追究乙方的违约责任。</w:t>
      </w:r>
    </w:p>
    <w:p w14:paraId="3AE14BE5" w14:textId="77777777" w:rsidR="00672837" w:rsidRDefault="007D5B6E">
      <w:pPr>
        <w:widowControl w:val="0"/>
        <w:spacing w:after="0" w:line="360" w:lineRule="auto"/>
        <w:ind w:left="0" w:right="0" w:firstLineChars="200" w:firstLine="480"/>
        <w:jc w:val="both"/>
        <w:rPr>
          <w:color w:val="auto"/>
        </w:rPr>
      </w:pPr>
      <w:r>
        <w:rPr>
          <w:rFonts w:hint="eastAsia"/>
          <w:color w:val="auto"/>
        </w:rPr>
        <w:t>6.2. 如果双方中任何一方由于战争、严重火灾、水灾、台风和地震以及其它经双方同意属于不可抗力的事故，致使合同履行受阻时，履行合同的期限应予以延长，延长的期限应相当于事故所影响的时间。</w:t>
      </w:r>
    </w:p>
    <w:p w14:paraId="70296FB9" w14:textId="77777777" w:rsidR="00672837" w:rsidRDefault="007D5B6E">
      <w:pPr>
        <w:widowControl w:val="0"/>
        <w:spacing w:after="0" w:line="360" w:lineRule="auto"/>
        <w:ind w:left="0" w:right="0" w:firstLineChars="200" w:firstLine="480"/>
        <w:jc w:val="both"/>
        <w:rPr>
          <w:color w:val="auto"/>
        </w:rPr>
      </w:pPr>
      <w:r>
        <w:rPr>
          <w:rFonts w:hint="eastAsia"/>
          <w:color w:val="auto"/>
        </w:rPr>
        <w:t>七、合同纠纷处理：本合同执行过程中发生纠纷，作如下处理：</w:t>
      </w:r>
    </w:p>
    <w:p w14:paraId="00AFFCC1" w14:textId="77777777" w:rsidR="00672837" w:rsidRDefault="007D5B6E">
      <w:pPr>
        <w:widowControl w:val="0"/>
        <w:spacing w:after="0" w:line="360" w:lineRule="auto"/>
        <w:ind w:left="0" w:right="0" w:firstLineChars="200" w:firstLine="480"/>
        <w:jc w:val="both"/>
        <w:rPr>
          <w:color w:val="auto"/>
        </w:rPr>
      </w:pPr>
      <w:r>
        <w:rPr>
          <w:rFonts w:hint="eastAsia"/>
          <w:color w:val="auto"/>
        </w:rPr>
        <w:t>7.1、进行诉讼。诉讼机构为甲方注册地人民法院。</w:t>
      </w:r>
    </w:p>
    <w:p w14:paraId="7A8024FE" w14:textId="77777777" w:rsidR="00672837" w:rsidRDefault="007D5B6E">
      <w:pPr>
        <w:spacing w:line="360" w:lineRule="auto"/>
        <w:ind w:left="10" w:firstLineChars="200" w:firstLine="480"/>
        <w:rPr>
          <w:color w:val="auto"/>
        </w:rPr>
      </w:pPr>
      <w:r>
        <w:rPr>
          <w:rFonts w:hint="eastAsia"/>
          <w:color w:val="auto"/>
        </w:rPr>
        <w:t>7.2、提起诉讼。诉讼地点为采购人所在地。</w:t>
      </w:r>
    </w:p>
    <w:p w14:paraId="21181CE9" w14:textId="77777777" w:rsidR="00672837" w:rsidRDefault="007D5B6E">
      <w:pPr>
        <w:spacing w:line="360" w:lineRule="auto"/>
        <w:ind w:firstLineChars="200" w:firstLine="480"/>
        <w:rPr>
          <w:color w:val="auto"/>
        </w:rPr>
      </w:pPr>
      <w:r>
        <w:rPr>
          <w:rFonts w:hint="eastAsia"/>
          <w:color w:val="auto"/>
        </w:rPr>
        <w:lastRenderedPageBreak/>
        <w:t>八、合同生效：本合同经甲乙双方各自指定的代表人签字和盖章、以及招标代理机构签字和盖章后生效。</w:t>
      </w:r>
    </w:p>
    <w:p w14:paraId="3519E698" w14:textId="77777777" w:rsidR="00672837" w:rsidRDefault="007D5B6E">
      <w:pPr>
        <w:spacing w:line="360" w:lineRule="auto"/>
        <w:ind w:firstLineChars="200" w:firstLine="480"/>
        <w:rPr>
          <w:color w:val="auto"/>
        </w:rPr>
      </w:pPr>
      <w:r>
        <w:rPr>
          <w:rFonts w:hint="eastAsia"/>
          <w:color w:val="auto"/>
        </w:rPr>
        <w:t>九、合同</w:t>
      </w:r>
      <w:proofErr w:type="gramStart"/>
      <w:r>
        <w:rPr>
          <w:rFonts w:hint="eastAsia"/>
          <w:color w:val="auto"/>
        </w:rPr>
        <w:t>鉴证</w:t>
      </w:r>
      <w:proofErr w:type="gramEnd"/>
      <w:r>
        <w:rPr>
          <w:rFonts w:hint="eastAsia"/>
          <w:color w:val="auto"/>
        </w:rPr>
        <w:t>：招标代理机构应当在本合同上签章，以证明本合同条款与采购文件、报价文件的相关要求相符并且未对采购货物和技术参数进行实质性修改。</w:t>
      </w:r>
    </w:p>
    <w:p w14:paraId="3DB027CA" w14:textId="77777777" w:rsidR="00672837" w:rsidRDefault="007D5B6E">
      <w:pPr>
        <w:spacing w:line="360" w:lineRule="auto"/>
        <w:ind w:firstLineChars="200" w:firstLine="480"/>
        <w:rPr>
          <w:color w:val="auto"/>
        </w:rPr>
      </w:pPr>
      <w:r>
        <w:rPr>
          <w:rFonts w:hint="eastAsia"/>
          <w:color w:val="auto"/>
        </w:rPr>
        <w:t>十、组成本合同的文件包括：</w:t>
      </w:r>
    </w:p>
    <w:p w14:paraId="29F350AB" w14:textId="77777777" w:rsidR="00672837" w:rsidRDefault="007D5B6E">
      <w:pPr>
        <w:snapToGrid w:val="0"/>
        <w:spacing w:line="440" w:lineRule="exact"/>
        <w:ind w:firstLineChars="200" w:firstLine="480"/>
        <w:rPr>
          <w:color w:val="auto"/>
        </w:rPr>
      </w:pPr>
      <w:r>
        <w:rPr>
          <w:rFonts w:hint="eastAsia"/>
          <w:color w:val="auto"/>
        </w:rPr>
        <w:t>1、合同通用条款和专用条款；</w:t>
      </w:r>
    </w:p>
    <w:p w14:paraId="766A7341" w14:textId="77777777" w:rsidR="00672837" w:rsidRDefault="007D5B6E">
      <w:pPr>
        <w:snapToGrid w:val="0"/>
        <w:spacing w:line="440" w:lineRule="exact"/>
        <w:ind w:firstLineChars="200" w:firstLine="480"/>
        <w:rPr>
          <w:color w:val="auto"/>
        </w:rPr>
      </w:pPr>
      <w:r>
        <w:rPr>
          <w:rFonts w:hint="eastAsia"/>
          <w:color w:val="auto"/>
        </w:rPr>
        <w:t>2、成交通知书；</w:t>
      </w:r>
    </w:p>
    <w:p w14:paraId="6CD47B39" w14:textId="77777777" w:rsidR="00672837" w:rsidRDefault="007D5B6E">
      <w:pPr>
        <w:snapToGrid w:val="0"/>
        <w:spacing w:line="440" w:lineRule="exact"/>
        <w:ind w:firstLineChars="200" w:firstLine="480"/>
        <w:rPr>
          <w:color w:val="auto"/>
        </w:rPr>
      </w:pPr>
      <w:r>
        <w:rPr>
          <w:rFonts w:hint="eastAsia"/>
          <w:color w:val="auto"/>
        </w:rPr>
        <w:t>3、甲乙双方商定的其他必要文件。</w:t>
      </w:r>
    </w:p>
    <w:p w14:paraId="2E88283A" w14:textId="77777777" w:rsidR="00672837" w:rsidRDefault="007D5B6E">
      <w:pPr>
        <w:snapToGrid w:val="0"/>
        <w:spacing w:line="440" w:lineRule="exact"/>
        <w:ind w:firstLineChars="200" w:firstLine="480"/>
        <w:rPr>
          <w:bCs/>
          <w:color w:val="auto"/>
        </w:rPr>
      </w:pPr>
      <w:r>
        <w:rPr>
          <w:rFonts w:hint="eastAsia"/>
          <w:bCs/>
          <w:color w:val="auto"/>
        </w:rPr>
        <w:t>上述合同文件内容互为补充，如有不明确，由甲方负责解释。</w:t>
      </w:r>
    </w:p>
    <w:p w14:paraId="387C0FEA" w14:textId="77777777" w:rsidR="00672837" w:rsidRDefault="007D5B6E">
      <w:pPr>
        <w:snapToGrid w:val="0"/>
        <w:spacing w:line="440" w:lineRule="exact"/>
        <w:ind w:firstLineChars="200" w:firstLine="480"/>
        <w:rPr>
          <w:bCs/>
          <w:color w:val="auto"/>
        </w:rPr>
      </w:pPr>
      <w:r>
        <w:rPr>
          <w:rFonts w:hint="eastAsia"/>
          <w:color w:val="auto"/>
        </w:rPr>
        <w:t>十一、合同备案</w:t>
      </w:r>
    </w:p>
    <w:p w14:paraId="0A7B4B7E" w14:textId="77777777" w:rsidR="00672837" w:rsidRDefault="007D5B6E">
      <w:pPr>
        <w:widowControl w:val="0"/>
        <w:spacing w:after="0" w:line="360" w:lineRule="auto"/>
        <w:ind w:left="0" w:right="0" w:firstLineChars="200" w:firstLine="480"/>
        <w:jc w:val="both"/>
        <w:rPr>
          <w:color w:val="auto"/>
        </w:rPr>
      </w:pPr>
      <w:r>
        <w:rPr>
          <w:rFonts w:hint="eastAsia"/>
          <w:color w:val="auto"/>
        </w:rPr>
        <w:t>本合同一式伍份，中文书写。甲方、乙方各执贰份，壹份由采购代理机构备案。</w:t>
      </w:r>
    </w:p>
    <w:p w14:paraId="370BDF31" w14:textId="77777777" w:rsidR="00672837" w:rsidRDefault="00672837">
      <w:pPr>
        <w:pStyle w:val="aa"/>
      </w:pPr>
    </w:p>
    <w:p w14:paraId="5D7E1A0A" w14:textId="77777777" w:rsidR="00672837" w:rsidRDefault="007D5B6E">
      <w:pPr>
        <w:snapToGrid w:val="0"/>
        <w:spacing w:beforeLines="50" w:before="120" w:afterLines="50" w:after="120" w:line="360" w:lineRule="auto"/>
        <w:ind w:firstLineChars="200" w:firstLine="482"/>
        <w:rPr>
          <w:b/>
          <w:u w:val="single"/>
        </w:rPr>
      </w:pPr>
      <w:r>
        <w:rPr>
          <w:rFonts w:hint="eastAsia"/>
          <w:b/>
        </w:rPr>
        <w:t>甲方：</w:t>
      </w:r>
      <w:r>
        <w:rPr>
          <w:rFonts w:hint="eastAsia"/>
          <w:bCs/>
          <w:u w:val="single"/>
        </w:rPr>
        <w:t>（盖章）</w:t>
      </w:r>
    </w:p>
    <w:p w14:paraId="49B9D729" w14:textId="77777777" w:rsidR="00672837" w:rsidRDefault="007D5B6E">
      <w:pPr>
        <w:snapToGrid w:val="0"/>
        <w:spacing w:beforeLines="50" w:before="120" w:afterLines="50" w:after="120" w:line="360" w:lineRule="auto"/>
        <w:ind w:firstLineChars="200" w:firstLine="480"/>
        <w:rPr>
          <w:b/>
          <w:u w:val="single"/>
        </w:rPr>
      </w:pPr>
      <w:r>
        <w:rPr>
          <w:rFonts w:hint="eastAsia"/>
          <w:bCs/>
        </w:rPr>
        <w:t>地址：</w:t>
      </w:r>
    </w:p>
    <w:p w14:paraId="79801E73" w14:textId="77777777" w:rsidR="00672837" w:rsidRDefault="007D5B6E">
      <w:pPr>
        <w:snapToGrid w:val="0"/>
        <w:spacing w:beforeLines="50" w:before="120" w:afterLines="50" w:after="120" w:line="360" w:lineRule="auto"/>
        <w:ind w:firstLineChars="200" w:firstLine="480"/>
      </w:pPr>
      <w:r>
        <w:rPr>
          <w:rFonts w:hint="eastAsia"/>
        </w:rPr>
        <w:t>法定（授权）代表人：</w:t>
      </w:r>
      <w:r>
        <w:rPr>
          <w:rFonts w:hint="eastAsia"/>
          <w:u w:val="single"/>
        </w:rPr>
        <w:t>（签章）</w:t>
      </w:r>
    </w:p>
    <w:p w14:paraId="431D2AD2" w14:textId="77777777" w:rsidR="00672837" w:rsidRDefault="007D5B6E">
      <w:pPr>
        <w:snapToGrid w:val="0"/>
        <w:spacing w:beforeLines="50" w:before="120" w:afterLines="100" w:after="240" w:line="360" w:lineRule="auto"/>
        <w:ind w:firstLineChars="200" w:firstLine="480"/>
      </w:pPr>
      <w:r>
        <w:rPr>
          <w:rFonts w:hint="eastAsia"/>
        </w:rPr>
        <w:t>签订日期：年月日</w:t>
      </w:r>
    </w:p>
    <w:p w14:paraId="51009CAB" w14:textId="77777777" w:rsidR="00672837" w:rsidRDefault="00672837">
      <w:pPr>
        <w:snapToGrid w:val="0"/>
        <w:spacing w:beforeLines="100" w:before="240" w:afterLines="50" w:after="120" w:line="360" w:lineRule="auto"/>
        <w:ind w:firstLineChars="200" w:firstLine="482"/>
        <w:rPr>
          <w:b/>
        </w:rPr>
      </w:pPr>
    </w:p>
    <w:p w14:paraId="1F8738EB" w14:textId="77777777" w:rsidR="00672837" w:rsidRDefault="007D5B6E">
      <w:pPr>
        <w:snapToGrid w:val="0"/>
        <w:spacing w:beforeLines="100" w:before="240" w:afterLines="50" w:after="120" w:line="360" w:lineRule="auto"/>
        <w:ind w:firstLineChars="200" w:firstLine="482"/>
        <w:rPr>
          <w:bCs/>
          <w:u w:val="single"/>
        </w:rPr>
      </w:pPr>
      <w:r>
        <w:rPr>
          <w:rFonts w:hint="eastAsia"/>
          <w:b/>
        </w:rPr>
        <w:t>乙方：</w:t>
      </w:r>
      <w:r>
        <w:rPr>
          <w:rFonts w:hint="eastAsia"/>
          <w:bCs/>
          <w:u w:val="single"/>
        </w:rPr>
        <w:t>（盖章）</w:t>
      </w:r>
    </w:p>
    <w:p w14:paraId="219F5F52" w14:textId="77777777" w:rsidR="00672837" w:rsidRDefault="007D5B6E">
      <w:pPr>
        <w:snapToGrid w:val="0"/>
        <w:spacing w:beforeLines="50" w:before="120" w:afterLines="50" w:after="120" w:line="360" w:lineRule="auto"/>
        <w:ind w:firstLineChars="200" w:firstLine="480"/>
        <w:rPr>
          <w:b/>
          <w:u w:val="single"/>
        </w:rPr>
      </w:pPr>
      <w:r>
        <w:rPr>
          <w:rFonts w:hint="eastAsia"/>
          <w:bCs/>
        </w:rPr>
        <w:t>地址：</w:t>
      </w:r>
    </w:p>
    <w:p w14:paraId="7A189F5B" w14:textId="77777777" w:rsidR="00672837" w:rsidRDefault="007D5B6E">
      <w:pPr>
        <w:snapToGrid w:val="0"/>
        <w:spacing w:beforeLines="50" w:before="120" w:afterLines="50" w:after="120" w:line="360" w:lineRule="auto"/>
        <w:ind w:firstLineChars="200" w:firstLine="480"/>
      </w:pPr>
      <w:r>
        <w:rPr>
          <w:rFonts w:hint="eastAsia"/>
        </w:rPr>
        <w:t>法定（授权）代表人：</w:t>
      </w:r>
      <w:r>
        <w:rPr>
          <w:rFonts w:hint="eastAsia"/>
          <w:u w:val="single"/>
        </w:rPr>
        <w:t>（签章）</w:t>
      </w:r>
    </w:p>
    <w:p w14:paraId="1DA66CB5" w14:textId="77777777" w:rsidR="00672837" w:rsidRDefault="007D5B6E">
      <w:pPr>
        <w:snapToGrid w:val="0"/>
        <w:spacing w:beforeLines="50" w:before="120" w:afterLines="50" w:after="120" w:line="360" w:lineRule="auto"/>
        <w:ind w:firstLineChars="200" w:firstLine="480"/>
      </w:pPr>
      <w:r>
        <w:rPr>
          <w:rFonts w:hint="eastAsia"/>
        </w:rPr>
        <w:t>银行户名：</w:t>
      </w:r>
    </w:p>
    <w:p w14:paraId="14A51EF8" w14:textId="77777777" w:rsidR="00672837" w:rsidRDefault="007D5B6E">
      <w:pPr>
        <w:snapToGrid w:val="0"/>
        <w:spacing w:beforeLines="50" w:before="120" w:afterLines="50" w:after="120" w:line="360" w:lineRule="auto"/>
        <w:ind w:firstLineChars="200" w:firstLine="480"/>
      </w:pPr>
      <w:r>
        <w:rPr>
          <w:rFonts w:hint="eastAsia"/>
        </w:rPr>
        <w:t>开户银行：</w:t>
      </w:r>
    </w:p>
    <w:p w14:paraId="1DA1C0F3" w14:textId="77777777" w:rsidR="00672837" w:rsidRDefault="007D5B6E">
      <w:pPr>
        <w:snapToGrid w:val="0"/>
        <w:spacing w:beforeLines="50" w:before="120" w:afterLines="50" w:after="120" w:line="360" w:lineRule="auto"/>
        <w:ind w:firstLineChars="200" w:firstLine="480"/>
        <w:rPr>
          <w:u w:val="single"/>
        </w:rPr>
      </w:pPr>
      <w:r>
        <w:rPr>
          <w:rFonts w:hint="eastAsia"/>
        </w:rPr>
        <w:t>银行账号：</w:t>
      </w:r>
    </w:p>
    <w:p w14:paraId="6173EE3C" w14:textId="77777777" w:rsidR="00672837" w:rsidRDefault="007D5B6E">
      <w:pPr>
        <w:snapToGrid w:val="0"/>
        <w:spacing w:beforeLines="50" w:before="120" w:afterLines="100" w:after="240" w:line="360" w:lineRule="auto"/>
        <w:ind w:firstLineChars="200" w:firstLine="480"/>
      </w:pPr>
      <w:r>
        <w:rPr>
          <w:rFonts w:hint="eastAsia"/>
        </w:rPr>
        <w:t>签订日期：  年  月  日</w:t>
      </w:r>
    </w:p>
    <w:p w14:paraId="37876A56" w14:textId="77777777" w:rsidR="00672837" w:rsidRDefault="00672837">
      <w:pPr>
        <w:spacing w:after="0" w:line="360" w:lineRule="auto"/>
        <w:ind w:left="0" w:right="0" w:firstLineChars="200" w:firstLine="480"/>
      </w:pPr>
    </w:p>
    <w:p w14:paraId="6107265A" w14:textId="77777777" w:rsidR="00672837" w:rsidRDefault="007D5B6E">
      <w:pPr>
        <w:spacing w:after="0" w:line="360" w:lineRule="auto"/>
        <w:ind w:left="0" w:right="0" w:firstLineChars="200" w:firstLine="480"/>
        <w:rPr>
          <w:u w:val="single"/>
        </w:rPr>
      </w:pPr>
      <w:proofErr w:type="gramStart"/>
      <w:r>
        <w:rPr>
          <w:rFonts w:hint="eastAsia"/>
        </w:rPr>
        <w:t>鉴证</w:t>
      </w:r>
      <w:proofErr w:type="gramEnd"/>
      <w:r>
        <w:rPr>
          <w:rFonts w:hint="eastAsia"/>
        </w:rPr>
        <w:t>方（盖章）：</w:t>
      </w:r>
      <w:r>
        <w:rPr>
          <w:rFonts w:hint="eastAsia"/>
          <w:u w:val="single"/>
        </w:rPr>
        <w:t>海南源和招标代理有限公司</w:t>
      </w:r>
    </w:p>
    <w:p w14:paraId="6A5744FA" w14:textId="77777777" w:rsidR="00672837" w:rsidRDefault="007D5B6E">
      <w:pPr>
        <w:spacing w:after="0" w:line="360" w:lineRule="auto"/>
        <w:ind w:left="0" w:right="0" w:firstLineChars="200" w:firstLine="480"/>
        <w:rPr>
          <w:u w:val="single"/>
        </w:rPr>
      </w:pPr>
      <w:r>
        <w:rPr>
          <w:rFonts w:hint="eastAsia"/>
        </w:rPr>
        <w:t>地  址：</w:t>
      </w:r>
      <w:r>
        <w:rPr>
          <w:rFonts w:hint="eastAsia"/>
          <w:u w:val="single"/>
        </w:rPr>
        <w:t>海口市 蓝天路12-1 国机中洋公馆1号楼B座1605号</w:t>
      </w:r>
    </w:p>
    <w:p w14:paraId="30FE1572" w14:textId="77777777" w:rsidR="00672837" w:rsidRDefault="007D5B6E">
      <w:pPr>
        <w:spacing w:after="0" w:line="360" w:lineRule="auto"/>
        <w:ind w:left="0" w:right="0" w:firstLineChars="200" w:firstLine="480"/>
      </w:pPr>
      <w:r>
        <w:rPr>
          <w:rFonts w:hint="eastAsia"/>
        </w:rPr>
        <w:t>电  话：</w:t>
      </w:r>
      <w:r>
        <w:rPr>
          <w:rFonts w:hint="eastAsia"/>
          <w:u w:val="single"/>
        </w:rPr>
        <w:t>0898－</w:t>
      </w:r>
      <w:r>
        <w:rPr>
          <w:u w:val="single"/>
        </w:rPr>
        <w:t>6672</w:t>
      </w:r>
      <w:r>
        <w:rPr>
          <w:rFonts w:hint="eastAsia"/>
          <w:u w:val="single"/>
        </w:rPr>
        <w:t>8223</w:t>
      </w:r>
    </w:p>
    <w:p w14:paraId="1E897C1A" w14:textId="77777777" w:rsidR="00672837" w:rsidRDefault="007D5B6E">
      <w:pPr>
        <w:snapToGrid w:val="0"/>
        <w:spacing w:after="0" w:line="360" w:lineRule="auto"/>
        <w:ind w:left="0" w:right="0" w:firstLineChars="200" w:firstLine="480"/>
      </w:pPr>
      <w:r>
        <w:rPr>
          <w:rFonts w:hint="eastAsia"/>
        </w:rPr>
        <w:t>日  期：年月日</w:t>
      </w:r>
    </w:p>
    <w:p w14:paraId="1B6AA214" w14:textId="77777777" w:rsidR="00672837" w:rsidRDefault="00672837">
      <w:pPr>
        <w:spacing w:after="0" w:line="360" w:lineRule="auto"/>
        <w:ind w:left="0" w:right="0" w:firstLineChars="200" w:firstLine="480"/>
      </w:pPr>
    </w:p>
    <w:p w14:paraId="64D88852" w14:textId="77777777" w:rsidR="00672837" w:rsidRDefault="007D5B6E">
      <w:pPr>
        <w:pStyle w:val="17"/>
        <w:spacing w:line="360" w:lineRule="auto"/>
        <w:jc w:val="center"/>
        <w:rPr>
          <w:rFonts w:asciiTheme="minorEastAsia" w:eastAsiaTheme="minorEastAsia" w:hAnsiTheme="minorEastAsia"/>
          <w:b/>
          <w:sz w:val="24"/>
          <w:szCs w:val="24"/>
        </w:rPr>
        <w:sectPr w:rsidR="00672837">
          <w:footerReference w:type="default" r:id="rId14"/>
          <w:footnotePr>
            <w:numRestart w:val="eachPage"/>
          </w:footnotePr>
          <w:pgSz w:w="11906" w:h="16838"/>
          <w:pgMar w:top="1043" w:right="1021" w:bottom="993" w:left="1134" w:header="720" w:footer="720" w:gutter="0"/>
          <w:cols w:space="720"/>
        </w:sectPr>
      </w:pPr>
      <w:r>
        <w:rPr>
          <w:rFonts w:asciiTheme="minorEastAsia" w:eastAsiaTheme="minorEastAsia" w:hAnsiTheme="minorEastAsia" w:hint="eastAsia"/>
          <w:b/>
          <w:sz w:val="24"/>
          <w:szCs w:val="24"/>
        </w:rPr>
        <w:t>采购代理机构声明：本合同标的经采购代理机构依法定程序采购，合同主要条款内容与招投标文件的内容一致，以双方签订时为准。</w:t>
      </w:r>
    </w:p>
    <w:p w14:paraId="61F28E53" w14:textId="77777777" w:rsidR="00672837" w:rsidRDefault="007D5B6E">
      <w:pPr>
        <w:widowControl w:val="0"/>
        <w:spacing w:after="0" w:line="360" w:lineRule="auto"/>
        <w:ind w:left="7" w:right="0" w:hangingChars="2" w:hanging="7"/>
        <w:jc w:val="center"/>
        <w:outlineLvl w:val="0"/>
        <w:rPr>
          <w:b/>
          <w:bCs/>
          <w:color w:val="auto"/>
          <w:sz w:val="36"/>
          <w:szCs w:val="36"/>
        </w:rPr>
      </w:pPr>
      <w:bookmarkStart w:id="26" w:name="_Toc88732048"/>
      <w:r>
        <w:rPr>
          <w:rFonts w:hint="eastAsia"/>
          <w:b/>
          <w:bCs/>
          <w:color w:val="auto"/>
          <w:sz w:val="36"/>
          <w:szCs w:val="36"/>
        </w:rPr>
        <w:lastRenderedPageBreak/>
        <w:t>第</w:t>
      </w:r>
      <w:r>
        <w:rPr>
          <w:b/>
          <w:bCs/>
          <w:color w:val="auto"/>
          <w:sz w:val="36"/>
          <w:szCs w:val="36"/>
        </w:rPr>
        <w:t xml:space="preserve">六部分 </w:t>
      </w:r>
      <w:r>
        <w:rPr>
          <w:rFonts w:hint="eastAsia"/>
          <w:b/>
          <w:bCs/>
          <w:color w:val="auto"/>
          <w:sz w:val="36"/>
          <w:szCs w:val="36"/>
        </w:rPr>
        <w:t>响应</w:t>
      </w:r>
      <w:r>
        <w:rPr>
          <w:b/>
          <w:bCs/>
          <w:color w:val="auto"/>
          <w:sz w:val="36"/>
          <w:szCs w:val="36"/>
        </w:rPr>
        <w:t>文件格式</w:t>
      </w:r>
      <w:bookmarkEnd w:id="26"/>
    </w:p>
    <w:p w14:paraId="314AEC81" w14:textId="77777777" w:rsidR="00672837" w:rsidRDefault="00672837">
      <w:pPr>
        <w:spacing w:line="480" w:lineRule="auto"/>
        <w:jc w:val="center"/>
        <w:rPr>
          <w:b/>
          <w:color w:val="auto"/>
          <w:sz w:val="32"/>
          <w:szCs w:val="32"/>
        </w:rPr>
      </w:pPr>
    </w:p>
    <w:p w14:paraId="225FEF5A" w14:textId="77777777" w:rsidR="00672837" w:rsidRDefault="007D5B6E">
      <w:pPr>
        <w:spacing w:line="480" w:lineRule="auto"/>
        <w:ind w:left="254" w:firstLine="0"/>
        <w:jc w:val="center"/>
        <w:rPr>
          <w:b/>
          <w:color w:val="auto"/>
          <w:sz w:val="34"/>
          <w:szCs w:val="34"/>
        </w:rPr>
      </w:pPr>
      <w:r>
        <w:rPr>
          <w:rFonts w:hint="eastAsia"/>
          <w:b/>
          <w:color w:val="auto"/>
          <w:sz w:val="34"/>
          <w:szCs w:val="34"/>
        </w:rPr>
        <w:t>项目名称：儋州市集体土地所有权确权登记成果更新汇交工作</w:t>
      </w:r>
    </w:p>
    <w:p w14:paraId="556E050B" w14:textId="77777777" w:rsidR="00672837" w:rsidRDefault="007D5B6E">
      <w:pPr>
        <w:spacing w:line="480" w:lineRule="auto"/>
        <w:jc w:val="center"/>
        <w:rPr>
          <w:b/>
          <w:color w:val="auto"/>
          <w:sz w:val="36"/>
          <w:szCs w:val="36"/>
        </w:rPr>
      </w:pPr>
      <w:r>
        <w:rPr>
          <w:rFonts w:hint="eastAsia"/>
          <w:b/>
          <w:color w:val="auto"/>
          <w:sz w:val="36"/>
          <w:szCs w:val="36"/>
        </w:rPr>
        <w:t>项目编号：</w:t>
      </w:r>
      <w:r>
        <w:rPr>
          <w:b/>
          <w:color w:val="auto"/>
          <w:sz w:val="36"/>
          <w:szCs w:val="36"/>
        </w:rPr>
        <w:t>HNYH2023-27-0310</w:t>
      </w:r>
    </w:p>
    <w:p w14:paraId="78C45D6C" w14:textId="77777777" w:rsidR="00672837" w:rsidRDefault="00672837">
      <w:pPr>
        <w:spacing w:line="360" w:lineRule="exact"/>
        <w:jc w:val="center"/>
        <w:rPr>
          <w:b/>
          <w:color w:val="auto"/>
        </w:rPr>
      </w:pPr>
    </w:p>
    <w:p w14:paraId="2040DDB1" w14:textId="77777777" w:rsidR="00672837" w:rsidRDefault="00672837">
      <w:pPr>
        <w:spacing w:line="360" w:lineRule="exact"/>
        <w:ind w:left="0" w:firstLine="0"/>
        <w:rPr>
          <w:b/>
          <w:color w:val="auto"/>
          <w:sz w:val="32"/>
          <w:szCs w:val="32"/>
        </w:rPr>
      </w:pPr>
    </w:p>
    <w:p w14:paraId="738580AD" w14:textId="77777777" w:rsidR="00672837" w:rsidRDefault="007D5B6E">
      <w:pPr>
        <w:spacing w:line="1000" w:lineRule="exact"/>
        <w:jc w:val="center"/>
        <w:rPr>
          <w:b/>
          <w:color w:val="auto"/>
          <w:sz w:val="72"/>
          <w:szCs w:val="72"/>
        </w:rPr>
      </w:pPr>
      <w:r>
        <w:rPr>
          <w:rFonts w:hint="eastAsia"/>
          <w:b/>
          <w:color w:val="auto"/>
          <w:sz w:val="72"/>
          <w:szCs w:val="72"/>
        </w:rPr>
        <w:t>响</w:t>
      </w:r>
    </w:p>
    <w:p w14:paraId="63A66196" w14:textId="77777777" w:rsidR="00672837" w:rsidRDefault="007D5B6E">
      <w:pPr>
        <w:spacing w:line="1000" w:lineRule="exact"/>
        <w:jc w:val="center"/>
        <w:rPr>
          <w:b/>
          <w:color w:val="auto"/>
          <w:sz w:val="72"/>
          <w:szCs w:val="72"/>
        </w:rPr>
      </w:pPr>
      <w:r>
        <w:rPr>
          <w:rFonts w:hint="eastAsia"/>
          <w:b/>
          <w:color w:val="auto"/>
          <w:sz w:val="72"/>
          <w:szCs w:val="72"/>
        </w:rPr>
        <w:t>应</w:t>
      </w:r>
    </w:p>
    <w:p w14:paraId="00FA9156" w14:textId="77777777" w:rsidR="00672837" w:rsidRDefault="007D5B6E">
      <w:pPr>
        <w:spacing w:line="1000" w:lineRule="exact"/>
        <w:jc w:val="center"/>
        <w:rPr>
          <w:b/>
          <w:color w:val="auto"/>
          <w:sz w:val="72"/>
          <w:szCs w:val="72"/>
        </w:rPr>
      </w:pPr>
      <w:r>
        <w:rPr>
          <w:rFonts w:hint="eastAsia"/>
          <w:b/>
          <w:color w:val="auto"/>
          <w:sz w:val="72"/>
          <w:szCs w:val="72"/>
        </w:rPr>
        <w:t>文</w:t>
      </w:r>
    </w:p>
    <w:p w14:paraId="27A63B8D" w14:textId="77777777" w:rsidR="00672837" w:rsidRDefault="007D5B6E">
      <w:pPr>
        <w:spacing w:line="1000" w:lineRule="exact"/>
        <w:jc w:val="center"/>
        <w:rPr>
          <w:b/>
          <w:color w:val="auto"/>
          <w:sz w:val="72"/>
          <w:szCs w:val="72"/>
        </w:rPr>
      </w:pPr>
      <w:r>
        <w:rPr>
          <w:rFonts w:hint="eastAsia"/>
          <w:b/>
          <w:color w:val="auto"/>
          <w:sz w:val="72"/>
          <w:szCs w:val="72"/>
        </w:rPr>
        <w:t>件</w:t>
      </w:r>
    </w:p>
    <w:p w14:paraId="2F47699D" w14:textId="77777777" w:rsidR="00672837" w:rsidRDefault="00672837">
      <w:pPr>
        <w:spacing w:line="360" w:lineRule="exact"/>
        <w:jc w:val="center"/>
        <w:rPr>
          <w:b/>
          <w:color w:val="auto"/>
          <w:sz w:val="72"/>
          <w:szCs w:val="72"/>
        </w:rPr>
      </w:pPr>
    </w:p>
    <w:p w14:paraId="61AB85C3" w14:textId="77777777" w:rsidR="00672837" w:rsidRDefault="00672837">
      <w:pPr>
        <w:spacing w:line="360" w:lineRule="exact"/>
        <w:jc w:val="center"/>
        <w:rPr>
          <w:b/>
          <w:color w:val="auto"/>
        </w:rPr>
      </w:pPr>
    </w:p>
    <w:p w14:paraId="0C37643F" w14:textId="77777777" w:rsidR="00672837" w:rsidRDefault="00672837">
      <w:pPr>
        <w:spacing w:line="360" w:lineRule="auto"/>
        <w:ind w:left="0" w:firstLine="0"/>
        <w:rPr>
          <w:b/>
          <w:color w:val="auto"/>
        </w:rPr>
      </w:pPr>
    </w:p>
    <w:p w14:paraId="440D6AF3" w14:textId="77777777" w:rsidR="00672837" w:rsidRDefault="007D5B6E">
      <w:pPr>
        <w:pStyle w:val="affb"/>
        <w:spacing w:line="360" w:lineRule="auto"/>
        <w:ind w:leftChars="114" w:left="274" w:firstLineChars="297" w:firstLine="894"/>
        <w:rPr>
          <w:b/>
          <w:sz w:val="30"/>
          <w:szCs w:val="30"/>
        </w:rPr>
      </w:pPr>
      <w:r>
        <w:rPr>
          <w:rFonts w:hint="eastAsia"/>
          <w:b/>
          <w:sz w:val="30"/>
          <w:szCs w:val="30"/>
        </w:rPr>
        <w:t>投标人名称：</w:t>
      </w:r>
      <w:r>
        <w:rPr>
          <w:rFonts w:hint="eastAsia"/>
          <w:b/>
          <w:sz w:val="30"/>
          <w:szCs w:val="30"/>
          <w:u w:val="single"/>
        </w:rPr>
        <w:t xml:space="preserve">                 </w:t>
      </w:r>
      <w:r>
        <w:rPr>
          <w:rFonts w:hint="eastAsia"/>
          <w:b/>
          <w:sz w:val="30"/>
          <w:szCs w:val="30"/>
        </w:rPr>
        <w:t>（公章）</w:t>
      </w:r>
    </w:p>
    <w:p w14:paraId="51CCD09B" w14:textId="77777777" w:rsidR="00672837" w:rsidRDefault="007D5B6E">
      <w:pPr>
        <w:pStyle w:val="affb"/>
        <w:spacing w:line="360" w:lineRule="auto"/>
        <w:ind w:leftChars="114" w:left="274" w:firstLineChars="297" w:firstLine="894"/>
        <w:rPr>
          <w:b/>
          <w:bCs/>
          <w:sz w:val="30"/>
          <w:szCs w:val="30"/>
        </w:rPr>
      </w:pPr>
      <w:r>
        <w:rPr>
          <w:rFonts w:hint="eastAsia"/>
          <w:b/>
          <w:sz w:val="30"/>
          <w:szCs w:val="30"/>
        </w:rPr>
        <w:t>法定代表人或</w:t>
      </w:r>
      <w:r>
        <w:rPr>
          <w:rFonts w:hint="eastAsia"/>
          <w:b/>
          <w:sz w:val="30"/>
          <w:szCs w:val="30"/>
          <w:lang w:val="en-GB"/>
        </w:rPr>
        <w:t>被授权人</w:t>
      </w:r>
      <w:r>
        <w:rPr>
          <w:rFonts w:hint="eastAsia"/>
          <w:b/>
          <w:sz w:val="30"/>
          <w:szCs w:val="30"/>
        </w:rPr>
        <w:t>：</w:t>
      </w:r>
      <w:r>
        <w:rPr>
          <w:rFonts w:hint="eastAsia"/>
          <w:b/>
          <w:bCs/>
          <w:sz w:val="30"/>
          <w:szCs w:val="30"/>
          <w:u w:val="single"/>
        </w:rPr>
        <w:t xml:space="preserve">（签字或盖章）           </w:t>
      </w:r>
      <w:r>
        <w:rPr>
          <w:rFonts w:hint="eastAsia"/>
          <w:b/>
          <w:bCs/>
          <w:sz w:val="30"/>
          <w:szCs w:val="30"/>
        </w:rPr>
        <w:t xml:space="preserve"> </w:t>
      </w:r>
    </w:p>
    <w:p w14:paraId="396BAC77" w14:textId="77777777" w:rsidR="00672837" w:rsidRDefault="007D5B6E">
      <w:pPr>
        <w:pStyle w:val="affb"/>
        <w:spacing w:line="360" w:lineRule="auto"/>
        <w:ind w:leftChars="114" w:left="274" w:firstLineChars="297" w:firstLine="894"/>
        <w:rPr>
          <w:b/>
          <w:bCs/>
          <w:sz w:val="30"/>
          <w:szCs w:val="30"/>
          <w:lang w:val="en-GB"/>
        </w:rPr>
      </w:pPr>
      <w:r>
        <w:rPr>
          <w:rFonts w:hint="eastAsia"/>
          <w:b/>
          <w:bCs/>
          <w:sz w:val="30"/>
          <w:szCs w:val="30"/>
          <w:lang w:val="en-GB"/>
        </w:rPr>
        <w:t>联系电话：</w:t>
      </w:r>
      <w:r>
        <w:rPr>
          <w:rFonts w:hint="eastAsia"/>
          <w:b/>
          <w:bCs/>
          <w:sz w:val="30"/>
          <w:szCs w:val="30"/>
          <w:u w:val="single"/>
          <w:lang w:val="en-GB"/>
        </w:rPr>
        <w:t xml:space="preserve">                   </w:t>
      </w:r>
      <w:r>
        <w:rPr>
          <w:rFonts w:hint="eastAsia"/>
          <w:b/>
          <w:bCs/>
          <w:sz w:val="30"/>
          <w:szCs w:val="30"/>
          <w:lang w:val="en-GB"/>
        </w:rPr>
        <w:t xml:space="preserve"> </w:t>
      </w:r>
    </w:p>
    <w:p w14:paraId="72C4291E" w14:textId="77777777" w:rsidR="00672837" w:rsidRDefault="007D5B6E">
      <w:pPr>
        <w:pStyle w:val="affb"/>
        <w:spacing w:line="360" w:lineRule="auto"/>
        <w:ind w:leftChars="110" w:firstLineChars="297" w:firstLine="894"/>
        <w:rPr>
          <w:b/>
          <w:sz w:val="30"/>
          <w:szCs w:val="30"/>
          <w:lang w:val="en-GB"/>
        </w:rPr>
      </w:pPr>
      <w:r>
        <w:rPr>
          <w:rFonts w:hint="eastAsia"/>
          <w:b/>
          <w:sz w:val="30"/>
          <w:szCs w:val="30"/>
          <w:lang w:val="en-GB"/>
        </w:rPr>
        <w:t>日期：</w:t>
      </w:r>
      <w:r>
        <w:rPr>
          <w:rFonts w:hint="eastAsia"/>
          <w:b/>
          <w:sz w:val="30"/>
          <w:szCs w:val="30"/>
          <w:u w:val="single"/>
          <w:lang w:val="en-GB"/>
        </w:rPr>
        <w:t xml:space="preserve">     </w:t>
      </w:r>
      <w:r>
        <w:rPr>
          <w:rFonts w:hint="eastAsia"/>
          <w:b/>
          <w:sz w:val="30"/>
          <w:szCs w:val="30"/>
          <w:lang w:val="en-GB"/>
        </w:rPr>
        <w:t>年</w:t>
      </w:r>
      <w:r>
        <w:rPr>
          <w:rFonts w:hint="eastAsia"/>
          <w:b/>
          <w:sz w:val="30"/>
          <w:szCs w:val="30"/>
          <w:u w:val="single"/>
          <w:lang w:val="en-GB"/>
        </w:rPr>
        <w:t xml:space="preserve">    </w:t>
      </w:r>
      <w:r>
        <w:rPr>
          <w:rFonts w:hint="eastAsia"/>
          <w:b/>
          <w:sz w:val="30"/>
          <w:szCs w:val="30"/>
          <w:lang w:val="en-GB"/>
        </w:rPr>
        <w:t>月</w:t>
      </w:r>
      <w:r>
        <w:rPr>
          <w:rFonts w:hint="eastAsia"/>
          <w:b/>
          <w:sz w:val="30"/>
          <w:szCs w:val="30"/>
          <w:u w:val="single"/>
          <w:lang w:val="en-GB"/>
        </w:rPr>
        <w:t xml:space="preserve">    </w:t>
      </w:r>
      <w:r>
        <w:rPr>
          <w:rFonts w:hint="eastAsia"/>
          <w:b/>
          <w:sz w:val="30"/>
          <w:szCs w:val="30"/>
          <w:lang w:val="en-GB"/>
        </w:rPr>
        <w:t>日</w:t>
      </w:r>
    </w:p>
    <w:p w14:paraId="6A6A6692" w14:textId="77777777" w:rsidR="00672837" w:rsidRDefault="007D5B6E">
      <w:pPr>
        <w:tabs>
          <w:tab w:val="left" w:leader="dot" w:pos="8400"/>
        </w:tabs>
        <w:spacing w:line="360" w:lineRule="auto"/>
        <w:jc w:val="center"/>
        <w:rPr>
          <w:rFonts w:asciiTheme="minorEastAsia" w:eastAsiaTheme="minorEastAsia" w:hAnsiTheme="minorEastAsia" w:cs="黑体"/>
          <w:b/>
          <w:sz w:val="44"/>
          <w:szCs w:val="44"/>
        </w:rPr>
      </w:pPr>
      <w:r>
        <w:rPr>
          <w:rFonts w:asciiTheme="minorEastAsia" w:eastAsiaTheme="minorEastAsia" w:hAnsiTheme="minorEastAsia" w:cs="黑体" w:hint="eastAsia"/>
          <w:b/>
          <w:sz w:val="44"/>
          <w:szCs w:val="44"/>
        </w:rPr>
        <w:lastRenderedPageBreak/>
        <w:t>目  录</w:t>
      </w:r>
    </w:p>
    <w:p w14:paraId="0EEDE6DA" w14:textId="77777777" w:rsidR="00672837" w:rsidRDefault="007D5B6E">
      <w:pPr>
        <w:tabs>
          <w:tab w:val="left" w:leader="dot" w:pos="8400"/>
        </w:tabs>
        <w:spacing w:line="520" w:lineRule="exact"/>
        <w:rPr>
          <w:rFonts w:asciiTheme="minorEastAsia" w:eastAsiaTheme="minorEastAsia" w:hAnsiTheme="minorEastAsia"/>
        </w:rPr>
      </w:pPr>
      <w:r>
        <w:rPr>
          <w:rFonts w:asciiTheme="minorEastAsia" w:eastAsiaTheme="minorEastAsia" w:hAnsiTheme="minorEastAsia" w:hint="eastAsia"/>
        </w:rPr>
        <w:t>1、响应承诺函</w:t>
      </w:r>
      <w:r>
        <w:rPr>
          <w:rFonts w:asciiTheme="minorEastAsia" w:eastAsiaTheme="minorEastAsia" w:hAnsiTheme="minorEastAsia" w:hint="eastAsia"/>
        </w:rPr>
        <w:tab/>
      </w:r>
    </w:p>
    <w:p w14:paraId="57BDFDAE" w14:textId="77777777" w:rsidR="00672837" w:rsidRDefault="007D5B6E">
      <w:pPr>
        <w:tabs>
          <w:tab w:val="left" w:leader="dot" w:pos="8400"/>
        </w:tabs>
        <w:spacing w:line="520" w:lineRule="exact"/>
        <w:rPr>
          <w:rFonts w:asciiTheme="minorEastAsia" w:eastAsiaTheme="minorEastAsia" w:hAnsiTheme="minorEastAsia"/>
        </w:rPr>
      </w:pPr>
      <w:r>
        <w:rPr>
          <w:rFonts w:asciiTheme="minorEastAsia" w:eastAsiaTheme="minorEastAsia" w:hAnsiTheme="minorEastAsia" w:hint="eastAsia"/>
        </w:rPr>
        <w:t>2、报价一览表</w:t>
      </w:r>
      <w:r>
        <w:rPr>
          <w:rFonts w:asciiTheme="minorEastAsia" w:eastAsiaTheme="minorEastAsia" w:hAnsiTheme="minorEastAsia" w:hint="eastAsia"/>
        </w:rPr>
        <w:tab/>
      </w:r>
    </w:p>
    <w:p w14:paraId="2EB9D6CD" w14:textId="77777777" w:rsidR="00672837" w:rsidRDefault="007D5B6E">
      <w:pPr>
        <w:tabs>
          <w:tab w:val="left" w:leader="dot" w:pos="8400"/>
        </w:tabs>
        <w:spacing w:line="520" w:lineRule="exact"/>
        <w:rPr>
          <w:rFonts w:asciiTheme="minorEastAsia" w:eastAsiaTheme="minorEastAsia" w:hAnsiTheme="minorEastAsia"/>
        </w:rPr>
      </w:pPr>
      <w:r>
        <w:rPr>
          <w:rFonts w:asciiTheme="minorEastAsia" w:eastAsiaTheme="minorEastAsia" w:hAnsiTheme="minorEastAsia" w:hint="eastAsia"/>
        </w:rPr>
        <w:t>3、技术、商务标偏离表</w:t>
      </w:r>
      <w:r>
        <w:rPr>
          <w:rFonts w:asciiTheme="minorEastAsia" w:eastAsiaTheme="minorEastAsia" w:hAnsiTheme="minorEastAsia" w:hint="eastAsia"/>
        </w:rPr>
        <w:tab/>
      </w:r>
    </w:p>
    <w:p w14:paraId="2A72411A" w14:textId="77777777" w:rsidR="00672837" w:rsidRDefault="007D5B6E">
      <w:pPr>
        <w:tabs>
          <w:tab w:val="left" w:leader="dot" w:pos="8400"/>
        </w:tabs>
        <w:spacing w:line="520" w:lineRule="exact"/>
        <w:ind w:firstLineChars="160" w:firstLine="384"/>
        <w:rPr>
          <w:rFonts w:asciiTheme="minorEastAsia" w:eastAsiaTheme="minorEastAsia" w:hAnsiTheme="minorEastAsia"/>
        </w:rPr>
      </w:pPr>
      <w:r>
        <w:rPr>
          <w:rFonts w:asciiTheme="minorEastAsia" w:eastAsiaTheme="minorEastAsia" w:hAnsiTheme="minorEastAsia" w:hint="eastAsia"/>
        </w:rPr>
        <w:t>3.1技术标偏离表</w:t>
      </w:r>
      <w:r>
        <w:rPr>
          <w:rFonts w:asciiTheme="minorEastAsia" w:eastAsiaTheme="minorEastAsia" w:hAnsiTheme="minorEastAsia" w:hint="eastAsia"/>
        </w:rPr>
        <w:tab/>
      </w:r>
    </w:p>
    <w:p w14:paraId="7C3858FC" w14:textId="77777777" w:rsidR="00672837" w:rsidRDefault="007D5B6E">
      <w:pPr>
        <w:tabs>
          <w:tab w:val="left" w:leader="dot" w:pos="8400"/>
        </w:tabs>
        <w:spacing w:line="520" w:lineRule="exact"/>
        <w:ind w:firstLineChars="160" w:firstLine="384"/>
        <w:rPr>
          <w:rFonts w:asciiTheme="minorEastAsia" w:eastAsiaTheme="minorEastAsia" w:hAnsiTheme="minorEastAsia"/>
        </w:rPr>
      </w:pPr>
      <w:r>
        <w:rPr>
          <w:rFonts w:asciiTheme="minorEastAsia" w:eastAsiaTheme="minorEastAsia" w:hAnsiTheme="minorEastAsia" w:hint="eastAsia"/>
        </w:rPr>
        <w:t>3.1商务标偏离表</w:t>
      </w:r>
      <w:r>
        <w:rPr>
          <w:rFonts w:asciiTheme="minorEastAsia" w:eastAsiaTheme="minorEastAsia" w:hAnsiTheme="minorEastAsia" w:hint="eastAsia"/>
        </w:rPr>
        <w:tab/>
      </w:r>
    </w:p>
    <w:p w14:paraId="18BAB3E2" w14:textId="77777777" w:rsidR="00672837" w:rsidRDefault="007D5B6E">
      <w:pPr>
        <w:tabs>
          <w:tab w:val="left" w:leader="dot" w:pos="8400"/>
        </w:tabs>
        <w:spacing w:line="520" w:lineRule="exact"/>
        <w:rPr>
          <w:rFonts w:asciiTheme="minorEastAsia" w:eastAsiaTheme="minorEastAsia" w:hAnsiTheme="minorEastAsia"/>
        </w:rPr>
      </w:pPr>
      <w:r>
        <w:rPr>
          <w:rFonts w:asciiTheme="minorEastAsia" w:eastAsiaTheme="minorEastAsia" w:hAnsiTheme="minorEastAsia" w:hint="eastAsia"/>
        </w:rPr>
        <w:t>4、投标资格证明文件</w:t>
      </w:r>
      <w:r>
        <w:rPr>
          <w:rFonts w:asciiTheme="minorEastAsia" w:eastAsiaTheme="minorEastAsia" w:hAnsiTheme="minorEastAsia" w:hint="eastAsia"/>
        </w:rPr>
        <w:tab/>
      </w:r>
    </w:p>
    <w:p w14:paraId="4D93B427" w14:textId="77777777" w:rsidR="00672837" w:rsidRDefault="007D5B6E">
      <w:pPr>
        <w:tabs>
          <w:tab w:val="left" w:leader="dot" w:pos="8400"/>
        </w:tabs>
        <w:spacing w:line="520" w:lineRule="exact"/>
        <w:rPr>
          <w:rFonts w:asciiTheme="minorEastAsia" w:eastAsiaTheme="minorEastAsia" w:hAnsiTheme="minorEastAsia"/>
        </w:rPr>
      </w:pPr>
      <w:r>
        <w:rPr>
          <w:rFonts w:asciiTheme="minorEastAsia" w:eastAsiaTheme="minorEastAsia" w:hAnsiTheme="minorEastAsia" w:hint="eastAsia"/>
        </w:rPr>
        <w:t>5、投标人的资格声明</w:t>
      </w:r>
      <w:r>
        <w:rPr>
          <w:rFonts w:asciiTheme="minorEastAsia" w:eastAsiaTheme="minorEastAsia" w:hAnsiTheme="minorEastAsia" w:hint="eastAsia"/>
        </w:rPr>
        <w:tab/>
      </w:r>
    </w:p>
    <w:p w14:paraId="367307D9" w14:textId="77777777" w:rsidR="00672837" w:rsidRDefault="007D5B6E">
      <w:pPr>
        <w:tabs>
          <w:tab w:val="left" w:leader="dot" w:pos="8400"/>
        </w:tabs>
        <w:spacing w:line="520" w:lineRule="exact"/>
        <w:rPr>
          <w:rFonts w:asciiTheme="minorEastAsia" w:eastAsiaTheme="minorEastAsia" w:hAnsiTheme="minorEastAsia"/>
        </w:rPr>
      </w:pPr>
      <w:r>
        <w:rPr>
          <w:rFonts w:asciiTheme="minorEastAsia" w:eastAsiaTheme="minorEastAsia" w:hAnsiTheme="minorEastAsia" w:hint="eastAsia"/>
        </w:rPr>
        <w:t>6、法定代表人证明和法定代表人授权书</w:t>
      </w:r>
      <w:r>
        <w:rPr>
          <w:rFonts w:asciiTheme="minorEastAsia" w:eastAsiaTheme="minorEastAsia" w:hAnsiTheme="minorEastAsia" w:hint="eastAsia"/>
        </w:rPr>
        <w:tab/>
      </w:r>
    </w:p>
    <w:p w14:paraId="7600D4D7" w14:textId="77777777" w:rsidR="00672837" w:rsidRDefault="007D5B6E">
      <w:pPr>
        <w:tabs>
          <w:tab w:val="left" w:leader="dot" w:pos="8400"/>
        </w:tabs>
        <w:spacing w:line="520" w:lineRule="exact"/>
        <w:ind w:firstLineChars="160" w:firstLine="384"/>
        <w:rPr>
          <w:rFonts w:asciiTheme="minorEastAsia" w:eastAsiaTheme="minorEastAsia" w:hAnsiTheme="minorEastAsia"/>
        </w:rPr>
      </w:pPr>
      <w:r>
        <w:rPr>
          <w:rFonts w:asciiTheme="minorEastAsia" w:eastAsiaTheme="minorEastAsia" w:hAnsiTheme="minorEastAsia" w:hint="eastAsia"/>
        </w:rPr>
        <w:t>6.1法定代表人证明</w:t>
      </w:r>
      <w:r>
        <w:rPr>
          <w:rFonts w:asciiTheme="minorEastAsia" w:eastAsiaTheme="minorEastAsia" w:hAnsiTheme="minorEastAsia" w:hint="eastAsia"/>
        </w:rPr>
        <w:tab/>
      </w:r>
    </w:p>
    <w:p w14:paraId="18F2211D" w14:textId="77777777" w:rsidR="00672837" w:rsidRDefault="007D5B6E">
      <w:pPr>
        <w:tabs>
          <w:tab w:val="left" w:leader="dot" w:pos="8400"/>
        </w:tabs>
        <w:spacing w:line="520" w:lineRule="exact"/>
        <w:ind w:firstLineChars="160" w:firstLine="384"/>
        <w:rPr>
          <w:rFonts w:asciiTheme="minorEastAsia" w:eastAsiaTheme="minorEastAsia" w:hAnsiTheme="minorEastAsia"/>
        </w:rPr>
      </w:pPr>
      <w:r>
        <w:rPr>
          <w:rFonts w:asciiTheme="minorEastAsia" w:eastAsiaTheme="minorEastAsia" w:hAnsiTheme="minorEastAsia" w:hint="eastAsia"/>
        </w:rPr>
        <w:t>6.1法定代表人授权书</w:t>
      </w:r>
      <w:r>
        <w:rPr>
          <w:rFonts w:asciiTheme="minorEastAsia" w:eastAsiaTheme="minorEastAsia" w:hAnsiTheme="minorEastAsia" w:hint="eastAsia"/>
        </w:rPr>
        <w:tab/>
      </w:r>
    </w:p>
    <w:p w14:paraId="1BED0352" w14:textId="77777777" w:rsidR="00672837" w:rsidRDefault="007D5B6E">
      <w:pPr>
        <w:tabs>
          <w:tab w:val="left" w:leader="dot" w:pos="8400"/>
        </w:tabs>
        <w:spacing w:line="520" w:lineRule="exact"/>
        <w:rPr>
          <w:rFonts w:asciiTheme="minorEastAsia" w:eastAsiaTheme="minorEastAsia" w:hAnsiTheme="minorEastAsia"/>
        </w:rPr>
      </w:pPr>
      <w:r>
        <w:rPr>
          <w:rFonts w:asciiTheme="minorEastAsia" w:eastAsiaTheme="minorEastAsia" w:hAnsiTheme="minorEastAsia" w:hint="eastAsia"/>
        </w:rPr>
        <w:t>7、反商业贿赂承诺书</w:t>
      </w:r>
      <w:r>
        <w:rPr>
          <w:rFonts w:asciiTheme="minorEastAsia" w:eastAsiaTheme="minorEastAsia" w:hAnsiTheme="minorEastAsia" w:hint="eastAsia"/>
        </w:rPr>
        <w:tab/>
      </w:r>
    </w:p>
    <w:p w14:paraId="6EA51397" w14:textId="77777777" w:rsidR="00672837" w:rsidRDefault="007D5B6E">
      <w:pPr>
        <w:tabs>
          <w:tab w:val="left" w:leader="dot" w:pos="8400"/>
        </w:tabs>
        <w:spacing w:line="520" w:lineRule="exact"/>
        <w:rPr>
          <w:rFonts w:asciiTheme="minorEastAsia" w:eastAsiaTheme="minorEastAsia" w:hAnsiTheme="minorEastAsia"/>
        </w:rPr>
      </w:pPr>
      <w:r>
        <w:rPr>
          <w:rFonts w:asciiTheme="minorEastAsia" w:eastAsiaTheme="minorEastAsia" w:hAnsiTheme="minorEastAsia" w:hint="eastAsia"/>
        </w:rPr>
        <w:t>8、诚信投标、诚信履约承诺书</w:t>
      </w:r>
      <w:r>
        <w:rPr>
          <w:rFonts w:asciiTheme="minorEastAsia" w:eastAsiaTheme="minorEastAsia" w:hAnsiTheme="minorEastAsia" w:hint="eastAsia"/>
        </w:rPr>
        <w:tab/>
      </w:r>
    </w:p>
    <w:p w14:paraId="4DED678A" w14:textId="77777777" w:rsidR="00672837" w:rsidRDefault="007D5B6E">
      <w:pPr>
        <w:tabs>
          <w:tab w:val="left" w:leader="dot" w:pos="8400"/>
        </w:tabs>
        <w:spacing w:line="520" w:lineRule="exact"/>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中小企业声明函（</w:t>
      </w:r>
      <w:r>
        <w:rPr>
          <w:rFonts w:asciiTheme="minorEastAsia" w:eastAsiaTheme="minorEastAsia" w:hAnsiTheme="minorEastAsia" w:hint="eastAsia"/>
        </w:rPr>
        <w:t>货物或服务</w:t>
      </w:r>
      <w:r>
        <w:rPr>
          <w:rFonts w:asciiTheme="minorEastAsia" w:eastAsiaTheme="minorEastAsia" w:hAnsiTheme="minorEastAsia"/>
        </w:rPr>
        <w:t>）</w:t>
      </w:r>
      <w:r>
        <w:rPr>
          <w:rFonts w:asciiTheme="minorEastAsia" w:eastAsiaTheme="minorEastAsia" w:hAnsiTheme="minorEastAsia" w:hint="eastAsia"/>
        </w:rPr>
        <w:tab/>
      </w:r>
    </w:p>
    <w:p w14:paraId="27A9F153" w14:textId="77777777" w:rsidR="00672837" w:rsidRDefault="007D5B6E">
      <w:pPr>
        <w:tabs>
          <w:tab w:val="left" w:leader="dot" w:pos="8400"/>
        </w:tabs>
        <w:spacing w:line="520" w:lineRule="exact"/>
        <w:rPr>
          <w:rFonts w:asciiTheme="minorEastAsia" w:eastAsiaTheme="minorEastAsia" w:hAnsiTheme="minorEastAsia"/>
        </w:rPr>
      </w:pPr>
      <w:r>
        <w:rPr>
          <w:rFonts w:asciiTheme="minorEastAsia" w:eastAsiaTheme="minorEastAsia" w:hAnsiTheme="minorEastAsia" w:hint="eastAsia"/>
        </w:rPr>
        <w:t>10、残疾人福利性单位声明函（如是）</w:t>
      </w:r>
      <w:r>
        <w:rPr>
          <w:rFonts w:asciiTheme="minorEastAsia" w:eastAsiaTheme="minorEastAsia" w:hAnsiTheme="minorEastAsia" w:hint="eastAsia"/>
        </w:rPr>
        <w:tab/>
      </w:r>
    </w:p>
    <w:p w14:paraId="3D9BCEF9" w14:textId="77777777" w:rsidR="00672837" w:rsidRDefault="007D5B6E">
      <w:pPr>
        <w:tabs>
          <w:tab w:val="left" w:leader="dot" w:pos="8400"/>
        </w:tabs>
        <w:spacing w:line="520" w:lineRule="exact"/>
        <w:rPr>
          <w:rFonts w:asciiTheme="minorEastAsia" w:eastAsiaTheme="minorEastAsia" w:hAnsiTheme="minorEastAsia"/>
        </w:rPr>
      </w:pPr>
      <w:r>
        <w:rPr>
          <w:rFonts w:asciiTheme="minorEastAsia" w:eastAsiaTheme="minorEastAsia" w:hAnsiTheme="minorEastAsia" w:hint="eastAsia"/>
        </w:rPr>
        <w:t>11、成交服务费承诺书</w:t>
      </w:r>
      <w:r>
        <w:rPr>
          <w:rFonts w:asciiTheme="minorEastAsia" w:eastAsiaTheme="minorEastAsia" w:hAnsiTheme="minorEastAsia" w:hint="eastAsia"/>
        </w:rPr>
        <w:tab/>
      </w:r>
    </w:p>
    <w:p w14:paraId="1D600DC9" w14:textId="77777777" w:rsidR="00672837" w:rsidRDefault="007D5B6E">
      <w:pPr>
        <w:tabs>
          <w:tab w:val="left" w:leader="dot" w:pos="8400"/>
        </w:tabs>
        <w:spacing w:line="520" w:lineRule="exact"/>
        <w:rPr>
          <w:rFonts w:asciiTheme="minorEastAsia" w:eastAsiaTheme="minorEastAsia" w:hAnsiTheme="minorEastAsia"/>
        </w:rPr>
      </w:pPr>
      <w:r>
        <w:rPr>
          <w:rFonts w:asciiTheme="minorEastAsia" w:eastAsiaTheme="minorEastAsia" w:hAnsiTheme="minorEastAsia" w:hint="eastAsia"/>
        </w:rPr>
        <w:t>12、投标人认为需要提供的其他材料</w:t>
      </w:r>
      <w:r>
        <w:rPr>
          <w:rFonts w:asciiTheme="minorEastAsia" w:eastAsiaTheme="minorEastAsia" w:hAnsiTheme="minorEastAsia" w:hint="eastAsia"/>
        </w:rPr>
        <w:tab/>
      </w:r>
    </w:p>
    <w:p w14:paraId="08FD9E02" w14:textId="77777777" w:rsidR="00672837" w:rsidRDefault="00672837">
      <w:pPr>
        <w:tabs>
          <w:tab w:val="left" w:leader="dot" w:pos="8400"/>
        </w:tabs>
        <w:spacing w:line="520" w:lineRule="exact"/>
        <w:rPr>
          <w:rFonts w:asciiTheme="minorEastAsia" w:eastAsiaTheme="minorEastAsia" w:hAnsiTheme="minorEastAsia"/>
        </w:rPr>
      </w:pPr>
    </w:p>
    <w:p w14:paraId="04A358DE" w14:textId="77777777" w:rsidR="00672837" w:rsidRDefault="00672837">
      <w:pPr>
        <w:ind w:left="0" w:firstLine="0"/>
        <w:rPr>
          <w:color w:val="auto"/>
        </w:rPr>
        <w:sectPr w:rsidR="00672837">
          <w:footnotePr>
            <w:numRestart w:val="eachPage"/>
          </w:footnotePr>
          <w:pgSz w:w="11906" w:h="16838"/>
          <w:pgMar w:top="1043" w:right="1100" w:bottom="1043" w:left="1100" w:header="720" w:footer="720" w:gutter="0"/>
          <w:cols w:space="720"/>
        </w:sectPr>
      </w:pPr>
    </w:p>
    <w:p w14:paraId="09950196" w14:textId="77777777" w:rsidR="00672837" w:rsidRDefault="007D5B6E">
      <w:pPr>
        <w:jc w:val="center"/>
        <w:rPr>
          <w:rFonts w:asciiTheme="minorEastAsia" w:eastAsiaTheme="minorEastAsia" w:hAnsiTheme="minorEastAsia" w:cs="黑体"/>
          <w:b/>
        </w:rPr>
      </w:pPr>
      <w:r>
        <w:rPr>
          <w:rFonts w:hint="eastAsia"/>
          <w:b/>
          <w:bCs/>
          <w:color w:val="auto"/>
          <w:sz w:val="32"/>
          <w:szCs w:val="32"/>
        </w:rPr>
        <w:lastRenderedPageBreak/>
        <w:t>1、</w:t>
      </w:r>
      <w:r>
        <w:rPr>
          <w:rFonts w:asciiTheme="minorEastAsia" w:eastAsiaTheme="minorEastAsia" w:hAnsiTheme="minorEastAsia" w:cs="黑体" w:hint="eastAsia"/>
          <w:b/>
          <w:sz w:val="30"/>
          <w:szCs w:val="30"/>
          <w:lang w:val="en-GB"/>
        </w:rPr>
        <w:t>响应承诺函</w:t>
      </w:r>
    </w:p>
    <w:p w14:paraId="346A8F2A" w14:textId="77777777" w:rsidR="00672837" w:rsidRDefault="007D5B6E">
      <w:pPr>
        <w:rPr>
          <w:b/>
          <w:color w:val="auto"/>
        </w:rPr>
      </w:pPr>
      <w:r>
        <w:rPr>
          <w:rFonts w:hint="eastAsia"/>
          <w:b/>
          <w:color w:val="auto"/>
        </w:rPr>
        <w:t>致：海南源和招标代理有限公司</w:t>
      </w:r>
    </w:p>
    <w:p w14:paraId="77031685" w14:textId="77777777" w:rsidR="00672837" w:rsidRDefault="007D5B6E">
      <w:pPr>
        <w:pStyle w:val="affb"/>
        <w:spacing w:line="360" w:lineRule="auto"/>
        <w:rPr>
          <w:rFonts w:asciiTheme="minorEastAsia" w:eastAsiaTheme="minorEastAsia" w:hAnsiTheme="minorEastAsia"/>
          <w:szCs w:val="24"/>
          <w:lang w:val="en-GB"/>
        </w:rPr>
      </w:pPr>
      <w:r>
        <w:rPr>
          <w:rFonts w:asciiTheme="minorEastAsia" w:eastAsiaTheme="minorEastAsia" w:hAnsiTheme="minorEastAsia"/>
          <w:noProof/>
          <w:color w:val="auto"/>
          <w:szCs w:val="24"/>
        </w:rPr>
        <w:drawing>
          <wp:inline distT="0" distB="0" distL="0" distR="0" wp14:anchorId="0A4B7AD9" wp14:editId="0CB49E18">
            <wp:extent cx="19050" cy="9525"/>
            <wp:effectExtent l="0" t="0" r="0" b="0"/>
            <wp:docPr id="1" name="图片 1" descr="C:\Users\ADMINI~1\AppData\Local\Temp\ksohtml4884\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4884\wps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9050" cy="9525"/>
                    </a:xfrm>
                    <a:prstGeom prst="rect">
                      <a:avLst/>
                    </a:prstGeom>
                    <a:noFill/>
                    <a:ln>
                      <a:noFill/>
                    </a:ln>
                  </pic:spPr>
                </pic:pic>
              </a:graphicData>
            </a:graphic>
          </wp:inline>
        </w:drawing>
      </w:r>
      <w:r>
        <w:rPr>
          <w:rFonts w:asciiTheme="minorEastAsia" w:eastAsiaTheme="minorEastAsia" w:hAnsiTheme="minorEastAsia" w:hint="eastAsia"/>
          <w:szCs w:val="24"/>
          <w:lang w:val="en-GB"/>
        </w:rPr>
        <w:t xml:space="preserve">    根据贵方</w:t>
      </w:r>
      <w:r>
        <w:rPr>
          <w:rFonts w:asciiTheme="minorEastAsia" w:eastAsiaTheme="minorEastAsia" w:hAnsiTheme="minorEastAsia" w:hint="eastAsia"/>
          <w:szCs w:val="24"/>
          <w:u w:val="single"/>
          <w:lang w:val="en-GB"/>
        </w:rPr>
        <w:t xml:space="preserve">       （项目名称） </w:t>
      </w:r>
      <w:r>
        <w:rPr>
          <w:rFonts w:asciiTheme="minorEastAsia" w:eastAsiaTheme="minorEastAsia" w:hAnsiTheme="minorEastAsia" w:hint="eastAsia"/>
          <w:szCs w:val="24"/>
          <w:lang w:val="en-GB"/>
        </w:rPr>
        <w:t xml:space="preserve">项目（项目编号（包号，如有）: </w:t>
      </w:r>
      <w:r>
        <w:rPr>
          <w:rFonts w:asciiTheme="minorEastAsia" w:eastAsiaTheme="minorEastAsia" w:hAnsiTheme="minorEastAsia" w:hint="eastAsia"/>
          <w:szCs w:val="24"/>
          <w:u w:val="single"/>
          <w:lang w:val="en-GB"/>
        </w:rPr>
        <w:t xml:space="preserve">             </w:t>
      </w:r>
      <w:r>
        <w:rPr>
          <w:rFonts w:asciiTheme="minorEastAsia" w:eastAsiaTheme="minorEastAsia" w:hAnsiTheme="minorEastAsia" w:hint="eastAsia"/>
          <w:szCs w:val="24"/>
          <w:lang w:val="en-GB"/>
        </w:rPr>
        <w:t>） 的投标邀请，我方愿参与投标。</w:t>
      </w:r>
      <w:r>
        <w:rPr>
          <w:rFonts w:asciiTheme="minorEastAsia" w:eastAsiaTheme="minorEastAsia" w:hAnsiTheme="minorEastAsia" w:hint="eastAsia"/>
          <w:szCs w:val="24"/>
          <w:u w:val="single"/>
          <w:lang w:val="en-GB"/>
        </w:rPr>
        <w:t xml:space="preserve">      (投标人名称) </w:t>
      </w:r>
      <w:r>
        <w:rPr>
          <w:rFonts w:asciiTheme="minorEastAsia" w:eastAsiaTheme="minorEastAsia" w:hAnsiTheme="minorEastAsia" w:hint="eastAsia"/>
          <w:szCs w:val="24"/>
          <w:lang w:val="en-GB"/>
        </w:rPr>
        <w:t>作为投标人正式授权</w:t>
      </w:r>
      <w:r>
        <w:rPr>
          <w:rFonts w:asciiTheme="minorEastAsia" w:eastAsiaTheme="minorEastAsia" w:hAnsiTheme="minorEastAsia" w:hint="eastAsia"/>
          <w:szCs w:val="24"/>
          <w:u w:val="single"/>
          <w:lang w:val="en-GB"/>
        </w:rPr>
        <w:t xml:space="preserve">    (授权代表 全名,职务)    </w:t>
      </w:r>
      <w:r>
        <w:rPr>
          <w:rFonts w:asciiTheme="minorEastAsia" w:eastAsiaTheme="minorEastAsia" w:hAnsiTheme="minorEastAsia" w:hint="eastAsia"/>
          <w:szCs w:val="24"/>
          <w:lang w:val="en-GB"/>
        </w:rPr>
        <w:t xml:space="preserve"> 代表我方全权处理有关本投标的一切事宜。</w:t>
      </w:r>
    </w:p>
    <w:p w14:paraId="4C83EB78" w14:textId="77777777" w:rsidR="00672837" w:rsidRDefault="007D5B6E">
      <w:pPr>
        <w:pStyle w:val="affb"/>
        <w:spacing w:line="360" w:lineRule="auto"/>
        <w:ind w:leftChars="110" w:firstLineChars="200" w:firstLine="480"/>
        <w:rPr>
          <w:rFonts w:asciiTheme="minorEastAsia" w:eastAsiaTheme="minorEastAsia" w:hAnsiTheme="minorEastAsia"/>
          <w:szCs w:val="24"/>
          <w:lang w:val="en-GB"/>
        </w:rPr>
      </w:pPr>
      <w:r>
        <w:rPr>
          <w:rFonts w:asciiTheme="minorEastAsia" w:eastAsiaTheme="minorEastAsia" w:hAnsiTheme="minorEastAsia" w:hint="eastAsia"/>
          <w:szCs w:val="24"/>
          <w:lang w:val="en-GB"/>
        </w:rPr>
        <w:t>根据此函，我们宣布同意如下：</w:t>
      </w:r>
    </w:p>
    <w:p w14:paraId="7BED3DDF" w14:textId="77777777" w:rsidR="00672837" w:rsidRDefault="007D5B6E">
      <w:pPr>
        <w:pStyle w:val="affb"/>
        <w:spacing w:line="360" w:lineRule="auto"/>
        <w:ind w:leftChars="110" w:firstLineChars="200" w:firstLine="480"/>
        <w:rPr>
          <w:rFonts w:asciiTheme="minorEastAsia" w:eastAsiaTheme="minorEastAsia" w:hAnsiTheme="minorEastAsia"/>
          <w:szCs w:val="24"/>
          <w:lang w:val="en-GB"/>
        </w:rPr>
      </w:pPr>
      <w:r>
        <w:rPr>
          <w:rFonts w:asciiTheme="minorEastAsia" w:eastAsiaTheme="minorEastAsia" w:hAnsiTheme="minorEastAsia" w:hint="eastAsia"/>
          <w:szCs w:val="24"/>
          <w:lang w:val="en-GB"/>
        </w:rPr>
        <w:t>1、我方同意并</w:t>
      </w:r>
      <w:proofErr w:type="gramStart"/>
      <w:r>
        <w:rPr>
          <w:rFonts w:asciiTheme="minorEastAsia" w:eastAsiaTheme="minorEastAsia" w:hAnsiTheme="minorEastAsia" w:hint="eastAsia"/>
          <w:szCs w:val="24"/>
          <w:lang w:val="en-GB"/>
        </w:rPr>
        <w:t>接受磋商</w:t>
      </w:r>
      <w:proofErr w:type="gramEnd"/>
      <w:r>
        <w:rPr>
          <w:rFonts w:asciiTheme="minorEastAsia" w:eastAsiaTheme="minorEastAsia" w:hAnsiTheme="minorEastAsia" w:hint="eastAsia"/>
          <w:szCs w:val="24"/>
          <w:lang w:val="en-GB"/>
        </w:rPr>
        <w:t xml:space="preserve">文件的各项条款要求，遵守文件中的各项规定，按磋商文件的要求响应。 </w:t>
      </w:r>
    </w:p>
    <w:p w14:paraId="576B87B3" w14:textId="77777777" w:rsidR="00672837" w:rsidRDefault="007D5B6E">
      <w:pPr>
        <w:pStyle w:val="affb"/>
        <w:spacing w:line="360" w:lineRule="auto"/>
        <w:ind w:leftChars="110" w:firstLineChars="200" w:firstLine="480"/>
        <w:rPr>
          <w:rFonts w:asciiTheme="minorEastAsia" w:eastAsiaTheme="minorEastAsia" w:hAnsiTheme="minorEastAsia"/>
          <w:szCs w:val="24"/>
          <w:lang w:val="en-GB"/>
        </w:rPr>
      </w:pPr>
      <w:r>
        <w:rPr>
          <w:rFonts w:asciiTheme="minorEastAsia" w:eastAsiaTheme="minorEastAsia" w:hAnsiTheme="minorEastAsia" w:hint="eastAsia"/>
          <w:szCs w:val="24"/>
          <w:lang w:val="en-GB"/>
        </w:rPr>
        <w:t>2、本磋商投标文件的有效期为从磋商截止日期起计算的</w:t>
      </w:r>
      <w:r>
        <w:rPr>
          <w:rFonts w:asciiTheme="minorEastAsia" w:eastAsiaTheme="minorEastAsia" w:hAnsiTheme="minorEastAsia" w:hint="eastAsia"/>
          <w:szCs w:val="24"/>
          <w:u w:val="single"/>
        </w:rPr>
        <w:t>60</w:t>
      </w:r>
      <w:r>
        <w:rPr>
          <w:rFonts w:asciiTheme="minorEastAsia" w:eastAsiaTheme="minorEastAsia" w:hAnsiTheme="minorEastAsia" w:hint="eastAsia"/>
          <w:szCs w:val="24"/>
          <w:lang w:val="en-GB"/>
        </w:rPr>
        <w:t>日历天，在此期间，本磋商投标文件将始终对我方具有约束力，并可随时被接受澄清。如果我方成交，本磋商投标文件在此期间之后将继续保持有效。</w:t>
      </w:r>
    </w:p>
    <w:p w14:paraId="5341C940" w14:textId="77777777" w:rsidR="00672837" w:rsidRDefault="007D5B6E">
      <w:pPr>
        <w:pStyle w:val="affb"/>
        <w:spacing w:line="360" w:lineRule="auto"/>
        <w:ind w:leftChars="110" w:firstLineChars="200" w:firstLine="480"/>
        <w:rPr>
          <w:rFonts w:asciiTheme="minorEastAsia" w:eastAsiaTheme="minorEastAsia" w:hAnsiTheme="minorEastAsia"/>
          <w:szCs w:val="24"/>
          <w:lang w:val="en-GB"/>
        </w:rPr>
      </w:pPr>
      <w:r>
        <w:rPr>
          <w:rFonts w:asciiTheme="minorEastAsia" w:eastAsiaTheme="minorEastAsia" w:hAnsiTheme="minorEastAsia" w:hint="eastAsia"/>
          <w:szCs w:val="24"/>
          <w:lang w:val="en-GB"/>
        </w:rPr>
        <w:t>3、我方已经详细地阅读了全部磋商文件及其附件，包括澄清及参考文件。我方已完全清晰理解磋商文件的要求，不存在任何含糊不清和误解之处，同意放弃对这些文件所提出的异议和质疑的权利。</w:t>
      </w:r>
    </w:p>
    <w:p w14:paraId="1DD27352" w14:textId="77777777" w:rsidR="00672837" w:rsidRDefault="007D5B6E">
      <w:pPr>
        <w:pStyle w:val="affb"/>
        <w:spacing w:line="360" w:lineRule="auto"/>
        <w:ind w:leftChars="110" w:firstLineChars="200" w:firstLine="480"/>
        <w:rPr>
          <w:rFonts w:asciiTheme="minorEastAsia" w:eastAsiaTheme="minorEastAsia" w:hAnsiTheme="minorEastAsia"/>
          <w:szCs w:val="24"/>
          <w:lang w:val="en-GB"/>
        </w:rPr>
      </w:pPr>
      <w:r>
        <w:rPr>
          <w:rFonts w:asciiTheme="minorEastAsia" w:eastAsiaTheme="minorEastAsia" w:hAnsiTheme="minorEastAsia" w:hint="eastAsia"/>
          <w:szCs w:val="24"/>
          <w:lang w:val="en-GB"/>
        </w:rPr>
        <w:t>4、我方已毫无保留地向贵方提供一切所需的证明材料。不论在任何时候，将按贵方要求如实提供一切补充材料。</w:t>
      </w:r>
    </w:p>
    <w:p w14:paraId="2D9EC6D0" w14:textId="77777777" w:rsidR="00672837" w:rsidRDefault="007D5B6E">
      <w:pPr>
        <w:pStyle w:val="affb"/>
        <w:spacing w:line="360" w:lineRule="auto"/>
        <w:ind w:leftChars="110" w:firstLineChars="200" w:firstLine="480"/>
        <w:rPr>
          <w:rFonts w:asciiTheme="minorEastAsia" w:eastAsiaTheme="minorEastAsia" w:hAnsiTheme="minorEastAsia"/>
          <w:szCs w:val="24"/>
          <w:lang w:val="en-GB"/>
        </w:rPr>
      </w:pPr>
      <w:r>
        <w:rPr>
          <w:rFonts w:asciiTheme="minorEastAsia" w:eastAsiaTheme="minorEastAsia" w:hAnsiTheme="minorEastAsia" w:hint="eastAsia"/>
          <w:szCs w:val="24"/>
          <w:lang w:val="en-GB"/>
        </w:rPr>
        <w:t>5、我方承诺在本次响应中提供的一切文件，无论是原件还是复印件均为真实和准确的，绝无任何虚假、伪造和夸大的成份，否则，愿承担相应的后果和法律责任。</w:t>
      </w:r>
    </w:p>
    <w:p w14:paraId="3F3DF1FA" w14:textId="77777777" w:rsidR="00672837" w:rsidRDefault="007D5B6E">
      <w:pPr>
        <w:pStyle w:val="affb"/>
        <w:spacing w:line="360" w:lineRule="auto"/>
        <w:ind w:leftChars="110" w:firstLineChars="200" w:firstLine="480"/>
        <w:rPr>
          <w:rFonts w:asciiTheme="minorEastAsia" w:eastAsiaTheme="minorEastAsia" w:hAnsiTheme="minorEastAsia"/>
          <w:szCs w:val="24"/>
          <w:lang w:val="en-GB"/>
        </w:rPr>
      </w:pPr>
      <w:r>
        <w:rPr>
          <w:rFonts w:asciiTheme="minorEastAsia" w:eastAsiaTheme="minorEastAsia" w:hAnsiTheme="minorEastAsia" w:hint="eastAsia"/>
          <w:szCs w:val="24"/>
          <w:lang w:val="en-GB"/>
        </w:rPr>
        <w:t>6、我方完全服从和尊重磋商小组所作的评审结果，同时清楚理解到响应报价最低并不一定获得成交资格。</w:t>
      </w:r>
    </w:p>
    <w:p w14:paraId="4678EA8C" w14:textId="77777777" w:rsidR="00672837" w:rsidRDefault="007D5B6E">
      <w:pPr>
        <w:pStyle w:val="affb"/>
        <w:spacing w:line="360" w:lineRule="auto"/>
        <w:ind w:leftChars="110" w:firstLineChars="200" w:firstLine="480"/>
        <w:rPr>
          <w:rFonts w:asciiTheme="minorEastAsia" w:eastAsiaTheme="minorEastAsia" w:hAnsiTheme="minorEastAsia"/>
          <w:szCs w:val="24"/>
          <w:lang w:val="en-GB"/>
        </w:rPr>
      </w:pPr>
      <w:r>
        <w:rPr>
          <w:rFonts w:asciiTheme="minorEastAsia" w:eastAsiaTheme="minorEastAsia" w:hAnsiTheme="minorEastAsia" w:hint="eastAsia"/>
          <w:szCs w:val="24"/>
          <w:lang w:val="en-GB"/>
        </w:rPr>
        <w:t>7、我方如果获得成交，并按《成交通知书》的要求，如期签订合同并履行其一切责任和义务。</w:t>
      </w:r>
    </w:p>
    <w:p w14:paraId="27CAD7D3" w14:textId="77777777" w:rsidR="00672837" w:rsidRDefault="007D5B6E">
      <w:pPr>
        <w:pStyle w:val="affb"/>
        <w:spacing w:line="360" w:lineRule="auto"/>
        <w:ind w:leftChars="110" w:firstLineChars="200" w:firstLine="480"/>
        <w:rPr>
          <w:rFonts w:asciiTheme="minorEastAsia" w:eastAsiaTheme="minorEastAsia" w:hAnsiTheme="minorEastAsia"/>
          <w:szCs w:val="24"/>
          <w:lang w:val="en-GB"/>
        </w:rPr>
      </w:pPr>
      <w:r>
        <w:rPr>
          <w:rFonts w:asciiTheme="minorEastAsia" w:eastAsiaTheme="minorEastAsia" w:hAnsiTheme="minorEastAsia" w:hint="eastAsia"/>
          <w:szCs w:val="24"/>
          <w:lang w:val="en-GB"/>
        </w:rPr>
        <w:t>8、我方在参与本次竞争性磋商采购活动中，不以任何不当手段影响、串通、排斥有关当事人或谋取、施予非法利益，如有不当行为，愿承担此行为所造成的不利后果和法律责任。</w:t>
      </w:r>
    </w:p>
    <w:p w14:paraId="2BC680C3" w14:textId="77777777" w:rsidR="00672837" w:rsidRDefault="007D5B6E">
      <w:pPr>
        <w:pStyle w:val="affb"/>
        <w:spacing w:line="360" w:lineRule="auto"/>
        <w:ind w:leftChars="110" w:firstLineChars="200" w:firstLine="480"/>
        <w:rPr>
          <w:rFonts w:asciiTheme="minorEastAsia" w:eastAsiaTheme="minorEastAsia" w:hAnsiTheme="minorEastAsia"/>
          <w:szCs w:val="24"/>
          <w:lang w:val="en-GB"/>
        </w:rPr>
      </w:pPr>
      <w:r>
        <w:rPr>
          <w:rFonts w:asciiTheme="minorEastAsia" w:eastAsiaTheme="minorEastAsia" w:hAnsiTheme="minorEastAsia" w:hint="eastAsia"/>
          <w:szCs w:val="24"/>
          <w:lang w:val="en-GB"/>
        </w:rPr>
        <w:t>9、如果我方成交，我方将支付本次成交的服务费。</w:t>
      </w:r>
    </w:p>
    <w:p w14:paraId="79467AC6" w14:textId="77777777" w:rsidR="00672837" w:rsidRDefault="00672837">
      <w:pPr>
        <w:pStyle w:val="affb"/>
        <w:spacing w:line="360" w:lineRule="auto"/>
        <w:rPr>
          <w:rFonts w:asciiTheme="minorEastAsia" w:eastAsiaTheme="minorEastAsia" w:hAnsiTheme="minorEastAsia"/>
          <w:szCs w:val="24"/>
          <w:lang w:val="en-GB"/>
        </w:rPr>
      </w:pPr>
    </w:p>
    <w:p w14:paraId="1FE0F824" w14:textId="77777777" w:rsidR="00672837" w:rsidRDefault="007D5B6E">
      <w:pPr>
        <w:pStyle w:val="affb"/>
        <w:spacing w:line="480" w:lineRule="auto"/>
        <w:rPr>
          <w:rFonts w:asciiTheme="minorEastAsia" w:eastAsiaTheme="minorEastAsia" w:hAnsiTheme="minorEastAsia"/>
          <w:szCs w:val="24"/>
          <w:lang w:val="en-GB"/>
        </w:rPr>
      </w:pPr>
      <w:r>
        <w:rPr>
          <w:rFonts w:asciiTheme="minorEastAsia" w:eastAsiaTheme="minorEastAsia" w:hAnsiTheme="minorEastAsia" w:hint="eastAsia"/>
          <w:szCs w:val="24"/>
          <w:lang w:val="en-GB"/>
        </w:rPr>
        <w:t>投标人名称：</w:t>
      </w:r>
      <w:r>
        <w:rPr>
          <w:rFonts w:asciiTheme="minorEastAsia" w:eastAsiaTheme="minorEastAsia" w:hAnsiTheme="minorEastAsia" w:hint="eastAsia"/>
          <w:szCs w:val="24"/>
          <w:u w:val="single"/>
          <w:lang w:val="en-GB"/>
        </w:rPr>
        <w:t xml:space="preserve">         （公章）</w:t>
      </w:r>
    </w:p>
    <w:p w14:paraId="149C3A73" w14:textId="77777777" w:rsidR="00672837" w:rsidRDefault="007D5B6E">
      <w:pPr>
        <w:pStyle w:val="affb"/>
        <w:spacing w:line="480" w:lineRule="auto"/>
        <w:rPr>
          <w:rFonts w:asciiTheme="minorEastAsia" w:eastAsiaTheme="minorEastAsia" w:hAnsiTheme="minorEastAsia"/>
          <w:szCs w:val="24"/>
          <w:u w:val="single"/>
          <w:lang w:val="en-GB"/>
        </w:rPr>
      </w:pPr>
      <w:r>
        <w:rPr>
          <w:rFonts w:asciiTheme="minorEastAsia" w:eastAsiaTheme="minorEastAsia" w:hAnsiTheme="minorEastAsia" w:hint="eastAsia"/>
          <w:szCs w:val="24"/>
          <w:lang w:val="en-GB"/>
        </w:rPr>
        <w:t>法定代表人或被授权人：</w:t>
      </w:r>
      <w:r>
        <w:rPr>
          <w:rFonts w:asciiTheme="minorEastAsia" w:eastAsiaTheme="minorEastAsia" w:hAnsiTheme="minorEastAsia" w:hint="eastAsia"/>
          <w:szCs w:val="24"/>
          <w:u w:val="single"/>
          <w:lang w:val="en-GB"/>
        </w:rPr>
        <w:t xml:space="preserve">    （签字或盖章）</w:t>
      </w:r>
    </w:p>
    <w:p w14:paraId="487AF830" w14:textId="77777777" w:rsidR="00672837" w:rsidRDefault="007D5B6E">
      <w:pPr>
        <w:pStyle w:val="affb"/>
        <w:spacing w:line="480" w:lineRule="auto"/>
        <w:rPr>
          <w:rFonts w:asciiTheme="minorEastAsia" w:eastAsiaTheme="minorEastAsia" w:hAnsiTheme="minorEastAsia"/>
          <w:szCs w:val="24"/>
          <w:lang w:val="en-GB"/>
        </w:rPr>
      </w:pPr>
      <w:r>
        <w:rPr>
          <w:rFonts w:asciiTheme="minorEastAsia" w:eastAsiaTheme="minorEastAsia" w:hAnsiTheme="minorEastAsia" w:hint="eastAsia"/>
          <w:szCs w:val="24"/>
          <w:lang w:val="en-GB"/>
        </w:rPr>
        <w:t>承诺日期：</w:t>
      </w:r>
      <w:r>
        <w:rPr>
          <w:rFonts w:asciiTheme="minorEastAsia" w:eastAsiaTheme="minorEastAsia" w:hAnsiTheme="minorEastAsia" w:hint="eastAsia"/>
          <w:szCs w:val="24"/>
          <w:u w:val="single"/>
          <w:lang w:val="en-GB"/>
        </w:rPr>
        <w:t xml:space="preserve">    年  月  日</w:t>
      </w:r>
    </w:p>
    <w:p w14:paraId="30901BEF" w14:textId="77777777" w:rsidR="00672837" w:rsidRDefault="00672837">
      <w:pPr>
        <w:spacing w:after="0"/>
        <w:ind w:left="0" w:right="0"/>
        <w:jc w:val="center"/>
        <w:rPr>
          <w:b/>
          <w:color w:val="auto"/>
          <w:sz w:val="32"/>
          <w:szCs w:val="32"/>
        </w:rPr>
        <w:sectPr w:rsidR="00672837">
          <w:footnotePr>
            <w:numRestart w:val="eachPage"/>
          </w:footnotePr>
          <w:pgSz w:w="11906" w:h="16838"/>
          <w:pgMar w:top="1043" w:right="1100" w:bottom="1043" w:left="1100" w:header="720" w:footer="720" w:gutter="0"/>
          <w:cols w:space="720"/>
        </w:sectPr>
      </w:pPr>
    </w:p>
    <w:p w14:paraId="238C7924" w14:textId="77777777" w:rsidR="00672837" w:rsidRDefault="00672837">
      <w:pPr>
        <w:spacing w:after="0"/>
        <w:ind w:left="0" w:right="0"/>
        <w:jc w:val="center"/>
        <w:rPr>
          <w:b/>
          <w:color w:val="auto"/>
          <w:sz w:val="32"/>
          <w:szCs w:val="32"/>
        </w:rPr>
      </w:pPr>
    </w:p>
    <w:p w14:paraId="5F102155" w14:textId="77777777" w:rsidR="00672837" w:rsidRDefault="007D5B6E">
      <w:pPr>
        <w:pStyle w:val="af6"/>
        <w:spacing w:line="360" w:lineRule="exact"/>
        <w:ind w:leftChars="348" w:firstLineChars="947" w:firstLine="3042"/>
        <w:jc w:val="left"/>
        <w:outlineLvl w:val="1"/>
        <w:rPr>
          <w:b/>
          <w:bCs/>
          <w:color w:val="auto"/>
          <w:sz w:val="32"/>
          <w:szCs w:val="32"/>
        </w:rPr>
      </w:pPr>
      <w:r>
        <w:rPr>
          <w:b/>
          <w:bCs/>
          <w:color w:val="auto"/>
          <w:sz w:val="32"/>
          <w:szCs w:val="32"/>
        </w:rPr>
        <w:t>2</w:t>
      </w:r>
      <w:r>
        <w:rPr>
          <w:rFonts w:hint="eastAsia"/>
          <w:b/>
          <w:bCs/>
          <w:color w:val="auto"/>
          <w:sz w:val="32"/>
          <w:szCs w:val="32"/>
        </w:rPr>
        <w:t>、</w:t>
      </w:r>
      <w:r>
        <w:rPr>
          <w:rFonts w:asciiTheme="minorEastAsia" w:eastAsiaTheme="minorEastAsia" w:hAnsiTheme="minorEastAsia" w:cs="黑体" w:hint="eastAsia"/>
          <w:b/>
          <w:sz w:val="30"/>
          <w:szCs w:val="30"/>
        </w:rPr>
        <w:t>报价一览表</w:t>
      </w:r>
    </w:p>
    <w:tbl>
      <w:tblPr>
        <w:tblW w:w="906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7036"/>
      </w:tblGrid>
      <w:tr w:rsidR="00672837" w14:paraId="6F003A80" w14:textId="77777777">
        <w:trPr>
          <w:trHeight w:val="790"/>
        </w:trPr>
        <w:tc>
          <w:tcPr>
            <w:tcW w:w="9061" w:type="dxa"/>
            <w:gridSpan w:val="2"/>
            <w:vAlign w:val="center"/>
          </w:tcPr>
          <w:p w14:paraId="08DBB01F" w14:textId="77777777" w:rsidR="00672837" w:rsidRDefault="007D5B6E">
            <w:pPr>
              <w:spacing w:beforeLines="50" w:before="120" w:afterLines="50" w:after="120"/>
              <w:jc w:val="center"/>
              <w:rPr>
                <w:rFonts w:asciiTheme="minorEastAsia" w:eastAsiaTheme="minorEastAsia" w:hAnsiTheme="minorEastAsia"/>
                <w:b/>
                <w:bCs/>
              </w:rPr>
            </w:pPr>
            <w:r>
              <w:rPr>
                <w:rFonts w:asciiTheme="minorEastAsia" w:eastAsiaTheme="minorEastAsia" w:hAnsiTheme="minorEastAsia" w:hint="eastAsia"/>
                <w:b/>
                <w:bCs/>
              </w:rPr>
              <w:t>儋州市集体土地所有权确权登记成果更新汇交工作（</w:t>
            </w:r>
            <w:r>
              <w:rPr>
                <w:rFonts w:asciiTheme="minorEastAsia" w:eastAsiaTheme="minorEastAsia" w:hAnsiTheme="minorEastAsia"/>
                <w:b/>
                <w:bCs/>
                <w:kern w:val="0"/>
              </w:rPr>
              <w:t>HNYH2023-27-0310</w:t>
            </w:r>
            <w:r>
              <w:rPr>
                <w:rFonts w:asciiTheme="minorEastAsia" w:eastAsiaTheme="minorEastAsia" w:hAnsiTheme="minorEastAsia" w:hint="eastAsia"/>
                <w:b/>
                <w:bCs/>
              </w:rPr>
              <w:t>）</w:t>
            </w:r>
          </w:p>
        </w:tc>
      </w:tr>
      <w:tr w:rsidR="00672837" w14:paraId="1725C8D8" w14:textId="77777777">
        <w:trPr>
          <w:trHeight w:val="586"/>
        </w:trPr>
        <w:tc>
          <w:tcPr>
            <w:tcW w:w="2025" w:type="dxa"/>
            <w:vAlign w:val="center"/>
          </w:tcPr>
          <w:p w14:paraId="76D124E7" w14:textId="77777777" w:rsidR="00672837" w:rsidRDefault="007D5B6E">
            <w:pPr>
              <w:spacing w:beforeLines="100" w:before="240" w:afterLines="100" w:after="240"/>
              <w:jc w:val="center"/>
              <w:rPr>
                <w:rFonts w:asciiTheme="minorEastAsia" w:eastAsiaTheme="minorEastAsia" w:hAnsiTheme="minorEastAsia"/>
                <w:b/>
                <w:bCs/>
                <w:lang w:val="en-GB"/>
              </w:rPr>
            </w:pPr>
            <w:proofErr w:type="gramStart"/>
            <w:r>
              <w:rPr>
                <w:rFonts w:asciiTheme="minorEastAsia" w:eastAsiaTheme="minorEastAsia" w:hAnsiTheme="minorEastAsia" w:hint="eastAsia"/>
                <w:b/>
                <w:bCs/>
                <w:lang w:val="en-GB"/>
              </w:rPr>
              <w:t>响应包号</w:t>
            </w:r>
            <w:proofErr w:type="gramEnd"/>
          </w:p>
        </w:tc>
        <w:tc>
          <w:tcPr>
            <w:tcW w:w="7036" w:type="dxa"/>
            <w:vAlign w:val="center"/>
          </w:tcPr>
          <w:p w14:paraId="50819B0B" w14:textId="77777777" w:rsidR="00672837" w:rsidRDefault="007D5B6E">
            <w:pPr>
              <w:spacing w:beforeLines="50" w:before="120" w:afterLines="50" w:after="120"/>
              <w:jc w:val="both"/>
              <w:rPr>
                <w:rFonts w:asciiTheme="minorEastAsia" w:eastAsiaTheme="minorEastAsia" w:hAnsiTheme="minorEastAsia"/>
                <w:b/>
                <w:bCs/>
              </w:rPr>
            </w:pPr>
            <w:r>
              <w:rPr>
                <w:rFonts w:asciiTheme="minorEastAsia" w:eastAsiaTheme="minorEastAsia" w:hAnsiTheme="minorEastAsia" w:hint="eastAsia"/>
                <w:b/>
                <w:bCs/>
              </w:rPr>
              <w:t>第一包</w:t>
            </w:r>
          </w:p>
        </w:tc>
      </w:tr>
      <w:tr w:rsidR="00672837" w14:paraId="4E0A658F" w14:textId="77777777">
        <w:trPr>
          <w:trHeight w:val="90"/>
        </w:trPr>
        <w:tc>
          <w:tcPr>
            <w:tcW w:w="2025" w:type="dxa"/>
            <w:vMerge w:val="restart"/>
            <w:vAlign w:val="center"/>
          </w:tcPr>
          <w:p w14:paraId="1F96C3C3" w14:textId="77777777" w:rsidR="00672837" w:rsidRDefault="007D5B6E">
            <w:pPr>
              <w:spacing w:beforeLines="100" w:before="240" w:afterLines="100" w:after="240"/>
              <w:jc w:val="center"/>
              <w:rPr>
                <w:rFonts w:asciiTheme="minorEastAsia" w:eastAsiaTheme="minorEastAsia" w:hAnsiTheme="minorEastAsia"/>
                <w:b/>
                <w:bCs/>
              </w:rPr>
            </w:pPr>
            <w:r>
              <w:rPr>
                <w:rFonts w:asciiTheme="minorEastAsia" w:eastAsiaTheme="minorEastAsia" w:hAnsiTheme="minorEastAsia" w:hint="eastAsia"/>
                <w:b/>
                <w:bCs/>
                <w:lang w:val="en-GB"/>
              </w:rPr>
              <w:t>投标总价（元）</w:t>
            </w:r>
          </w:p>
        </w:tc>
        <w:tc>
          <w:tcPr>
            <w:tcW w:w="7036" w:type="dxa"/>
          </w:tcPr>
          <w:p w14:paraId="75E0D9A4" w14:textId="77777777" w:rsidR="00672837" w:rsidRDefault="007D5B6E">
            <w:pPr>
              <w:spacing w:beforeLines="50" w:before="120" w:afterLines="50" w:after="120"/>
              <w:rPr>
                <w:rFonts w:asciiTheme="minorEastAsia" w:eastAsiaTheme="minorEastAsia" w:hAnsiTheme="minorEastAsia"/>
                <w:b/>
                <w:bCs/>
              </w:rPr>
            </w:pPr>
            <w:r>
              <w:rPr>
                <w:rFonts w:asciiTheme="minorEastAsia" w:eastAsiaTheme="minorEastAsia" w:hAnsiTheme="minorEastAsia" w:hint="eastAsia"/>
                <w:lang w:val="en-GB"/>
              </w:rPr>
              <w:t>小写：</w:t>
            </w:r>
            <w:r>
              <w:rPr>
                <w:rFonts w:asciiTheme="minorEastAsia" w:eastAsiaTheme="minorEastAsia" w:hAnsiTheme="minorEastAsia" w:hint="eastAsia"/>
                <w:u w:val="single"/>
                <w:lang w:val="en-GB"/>
              </w:rPr>
              <w:t xml:space="preserve">             元</w:t>
            </w:r>
          </w:p>
        </w:tc>
      </w:tr>
      <w:tr w:rsidR="00672837" w14:paraId="2D440EF0" w14:textId="77777777">
        <w:trPr>
          <w:trHeight w:val="549"/>
        </w:trPr>
        <w:tc>
          <w:tcPr>
            <w:tcW w:w="2025" w:type="dxa"/>
            <w:vMerge/>
            <w:vAlign w:val="center"/>
          </w:tcPr>
          <w:p w14:paraId="7FE6F7E3" w14:textId="77777777" w:rsidR="00672837" w:rsidRDefault="00672837">
            <w:pPr>
              <w:spacing w:beforeLines="100" w:before="240" w:afterLines="100" w:after="240"/>
              <w:jc w:val="center"/>
              <w:rPr>
                <w:rFonts w:asciiTheme="minorEastAsia" w:eastAsiaTheme="minorEastAsia" w:hAnsiTheme="minorEastAsia"/>
                <w:b/>
                <w:bCs/>
                <w:lang w:val="en-GB"/>
              </w:rPr>
            </w:pPr>
          </w:p>
        </w:tc>
        <w:tc>
          <w:tcPr>
            <w:tcW w:w="7036" w:type="dxa"/>
          </w:tcPr>
          <w:p w14:paraId="5AC0B09B" w14:textId="77777777" w:rsidR="00672837" w:rsidRDefault="007D5B6E">
            <w:pPr>
              <w:spacing w:beforeLines="50" w:before="120" w:afterLines="50" w:after="120"/>
              <w:rPr>
                <w:rFonts w:asciiTheme="minorEastAsia" w:eastAsiaTheme="minorEastAsia" w:hAnsiTheme="minorEastAsia"/>
                <w:lang w:val="en-GB"/>
              </w:rPr>
            </w:pPr>
            <w:r>
              <w:rPr>
                <w:rFonts w:asciiTheme="minorEastAsia" w:eastAsiaTheme="minorEastAsia" w:hAnsiTheme="minorEastAsia" w:hint="eastAsia"/>
                <w:lang w:val="en-GB"/>
              </w:rPr>
              <w:t>大写（人民币）：</w:t>
            </w:r>
          </w:p>
        </w:tc>
      </w:tr>
      <w:tr w:rsidR="00672837" w14:paraId="69FE1D8A" w14:textId="77777777">
        <w:trPr>
          <w:trHeight w:val="90"/>
        </w:trPr>
        <w:tc>
          <w:tcPr>
            <w:tcW w:w="2025" w:type="dxa"/>
            <w:vAlign w:val="center"/>
          </w:tcPr>
          <w:p w14:paraId="26FDE4DB" w14:textId="77777777" w:rsidR="00672837" w:rsidRDefault="007D5B6E">
            <w:pPr>
              <w:spacing w:beforeLines="50" w:before="120" w:afterLines="50" w:after="120"/>
              <w:jc w:val="center"/>
              <w:rPr>
                <w:rFonts w:asciiTheme="minorEastAsia" w:eastAsiaTheme="minorEastAsia" w:hAnsiTheme="minorEastAsia"/>
                <w:b/>
                <w:bCs/>
                <w:lang w:val="en-GB"/>
              </w:rPr>
            </w:pPr>
            <w:r>
              <w:rPr>
                <w:rFonts w:asciiTheme="minorEastAsia" w:eastAsiaTheme="minorEastAsia" w:hAnsiTheme="minorEastAsia" w:hint="eastAsia"/>
                <w:b/>
                <w:bCs/>
                <w:lang w:val="en-GB"/>
              </w:rPr>
              <w:t>其他说明</w:t>
            </w:r>
          </w:p>
        </w:tc>
        <w:tc>
          <w:tcPr>
            <w:tcW w:w="7036" w:type="dxa"/>
          </w:tcPr>
          <w:p w14:paraId="75416CF6" w14:textId="77777777" w:rsidR="00672837" w:rsidRDefault="00672837">
            <w:pPr>
              <w:spacing w:beforeLines="50" w:before="120" w:afterLines="50" w:after="120"/>
              <w:rPr>
                <w:rFonts w:asciiTheme="minorEastAsia" w:eastAsiaTheme="minorEastAsia" w:hAnsiTheme="minorEastAsia"/>
                <w:lang w:val="en-GB"/>
              </w:rPr>
            </w:pPr>
          </w:p>
        </w:tc>
      </w:tr>
    </w:tbl>
    <w:p w14:paraId="54C020DB" w14:textId="77777777" w:rsidR="00672837" w:rsidRDefault="00672837">
      <w:pPr>
        <w:spacing w:after="0" w:line="360" w:lineRule="auto"/>
        <w:ind w:left="0" w:right="0" w:firstLineChars="200" w:firstLine="480"/>
        <w:rPr>
          <w:color w:val="auto"/>
        </w:rPr>
      </w:pPr>
    </w:p>
    <w:p w14:paraId="69B956B6" w14:textId="77777777" w:rsidR="00672837" w:rsidRDefault="00672837">
      <w:pPr>
        <w:spacing w:after="0" w:line="360" w:lineRule="auto"/>
        <w:ind w:left="0" w:right="0" w:firstLineChars="200" w:firstLine="480"/>
        <w:rPr>
          <w:color w:val="auto"/>
        </w:rPr>
      </w:pPr>
    </w:p>
    <w:p w14:paraId="06406634" w14:textId="77777777" w:rsidR="00672837" w:rsidRDefault="007D5B6E">
      <w:pPr>
        <w:widowControl w:val="0"/>
        <w:spacing w:line="360" w:lineRule="auto"/>
        <w:ind w:leftChars="110" w:firstLineChars="100" w:firstLine="240"/>
        <w:rPr>
          <w:color w:val="auto"/>
        </w:rPr>
      </w:pPr>
      <w:r>
        <w:rPr>
          <w:rFonts w:hint="eastAsia"/>
          <w:color w:val="auto"/>
        </w:rPr>
        <w:t>投标人</w:t>
      </w:r>
      <w:r>
        <w:rPr>
          <w:color w:val="auto"/>
        </w:rPr>
        <w:t>名称</w:t>
      </w:r>
      <w:r>
        <w:rPr>
          <w:rFonts w:hint="eastAsia"/>
          <w:color w:val="auto"/>
        </w:rPr>
        <w:t>：</w:t>
      </w:r>
      <w:r>
        <w:rPr>
          <w:rFonts w:hint="eastAsia"/>
          <w:color w:val="auto"/>
          <w:u w:val="single"/>
        </w:rPr>
        <w:t xml:space="preserve">         （公章） </w:t>
      </w:r>
    </w:p>
    <w:p w14:paraId="6F9D8373" w14:textId="77777777" w:rsidR="00672837" w:rsidRDefault="007D5B6E">
      <w:pPr>
        <w:widowControl w:val="0"/>
        <w:spacing w:line="360" w:lineRule="auto"/>
        <w:ind w:leftChars="4" w:left="10" w:firstLineChars="200" w:firstLine="480"/>
        <w:rPr>
          <w:color w:val="auto"/>
          <w:u w:val="single"/>
        </w:rPr>
      </w:pPr>
      <w:r>
        <w:rPr>
          <w:rFonts w:hint="eastAsia"/>
          <w:color w:val="auto"/>
        </w:rPr>
        <w:t>法定代表人或被授权人</w:t>
      </w:r>
      <w:r>
        <w:rPr>
          <w:color w:val="auto"/>
        </w:rPr>
        <w:t>：</w:t>
      </w:r>
      <w:r>
        <w:rPr>
          <w:rFonts w:hint="eastAsia"/>
          <w:color w:val="auto"/>
          <w:u w:val="single"/>
        </w:rPr>
        <w:t xml:space="preserve">           </w:t>
      </w:r>
      <w:r>
        <w:rPr>
          <w:color w:val="auto"/>
          <w:u w:val="single"/>
        </w:rPr>
        <w:t>（签字</w:t>
      </w:r>
      <w:r>
        <w:rPr>
          <w:rFonts w:hint="eastAsia"/>
          <w:color w:val="auto"/>
          <w:u w:val="single"/>
        </w:rPr>
        <w:t>或签章</w:t>
      </w:r>
      <w:r>
        <w:rPr>
          <w:color w:val="auto"/>
          <w:u w:val="single"/>
        </w:rPr>
        <w:t>）</w:t>
      </w:r>
    </w:p>
    <w:p w14:paraId="08C8B337" w14:textId="77777777" w:rsidR="00672837" w:rsidRDefault="007D5B6E">
      <w:pPr>
        <w:widowControl w:val="0"/>
        <w:spacing w:line="480" w:lineRule="auto"/>
        <w:ind w:leftChars="4" w:left="10" w:firstLineChars="200" w:firstLine="480"/>
        <w:rPr>
          <w:color w:val="auto"/>
        </w:rPr>
      </w:pPr>
      <w:r>
        <w:rPr>
          <w:rFonts w:hint="eastAsia"/>
          <w:color w:val="auto"/>
        </w:rPr>
        <w:t>日   期：</w:t>
      </w:r>
      <w:r>
        <w:rPr>
          <w:rFonts w:hint="eastAsia"/>
          <w:color w:val="auto"/>
          <w:u w:val="single"/>
        </w:rPr>
        <w:t xml:space="preserve">     年  月   日</w:t>
      </w:r>
      <w:r>
        <w:rPr>
          <w:rFonts w:hint="eastAsia"/>
          <w:color w:val="auto"/>
        </w:rPr>
        <w:t xml:space="preserve">  </w:t>
      </w:r>
    </w:p>
    <w:p w14:paraId="168FEFC4" w14:textId="77777777" w:rsidR="00672837" w:rsidRDefault="007D5B6E">
      <w:pPr>
        <w:pStyle w:val="affb"/>
        <w:spacing w:line="360" w:lineRule="auto"/>
        <w:ind w:leftChars="110" w:firstLineChars="200" w:firstLine="482"/>
        <w:rPr>
          <w:rFonts w:asciiTheme="minorEastAsia" w:eastAsiaTheme="minorEastAsia" w:hAnsiTheme="minorEastAsia"/>
          <w:szCs w:val="24"/>
          <w:lang w:val="en-GB"/>
        </w:rPr>
      </w:pPr>
      <w:r>
        <w:rPr>
          <w:rFonts w:asciiTheme="minorEastAsia" w:eastAsiaTheme="minorEastAsia" w:hAnsiTheme="minorEastAsia" w:hint="eastAsia"/>
          <w:b/>
          <w:szCs w:val="24"/>
          <w:lang w:val="en-GB"/>
        </w:rPr>
        <w:t>注：</w:t>
      </w:r>
      <w:r>
        <w:rPr>
          <w:rFonts w:asciiTheme="minorEastAsia" w:eastAsiaTheme="minorEastAsia" w:hAnsiTheme="minorEastAsia" w:hint="eastAsia"/>
          <w:szCs w:val="24"/>
          <w:lang w:val="en-GB"/>
        </w:rPr>
        <w:t>1. 报价一览表应准确填写，若报价一览表与磋商投标文件不符时，以报价一览表为准；</w:t>
      </w:r>
    </w:p>
    <w:p w14:paraId="2AEE012E" w14:textId="77777777" w:rsidR="00672837" w:rsidRDefault="007D5B6E">
      <w:pPr>
        <w:pStyle w:val="affb"/>
        <w:spacing w:line="360" w:lineRule="auto"/>
        <w:ind w:leftChars="110" w:firstLineChars="200" w:firstLine="480"/>
        <w:rPr>
          <w:rFonts w:asciiTheme="minorEastAsia" w:eastAsiaTheme="minorEastAsia" w:hAnsiTheme="minorEastAsia"/>
          <w:szCs w:val="24"/>
          <w:lang w:val="en-GB"/>
        </w:rPr>
      </w:pPr>
      <w:r>
        <w:rPr>
          <w:rFonts w:asciiTheme="minorEastAsia" w:eastAsiaTheme="minorEastAsia" w:hAnsiTheme="minorEastAsia" w:hint="eastAsia"/>
          <w:szCs w:val="24"/>
          <w:lang w:val="en-GB"/>
        </w:rPr>
        <w:t xml:space="preserve">2. </w:t>
      </w:r>
      <w:r>
        <w:rPr>
          <w:rFonts w:asciiTheme="minorEastAsia" w:eastAsiaTheme="minorEastAsia" w:hAnsiTheme="minorEastAsia"/>
          <w:szCs w:val="24"/>
          <w:lang w:val="en-GB"/>
        </w:rPr>
        <w:t>报价中必须包含本项目所有服务费用等，合同的执行以交付时间为准</w:t>
      </w:r>
      <w:r>
        <w:rPr>
          <w:rFonts w:asciiTheme="minorEastAsia" w:eastAsiaTheme="minorEastAsia" w:hAnsiTheme="minorEastAsia" w:hint="eastAsia"/>
          <w:szCs w:val="24"/>
          <w:lang w:val="en-GB"/>
        </w:rPr>
        <w:t>；</w:t>
      </w:r>
    </w:p>
    <w:p w14:paraId="07B0066D" w14:textId="77777777" w:rsidR="00672837" w:rsidRDefault="007D5B6E">
      <w:pPr>
        <w:pStyle w:val="affb"/>
        <w:spacing w:line="360" w:lineRule="auto"/>
        <w:ind w:leftChars="110" w:firstLineChars="200" w:firstLine="480"/>
        <w:rPr>
          <w:rFonts w:asciiTheme="minorEastAsia" w:eastAsiaTheme="minorEastAsia" w:hAnsiTheme="minorEastAsia"/>
          <w:szCs w:val="24"/>
          <w:lang w:val="en-GB"/>
        </w:rPr>
      </w:pPr>
      <w:r>
        <w:rPr>
          <w:rFonts w:asciiTheme="minorEastAsia" w:eastAsiaTheme="minorEastAsia" w:hAnsiTheme="minorEastAsia" w:hint="eastAsia"/>
          <w:szCs w:val="24"/>
          <w:lang w:val="en-GB"/>
        </w:rPr>
        <w:t>3. 在报价表内未有明确列述的项目费用应视为包括在报价之内。</w:t>
      </w:r>
    </w:p>
    <w:p w14:paraId="06F3265E" w14:textId="77777777" w:rsidR="00672837" w:rsidRDefault="007D5B6E">
      <w:pPr>
        <w:pStyle w:val="17"/>
        <w:spacing w:line="360" w:lineRule="auto"/>
        <w:ind w:firstLineChars="297" w:firstLine="713"/>
        <w:rPr>
          <w:rFonts w:asciiTheme="minorEastAsia" w:eastAsiaTheme="minorEastAsia" w:hAnsiTheme="minorEastAsia" w:cs="宋体"/>
          <w:color w:val="000000"/>
          <w:kern w:val="2"/>
          <w:sz w:val="24"/>
          <w:szCs w:val="24"/>
          <w:lang w:val="en-GB"/>
        </w:rPr>
      </w:pPr>
      <w:r>
        <w:rPr>
          <w:rFonts w:asciiTheme="minorEastAsia" w:eastAsiaTheme="minorEastAsia" w:hAnsiTheme="minorEastAsia" w:cs="宋体"/>
          <w:color w:val="000000"/>
          <w:kern w:val="2"/>
          <w:sz w:val="24"/>
          <w:szCs w:val="24"/>
          <w:lang w:val="en-GB"/>
        </w:rPr>
        <w:t>4.如有分项报价，格式投标人自拟。</w:t>
      </w:r>
    </w:p>
    <w:p w14:paraId="3913A26A" w14:textId="77777777" w:rsidR="00672837" w:rsidRDefault="00672837">
      <w:pPr>
        <w:pStyle w:val="af6"/>
        <w:spacing w:line="360" w:lineRule="exact"/>
        <w:ind w:leftChars="348" w:firstLineChars="747" w:firstLine="2400"/>
        <w:jc w:val="left"/>
        <w:outlineLvl w:val="1"/>
        <w:rPr>
          <w:b/>
          <w:bCs/>
          <w:color w:val="auto"/>
          <w:sz w:val="32"/>
          <w:szCs w:val="32"/>
        </w:rPr>
      </w:pPr>
    </w:p>
    <w:p w14:paraId="414A942D" w14:textId="77777777" w:rsidR="00672837" w:rsidRDefault="00672837">
      <w:pPr>
        <w:pStyle w:val="af6"/>
        <w:spacing w:line="360" w:lineRule="exact"/>
        <w:ind w:leftChars="348" w:firstLineChars="747" w:firstLine="2400"/>
        <w:jc w:val="left"/>
        <w:outlineLvl w:val="1"/>
        <w:rPr>
          <w:b/>
          <w:bCs/>
          <w:color w:val="auto"/>
          <w:sz w:val="32"/>
          <w:szCs w:val="32"/>
        </w:rPr>
      </w:pPr>
    </w:p>
    <w:p w14:paraId="652349C1" w14:textId="77777777" w:rsidR="00672837" w:rsidRDefault="00672837">
      <w:pPr>
        <w:pStyle w:val="af6"/>
        <w:spacing w:line="360" w:lineRule="exact"/>
        <w:ind w:leftChars="348" w:firstLineChars="747" w:firstLine="2400"/>
        <w:jc w:val="left"/>
        <w:outlineLvl w:val="1"/>
        <w:rPr>
          <w:b/>
          <w:bCs/>
          <w:color w:val="auto"/>
          <w:sz w:val="32"/>
          <w:szCs w:val="32"/>
        </w:rPr>
      </w:pPr>
    </w:p>
    <w:p w14:paraId="15D14EED" w14:textId="77777777" w:rsidR="00672837" w:rsidRDefault="00672837"/>
    <w:p w14:paraId="19CD9D76" w14:textId="77777777" w:rsidR="00672837" w:rsidRDefault="00672837">
      <w:pPr>
        <w:pStyle w:val="10"/>
      </w:pPr>
    </w:p>
    <w:p w14:paraId="001E76A9" w14:textId="77777777" w:rsidR="00672837" w:rsidRDefault="00672837">
      <w:pPr>
        <w:pStyle w:val="12"/>
      </w:pPr>
    </w:p>
    <w:p w14:paraId="2BBAED1D" w14:textId="77777777" w:rsidR="00672837" w:rsidRDefault="00672837">
      <w:pPr>
        <w:pStyle w:val="10"/>
      </w:pPr>
    </w:p>
    <w:p w14:paraId="3D274276" w14:textId="77777777" w:rsidR="00672837" w:rsidRDefault="00672837">
      <w:pPr>
        <w:pStyle w:val="12"/>
      </w:pPr>
    </w:p>
    <w:p w14:paraId="262D7153" w14:textId="77777777" w:rsidR="00672837" w:rsidRDefault="00672837">
      <w:pPr>
        <w:pStyle w:val="10"/>
      </w:pPr>
    </w:p>
    <w:p w14:paraId="3861496E" w14:textId="77777777" w:rsidR="00672837" w:rsidRDefault="00672837">
      <w:pPr>
        <w:spacing w:after="0"/>
        <w:ind w:left="0" w:right="0"/>
        <w:jc w:val="center"/>
        <w:rPr>
          <w:b/>
          <w:color w:val="auto"/>
          <w:sz w:val="32"/>
        </w:rPr>
        <w:sectPr w:rsidR="00672837">
          <w:footnotePr>
            <w:numRestart w:val="eachPage"/>
          </w:footnotePr>
          <w:pgSz w:w="11906" w:h="16838"/>
          <w:pgMar w:top="1043" w:right="1100" w:bottom="1043" w:left="1100" w:header="720" w:footer="720" w:gutter="0"/>
          <w:cols w:space="720"/>
        </w:sectPr>
      </w:pPr>
    </w:p>
    <w:p w14:paraId="074AD75B" w14:textId="77777777" w:rsidR="00672837" w:rsidRDefault="007D5B6E">
      <w:pPr>
        <w:pStyle w:val="af6"/>
        <w:spacing w:line="360" w:lineRule="exact"/>
        <w:ind w:left="0" w:firstLine="0"/>
        <w:jc w:val="center"/>
        <w:outlineLvl w:val="1"/>
        <w:rPr>
          <w:b/>
          <w:bCs/>
          <w:color w:val="auto"/>
          <w:sz w:val="32"/>
          <w:szCs w:val="32"/>
        </w:rPr>
      </w:pPr>
      <w:r>
        <w:rPr>
          <w:rFonts w:hint="eastAsia"/>
          <w:b/>
          <w:bCs/>
          <w:color w:val="auto"/>
          <w:sz w:val="32"/>
          <w:szCs w:val="32"/>
        </w:rPr>
        <w:lastRenderedPageBreak/>
        <w:t>3、技术、商务标偏离表</w:t>
      </w:r>
    </w:p>
    <w:p w14:paraId="5D348218" w14:textId="77777777" w:rsidR="00672837" w:rsidRDefault="007D5B6E">
      <w:pPr>
        <w:jc w:val="center"/>
        <w:rPr>
          <w:b/>
          <w:bCs/>
          <w:color w:val="auto"/>
          <w:kern w:val="0"/>
          <w:sz w:val="32"/>
          <w:szCs w:val="32"/>
        </w:rPr>
      </w:pPr>
      <w:r>
        <w:rPr>
          <w:rFonts w:hint="eastAsia"/>
          <w:b/>
          <w:bCs/>
          <w:color w:val="auto"/>
          <w:kern w:val="0"/>
          <w:sz w:val="32"/>
          <w:szCs w:val="32"/>
        </w:rPr>
        <w:t>3.1技术</w:t>
      </w:r>
      <w:r>
        <w:rPr>
          <w:rFonts w:hint="eastAsia"/>
          <w:b/>
          <w:sz w:val="32"/>
          <w:szCs w:val="32"/>
        </w:rPr>
        <w:t>标</w:t>
      </w:r>
      <w:r>
        <w:rPr>
          <w:rFonts w:hint="eastAsia"/>
          <w:b/>
          <w:bCs/>
          <w:color w:val="auto"/>
          <w:kern w:val="0"/>
          <w:sz w:val="32"/>
          <w:szCs w:val="32"/>
        </w:rPr>
        <w:t>偏离表</w:t>
      </w:r>
    </w:p>
    <w:p w14:paraId="426FA9DC" w14:textId="77777777" w:rsidR="00672837" w:rsidRDefault="007D5B6E">
      <w:pPr>
        <w:spacing w:line="360" w:lineRule="auto"/>
        <w:ind w:firstLineChars="200" w:firstLine="480"/>
        <w:rPr>
          <w:color w:val="auto"/>
          <w:kern w:val="1"/>
        </w:rPr>
      </w:pPr>
      <w:r>
        <w:rPr>
          <w:color w:val="auto"/>
          <w:kern w:val="1"/>
        </w:rPr>
        <w:t>说明：投标人必须仔细</w:t>
      </w:r>
      <w:proofErr w:type="gramStart"/>
      <w:r>
        <w:rPr>
          <w:color w:val="auto"/>
          <w:kern w:val="1"/>
        </w:rPr>
        <w:t>阅读</w:t>
      </w:r>
      <w:r>
        <w:rPr>
          <w:rFonts w:hint="eastAsia"/>
          <w:color w:val="auto"/>
          <w:kern w:val="1"/>
        </w:rPr>
        <w:t>磋商</w:t>
      </w:r>
      <w:proofErr w:type="gramEnd"/>
      <w:r>
        <w:rPr>
          <w:color w:val="auto"/>
          <w:kern w:val="1"/>
        </w:rPr>
        <w:t>文件</w:t>
      </w:r>
      <w:r>
        <w:rPr>
          <w:rFonts w:hint="eastAsia"/>
          <w:b/>
          <w:color w:val="auto"/>
          <w:kern w:val="1"/>
        </w:rPr>
        <w:t>第二部分</w:t>
      </w:r>
      <w:r>
        <w:rPr>
          <w:rFonts w:hint="eastAsia"/>
          <w:b/>
          <w:bCs/>
          <w:kern w:val="1"/>
        </w:rPr>
        <w:t>“采购需求</w:t>
      </w:r>
      <w:r>
        <w:rPr>
          <w:rFonts w:hint="eastAsia"/>
          <w:b/>
          <w:bCs/>
        </w:rPr>
        <w:t>”</w:t>
      </w:r>
      <w:r>
        <w:rPr>
          <w:b/>
          <w:color w:val="auto"/>
          <w:kern w:val="1"/>
        </w:rPr>
        <w:t>中</w:t>
      </w:r>
      <w:r>
        <w:rPr>
          <w:rFonts w:hint="eastAsia"/>
          <w:b/>
          <w:color w:val="auto"/>
          <w:kern w:val="1"/>
        </w:rPr>
        <w:t>“技术要求”</w:t>
      </w:r>
      <w:r>
        <w:rPr>
          <w:color w:val="auto"/>
          <w:kern w:val="1"/>
        </w:rPr>
        <w:t>所有技术条款，并对所有技术规范和功能偏离的条目列入下表。投标人必须根据所投产品的实际情况如实填写，评委会如发现有虚假描述，提供虚假材料谋取中标、成交的，属违反政府采购法相关规定，该</w:t>
      </w:r>
      <w:r>
        <w:rPr>
          <w:rFonts w:hint="eastAsia"/>
          <w:color w:val="auto"/>
          <w:kern w:val="1"/>
        </w:rPr>
        <w:t>响应</w:t>
      </w:r>
      <w:r>
        <w:rPr>
          <w:color w:val="auto"/>
          <w:kern w:val="1"/>
        </w:rPr>
        <w:t>文件作废标处理</w:t>
      </w:r>
      <w:r>
        <w:rPr>
          <w:rFonts w:hint="eastAsia"/>
          <w:color w:val="auto"/>
          <w:kern w:val="1"/>
        </w:rPr>
        <w:t>。</w:t>
      </w:r>
    </w:p>
    <w:p w14:paraId="50D44047" w14:textId="77777777" w:rsidR="00672837" w:rsidRDefault="007D5B6E">
      <w:pPr>
        <w:tabs>
          <w:tab w:val="left" w:pos="9637"/>
        </w:tabs>
        <w:spacing w:line="240" w:lineRule="auto"/>
        <w:rPr>
          <w:kern w:val="1"/>
        </w:rPr>
      </w:pPr>
      <w:r>
        <w:rPr>
          <w:rFonts w:hint="eastAsia"/>
          <w:kern w:val="1"/>
        </w:rPr>
        <w:t>项目名称：</w:t>
      </w:r>
    </w:p>
    <w:p w14:paraId="79B2B816" w14:textId="77777777" w:rsidR="00672837" w:rsidRDefault="007D5B6E">
      <w:pPr>
        <w:pStyle w:val="25"/>
        <w:ind w:leftChars="0" w:left="0" w:firstLineChars="100" w:firstLine="240"/>
      </w:pPr>
      <w:r>
        <w:rPr>
          <w:rFonts w:hint="eastAsia"/>
          <w:kern w:val="1"/>
        </w:rPr>
        <w:t>项目编号：</w:t>
      </w:r>
    </w:p>
    <w:tbl>
      <w:tblPr>
        <w:tblW w:w="9316" w:type="dxa"/>
        <w:jc w:val="center"/>
        <w:tblCellMar>
          <w:top w:w="122" w:type="dxa"/>
          <w:right w:w="29" w:type="dxa"/>
        </w:tblCellMar>
        <w:tblLook w:val="04A0" w:firstRow="1" w:lastRow="0" w:firstColumn="1" w:lastColumn="0" w:noHBand="0" w:noVBand="1"/>
      </w:tblPr>
      <w:tblGrid>
        <w:gridCol w:w="1161"/>
        <w:gridCol w:w="2205"/>
        <w:gridCol w:w="2190"/>
        <w:gridCol w:w="1661"/>
        <w:gridCol w:w="2099"/>
      </w:tblGrid>
      <w:tr w:rsidR="00672837" w14:paraId="5185A1A3" w14:textId="77777777">
        <w:trPr>
          <w:trHeight w:val="697"/>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4D0B18" w14:textId="77777777" w:rsidR="00672837" w:rsidRDefault="007D5B6E">
            <w:pPr>
              <w:ind w:left="0" w:firstLine="0"/>
              <w:jc w:val="center"/>
            </w:pPr>
            <w:r>
              <w:t>序号</w:t>
            </w:r>
          </w:p>
        </w:tc>
        <w:tc>
          <w:tcPr>
            <w:tcW w:w="22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AF6F2A" w14:textId="77777777" w:rsidR="00672837" w:rsidRDefault="007D5B6E">
            <w:pPr>
              <w:ind w:left="0" w:firstLine="0"/>
              <w:jc w:val="center"/>
            </w:pPr>
            <w:r>
              <w:rPr>
                <w:rFonts w:hint="eastAsia"/>
              </w:rPr>
              <w:t>磋商文件要求</w:t>
            </w:r>
          </w:p>
        </w:tc>
        <w:tc>
          <w:tcPr>
            <w:tcW w:w="21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4850C2" w14:textId="77777777" w:rsidR="00672837" w:rsidRDefault="007D5B6E">
            <w:pPr>
              <w:ind w:left="0" w:firstLine="0"/>
              <w:jc w:val="center"/>
            </w:pPr>
            <w:r>
              <w:rPr>
                <w:rFonts w:hint="eastAsia"/>
              </w:rPr>
              <w:t>响应文件响应</w:t>
            </w:r>
          </w:p>
        </w:tc>
        <w:tc>
          <w:tcPr>
            <w:tcW w:w="16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4F0CA7" w14:textId="77777777" w:rsidR="00672837" w:rsidRDefault="007D5B6E">
            <w:pPr>
              <w:ind w:left="0" w:right="77" w:firstLine="0"/>
              <w:jc w:val="center"/>
            </w:pPr>
            <w:r>
              <w:t>＋/-/=</w:t>
            </w:r>
          </w:p>
        </w:tc>
        <w:tc>
          <w:tcPr>
            <w:tcW w:w="20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24E7" w14:textId="77777777" w:rsidR="00672837" w:rsidRDefault="007D5B6E">
            <w:pPr>
              <w:snapToGrid w:val="0"/>
              <w:spacing w:line="276" w:lineRule="auto"/>
              <w:ind w:left="0" w:firstLine="0"/>
              <w:jc w:val="center"/>
            </w:pPr>
            <w:r>
              <w:t>说明</w:t>
            </w:r>
          </w:p>
        </w:tc>
      </w:tr>
      <w:tr w:rsidR="00672837" w14:paraId="3AE07B4C" w14:textId="77777777">
        <w:trPr>
          <w:trHeight w:val="270"/>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0E96BD63" w14:textId="77777777" w:rsidR="00672837" w:rsidRDefault="007D5B6E">
            <w:pPr>
              <w:ind w:left="0" w:firstLine="0"/>
              <w:jc w:val="center"/>
            </w:pPr>
            <w:r>
              <w:t>1</w:t>
            </w:r>
          </w:p>
        </w:tc>
        <w:tc>
          <w:tcPr>
            <w:tcW w:w="2205" w:type="dxa"/>
            <w:tcBorders>
              <w:top w:val="single" w:sz="4" w:space="0" w:color="000000"/>
              <w:left w:val="single" w:sz="4" w:space="0" w:color="000000"/>
              <w:bottom w:val="single" w:sz="4" w:space="0" w:color="000000"/>
              <w:right w:val="single" w:sz="4" w:space="0" w:color="000000"/>
            </w:tcBorders>
          </w:tcPr>
          <w:p w14:paraId="47EC4A45" w14:textId="77777777" w:rsidR="00672837" w:rsidRDefault="007D5B6E">
            <w:r>
              <w:t xml:space="preserve"> </w:t>
            </w:r>
          </w:p>
        </w:tc>
        <w:tc>
          <w:tcPr>
            <w:tcW w:w="2190" w:type="dxa"/>
            <w:tcBorders>
              <w:top w:val="single" w:sz="4" w:space="0" w:color="000000"/>
              <w:left w:val="single" w:sz="4" w:space="0" w:color="000000"/>
              <w:bottom w:val="single" w:sz="4" w:space="0" w:color="000000"/>
              <w:right w:val="single" w:sz="4" w:space="0" w:color="000000"/>
            </w:tcBorders>
            <w:vAlign w:val="center"/>
          </w:tcPr>
          <w:p w14:paraId="4EEA0199" w14:textId="77777777" w:rsidR="00672837" w:rsidRDefault="007D5B6E">
            <w: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024C1DD5" w14:textId="77777777" w:rsidR="00672837" w:rsidRDefault="007D5B6E">
            <w:pPr>
              <w:ind w:left="24"/>
              <w:jc w:val="center"/>
            </w:pPr>
            <w:r>
              <w:t xml:space="preserve"> </w:t>
            </w:r>
          </w:p>
        </w:tc>
        <w:tc>
          <w:tcPr>
            <w:tcW w:w="2099" w:type="dxa"/>
            <w:tcBorders>
              <w:top w:val="single" w:sz="4" w:space="0" w:color="000000"/>
              <w:left w:val="single" w:sz="4" w:space="0" w:color="000000"/>
              <w:bottom w:val="single" w:sz="4" w:space="0" w:color="000000"/>
              <w:right w:val="single" w:sz="4" w:space="0" w:color="000000"/>
            </w:tcBorders>
            <w:vAlign w:val="center"/>
          </w:tcPr>
          <w:p w14:paraId="3D21204A" w14:textId="77777777" w:rsidR="00672837" w:rsidRDefault="007D5B6E">
            <w:pPr>
              <w:ind w:left="28"/>
              <w:jc w:val="center"/>
            </w:pPr>
            <w:r>
              <w:t xml:space="preserve"> </w:t>
            </w:r>
          </w:p>
        </w:tc>
      </w:tr>
      <w:tr w:rsidR="00672837" w14:paraId="4EE80A6A" w14:textId="77777777">
        <w:trPr>
          <w:trHeight w:val="609"/>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50E6D6DE" w14:textId="77777777" w:rsidR="00672837" w:rsidRDefault="007D5B6E">
            <w:pPr>
              <w:ind w:left="0" w:firstLine="0"/>
              <w:jc w:val="center"/>
            </w:pPr>
            <w:r>
              <w:t>2</w:t>
            </w:r>
          </w:p>
        </w:tc>
        <w:tc>
          <w:tcPr>
            <w:tcW w:w="2205" w:type="dxa"/>
            <w:tcBorders>
              <w:top w:val="single" w:sz="4" w:space="0" w:color="000000"/>
              <w:left w:val="single" w:sz="4" w:space="0" w:color="000000"/>
              <w:bottom w:val="single" w:sz="4" w:space="0" w:color="000000"/>
              <w:right w:val="single" w:sz="4" w:space="0" w:color="000000"/>
            </w:tcBorders>
          </w:tcPr>
          <w:p w14:paraId="42CDEEB2" w14:textId="77777777" w:rsidR="00672837" w:rsidRDefault="007D5B6E">
            <w:pPr>
              <w:ind w:left="29"/>
              <w:jc w:val="center"/>
            </w:pPr>
            <w:r>
              <w:t xml:space="preserve"> </w:t>
            </w:r>
          </w:p>
        </w:tc>
        <w:tc>
          <w:tcPr>
            <w:tcW w:w="2190" w:type="dxa"/>
            <w:tcBorders>
              <w:top w:val="single" w:sz="4" w:space="0" w:color="000000"/>
              <w:left w:val="single" w:sz="4" w:space="0" w:color="000000"/>
              <w:bottom w:val="single" w:sz="4" w:space="0" w:color="000000"/>
              <w:right w:val="single" w:sz="4" w:space="0" w:color="000000"/>
            </w:tcBorders>
            <w:vAlign w:val="center"/>
          </w:tcPr>
          <w:p w14:paraId="714AF9A7" w14:textId="77777777" w:rsidR="00672837" w:rsidRDefault="007D5B6E">
            <w:pPr>
              <w:ind w:left="25"/>
              <w:jc w:val="center"/>
            </w:pPr>
            <w: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64587773" w14:textId="77777777" w:rsidR="00672837" w:rsidRDefault="007D5B6E">
            <w:pPr>
              <w:ind w:left="24"/>
              <w:jc w:val="center"/>
            </w:pPr>
            <w:r>
              <w:t xml:space="preserve"> </w:t>
            </w:r>
          </w:p>
        </w:tc>
        <w:tc>
          <w:tcPr>
            <w:tcW w:w="2099" w:type="dxa"/>
            <w:tcBorders>
              <w:top w:val="single" w:sz="4" w:space="0" w:color="000000"/>
              <w:left w:val="single" w:sz="4" w:space="0" w:color="000000"/>
              <w:bottom w:val="single" w:sz="4" w:space="0" w:color="000000"/>
              <w:right w:val="single" w:sz="4" w:space="0" w:color="000000"/>
            </w:tcBorders>
            <w:vAlign w:val="center"/>
          </w:tcPr>
          <w:p w14:paraId="30EB5351" w14:textId="77777777" w:rsidR="00672837" w:rsidRDefault="007D5B6E">
            <w:pPr>
              <w:ind w:left="28"/>
              <w:jc w:val="center"/>
            </w:pPr>
            <w:r>
              <w:t xml:space="preserve"> </w:t>
            </w:r>
          </w:p>
        </w:tc>
      </w:tr>
      <w:tr w:rsidR="00672837" w14:paraId="1499477E" w14:textId="77777777">
        <w:trPr>
          <w:trHeight w:val="482"/>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36E462FE" w14:textId="77777777" w:rsidR="00672837" w:rsidRDefault="007D5B6E">
            <w:pPr>
              <w:ind w:left="0" w:firstLine="0"/>
              <w:jc w:val="center"/>
            </w:pPr>
            <w:r>
              <w:t>3</w:t>
            </w:r>
          </w:p>
        </w:tc>
        <w:tc>
          <w:tcPr>
            <w:tcW w:w="2205" w:type="dxa"/>
            <w:tcBorders>
              <w:top w:val="single" w:sz="4" w:space="0" w:color="000000"/>
              <w:left w:val="single" w:sz="4" w:space="0" w:color="000000"/>
              <w:bottom w:val="single" w:sz="4" w:space="0" w:color="000000"/>
              <w:right w:val="single" w:sz="4" w:space="0" w:color="000000"/>
            </w:tcBorders>
          </w:tcPr>
          <w:p w14:paraId="72B685FC" w14:textId="77777777" w:rsidR="00672837" w:rsidRDefault="007D5B6E">
            <w:pPr>
              <w:ind w:left="29"/>
              <w:jc w:val="center"/>
            </w:pPr>
            <w:r>
              <w:t xml:space="preserve"> </w:t>
            </w:r>
          </w:p>
        </w:tc>
        <w:tc>
          <w:tcPr>
            <w:tcW w:w="2190" w:type="dxa"/>
            <w:tcBorders>
              <w:top w:val="single" w:sz="4" w:space="0" w:color="000000"/>
              <w:left w:val="single" w:sz="4" w:space="0" w:color="000000"/>
              <w:bottom w:val="single" w:sz="4" w:space="0" w:color="000000"/>
              <w:right w:val="single" w:sz="4" w:space="0" w:color="000000"/>
            </w:tcBorders>
            <w:vAlign w:val="center"/>
          </w:tcPr>
          <w:p w14:paraId="5F3EFAF9" w14:textId="77777777" w:rsidR="00672837" w:rsidRDefault="007D5B6E">
            <w:pPr>
              <w:ind w:left="25"/>
              <w:jc w:val="center"/>
            </w:pPr>
            <w: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0E2F07FD" w14:textId="77777777" w:rsidR="00672837" w:rsidRDefault="007D5B6E">
            <w:pPr>
              <w:ind w:left="24"/>
              <w:jc w:val="center"/>
            </w:pPr>
            <w:r>
              <w:t xml:space="preserve"> </w:t>
            </w:r>
          </w:p>
        </w:tc>
        <w:tc>
          <w:tcPr>
            <w:tcW w:w="2099" w:type="dxa"/>
            <w:tcBorders>
              <w:top w:val="single" w:sz="4" w:space="0" w:color="000000"/>
              <w:left w:val="single" w:sz="4" w:space="0" w:color="000000"/>
              <w:bottom w:val="single" w:sz="4" w:space="0" w:color="000000"/>
              <w:right w:val="single" w:sz="4" w:space="0" w:color="000000"/>
            </w:tcBorders>
            <w:vAlign w:val="center"/>
          </w:tcPr>
          <w:p w14:paraId="3D522D1B" w14:textId="77777777" w:rsidR="00672837" w:rsidRDefault="007D5B6E">
            <w:pPr>
              <w:ind w:left="28"/>
              <w:jc w:val="center"/>
            </w:pPr>
            <w:r>
              <w:t xml:space="preserve"> </w:t>
            </w:r>
          </w:p>
        </w:tc>
      </w:tr>
      <w:tr w:rsidR="00672837" w14:paraId="1E0C6C77" w14:textId="77777777">
        <w:trPr>
          <w:trHeight w:val="597"/>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575868B7" w14:textId="77777777" w:rsidR="00672837" w:rsidRDefault="007D5B6E">
            <w:pPr>
              <w:ind w:left="0" w:firstLine="0"/>
              <w:jc w:val="center"/>
            </w:pPr>
            <w:r>
              <w:t>4</w:t>
            </w:r>
          </w:p>
        </w:tc>
        <w:tc>
          <w:tcPr>
            <w:tcW w:w="2205" w:type="dxa"/>
            <w:tcBorders>
              <w:top w:val="single" w:sz="4" w:space="0" w:color="000000"/>
              <w:left w:val="single" w:sz="4" w:space="0" w:color="000000"/>
              <w:bottom w:val="single" w:sz="4" w:space="0" w:color="000000"/>
              <w:right w:val="single" w:sz="4" w:space="0" w:color="000000"/>
            </w:tcBorders>
          </w:tcPr>
          <w:p w14:paraId="75B61A4E" w14:textId="77777777" w:rsidR="00672837" w:rsidRDefault="007D5B6E">
            <w:pPr>
              <w:ind w:left="29"/>
              <w:jc w:val="center"/>
            </w:pPr>
            <w:r>
              <w:t xml:space="preserve"> </w:t>
            </w:r>
          </w:p>
        </w:tc>
        <w:tc>
          <w:tcPr>
            <w:tcW w:w="2190" w:type="dxa"/>
            <w:tcBorders>
              <w:top w:val="single" w:sz="4" w:space="0" w:color="000000"/>
              <w:left w:val="single" w:sz="4" w:space="0" w:color="000000"/>
              <w:bottom w:val="single" w:sz="4" w:space="0" w:color="000000"/>
              <w:right w:val="single" w:sz="4" w:space="0" w:color="000000"/>
            </w:tcBorders>
            <w:vAlign w:val="center"/>
          </w:tcPr>
          <w:p w14:paraId="661C1CC4" w14:textId="77777777" w:rsidR="00672837" w:rsidRDefault="00672837">
            <w:pPr>
              <w:ind w:right="76" w:firstLine="0"/>
              <w:jc w:val="center"/>
            </w:pPr>
          </w:p>
        </w:tc>
        <w:tc>
          <w:tcPr>
            <w:tcW w:w="1661" w:type="dxa"/>
            <w:tcBorders>
              <w:top w:val="single" w:sz="4" w:space="0" w:color="000000"/>
              <w:left w:val="single" w:sz="4" w:space="0" w:color="000000"/>
              <w:bottom w:val="single" w:sz="4" w:space="0" w:color="000000"/>
              <w:right w:val="single" w:sz="4" w:space="0" w:color="000000"/>
            </w:tcBorders>
            <w:vAlign w:val="center"/>
          </w:tcPr>
          <w:p w14:paraId="5F8883E9" w14:textId="77777777" w:rsidR="00672837" w:rsidRDefault="00672837">
            <w:pPr>
              <w:ind w:left="24"/>
              <w:jc w:val="center"/>
            </w:pPr>
          </w:p>
        </w:tc>
        <w:tc>
          <w:tcPr>
            <w:tcW w:w="2099" w:type="dxa"/>
            <w:tcBorders>
              <w:top w:val="single" w:sz="4" w:space="0" w:color="000000"/>
              <w:left w:val="single" w:sz="4" w:space="0" w:color="000000"/>
              <w:bottom w:val="single" w:sz="4" w:space="0" w:color="000000"/>
              <w:right w:val="single" w:sz="4" w:space="0" w:color="000000"/>
            </w:tcBorders>
            <w:vAlign w:val="center"/>
          </w:tcPr>
          <w:p w14:paraId="13397364" w14:textId="77777777" w:rsidR="00672837" w:rsidRDefault="00672837">
            <w:pPr>
              <w:ind w:left="28"/>
              <w:jc w:val="center"/>
            </w:pPr>
          </w:p>
        </w:tc>
      </w:tr>
      <w:tr w:rsidR="00672837" w14:paraId="436B4CEB" w14:textId="77777777">
        <w:trPr>
          <w:trHeight w:val="597"/>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5DA9E05A" w14:textId="77777777" w:rsidR="00672837" w:rsidRDefault="00672837">
            <w:pPr>
              <w:ind w:left="0" w:firstLine="0"/>
              <w:jc w:val="center"/>
            </w:pPr>
          </w:p>
        </w:tc>
        <w:tc>
          <w:tcPr>
            <w:tcW w:w="2205" w:type="dxa"/>
            <w:tcBorders>
              <w:top w:val="single" w:sz="4" w:space="0" w:color="000000"/>
              <w:left w:val="single" w:sz="4" w:space="0" w:color="000000"/>
              <w:bottom w:val="single" w:sz="4" w:space="0" w:color="000000"/>
              <w:right w:val="single" w:sz="4" w:space="0" w:color="000000"/>
            </w:tcBorders>
          </w:tcPr>
          <w:p w14:paraId="5910D5B4" w14:textId="77777777" w:rsidR="00672837" w:rsidRDefault="00672837">
            <w:pPr>
              <w:ind w:left="29"/>
              <w:jc w:val="center"/>
            </w:pPr>
          </w:p>
        </w:tc>
        <w:tc>
          <w:tcPr>
            <w:tcW w:w="2190" w:type="dxa"/>
            <w:tcBorders>
              <w:top w:val="single" w:sz="4" w:space="0" w:color="000000"/>
              <w:left w:val="single" w:sz="4" w:space="0" w:color="000000"/>
              <w:bottom w:val="single" w:sz="4" w:space="0" w:color="000000"/>
              <w:right w:val="single" w:sz="4" w:space="0" w:color="000000"/>
            </w:tcBorders>
            <w:vAlign w:val="center"/>
          </w:tcPr>
          <w:p w14:paraId="75E341A4" w14:textId="77777777" w:rsidR="00672837" w:rsidRDefault="00672837">
            <w:pPr>
              <w:pStyle w:val="affe"/>
              <w:ind w:firstLineChars="0" w:firstLine="0"/>
              <w:jc w:val="center"/>
            </w:pPr>
          </w:p>
        </w:tc>
        <w:tc>
          <w:tcPr>
            <w:tcW w:w="1661" w:type="dxa"/>
            <w:tcBorders>
              <w:top w:val="single" w:sz="4" w:space="0" w:color="000000"/>
              <w:left w:val="single" w:sz="4" w:space="0" w:color="000000"/>
              <w:bottom w:val="single" w:sz="4" w:space="0" w:color="000000"/>
              <w:right w:val="single" w:sz="4" w:space="0" w:color="000000"/>
            </w:tcBorders>
            <w:vAlign w:val="center"/>
          </w:tcPr>
          <w:p w14:paraId="2A5A15F5" w14:textId="77777777" w:rsidR="00672837" w:rsidRDefault="00672837">
            <w:pPr>
              <w:pStyle w:val="affe"/>
              <w:ind w:firstLineChars="0" w:firstLine="0"/>
              <w:jc w:val="center"/>
            </w:pPr>
          </w:p>
        </w:tc>
        <w:tc>
          <w:tcPr>
            <w:tcW w:w="2099" w:type="dxa"/>
            <w:tcBorders>
              <w:top w:val="single" w:sz="4" w:space="0" w:color="000000"/>
              <w:left w:val="single" w:sz="4" w:space="0" w:color="000000"/>
              <w:bottom w:val="single" w:sz="4" w:space="0" w:color="000000"/>
              <w:right w:val="single" w:sz="4" w:space="0" w:color="000000"/>
            </w:tcBorders>
            <w:vAlign w:val="center"/>
          </w:tcPr>
          <w:p w14:paraId="5D0928B3" w14:textId="77777777" w:rsidR="00672837" w:rsidRDefault="00672837">
            <w:pPr>
              <w:ind w:left="28"/>
              <w:jc w:val="center"/>
            </w:pPr>
          </w:p>
        </w:tc>
      </w:tr>
    </w:tbl>
    <w:p w14:paraId="0672B0CF" w14:textId="77777777" w:rsidR="00672837" w:rsidRDefault="00672837">
      <w:pPr>
        <w:pStyle w:val="affe"/>
        <w:ind w:firstLine="400"/>
      </w:pPr>
    </w:p>
    <w:p w14:paraId="78F5BC14" w14:textId="77777777" w:rsidR="00672837" w:rsidRDefault="007D5B6E">
      <w:pPr>
        <w:widowControl w:val="0"/>
        <w:spacing w:line="360" w:lineRule="auto"/>
        <w:ind w:leftChars="110" w:firstLineChars="100" w:firstLine="240"/>
        <w:rPr>
          <w:color w:val="auto"/>
        </w:rPr>
      </w:pPr>
      <w:r>
        <w:rPr>
          <w:rFonts w:hint="eastAsia"/>
          <w:color w:val="auto"/>
        </w:rPr>
        <w:t>投标人</w:t>
      </w:r>
      <w:r>
        <w:rPr>
          <w:color w:val="auto"/>
        </w:rPr>
        <w:t>名称</w:t>
      </w:r>
      <w:r>
        <w:rPr>
          <w:rFonts w:hint="eastAsia"/>
          <w:color w:val="auto"/>
        </w:rPr>
        <w:t>：</w:t>
      </w:r>
      <w:r>
        <w:rPr>
          <w:rFonts w:hint="eastAsia"/>
          <w:color w:val="auto"/>
          <w:u w:val="single"/>
        </w:rPr>
        <w:t xml:space="preserve">         （公章） </w:t>
      </w:r>
    </w:p>
    <w:p w14:paraId="063D4507" w14:textId="77777777" w:rsidR="00672837" w:rsidRDefault="007D5B6E">
      <w:pPr>
        <w:widowControl w:val="0"/>
        <w:spacing w:line="360" w:lineRule="auto"/>
        <w:ind w:leftChars="4" w:left="10" w:firstLineChars="200" w:firstLine="480"/>
        <w:rPr>
          <w:color w:val="auto"/>
          <w:u w:val="single"/>
        </w:rPr>
      </w:pPr>
      <w:r>
        <w:rPr>
          <w:rFonts w:hint="eastAsia"/>
          <w:color w:val="auto"/>
        </w:rPr>
        <w:t>法定代表人或被授权人</w:t>
      </w:r>
      <w:r>
        <w:rPr>
          <w:color w:val="auto"/>
        </w:rPr>
        <w:t>：</w:t>
      </w:r>
      <w:r>
        <w:rPr>
          <w:rFonts w:hint="eastAsia"/>
          <w:color w:val="auto"/>
          <w:u w:val="single"/>
        </w:rPr>
        <w:t xml:space="preserve">           </w:t>
      </w:r>
      <w:r>
        <w:rPr>
          <w:color w:val="auto"/>
          <w:u w:val="single"/>
        </w:rPr>
        <w:t>（签字</w:t>
      </w:r>
      <w:r>
        <w:rPr>
          <w:rFonts w:hint="eastAsia"/>
          <w:color w:val="auto"/>
          <w:u w:val="single"/>
        </w:rPr>
        <w:t>或签章</w:t>
      </w:r>
      <w:r>
        <w:rPr>
          <w:color w:val="auto"/>
          <w:u w:val="single"/>
        </w:rPr>
        <w:t>）</w:t>
      </w:r>
    </w:p>
    <w:p w14:paraId="778DD776" w14:textId="77777777" w:rsidR="00672837" w:rsidRDefault="007D5B6E">
      <w:pPr>
        <w:snapToGrid w:val="0"/>
        <w:spacing w:line="360" w:lineRule="auto"/>
        <w:ind w:leftChars="110" w:firstLineChars="99" w:firstLine="238"/>
        <w:rPr>
          <w:color w:val="auto"/>
        </w:rPr>
      </w:pPr>
      <w:r>
        <w:rPr>
          <w:rFonts w:hint="eastAsia"/>
          <w:color w:val="auto"/>
        </w:rPr>
        <w:t>日   期：</w:t>
      </w:r>
      <w:r>
        <w:rPr>
          <w:rFonts w:hint="eastAsia"/>
          <w:color w:val="auto"/>
          <w:u w:val="single"/>
        </w:rPr>
        <w:t xml:space="preserve">     年  月   日</w:t>
      </w:r>
      <w:r>
        <w:rPr>
          <w:color w:val="auto"/>
        </w:rPr>
        <w:t xml:space="preserve">      </w:t>
      </w:r>
    </w:p>
    <w:p w14:paraId="178FB35E" w14:textId="77777777" w:rsidR="00672837" w:rsidRDefault="007D5B6E">
      <w:pPr>
        <w:snapToGrid w:val="0"/>
        <w:spacing w:after="0" w:line="360" w:lineRule="auto"/>
        <w:ind w:left="0" w:right="0" w:firstLineChars="200" w:firstLine="482"/>
        <w:jc w:val="both"/>
        <w:rPr>
          <w:b/>
          <w:bCs/>
          <w:color w:val="auto"/>
        </w:rPr>
      </w:pPr>
      <w:r>
        <w:rPr>
          <w:rFonts w:hint="eastAsia"/>
          <w:b/>
        </w:rPr>
        <w:t>注：</w:t>
      </w:r>
      <w:r>
        <w:rPr>
          <w:rFonts w:hint="eastAsia"/>
          <w:b/>
          <w:bCs/>
          <w:color w:val="auto"/>
        </w:rPr>
        <w:t>1.此表为表样，投标人对第二部分“</w:t>
      </w:r>
      <w:r>
        <w:rPr>
          <w:rFonts w:hint="eastAsia"/>
          <w:b/>
          <w:bCs/>
          <w:kern w:val="1"/>
        </w:rPr>
        <w:t>采购需求</w:t>
      </w:r>
      <w:r>
        <w:rPr>
          <w:rFonts w:hint="eastAsia"/>
          <w:b/>
          <w:bCs/>
          <w:color w:val="auto"/>
        </w:rPr>
        <w:t>”中第二“技术要求”全部内容列入此表，并对技术要求进行逐一应答，行数可自行添加，但表式不变。</w:t>
      </w:r>
    </w:p>
    <w:p w14:paraId="7EE0ED65" w14:textId="77777777" w:rsidR="00672837" w:rsidRDefault="007D5B6E">
      <w:pPr>
        <w:tabs>
          <w:tab w:val="left" w:pos="11130"/>
        </w:tabs>
        <w:adjustRightInd w:val="0"/>
        <w:snapToGrid w:val="0"/>
        <w:spacing w:after="0" w:line="360" w:lineRule="auto"/>
        <w:ind w:left="0" w:right="0" w:firstLineChars="200" w:firstLine="482"/>
        <w:jc w:val="both"/>
        <w:rPr>
          <w:b/>
          <w:color w:val="auto"/>
        </w:rPr>
      </w:pPr>
      <w:r>
        <w:rPr>
          <w:rFonts w:hint="eastAsia"/>
          <w:b/>
          <w:color w:val="auto"/>
        </w:rPr>
        <w:t>2.按照招标项目技术要求的顺序对应填写</w:t>
      </w:r>
      <w:r>
        <w:rPr>
          <w:rFonts w:hint="eastAsia"/>
          <w:b/>
          <w:bCs/>
          <w:color w:val="auto"/>
        </w:rPr>
        <w:t>“技术偏离表</w:t>
      </w:r>
      <w:r>
        <w:rPr>
          <w:rFonts w:hint="eastAsia"/>
          <w:b/>
          <w:color w:val="auto"/>
        </w:rPr>
        <w:t>”；</w:t>
      </w:r>
    </w:p>
    <w:p w14:paraId="16002A23" w14:textId="77777777" w:rsidR="00672837" w:rsidRDefault="007D5B6E">
      <w:pPr>
        <w:adjustRightInd w:val="0"/>
        <w:snapToGrid w:val="0"/>
        <w:spacing w:after="0" w:line="360" w:lineRule="auto"/>
        <w:ind w:left="0" w:right="0" w:firstLineChars="200" w:firstLine="482"/>
        <w:jc w:val="both"/>
        <w:rPr>
          <w:b/>
          <w:color w:val="auto"/>
        </w:rPr>
      </w:pPr>
      <w:r>
        <w:rPr>
          <w:rFonts w:hint="eastAsia"/>
          <w:b/>
          <w:color w:val="auto"/>
        </w:rPr>
        <w:t>3.</w:t>
      </w:r>
      <w:r>
        <w:rPr>
          <w:rFonts w:hint="eastAsia"/>
          <w:b/>
          <w:bCs/>
          <w:color w:val="auto"/>
        </w:rPr>
        <w:t>是否偏离用符号“</w:t>
      </w:r>
      <w:r>
        <w:rPr>
          <w:rFonts w:hint="eastAsia"/>
          <w:b/>
          <w:bCs/>
          <w:color w:val="auto"/>
          <w:sz w:val="28"/>
          <w:szCs w:val="28"/>
        </w:rPr>
        <w:t>+、=、-</w:t>
      </w:r>
      <w:r>
        <w:rPr>
          <w:rFonts w:hint="eastAsia"/>
          <w:b/>
          <w:bCs/>
          <w:color w:val="auto"/>
        </w:rPr>
        <w:t>”分别表示正偏离、完全响应、负偏离，必须逐次对应响应。</w:t>
      </w:r>
      <w:r>
        <w:rPr>
          <w:rFonts w:hint="eastAsia"/>
          <w:b/>
          <w:color w:val="auto"/>
        </w:rPr>
        <w:t>评委评标时不能只根据投标人填写的偏离情况说明来判断是否响应，而应认真查阅“投标文件技术要求/功能响应”内容以及相关的技术资料判断是否满足要求；</w:t>
      </w:r>
    </w:p>
    <w:p w14:paraId="1F5D50AA" w14:textId="77777777" w:rsidR="00672837" w:rsidRDefault="007D5B6E">
      <w:pPr>
        <w:adjustRightInd w:val="0"/>
        <w:snapToGrid w:val="0"/>
        <w:spacing w:after="0" w:line="360" w:lineRule="auto"/>
        <w:ind w:left="0" w:right="0" w:firstLineChars="200" w:firstLine="482"/>
        <w:jc w:val="both"/>
        <w:rPr>
          <w:b/>
          <w:color w:val="auto"/>
        </w:rPr>
      </w:pPr>
      <w:r>
        <w:rPr>
          <w:rFonts w:hint="eastAsia"/>
          <w:b/>
          <w:color w:val="auto"/>
        </w:rPr>
        <w:t>4.投标人必须据实填写，不得虚假填写，否则将取消其投标或中标资格。</w:t>
      </w:r>
    </w:p>
    <w:p w14:paraId="59EC5C54" w14:textId="77777777" w:rsidR="00672837" w:rsidRDefault="00672837">
      <w:pPr>
        <w:spacing w:after="0"/>
        <w:ind w:left="0" w:right="0" w:firstLine="0"/>
        <w:rPr>
          <w:b/>
          <w:bCs/>
          <w:color w:val="auto"/>
          <w:sz w:val="32"/>
          <w:szCs w:val="32"/>
        </w:rPr>
        <w:sectPr w:rsidR="00672837">
          <w:footnotePr>
            <w:numRestart w:val="eachPage"/>
          </w:footnotePr>
          <w:pgSz w:w="11906" w:h="16838"/>
          <w:pgMar w:top="1043" w:right="1100" w:bottom="1043" w:left="1100" w:header="720" w:footer="720" w:gutter="0"/>
          <w:cols w:space="720"/>
        </w:sectPr>
      </w:pPr>
    </w:p>
    <w:p w14:paraId="5B9EE2CC" w14:textId="77777777" w:rsidR="00672837" w:rsidRDefault="007D5B6E">
      <w:pPr>
        <w:pStyle w:val="aa"/>
        <w:spacing w:line="360" w:lineRule="auto"/>
        <w:ind w:left="10" w:hangingChars="3"/>
        <w:jc w:val="center"/>
        <w:rPr>
          <w:b/>
          <w:sz w:val="32"/>
          <w:szCs w:val="32"/>
        </w:rPr>
      </w:pPr>
      <w:r>
        <w:rPr>
          <w:rFonts w:hint="eastAsia"/>
          <w:b/>
          <w:sz w:val="32"/>
          <w:szCs w:val="32"/>
        </w:rPr>
        <w:lastRenderedPageBreak/>
        <w:t>3.2商务标偏离表</w:t>
      </w:r>
    </w:p>
    <w:p w14:paraId="796F959B" w14:textId="77777777" w:rsidR="00672837" w:rsidRDefault="007D5B6E">
      <w:pPr>
        <w:pStyle w:val="aa"/>
        <w:spacing w:line="360" w:lineRule="auto"/>
        <w:ind w:left="0" w:firstLineChars="200" w:firstLine="482"/>
        <w:rPr>
          <w:b/>
          <w:szCs w:val="21"/>
        </w:rPr>
      </w:pPr>
      <w:r>
        <w:rPr>
          <w:rFonts w:hint="eastAsia"/>
          <w:b/>
          <w:szCs w:val="21"/>
        </w:rPr>
        <w:t>说明：请投标人对应招标文件中有关合同履行期限（服务期限）、投标有效期、服务地点、付款时间、方式及条件等商务要求，如实、完整、准确的填写该表。投标文件有正、负偏离均应在下表中列明。若无偏离，请标明“</w:t>
      </w:r>
      <w:r>
        <w:rPr>
          <w:b/>
          <w:szCs w:val="21"/>
        </w:rPr>
        <w:t>=”。</w:t>
      </w:r>
    </w:p>
    <w:p w14:paraId="48CB51EB" w14:textId="77777777" w:rsidR="00672837" w:rsidRDefault="007D5B6E">
      <w:pPr>
        <w:pStyle w:val="aa"/>
        <w:spacing w:line="360" w:lineRule="auto"/>
        <w:ind w:left="0" w:firstLineChars="200" w:firstLine="482"/>
        <w:rPr>
          <w:b/>
          <w:szCs w:val="21"/>
        </w:rPr>
      </w:pPr>
      <w:r>
        <w:rPr>
          <w:rFonts w:hint="eastAsia"/>
          <w:b/>
          <w:szCs w:val="21"/>
        </w:rPr>
        <w:t>项目名称：</w:t>
      </w:r>
    </w:p>
    <w:p w14:paraId="3B1292E4" w14:textId="77777777" w:rsidR="00672837" w:rsidRDefault="007D5B6E">
      <w:pPr>
        <w:pStyle w:val="aa"/>
        <w:spacing w:line="360" w:lineRule="auto"/>
        <w:ind w:left="0" w:firstLineChars="200" w:firstLine="482"/>
        <w:rPr>
          <w:b/>
          <w:szCs w:val="21"/>
        </w:rPr>
      </w:pPr>
      <w:r>
        <w:rPr>
          <w:rFonts w:hint="eastAsia"/>
          <w:b/>
          <w:szCs w:val="21"/>
        </w:rPr>
        <w:t>项目编号：</w:t>
      </w:r>
    </w:p>
    <w:tbl>
      <w:tblPr>
        <w:tblW w:w="9316" w:type="dxa"/>
        <w:jc w:val="center"/>
        <w:tblCellMar>
          <w:top w:w="122" w:type="dxa"/>
          <w:right w:w="29" w:type="dxa"/>
        </w:tblCellMar>
        <w:tblLook w:val="04A0" w:firstRow="1" w:lastRow="0" w:firstColumn="1" w:lastColumn="0" w:noHBand="0" w:noVBand="1"/>
      </w:tblPr>
      <w:tblGrid>
        <w:gridCol w:w="1161"/>
        <w:gridCol w:w="2205"/>
        <w:gridCol w:w="2190"/>
        <w:gridCol w:w="1661"/>
        <w:gridCol w:w="2099"/>
      </w:tblGrid>
      <w:tr w:rsidR="00672837" w14:paraId="439A6626" w14:textId="77777777">
        <w:trPr>
          <w:trHeight w:val="697"/>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9A0B98" w14:textId="77777777" w:rsidR="00672837" w:rsidRDefault="007D5B6E">
            <w:pPr>
              <w:ind w:left="0" w:firstLine="0"/>
              <w:jc w:val="center"/>
            </w:pPr>
            <w:r>
              <w:t>序号</w:t>
            </w:r>
          </w:p>
        </w:tc>
        <w:tc>
          <w:tcPr>
            <w:tcW w:w="22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BBAD18" w14:textId="77777777" w:rsidR="00672837" w:rsidRDefault="007D5B6E">
            <w:pPr>
              <w:ind w:left="0" w:firstLine="0"/>
              <w:jc w:val="center"/>
            </w:pPr>
            <w:r>
              <w:rPr>
                <w:rFonts w:hint="eastAsia"/>
              </w:rPr>
              <w:t>磋商文件要求</w:t>
            </w:r>
          </w:p>
        </w:tc>
        <w:tc>
          <w:tcPr>
            <w:tcW w:w="21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C5A9F" w14:textId="77777777" w:rsidR="00672837" w:rsidRDefault="007D5B6E">
            <w:pPr>
              <w:ind w:left="0" w:firstLine="0"/>
              <w:jc w:val="center"/>
            </w:pPr>
            <w:r>
              <w:rPr>
                <w:rFonts w:hint="eastAsia"/>
              </w:rPr>
              <w:t>响应文件响应</w:t>
            </w:r>
          </w:p>
        </w:tc>
        <w:tc>
          <w:tcPr>
            <w:tcW w:w="16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5D44A0" w14:textId="77777777" w:rsidR="00672837" w:rsidRDefault="007D5B6E">
            <w:pPr>
              <w:ind w:left="0" w:right="77" w:firstLine="0"/>
              <w:jc w:val="center"/>
            </w:pPr>
            <w:r>
              <w:t>＋/-/=</w:t>
            </w:r>
          </w:p>
        </w:tc>
        <w:tc>
          <w:tcPr>
            <w:tcW w:w="20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1E972D" w14:textId="77777777" w:rsidR="00672837" w:rsidRDefault="007D5B6E">
            <w:pPr>
              <w:snapToGrid w:val="0"/>
              <w:spacing w:line="276" w:lineRule="auto"/>
              <w:ind w:left="0" w:firstLine="0"/>
              <w:jc w:val="center"/>
            </w:pPr>
            <w:r>
              <w:t>说明</w:t>
            </w:r>
          </w:p>
        </w:tc>
      </w:tr>
      <w:tr w:rsidR="00672837" w14:paraId="3354AD0F" w14:textId="77777777">
        <w:trPr>
          <w:trHeight w:val="270"/>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154DA09D" w14:textId="77777777" w:rsidR="00672837" w:rsidRDefault="007D5B6E">
            <w:pPr>
              <w:ind w:left="0" w:firstLine="0"/>
              <w:jc w:val="center"/>
            </w:pPr>
            <w:r>
              <w:t>1</w:t>
            </w:r>
          </w:p>
        </w:tc>
        <w:tc>
          <w:tcPr>
            <w:tcW w:w="2205" w:type="dxa"/>
            <w:tcBorders>
              <w:top w:val="single" w:sz="4" w:space="0" w:color="000000"/>
              <w:left w:val="single" w:sz="4" w:space="0" w:color="000000"/>
              <w:bottom w:val="single" w:sz="4" w:space="0" w:color="000000"/>
              <w:right w:val="single" w:sz="4" w:space="0" w:color="000000"/>
            </w:tcBorders>
          </w:tcPr>
          <w:p w14:paraId="5E177496" w14:textId="77777777" w:rsidR="00672837" w:rsidRDefault="007D5B6E">
            <w:r>
              <w:t xml:space="preserve"> </w:t>
            </w:r>
          </w:p>
        </w:tc>
        <w:tc>
          <w:tcPr>
            <w:tcW w:w="2190" w:type="dxa"/>
            <w:tcBorders>
              <w:top w:val="single" w:sz="4" w:space="0" w:color="000000"/>
              <w:left w:val="single" w:sz="4" w:space="0" w:color="000000"/>
              <w:bottom w:val="single" w:sz="4" w:space="0" w:color="000000"/>
              <w:right w:val="single" w:sz="4" w:space="0" w:color="000000"/>
            </w:tcBorders>
            <w:vAlign w:val="center"/>
          </w:tcPr>
          <w:p w14:paraId="44E07842" w14:textId="77777777" w:rsidR="00672837" w:rsidRDefault="007D5B6E">
            <w: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727246AD" w14:textId="77777777" w:rsidR="00672837" w:rsidRDefault="007D5B6E">
            <w:pPr>
              <w:ind w:left="24"/>
              <w:jc w:val="center"/>
            </w:pPr>
            <w:r>
              <w:t xml:space="preserve"> </w:t>
            </w:r>
          </w:p>
        </w:tc>
        <w:tc>
          <w:tcPr>
            <w:tcW w:w="2099" w:type="dxa"/>
            <w:tcBorders>
              <w:top w:val="single" w:sz="4" w:space="0" w:color="000000"/>
              <w:left w:val="single" w:sz="4" w:space="0" w:color="000000"/>
              <w:bottom w:val="single" w:sz="4" w:space="0" w:color="000000"/>
              <w:right w:val="single" w:sz="4" w:space="0" w:color="000000"/>
            </w:tcBorders>
            <w:vAlign w:val="center"/>
          </w:tcPr>
          <w:p w14:paraId="250E5EB9" w14:textId="77777777" w:rsidR="00672837" w:rsidRDefault="007D5B6E">
            <w:pPr>
              <w:ind w:left="28"/>
              <w:jc w:val="center"/>
            </w:pPr>
            <w:r>
              <w:t xml:space="preserve"> </w:t>
            </w:r>
          </w:p>
        </w:tc>
      </w:tr>
      <w:tr w:rsidR="00672837" w14:paraId="4BB6C1B4" w14:textId="77777777">
        <w:trPr>
          <w:trHeight w:val="609"/>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527FE7B9" w14:textId="77777777" w:rsidR="00672837" w:rsidRDefault="007D5B6E">
            <w:pPr>
              <w:ind w:left="0" w:firstLine="0"/>
              <w:jc w:val="center"/>
            </w:pPr>
            <w:r>
              <w:t>2</w:t>
            </w:r>
          </w:p>
        </w:tc>
        <w:tc>
          <w:tcPr>
            <w:tcW w:w="2205" w:type="dxa"/>
            <w:tcBorders>
              <w:top w:val="single" w:sz="4" w:space="0" w:color="000000"/>
              <w:left w:val="single" w:sz="4" w:space="0" w:color="000000"/>
              <w:bottom w:val="single" w:sz="4" w:space="0" w:color="000000"/>
              <w:right w:val="single" w:sz="4" w:space="0" w:color="000000"/>
            </w:tcBorders>
          </w:tcPr>
          <w:p w14:paraId="0FE984CB" w14:textId="77777777" w:rsidR="00672837" w:rsidRDefault="007D5B6E">
            <w:pPr>
              <w:ind w:left="29"/>
              <w:jc w:val="center"/>
            </w:pPr>
            <w:r>
              <w:t xml:space="preserve"> </w:t>
            </w:r>
          </w:p>
        </w:tc>
        <w:tc>
          <w:tcPr>
            <w:tcW w:w="2190" w:type="dxa"/>
            <w:tcBorders>
              <w:top w:val="single" w:sz="4" w:space="0" w:color="000000"/>
              <w:left w:val="single" w:sz="4" w:space="0" w:color="000000"/>
              <w:bottom w:val="single" w:sz="4" w:space="0" w:color="000000"/>
              <w:right w:val="single" w:sz="4" w:space="0" w:color="000000"/>
            </w:tcBorders>
            <w:vAlign w:val="center"/>
          </w:tcPr>
          <w:p w14:paraId="0C981865" w14:textId="77777777" w:rsidR="00672837" w:rsidRDefault="007D5B6E">
            <w:pPr>
              <w:ind w:left="25"/>
              <w:jc w:val="center"/>
            </w:pPr>
            <w: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41EC9A75" w14:textId="77777777" w:rsidR="00672837" w:rsidRDefault="007D5B6E">
            <w:pPr>
              <w:ind w:left="24"/>
              <w:jc w:val="center"/>
            </w:pPr>
            <w:r>
              <w:t xml:space="preserve"> </w:t>
            </w:r>
          </w:p>
        </w:tc>
        <w:tc>
          <w:tcPr>
            <w:tcW w:w="2099" w:type="dxa"/>
            <w:tcBorders>
              <w:top w:val="single" w:sz="4" w:space="0" w:color="000000"/>
              <w:left w:val="single" w:sz="4" w:space="0" w:color="000000"/>
              <w:bottom w:val="single" w:sz="4" w:space="0" w:color="000000"/>
              <w:right w:val="single" w:sz="4" w:space="0" w:color="000000"/>
            </w:tcBorders>
            <w:vAlign w:val="center"/>
          </w:tcPr>
          <w:p w14:paraId="2CEE4416" w14:textId="77777777" w:rsidR="00672837" w:rsidRDefault="007D5B6E">
            <w:pPr>
              <w:ind w:left="28"/>
              <w:jc w:val="center"/>
            </w:pPr>
            <w:r>
              <w:t xml:space="preserve"> </w:t>
            </w:r>
          </w:p>
        </w:tc>
      </w:tr>
      <w:tr w:rsidR="00672837" w14:paraId="393AAC50" w14:textId="77777777">
        <w:trPr>
          <w:trHeight w:val="482"/>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3D31FBB2" w14:textId="77777777" w:rsidR="00672837" w:rsidRDefault="007D5B6E">
            <w:pPr>
              <w:ind w:left="0" w:firstLine="0"/>
              <w:jc w:val="center"/>
            </w:pPr>
            <w:r>
              <w:t>3</w:t>
            </w:r>
          </w:p>
        </w:tc>
        <w:tc>
          <w:tcPr>
            <w:tcW w:w="2205" w:type="dxa"/>
            <w:tcBorders>
              <w:top w:val="single" w:sz="4" w:space="0" w:color="000000"/>
              <w:left w:val="single" w:sz="4" w:space="0" w:color="000000"/>
              <w:bottom w:val="single" w:sz="4" w:space="0" w:color="000000"/>
              <w:right w:val="single" w:sz="4" w:space="0" w:color="000000"/>
            </w:tcBorders>
          </w:tcPr>
          <w:p w14:paraId="4191A552" w14:textId="77777777" w:rsidR="00672837" w:rsidRDefault="007D5B6E">
            <w:pPr>
              <w:ind w:left="29"/>
              <w:jc w:val="center"/>
            </w:pPr>
            <w:r>
              <w:t xml:space="preserve"> </w:t>
            </w:r>
          </w:p>
        </w:tc>
        <w:tc>
          <w:tcPr>
            <w:tcW w:w="2190" w:type="dxa"/>
            <w:tcBorders>
              <w:top w:val="single" w:sz="4" w:space="0" w:color="000000"/>
              <w:left w:val="single" w:sz="4" w:space="0" w:color="000000"/>
              <w:bottom w:val="single" w:sz="4" w:space="0" w:color="000000"/>
              <w:right w:val="single" w:sz="4" w:space="0" w:color="000000"/>
            </w:tcBorders>
            <w:vAlign w:val="center"/>
          </w:tcPr>
          <w:p w14:paraId="0B800379" w14:textId="77777777" w:rsidR="00672837" w:rsidRDefault="007D5B6E">
            <w:pPr>
              <w:ind w:left="25"/>
              <w:jc w:val="center"/>
            </w:pPr>
            <w: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4911F3C7" w14:textId="77777777" w:rsidR="00672837" w:rsidRDefault="007D5B6E">
            <w:pPr>
              <w:ind w:left="24"/>
              <w:jc w:val="center"/>
            </w:pPr>
            <w:r>
              <w:t xml:space="preserve"> </w:t>
            </w:r>
          </w:p>
        </w:tc>
        <w:tc>
          <w:tcPr>
            <w:tcW w:w="2099" w:type="dxa"/>
            <w:tcBorders>
              <w:top w:val="single" w:sz="4" w:space="0" w:color="000000"/>
              <w:left w:val="single" w:sz="4" w:space="0" w:color="000000"/>
              <w:bottom w:val="single" w:sz="4" w:space="0" w:color="000000"/>
              <w:right w:val="single" w:sz="4" w:space="0" w:color="000000"/>
            </w:tcBorders>
            <w:vAlign w:val="center"/>
          </w:tcPr>
          <w:p w14:paraId="50C1E352" w14:textId="77777777" w:rsidR="00672837" w:rsidRDefault="007D5B6E">
            <w:pPr>
              <w:ind w:left="28"/>
              <w:jc w:val="center"/>
            </w:pPr>
            <w:r>
              <w:t xml:space="preserve"> </w:t>
            </w:r>
          </w:p>
        </w:tc>
      </w:tr>
      <w:tr w:rsidR="00672837" w14:paraId="78F5166B" w14:textId="77777777">
        <w:trPr>
          <w:trHeight w:val="597"/>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1AF145A4" w14:textId="77777777" w:rsidR="00672837" w:rsidRDefault="007D5B6E">
            <w:pPr>
              <w:ind w:left="0" w:firstLine="0"/>
              <w:jc w:val="center"/>
            </w:pPr>
            <w:r>
              <w:t>4</w:t>
            </w:r>
          </w:p>
        </w:tc>
        <w:tc>
          <w:tcPr>
            <w:tcW w:w="2205" w:type="dxa"/>
            <w:tcBorders>
              <w:top w:val="single" w:sz="4" w:space="0" w:color="000000"/>
              <w:left w:val="single" w:sz="4" w:space="0" w:color="000000"/>
              <w:bottom w:val="single" w:sz="4" w:space="0" w:color="000000"/>
              <w:right w:val="single" w:sz="4" w:space="0" w:color="000000"/>
            </w:tcBorders>
          </w:tcPr>
          <w:p w14:paraId="3509707B" w14:textId="77777777" w:rsidR="00672837" w:rsidRDefault="007D5B6E">
            <w:pPr>
              <w:ind w:left="29"/>
              <w:jc w:val="center"/>
            </w:pPr>
            <w:r>
              <w:t xml:space="preserve"> </w:t>
            </w:r>
          </w:p>
        </w:tc>
        <w:tc>
          <w:tcPr>
            <w:tcW w:w="2190" w:type="dxa"/>
            <w:tcBorders>
              <w:top w:val="single" w:sz="4" w:space="0" w:color="000000"/>
              <w:left w:val="single" w:sz="4" w:space="0" w:color="000000"/>
              <w:bottom w:val="single" w:sz="4" w:space="0" w:color="000000"/>
              <w:right w:val="single" w:sz="4" w:space="0" w:color="000000"/>
            </w:tcBorders>
            <w:vAlign w:val="center"/>
          </w:tcPr>
          <w:p w14:paraId="462CF899" w14:textId="77777777" w:rsidR="00672837" w:rsidRDefault="007D5B6E">
            <w:pPr>
              <w:ind w:right="76" w:firstLine="0"/>
              <w:jc w:val="center"/>
            </w:pPr>
            <w:r>
              <w:t>......</w:t>
            </w:r>
          </w:p>
        </w:tc>
        <w:tc>
          <w:tcPr>
            <w:tcW w:w="1661" w:type="dxa"/>
            <w:tcBorders>
              <w:top w:val="single" w:sz="4" w:space="0" w:color="000000"/>
              <w:left w:val="single" w:sz="4" w:space="0" w:color="000000"/>
              <w:bottom w:val="single" w:sz="4" w:space="0" w:color="000000"/>
              <w:right w:val="single" w:sz="4" w:space="0" w:color="000000"/>
            </w:tcBorders>
            <w:vAlign w:val="center"/>
          </w:tcPr>
          <w:p w14:paraId="4649DE39" w14:textId="77777777" w:rsidR="00672837" w:rsidRDefault="00672837">
            <w:pPr>
              <w:ind w:left="24"/>
              <w:jc w:val="center"/>
            </w:pPr>
          </w:p>
        </w:tc>
        <w:tc>
          <w:tcPr>
            <w:tcW w:w="2099" w:type="dxa"/>
            <w:tcBorders>
              <w:top w:val="single" w:sz="4" w:space="0" w:color="000000"/>
              <w:left w:val="single" w:sz="4" w:space="0" w:color="000000"/>
              <w:bottom w:val="single" w:sz="4" w:space="0" w:color="000000"/>
              <w:right w:val="single" w:sz="4" w:space="0" w:color="000000"/>
            </w:tcBorders>
            <w:vAlign w:val="center"/>
          </w:tcPr>
          <w:p w14:paraId="1ADF05FA" w14:textId="77777777" w:rsidR="00672837" w:rsidRDefault="00672837">
            <w:pPr>
              <w:ind w:left="28"/>
              <w:jc w:val="center"/>
            </w:pPr>
          </w:p>
        </w:tc>
      </w:tr>
      <w:tr w:rsidR="00672837" w14:paraId="35131A87" w14:textId="77777777">
        <w:trPr>
          <w:trHeight w:val="597"/>
          <w:jc w:val="center"/>
        </w:trPr>
        <w:tc>
          <w:tcPr>
            <w:tcW w:w="1161" w:type="dxa"/>
            <w:tcBorders>
              <w:top w:val="single" w:sz="4" w:space="0" w:color="000000"/>
              <w:left w:val="single" w:sz="4" w:space="0" w:color="000000"/>
              <w:bottom w:val="single" w:sz="4" w:space="0" w:color="000000"/>
              <w:right w:val="single" w:sz="4" w:space="0" w:color="000000"/>
            </w:tcBorders>
            <w:vAlign w:val="center"/>
          </w:tcPr>
          <w:p w14:paraId="6D69F576" w14:textId="77777777" w:rsidR="00672837" w:rsidRDefault="007D5B6E">
            <w:pPr>
              <w:ind w:left="0" w:firstLine="0"/>
              <w:jc w:val="center"/>
            </w:pPr>
            <w:r>
              <w:rPr>
                <w:rFonts w:hint="eastAsia"/>
              </w:rPr>
              <w:t>5</w:t>
            </w:r>
          </w:p>
        </w:tc>
        <w:tc>
          <w:tcPr>
            <w:tcW w:w="2205" w:type="dxa"/>
            <w:tcBorders>
              <w:top w:val="single" w:sz="4" w:space="0" w:color="000000"/>
              <w:left w:val="single" w:sz="4" w:space="0" w:color="000000"/>
              <w:bottom w:val="single" w:sz="4" w:space="0" w:color="000000"/>
              <w:right w:val="single" w:sz="4" w:space="0" w:color="000000"/>
            </w:tcBorders>
          </w:tcPr>
          <w:p w14:paraId="14FAB3F8" w14:textId="77777777" w:rsidR="00672837" w:rsidRDefault="00672837">
            <w:pPr>
              <w:ind w:left="29"/>
              <w:jc w:val="center"/>
            </w:pPr>
          </w:p>
        </w:tc>
        <w:tc>
          <w:tcPr>
            <w:tcW w:w="2190" w:type="dxa"/>
            <w:tcBorders>
              <w:top w:val="single" w:sz="4" w:space="0" w:color="000000"/>
              <w:left w:val="single" w:sz="4" w:space="0" w:color="000000"/>
              <w:bottom w:val="single" w:sz="4" w:space="0" w:color="000000"/>
              <w:right w:val="single" w:sz="4" w:space="0" w:color="000000"/>
            </w:tcBorders>
            <w:vAlign w:val="center"/>
          </w:tcPr>
          <w:p w14:paraId="70D6ED8F" w14:textId="77777777" w:rsidR="00672837" w:rsidRDefault="007D5B6E">
            <w:pPr>
              <w:pStyle w:val="affe"/>
              <w:ind w:firstLineChars="0" w:firstLine="0"/>
              <w:jc w:val="center"/>
            </w:pPr>
            <w:r>
              <w:t>未列入本表的条款</w:t>
            </w:r>
          </w:p>
        </w:tc>
        <w:tc>
          <w:tcPr>
            <w:tcW w:w="1661" w:type="dxa"/>
            <w:tcBorders>
              <w:top w:val="single" w:sz="4" w:space="0" w:color="000000"/>
              <w:left w:val="single" w:sz="4" w:space="0" w:color="000000"/>
              <w:bottom w:val="single" w:sz="4" w:space="0" w:color="000000"/>
              <w:right w:val="single" w:sz="4" w:space="0" w:color="000000"/>
            </w:tcBorders>
            <w:vAlign w:val="center"/>
          </w:tcPr>
          <w:p w14:paraId="00647732" w14:textId="77777777" w:rsidR="00672837" w:rsidRDefault="007D5B6E">
            <w:pPr>
              <w:pStyle w:val="affe"/>
              <w:ind w:firstLineChars="0" w:firstLine="0"/>
              <w:jc w:val="center"/>
            </w:pPr>
            <w:r>
              <w:t>全部接受</w:t>
            </w:r>
          </w:p>
        </w:tc>
        <w:tc>
          <w:tcPr>
            <w:tcW w:w="2099" w:type="dxa"/>
            <w:tcBorders>
              <w:top w:val="single" w:sz="4" w:space="0" w:color="000000"/>
              <w:left w:val="single" w:sz="4" w:space="0" w:color="000000"/>
              <w:bottom w:val="single" w:sz="4" w:space="0" w:color="000000"/>
              <w:right w:val="single" w:sz="4" w:space="0" w:color="000000"/>
            </w:tcBorders>
            <w:vAlign w:val="center"/>
          </w:tcPr>
          <w:p w14:paraId="293D708A" w14:textId="77777777" w:rsidR="00672837" w:rsidRDefault="00672837">
            <w:pPr>
              <w:ind w:left="28"/>
              <w:jc w:val="center"/>
            </w:pPr>
          </w:p>
        </w:tc>
      </w:tr>
    </w:tbl>
    <w:p w14:paraId="38ED7E57" w14:textId="77777777" w:rsidR="00672837" w:rsidRDefault="00672837">
      <w:pPr>
        <w:ind w:firstLine="0"/>
        <w:rPr>
          <w:bCs/>
        </w:rPr>
      </w:pPr>
    </w:p>
    <w:p w14:paraId="0A14AC85" w14:textId="77777777" w:rsidR="00672837" w:rsidRDefault="007D5B6E">
      <w:pPr>
        <w:ind w:firstLine="0"/>
        <w:rPr>
          <w:bCs/>
        </w:rPr>
      </w:pPr>
      <w:r>
        <w:rPr>
          <w:rFonts w:hint="eastAsia"/>
          <w:bCs/>
        </w:rPr>
        <w:t>投标单位全称：</w:t>
      </w:r>
      <w:r>
        <w:rPr>
          <w:rFonts w:hint="eastAsia"/>
          <w:color w:val="auto"/>
          <w:u w:val="single"/>
        </w:rPr>
        <w:t xml:space="preserve">         （公章）</w:t>
      </w:r>
    </w:p>
    <w:p w14:paraId="562B26C8" w14:textId="77777777" w:rsidR="00672837" w:rsidRDefault="007D5B6E">
      <w:pPr>
        <w:ind w:firstLine="0"/>
        <w:rPr>
          <w:b/>
          <w:bCs/>
        </w:rPr>
      </w:pPr>
      <w:r>
        <w:rPr>
          <w:rFonts w:hint="eastAsia"/>
          <w:bCs/>
        </w:rPr>
        <w:t>法定代表人（或被授权人）：</w:t>
      </w:r>
      <w:r>
        <w:rPr>
          <w:rFonts w:hint="eastAsia"/>
          <w:bCs/>
          <w:u w:val="single" w:color="000000"/>
        </w:rPr>
        <w:t>（签字或盖章）</w:t>
      </w:r>
      <w:r>
        <w:rPr>
          <w:rFonts w:hint="eastAsia"/>
          <w:bCs/>
        </w:rPr>
        <w:t xml:space="preserve"> </w:t>
      </w:r>
    </w:p>
    <w:p w14:paraId="507BB6E6" w14:textId="77777777" w:rsidR="00672837" w:rsidRDefault="007D5B6E">
      <w:pPr>
        <w:pStyle w:val="17"/>
        <w:rPr>
          <w:rFonts w:asciiTheme="minorEastAsia" w:eastAsiaTheme="minorEastAsia" w:hAnsiTheme="minorEastAsia"/>
          <w:b/>
          <w:sz w:val="24"/>
          <w:szCs w:val="24"/>
        </w:rPr>
      </w:pPr>
      <w:r>
        <w:rPr>
          <w:rFonts w:asciiTheme="minorEastAsia" w:eastAsiaTheme="minorEastAsia" w:hAnsiTheme="minorEastAsia" w:hint="eastAsia"/>
          <w:sz w:val="24"/>
          <w:szCs w:val="24"/>
        </w:rPr>
        <w:t xml:space="preserve">  日  期：</w:t>
      </w:r>
      <w:r>
        <w:rPr>
          <w:rFonts w:asciiTheme="minorEastAsia" w:eastAsiaTheme="minorEastAsia" w:hAnsiTheme="minorEastAsia" w:hint="eastAsia"/>
          <w:sz w:val="24"/>
          <w:szCs w:val="24"/>
          <w:u w:val="single"/>
        </w:rPr>
        <w:t xml:space="preserve">    年  月  日</w:t>
      </w:r>
    </w:p>
    <w:p w14:paraId="35247324" w14:textId="77777777" w:rsidR="00672837" w:rsidRDefault="00672837">
      <w:pPr>
        <w:rPr>
          <w:rFonts w:cs="微软雅黑"/>
          <w:bCs/>
        </w:rPr>
      </w:pPr>
    </w:p>
    <w:p w14:paraId="526200E5" w14:textId="77777777" w:rsidR="00672837" w:rsidRDefault="007D5B6E">
      <w:pPr>
        <w:rPr>
          <w:b/>
          <w:bCs/>
        </w:rPr>
      </w:pPr>
      <w:r>
        <w:rPr>
          <w:rFonts w:cs="微软雅黑" w:hint="eastAsia"/>
          <w:bCs/>
        </w:rPr>
        <w:t>注：</w:t>
      </w:r>
      <w:r>
        <w:rPr>
          <w:bCs/>
        </w:rPr>
        <w:t xml:space="preserve"> 1</w:t>
      </w:r>
      <w:r>
        <w:rPr>
          <w:rFonts w:cs="微软雅黑" w:hint="eastAsia"/>
          <w:bCs/>
        </w:rPr>
        <w:t>、此表为样表，行数可自行添加，但格式不变。</w:t>
      </w:r>
    </w:p>
    <w:p w14:paraId="14C942B6" w14:textId="77777777" w:rsidR="00672837" w:rsidRDefault="007D5B6E">
      <w:pPr>
        <w:rPr>
          <w:b/>
          <w:bCs/>
        </w:rPr>
      </w:pPr>
      <w:r>
        <w:rPr>
          <w:bCs/>
        </w:rPr>
        <w:t xml:space="preserve">     2</w:t>
      </w:r>
      <w:r>
        <w:rPr>
          <w:rFonts w:cs="微软雅黑" w:hint="eastAsia"/>
          <w:bCs/>
        </w:rPr>
        <w:t>、根据投标文件响应情况，分别注明</w:t>
      </w:r>
      <w:r>
        <w:rPr>
          <w:bCs/>
        </w:rPr>
        <w:t>“＋”</w:t>
      </w:r>
      <w:r>
        <w:rPr>
          <w:rFonts w:cs="微软雅黑" w:hint="eastAsia"/>
          <w:bCs/>
        </w:rPr>
        <w:t>、</w:t>
      </w:r>
      <w:r>
        <w:rPr>
          <w:bCs/>
        </w:rPr>
        <w:t>“-”</w:t>
      </w:r>
      <w:r>
        <w:rPr>
          <w:rFonts w:cs="微软雅黑" w:hint="eastAsia"/>
          <w:bCs/>
        </w:rPr>
        <w:t>、</w:t>
      </w:r>
      <w:r>
        <w:rPr>
          <w:bCs/>
        </w:rPr>
        <w:t>“=”</w:t>
      </w:r>
    </w:p>
    <w:p w14:paraId="0810FAB7" w14:textId="77777777" w:rsidR="00672837" w:rsidRDefault="007D5B6E">
      <w:pPr>
        <w:rPr>
          <w:b/>
          <w:bCs/>
        </w:rPr>
      </w:pPr>
      <w:r>
        <w:rPr>
          <w:bCs/>
        </w:rPr>
        <w:t xml:space="preserve">     3</w:t>
      </w:r>
      <w:r>
        <w:rPr>
          <w:rFonts w:cs="微软雅黑" w:hint="eastAsia"/>
          <w:bCs/>
        </w:rPr>
        <w:t>、对招标文件无偏离，视为对未列入本表的条款全部接受，注明</w:t>
      </w:r>
      <w:r>
        <w:rPr>
          <w:bCs/>
        </w:rPr>
        <w:t>“=”</w:t>
      </w:r>
      <w:r>
        <w:rPr>
          <w:rFonts w:cs="微软雅黑" w:hint="eastAsia"/>
          <w:bCs/>
        </w:rPr>
        <w:t>。</w:t>
      </w:r>
    </w:p>
    <w:p w14:paraId="0E6EF39C" w14:textId="77777777" w:rsidR="00672837" w:rsidRDefault="00672837">
      <w:pPr>
        <w:pStyle w:val="aa"/>
        <w:spacing w:line="360" w:lineRule="auto"/>
        <w:ind w:left="0" w:firstLineChars="200" w:firstLine="482"/>
        <w:rPr>
          <w:rFonts w:asciiTheme="minorEastAsia" w:eastAsiaTheme="minorEastAsia" w:hAnsiTheme="minorEastAsia"/>
          <w:b/>
          <w:szCs w:val="21"/>
        </w:rPr>
      </w:pPr>
    </w:p>
    <w:p w14:paraId="518452D4" w14:textId="77777777" w:rsidR="00672837" w:rsidRDefault="00672837">
      <w:pPr>
        <w:pStyle w:val="aa"/>
        <w:spacing w:line="360" w:lineRule="auto"/>
        <w:ind w:left="0" w:firstLineChars="200" w:firstLine="482"/>
        <w:rPr>
          <w:rFonts w:asciiTheme="minorEastAsia" w:eastAsiaTheme="minorEastAsia" w:hAnsiTheme="minorEastAsia"/>
          <w:b/>
          <w:szCs w:val="21"/>
        </w:rPr>
      </w:pPr>
    </w:p>
    <w:p w14:paraId="5C6A80D5" w14:textId="77777777" w:rsidR="00672837" w:rsidRDefault="00672837">
      <w:pPr>
        <w:pStyle w:val="aa"/>
        <w:spacing w:line="360" w:lineRule="auto"/>
        <w:ind w:left="0" w:firstLineChars="200" w:firstLine="482"/>
        <w:rPr>
          <w:rFonts w:asciiTheme="minorEastAsia" w:eastAsiaTheme="minorEastAsia" w:hAnsiTheme="minorEastAsia"/>
          <w:b/>
          <w:szCs w:val="21"/>
        </w:rPr>
      </w:pPr>
    </w:p>
    <w:p w14:paraId="7CDD41D8" w14:textId="77777777" w:rsidR="00672837" w:rsidRDefault="00672837">
      <w:pPr>
        <w:pStyle w:val="aa"/>
        <w:spacing w:line="360" w:lineRule="auto"/>
        <w:ind w:left="0" w:firstLineChars="200" w:firstLine="482"/>
        <w:rPr>
          <w:rFonts w:asciiTheme="minorEastAsia" w:eastAsiaTheme="minorEastAsia" w:hAnsiTheme="minorEastAsia"/>
          <w:b/>
          <w:szCs w:val="21"/>
        </w:rPr>
      </w:pPr>
    </w:p>
    <w:p w14:paraId="4F33ECD6" w14:textId="77777777" w:rsidR="00672837" w:rsidRDefault="00672837">
      <w:pPr>
        <w:pStyle w:val="aa"/>
        <w:spacing w:line="360" w:lineRule="auto"/>
        <w:ind w:left="0" w:firstLineChars="200" w:firstLine="482"/>
        <w:rPr>
          <w:rFonts w:asciiTheme="minorEastAsia" w:eastAsiaTheme="minorEastAsia" w:hAnsiTheme="minorEastAsia"/>
          <w:b/>
          <w:szCs w:val="21"/>
        </w:rPr>
      </w:pPr>
    </w:p>
    <w:p w14:paraId="1611A0D7" w14:textId="77777777" w:rsidR="00672837" w:rsidRDefault="00672837">
      <w:pPr>
        <w:pStyle w:val="aa"/>
        <w:spacing w:line="360" w:lineRule="auto"/>
        <w:ind w:left="0" w:firstLineChars="200" w:firstLine="482"/>
        <w:rPr>
          <w:rFonts w:asciiTheme="minorEastAsia" w:eastAsiaTheme="minorEastAsia" w:hAnsiTheme="minorEastAsia"/>
          <w:b/>
          <w:szCs w:val="21"/>
        </w:rPr>
      </w:pPr>
    </w:p>
    <w:p w14:paraId="3D541C71" w14:textId="77777777" w:rsidR="00672837" w:rsidRDefault="007D5B6E">
      <w:pPr>
        <w:pStyle w:val="af6"/>
        <w:spacing w:line="360" w:lineRule="exact"/>
        <w:ind w:left="0" w:firstLine="0"/>
        <w:jc w:val="center"/>
        <w:outlineLvl w:val="1"/>
        <w:rPr>
          <w:b/>
          <w:bCs/>
          <w:color w:val="auto"/>
          <w:sz w:val="32"/>
          <w:szCs w:val="32"/>
        </w:rPr>
      </w:pPr>
      <w:r>
        <w:rPr>
          <w:rFonts w:hint="eastAsia"/>
          <w:b/>
          <w:bCs/>
          <w:color w:val="auto"/>
          <w:sz w:val="32"/>
          <w:szCs w:val="32"/>
        </w:rPr>
        <w:t>4、</w:t>
      </w:r>
      <w:r>
        <w:rPr>
          <w:b/>
          <w:bCs/>
          <w:color w:val="auto"/>
          <w:sz w:val="32"/>
          <w:szCs w:val="32"/>
        </w:rPr>
        <w:t>投标资格证明文件</w:t>
      </w:r>
    </w:p>
    <w:p w14:paraId="5ED3E7B3" w14:textId="77777777" w:rsidR="00672837" w:rsidRDefault="007D5B6E">
      <w:pPr>
        <w:widowControl w:val="0"/>
        <w:tabs>
          <w:tab w:val="left" w:pos="5580"/>
        </w:tabs>
        <w:snapToGrid w:val="0"/>
        <w:spacing w:after="0" w:line="360" w:lineRule="auto"/>
        <w:ind w:left="0" w:right="0" w:firstLineChars="100" w:firstLine="240"/>
        <w:rPr>
          <w:color w:val="auto"/>
          <w:kern w:val="0"/>
        </w:rPr>
      </w:pPr>
      <w:r>
        <w:rPr>
          <w:rFonts w:hint="eastAsia"/>
          <w:color w:val="auto"/>
          <w:kern w:val="0"/>
        </w:rPr>
        <w:t>（1）在中华人民共和国注册，具有独立承担民事责任能力（需提供营业执照、税务登记证、组织机构代码证复印件，或者三证合一复印件，根据《政府采购法实施条例》及有关释义，银行、保险、石油石化、电力、电信运营商等有行业特殊情况的，其分支机构可参与投标。）提供相关证明材料加盖公章；</w:t>
      </w:r>
    </w:p>
    <w:p w14:paraId="026CB744" w14:textId="77777777" w:rsidR="00672837" w:rsidRDefault="00672837">
      <w:pPr>
        <w:widowControl w:val="0"/>
        <w:tabs>
          <w:tab w:val="left" w:pos="5580"/>
        </w:tabs>
        <w:snapToGrid w:val="0"/>
        <w:spacing w:after="0" w:line="360" w:lineRule="auto"/>
        <w:ind w:left="0" w:right="0" w:firstLineChars="200" w:firstLine="480"/>
        <w:rPr>
          <w:color w:val="auto"/>
          <w:kern w:val="0"/>
        </w:rPr>
      </w:pPr>
    </w:p>
    <w:p w14:paraId="1FBF5B23" w14:textId="77777777" w:rsidR="00672837" w:rsidRDefault="007D5B6E">
      <w:pPr>
        <w:widowControl w:val="0"/>
        <w:tabs>
          <w:tab w:val="left" w:pos="5580"/>
        </w:tabs>
        <w:snapToGrid w:val="0"/>
        <w:spacing w:after="0" w:line="360" w:lineRule="auto"/>
        <w:ind w:left="0" w:right="0" w:firstLineChars="50" w:firstLine="120"/>
        <w:rPr>
          <w:color w:val="auto"/>
          <w:kern w:val="0"/>
        </w:rPr>
      </w:pPr>
      <w:r>
        <w:rPr>
          <w:rFonts w:hint="eastAsia"/>
          <w:color w:val="auto"/>
          <w:kern w:val="0"/>
        </w:rPr>
        <w:t>（2）具有良好的商业信誉和健全的财务会计制度（</w:t>
      </w:r>
      <w:r>
        <w:rPr>
          <w:color w:val="auto"/>
          <w:kern w:val="0"/>
        </w:rPr>
        <w:t>提供承诺函加盖公章</w:t>
      </w:r>
      <w:r>
        <w:rPr>
          <w:rFonts w:hint="eastAsia"/>
          <w:color w:val="auto"/>
          <w:kern w:val="0"/>
        </w:rPr>
        <w:t>，格式自拟</w:t>
      </w:r>
      <w:r>
        <w:rPr>
          <w:color w:val="auto"/>
          <w:kern w:val="0"/>
        </w:rPr>
        <w:t>）；</w:t>
      </w:r>
    </w:p>
    <w:p w14:paraId="0B18005F" w14:textId="77777777" w:rsidR="00672837" w:rsidRDefault="00672837">
      <w:pPr>
        <w:widowControl w:val="0"/>
        <w:tabs>
          <w:tab w:val="left" w:pos="5580"/>
        </w:tabs>
        <w:snapToGrid w:val="0"/>
        <w:spacing w:after="0" w:line="360" w:lineRule="auto"/>
        <w:ind w:left="0" w:right="0" w:firstLineChars="200" w:firstLine="480"/>
        <w:rPr>
          <w:color w:val="auto"/>
          <w:kern w:val="0"/>
        </w:rPr>
      </w:pPr>
    </w:p>
    <w:p w14:paraId="32D2FEE6" w14:textId="77777777" w:rsidR="00672837" w:rsidRDefault="007D5B6E">
      <w:pPr>
        <w:widowControl w:val="0"/>
        <w:tabs>
          <w:tab w:val="left" w:pos="5580"/>
        </w:tabs>
        <w:snapToGrid w:val="0"/>
        <w:spacing w:after="0" w:line="360" w:lineRule="auto"/>
        <w:ind w:leftChars="4" w:left="10" w:right="0" w:firstLineChars="50" w:firstLine="120"/>
        <w:rPr>
          <w:color w:val="auto"/>
          <w:kern w:val="0"/>
        </w:rPr>
      </w:pPr>
      <w:r>
        <w:rPr>
          <w:rFonts w:hint="eastAsia"/>
          <w:color w:val="auto"/>
          <w:kern w:val="0"/>
        </w:rPr>
        <w:t>（3）具有依法缴纳税收的良好记录（</w:t>
      </w:r>
      <w:r>
        <w:rPr>
          <w:color w:val="auto"/>
          <w:kern w:val="0"/>
        </w:rPr>
        <w:t>提供承诺函加盖公章</w:t>
      </w:r>
      <w:r>
        <w:rPr>
          <w:rFonts w:hint="eastAsia"/>
          <w:color w:val="auto"/>
          <w:kern w:val="0"/>
        </w:rPr>
        <w:t>，格式自拟</w:t>
      </w:r>
      <w:r>
        <w:rPr>
          <w:color w:val="auto"/>
          <w:kern w:val="0"/>
        </w:rPr>
        <w:t>）；</w:t>
      </w:r>
    </w:p>
    <w:p w14:paraId="638994D8" w14:textId="77777777" w:rsidR="00672837" w:rsidRDefault="00672837">
      <w:pPr>
        <w:widowControl w:val="0"/>
        <w:tabs>
          <w:tab w:val="left" w:pos="5580"/>
        </w:tabs>
        <w:snapToGrid w:val="0"/>
        <w:spacing w:after="0" w:line="360" w:lineRule="auto"/>
        <w:ind w:left="0" w:right="0" w:firstLineChars="200" w:firstLine="480"/>
        <w:rPr>
          <w:color w:val="auto"/>
          <w:kern w:val="0"/>
        </w:rPr>
      </w:pPr>
    </w:p>
    <w:p w14:paraId="302013C3" w14:textId="77777777" w:rsidR="00672837" w:rsidRDefault="007D5B6E">
      <w:pPr>
        <w:widowControl w:val="0"/>
        <w:tabs>
          <w:tab w:val="left" w:pos="5580"/>
        </w:tabs>
        <w:snapToGrid w:val="0"/>
        <w:spacing w:after="0" w:line="360" w:lineRule="auto"/>
        <w:ind w:leftChars="4" w:left="10" w:right="0" w:firstLineChars="50" w:firstLine="120"/>
        <w:rPr>
          <w:color w:val="auto"/>
          <w:kern w:val="0"/>
        </w:rPr>
      </w:pPr>
      <w:r>
        <w:rPr>
          <w:rFonts w:hint="eastAsia"/>
          <w:color w:val="auto"/>
          <w:kern w:val="0"/>
        </w:rPr>
        <w:t>（4）具有依法缴纳社会保障资金的良好记录（</w:t>
      </w:r>
      <w:r>
        <w:rPr>
          <w:color w:val="auto"/>
          <w:kern w:val="0"/>
        </w:rPr>
        <w:t>提供承诺函加盖公章</w:t>
      </w:r>
      <w:r>
        <w:rPr>
          <w:rFonts w:hint="eastAsia"/>
          <w:color w:val="auto"/>
          <w:kern w:val="0"/>
        </w:rPr>
        <w:t>，格式自拟</w:t>
      </w:r>
      <w:r>
        <w:rPr>
          <w:color w:val="auto"/>
          <w:kern w:val="0"/>
        </w:rPr>
        <w:t>）；</w:t>
      </w:r>
    </w:p>
    <w:p w14:paraId="59A2EBE4" w14:textId="77777777" w:rsidR="00672837" w:rsidRDefault="00672837">
      <w:pPr>
        <w:widowControl w:val="0"/>
        <w:tabs>
          <w:tab w:val="left" w:pos="5580"/>
        </w:tabs>
        <w:snapToGrid w:val="0"/>
        <w:spacing w:after="0" w:line="360" w:lineRule="auto"/>
        <w:ind w:left="0" w:right="0" w:firstLineChars="200" w:firstLine="480"/>
        <w:rPr>
          <w:color w:val="auto"/>
          <w:kern w:val="0"/>
        </w:rPr>
      </w:pPr>
    </w:p>
    <w:p w14:paraId="5A4071AD" w14:textId="77777777" w:rsidR="00672837" w:rsidRDefault="007D5B6E">
      <w:pPr>
        <w:widowControl w:val="0"/>
        <w:tabs>
          <w:tab w:val="left" w:pos="5580"/>
        </w:tabs>
        <w:snapToGrid w:val="0"/>
        <w:spacing w:after="0" w:line="360" w:lineRule="auto"/>
        <w:ind w:leftChars="4" w:left="10" w:right="0" w:firstLineChars="50" w:firstLine="120"/>
        <w:rPr>
          <w:color w:val="auto"/>
          <w:kern w:val="0"/>
        </w:rPr>
      </w:pPr>
      <w:r>
        <w:rPr>
          <w:rFonts w:hint="eastAsia"/>
          <w:color w:val="auto"/>
          <w:kern w:val="0"/>
        </w:rPr>
        <w:t>（5）具有履行合同所必需的设备和专业技术能力（</w:t>
      </w:r>
      <w:r>
        <w:rPr>
          <w:color w:val="auto"/>
          <w:kern w:val="0"/>
        </w:rPr>
        <w:t>提供承诺函加盖公章</w:t>
      </w:r>
      <w:r>
        <w:rPr>
          <w:rFonts w:hint="eastAsia"/>
          <w:color w:val="auto"/>
          <w:kern w:val="0"/>
        </w:rPr>
        <w:t>，格式自拟</w:t>
      </w:r>
      <w:r>
        <w:rPr>
          <w:color w:val="auto"/>
          <w:kern w:val="0"/>
        </w:rPr>
        <w:t>）</w:t>
      </w:r>
      <w:r>
        <w:rPr>
          <w:rFonts w:hint="eastAsia"/>
          <w:color w:val="auto"/>
          <w:kern w:val="0"/>
        </w:rPr>
        <w:t>；</w:t>
      </w:r>
    </w:p>
    <w:p w14:paraId="7555F09B" w14:textId="77777777" w:rsidR="00672837" w:rsidRDefault="00672837">
      <w:pPr>
        <w:widowControl w:val="0"/>
        <w:tabs>
          <w:tab w:val="left" w:pos="5580"/>
        </w:tabs>
        <w:snapToGrid w:val="0"/>
        <w:spacing w:after="0" w:line="360" w:lineRule="auto"/>
        <w:ind w:left="0" w:right="0" w:firstLine="0"/>
        <w:rPr>
          <w:color w:val="auto"/>
          <w:kern w:val="0"/>
        </w:rPr>
      </w:pPr>
    </w:p>
    <w:p w14:paraId="7CFC66B0" w14:textId="77777777" w:rsidR="00672837" w:rsidRDefault="007D5B6E">
      <w:pPr>
        <w:widowControl w:val="0"/>
        <w:tabs>
          <w:tab w:val="left" w:pos="5580"/>
        </w:tabs>
        <w:snapToGrid w:val="0"/>
        <w:spacing w:after="0" w:line="360" w:lineRule="auto"/>
        <w:ind w:left="0" w:right="0" w:firstLineChars="100" w:firstLine="240"/>
        <w:rPr>
          <w:color w:val="auto"/>
          <w:kern w:val="0"/>
        </w:rPr>
      </w:pPr>
      <w:r>
        <w:rPr>
          <w:rFonts w:hint="eastAsia"/>
          <w:color w:val="auto"/>
          <w:kern w:val="0"/>
        </w:rPr>
        <w:t>（6）提供参加政府采购活动近三年内，在经营活动中没有重大事故、违法记录、环保类行政处罚记录（</w:t>
      </w:r>
      <w:r>
        <w:rPr>
          <w:color w:val="auto"/>
          <w:kern w:val="0"/>
        </w:rPr>
        <w:t>提供承诺函加盖公章</w:t>
      </w:r>
      <w:r>
        <w:rPr>
          <w:rFonts w:hint="eastAsia"/>
          <w:color w:val="auto"/>
          <w:kern w:val="0"/>
        </w:rPr>
        <w:t>，格式自拟</w:t>
      </w:r>
      <w:r>
        <w:rPr>
          <w:color w:val="auto"/>
          <w:kern w:val="0"/>
        </w:rPr>
        <w:t>）</w:t>
      </w:r>
      <w:r>
        <w:rPr>
          <w:rFonts w:hint="eastAsia"/>
          <w:color w:val="auto"/>
          <w:kern w:val="0"/>
        </w:rPr>
        <w:t>；</w:t>
      </w:r>
    </w:p>
    <w:p w14:paraId="79FC5BDB" w14:textId="77777777" w:rsidR="00672837" w:rsidRDefault="00672837">
      <w:pPr>
        <w:widowControl w:val="0"/>
        <w:tabs>
          <w:tab w:val="left" w:pos="5580"/>
        </w:tabs>
        <w:snapToGrid w:val="0"/>
        <w:spacing w:after="0" w:line="360" w:lineRule="auto"/>
        <w:ind w:left="0" w:right="0" w:firstLineChars="200" w:firstLine="480"/>
        <w:rPr>
          <w:color w:val="auto"/>
          <w:kern w:val="0"/>
        </w:rPr>
      </w:pPr>
    </w:p>
    <w:p w14:paraId="615CCC61" w14:textId="77777777" w:rsidR="00672837" w:rsidRDefault="007D5B6E">
      <w:pPr>
        <w:widowControl w:val="0"/>
        <w:tabs>
          <w:tab w:val="left" w:pos="5580"/>
        </w:tabs>
        <w:snapToGrid w:val="0"/>
        <w:spacing w:after="0" w:line="360" w:lineRule="auto"/>
        <w:ind w:leftChars="4" w:left="10" w:right="0" w:firstLineChars="100" w:firstLine="240"/>
        <w:rPr>
          <w:color w:val="auto"/>
          <w:kern w:val="0"/>
        </w:rPr>
      </w:pPr>
      <w:r>
        <w:rPr>
          <w:rFonts w:hint="eastAsia"/>
          <w:color w:val="auto"/>
          <w:kern w:val="0"/>
        </w:rPr>
        <w:t>（7）法律、行政法规规定的其他条件（</w:t>
      </w:r>
      <w:r>
        <w:rPr>
          <w:color w:val="auto"/>
          <w:kern w:val="0"/>
        </w:rPr>
        <w:t>提供承诺函加盖公章</w:t>
      </w:r>
      <w:r>
        <w:rPr>
          <w:rFonts w:hint="eastAsia"/>
          <w:color w:val="auto"/>
          <w:kern w:val="0"/>
        </w:rPr>
        <w:t>，格式自拟</w:t>
      </w:r>
      <w:r>
        <w:rPr>
          <w:color w:val="auto"/>
          <w:kern w:val="0"/>
        </w:rPr>
        <w:t>）</w:t>
      </w:r>
      <w:r>
        <w:rPr>
          <w:rFonts w:hint="eastAsia"/>
          <w:color w:val="auto"/>
          <w:kern w:val="0"/>
        </w:rPr>
        <w:t>；</w:t>
      </w:r>
    </w:p>
    <w:p w14:paraId="40198DC3" w14:textId="77777777" w:rsidR="00672837" w:rsidRDefault="00672837">
      <w:pPr>
        <w:widowControl w:val="0"/>
        <w:tabs>
          <w:tab w:val="left" w:pos="5580"/>
        </w:tabs>
        <w:snapToGrid w:val="0"/>
        <w:spacing w:after="0" w:line="360" w:lineRule="auto"/>
        <w:ind w:left="0" w:right="0" w:firstLineChars="200" w:firstLine="480"/>
        <w:rPr>
          <w:color w:val="auto"/>
          <w:kern w:val="0"/>
        </w:rPr>
      </w:pPr>
    </w:p>
    <w:p w14:paraId="2F605A97" w14:textId="77777777" w:rsidR="00672837" w:rsidRDefault="007D5B6E">
      <w:pPr>
        <w:widowControl w:val="0"/>
        <w:tabs>
          <w:tab w:val="left" w:pos="5580"/>
        </w:tabs>
        <w:snapToGrid w:val="0"/>
        <w:spacing w:after="0" w:line="360" w:lineRule="auto"/>
        <w:ind w:left="0" w:right="0" w:firstLineChars="100" w:firstLine="240"/>
        <w:rPr>
          <w:color w:val="auto"/>
          <w:kern w:val="0"/>
        </w:rPr>
      </w:pPr>
      <w:r>
        <w:rPr>
          <w:rFonts w:hint="eastAsia"/>
          <w:color w:val="auto"/>
          <w:kern w:val="0"/>
        </w:rPr>
        <w:t>（8）在“信用中国”网站（www.creditchina.gov.cn）没有列入失信被执行人、重大税收违法失信主体、政府采购严重违法失信行为记录名单和在中国政府采购网（www.ccgp.gov.cn）没有列入政府采购严重违法失信行为记录名单（</w:t>
      </w:r>
      <w:r>
        <w:rPr>
          <w:color w:val="auto"/>
          <w:kern w:val="0"/>
        </w:rPr>
        <w:t>提供承诺函加盖公章</w:t>
      </w:r>
      <w:r>
        <w:rPr>
          <w:rFonts w:hint="eastAsia"/>
          <w:color w:val="auto"/>
          <w:kern w:val="0"/>
        </w:rPr>
        <w:t>，格式自拟</w:t>
      </w:r>
      <w:r>
        <w:rPr>
          <w:color w:val="auto"/>
          <w:kern w:val="0"/>
        </w:rPr>
        <w:t>）</w:t>
      </w:r>
      <w:r>
        <w:rPr>
          <w:rFonts w:hint="eastAsia"/>
          <w:color w:val="auto"/>
          <w:kern w:val="0"/>
        </w:rPr>
        <w:t>。</w:t>
      </w:r>
    </w:p>
    <w:p w14:paraId="1E802A26" w14:textId="77777777" w:rsidR="00672837" w:rsidRDefault="00672837">
      <w:pPr>
        <w:spacing w:line="480" w:lineRule="auto"/>
        <w:ind w:firstLineChars="1650" w:firstLine="3960"/>
        <w:jc w:val="both"/>
        <w:rPr>
          <w:color w:val="auto"/>
          <w:kern w:val="1"/>
        </w:rPr>
      </w:pPr>
    </w:p>
    <w:p w14:paraId="35DDBEBC" w14:textId="77777777" w:rsidR="00672837" w:rsidRDefault="00672837">
      <w:pPr>
        <w:pStyle w:val="10"/>
        <w:sectPr w:rsidR="00672837">
          <w:footnotePr>
            <w:numRestart w:val="eachPage"/>
          </w:footnotePr>
          <w:pgSz w:w="11906" w:h="16838"/>
          <w:pgMar w:top="1043" w:right="1100" w:bottom="1043" w:left="1100" w:header="720" w:footer="720" w:gutter="0"/>
          <w:cols w:space="720"/>
        </w:sectPr>
      </w:pPr>
    </w:p>
    <w:p w14:paraId="16EAFE5A" w14:textId="77777777" w:rsidR="00672837" w:rsidRDefault="007D5B6E">
      <w:pPr>
        <w:spacing w:after="0" w:line="360" w:lineRule="auto"/>
        <w:ind w:left="0" w:right="0"/>
        <w:jc w:val="center"/>
        <w:rPr>
          <w:color w:val="auto"/>
          <w:sz w:val="30"/>
          <w:szCs w:val="30"/>
        </w:rPr>
      </w:pPr>
      <w:r>
        <w:rPr>
          <w:rFonts w:hint="eastAsia"/>
          <w:b/>
          <w:color w:val="auto"/>
          <w:kern w:val="1"/>
          <w:sz w:val="30"/>
          <w:szCs w:val="30"/>
        </w:rPr>
        <w:lastRenderedPageBreak/>
        <w:t>5、</w:t>
      </w:r>
      <w:r>
        <w:rPr>
          <w:b/>
          <w:color w:val="auto"/>
          <w:kern w:val="1"/>
          <w:sz w:val="30"/>
          <w:szCs w:val="30"/>
        </w:rPr>
        <w:t>投标人的资格声明</w:t>
      </w:r>
    </w:p>
    <w:p w14:paraId="502C842F" w14:textId="77777777" w:rsidR="00672837" w:rsidRDefault="007D5B6E">
      <w:pPr>
        <w:spacing w:after="0" w:line="360" w:lineRule="auto"/>
        <w:ind w:left="0" w:right="0"/>
        <w:rPr>
          <w:color w:val="auto"/>
          <w:szCs w:val="24"/>
        </w:rPr>
      </w:pPr>
      <w:r>
        <w:rPr>
          <w:rFonts w:hint="eastAsia"/>
          <w:color w:val="auto"/>
          <w:szCs w:val="24"/>
        </w:rPr>
        <w:t>海南源和招标代理有限公司：</w:t>
      </w:r>
    </w:p>
    <w:p w14:paraId="56D7CF79" w14:textId="77777777" w:rsidR="00672837" w:rsidRDefault="007D5B6E">
      <w:pPr>
        <w:spacing w:after="0" w:line="360" w:lineRule="auto"/>
        <w:ind w:left="0" w:right="0" w:firstLineChars="200" w:firstLine="480"/>
        <w:rPr>
          <w:color w:val="auto"/>
          <w:szCs w:val="24"/>
        </w:rPr>
      </w:pPr>
      <w:r>
        <w:rPr>
          <w:rFonts w:hint="eastAsia"/>
          <w:color w:val="auto"/>
          <w:szCs w:val="24"/>
        </w:rPr>
        <w:t>关于贵方</w:t>
      </w:r>
      <w:r>
        <w:rPr>
          <w:rFonts w:hint="eastAsia"/>
          <w:color w:val="auto"/>
          <w:szCs w:val="24"/>
          <w:u w:val="single"/>
        </w:rPr>
        <w:t xml:space="preserve">         （项目名称及项目编号）</w:t>
      </w:r>
      <w:r>
        <w:rPr>
          <w:rFonts w:hint="eastAsia"/>
          <w:color w:val="auto"/>
          <w:szCs w:val="24"/>
        </w:rPr>
        <w:t>磋商文件内容，本签字人愿意参加投标，并证明提交的下列文件和说明是准确的和真实的。</w:t>
      </w:r>
    </w:p>
    <w:p w14:paraId="303F2AFA"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1.</w:t>
      </w:r>
      <w:r>
        <w:rPr>
          <w:rFonts w:hint="eastAsia"/>
        </w:rPr>
        <w:t xml:space="preserve"> </w:t>
      </w:r>
      <w:r>
        <w:rPr>
          <w:rFonts w:hint="eastAsia"/>
          <w:color w:val="auto"/>
          <w:kern w:val="0"/>
        </w:rPr>
        <w:t>在中华人民共和国注册，具有独立承担民事责任能力（需提供营业执照、税务登记证、组织机构代码证复印件，或者三证合一复印件，根据《政府采购法实施条例》及有关释义，银行、保险、石油石化、电力、电信运营商等有行业特殊情况的，其分支机构可参与投标。）提供相关证明材料加盖公章；</w:t>
      </w:r>
    </w:p>
    <w:p w14:paraId="02608062"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2.具有良好的商业信誉和健全的财务会计制度（</w:t>
      </w:r>
      <w:r>
        <w:rPr>
          <w:color w:val="auto"/>
          <w:kern w:val="0"/>
        </w:rPr>
        <w:t>提供承诺函加盖公章</w:t>
      </w:r>
      <w:r>
        <w:rPr>
          <w:rFonts w:hint="eastAsia"/>
          <w:color w:val="auto"/>
          <w:kern w:val="0"/>
        </w:rPr>
        <w:t>，格式自拟</w:t>
      </w:r>
      <w:r>
        <w:rPr>
          <w:color w:val="auto"/>
          <w:kern w:val="0"/>
        </w:rPr>
        <w:t>）；</w:t>
      </w:r>
    </w:p>
    <w:p w14:paraId="4B29CE9F"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3.具有依法缴纳税收的良好记录（</w:t>
      </w:r>
      <w:r>
        <w:rPr>
          <w:color w:val="auto"/>
          <w:kern w:val="0"/>
        </w:rPr>
        <w:t>提供承诺函加盖公章</w:t>
      </w:r>
      <w:r>
        <w:rPr>
          <w:rFonts w:hint="eastAsia"/>
          <w:color w:val="auto"/>
          <w:kern w:val="0"/>
        </w:rPr>
        <w:t>，格式自拟</w:t>
      </w:r>
      <w:r>
        <w:rPr>
          <w:color w:val="auto"/>
          <w:kern w:val="0"/>
        </w:rPr>
        <w:t>）；</w:t>
      </w:r>
    </w:p>
    <w:p w14:paraId="1DE88B40"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4.具有依法缴纳社会保障资金的良好记录（</w:t>
      </w:r>
      <w:r>
        <w:rPr>
          <w:color w:val="auto"/>
          <w:kern w:val="0"/>
        </w:rPr>
        <w:t>提供承诺函加盖公章</w:t>
      </w:r>
      <w:r>
        <w:rPr>
          <w:rFonts w:hint="eastAsia"/>
          <w:color w:val="auto"/>
          <w:kern w:val="0"/>
        </w:rPr>
        <w:t>，格式自拟</w:t>
      </w:r>
      <w:r>
        <w:rPr>
          <w:color w:val="auto"/>
          <w:kern w:val="0"/>
        </w:rPr>
        <w:t>）；</w:t>
      </w:r>
    </w:p>
    <w:p w14:paraId="7D32C66D"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5.具有履行合同所必需的设备和专业技术能力（</w:t>
      </w:r>
      <w:r>
        <w:rPr>
          <w:color w:val="auto"/>
          <w:kern w:val="0"/>
        </w:rPr>
        <w:t>提供承诺函加盖公章</w:t>
      </w:r>
      <w:r>
        <w:rPr>
          <w:rFonts w:hint="eastAsia"/>
          <w:color w:val="auto"/>
          <w:kern w:val="0"/>
        </w:rPr>
        <w:t>，格式自拟</w:t>
      </w:r>
      <w:r>
        <w:rPr>
          <w:color w:val="auto"/>
          <w:kern w:val="0"/>
        </w:rPr>
        <w:t>）</w:t>
      </w:r>
      <w:r>
        <w:rPr>
          <w:rFonts w:hint="eastAsia"/>
          <w:color w:val="auto"/>
          <w:kern w:val="0"/>
        </w:rPr>
        <w:t>；</w:t>
      </w:r>
    </w:p>
    <w:p w14:paraId="1FF33BEF"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6.提供参加政府采购活动近三年内，在经营活动中没有重大事故、违法记录、环保类行政处罚记录（</w:t>
      </w:r>
      <w:r>
        <w:rPr>
          <w:color w:val="auto"/>
          <w:kern w:val="0"/>
        </w:rPr>
        <w:t>提供承诺函加盖公章</w:t>
      </w:r>
      <w:r>
        <w:rPr>
          <w:rFonts w:hint="eastAsia"/>
          <w:color w:val="auto"/>
          <w:kern w:val="0"/>
        </w:rPr>
        <w:t>，格式自拟</w:t>
      </w:r>
      <w:r>
        <w:rPr>
          <w:color w:val="auto"/>
          <w:kern w:val="0"/>
        </w:rPr>
        <w:t>）</w:t>
      </w:r>
      <w:r>
        <w:rPr>
          <w:rFonts w:hint="eastAsia"/>
          <w:color w:val="auto"/>
          <w:kern w:val="0"/>
        </w:rPr>
        <w:t>；</w:t>
      </w:r>
    </w:p>
    <w:p w14:paraId="514F0EDF"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7.法律、行政法规规定的其他条件（</w:t>
      </w:r>
      <w:r>
        <w:rPr>
          <w:color w:val="auto"/>
          <w:kern w:val="0"/>
        </w:rPr>
        <w:t>提供承诺函加盖公章</w:t>
      </w:r>
      <w:r>
        <w:rPr>
          <w:rFonts w:hint="eastAsia"/>
          <w:color w:val="auto"/>
          <w:kern w:val="0"/>
        </w:rPr>
        <w:t>，格式自拟</w:t>
      </w:r>
      <w:r>
        <w:rPr>
          <w:color w:val="auto"/>
          <w:kern w:val="0"/>
        </w:rPr>
        <w:t>）</w:t>
      </w:r>
      <w:r>
        <w:rPr>
          <w:rFonts w:hint="eastAsia"/>
          <w:color w:val="auto"/>
          <w:kern w:val="0"/>
        </w:rPr>
        <w:t>；</w:t>
      </w:r>
    </w:p>
    <w:p w14:paraId="60FA730D" w14:textId="77777777" w:rsidR="00672837" w:rsidRDefault="007D5B6E">
      <w:pPr>
        <w:widowControl w:val="0"/>
        <w:tabs>
          <w:tab w:val="left" w:pos="5580"/>
        </w:tabs>
        <w:snapToGrid w:val="0"/>
        <w:spacing w:after="0" w:line="360" w:lineRule="auto"/>
        <w:ind w:left="0" w:right="0" w:firstLineChars="200" w:firstLine="480"/>
        <w:rPr>
          <w:color w:val="auto"/>
          <w:kern w:val="0"/>
        </w:rPr>
      </w:pPr>
      <w:r>
        <w:rPr>
          <w:rFonts w:hint="eastAsia"/>
          <w:color w:val="auto"/>
          <w:kern w:val="0"/>
        </w:rPr>
        <w:t>8.在“信用中国”网站（www.creditchina.gov.cn）没有列入失信被执行人、重大税收违法失信主体、政府采购严重违法失信行为记录名单和在中国政府采购网（www.ccgp.gov.cn）没有列入政府采购严重违法失信行为记录名单（</w:t>
      </w:r>
      <w:r>
        <w:rPr>
          <w:color w:val="auto"/>
          <w:kern w:val="0"/>
        </w:rPr>
        <w:t>提供承诺函加盖公章</w:t>
      </w:r>
      <w:r>
        <w:rPr>
          <w:rFonts w:hint="eastAsia"/>
          <w:color w:val="auto"/>
          <w:kern w:val="0"/>
        </w:rPr>
        <w:t>，格式自拟</w:t>
      </w:r>
      <w:r>
        <w:rPr>
          <w:color w:val="auto"/>
          <w:kern w:val="0"/>
        </w:rPr>
        <w:t>）</w:t>
      </w:r>
      <w:r>
        <w:rPr>
          <w:rFonts w:hint="eastAsia"/>
          <w:color w:val="auto"/>
          <w:kern w:val="0"/>
        </w:rPr>
        <w:t>。</w:t>
      </w:r>
    </w:p>
    <w:p w14:paraId="031CA519" w14:textId="77777777" w:rsidR="00672837" w:rsidRDefault="007D5B6E">
      <w:pPr>
        <w:spacing w:after="0" w:line="360" w:lineRule="auto"/>
        <w:ind w:left="0" w:right="0" w:firstLineChars="200" w:firstLine="480"/>
        <w:rPr>
          <w:color w:val="auto"/>
          <w:szCs w:val="24"/>
        </w:rPr>
      </w:pPr>
      <w:r>
        <w:rPr>
          <w:rFonts w:hint="eastAsia"/>
          <w:color w:val="auto"/>
          <w:szCs w:val="24"/>
        </w:rPr>
        <w:t>9.本签字人确认资格文件中的说明是真实的、准确的。</w:t>
      </w:r>
    </w:p>
    <w:p w14:paraId="7CF66EB8" w14:textId="77777777" w:rsidR="00672837" w:rsidRDefault="00672837">
      <w:pPr>
        <w:pStyle w:val="10"/>
      </w:pPr>
    </w:p>
    <w:p w14:paraId="1502835B" w14:textId="77777777" w:rsidR="00672837" w:rsidRDefault="007D5B6E">
      <w:pPr>
        <w:widowControl w:val="0"/>
        <w:snapToGrid w:val="0"/>
        <w:spacing w:after="0" w:line="360" w:lineRule="auto"/>
        <w:ind w:left="0" w:right="0" w:firstLineChars="1500" w:firstLine="3600"/>
        <w:rPr>
          <w:color w:val="auto"/>
          <w:szCs w:val="24"/>
        </w:rPr>
      </w:pPr>
      <w:r>
        <w:rPr>
          <w:rFonts w:hint="eastAsia"/>
          <w:color w:val="auto"/>
          <w:szCs w:val="24"/>
        </w:rPr>
        <w:t>投标人名称：</w:t>
      </w:r>
      <w:r>
        <w:rPr>
          <w:rFonts w:hint="eastAsia"/>
          <w:color w:val="auto"/>
          <w:szCs w:val="24"/>
          <w:u w:val="single"/>
        </w:rPr>
        <w:t xml:space="preserve">                      （公章）</w:t>
      </w:r>
      <w:r>
        <w:rPr>
          <w:color w:val="auto"/>
          <w:szCs w:val="24"/>
        </w:rPr>
        <w:tab/>
      </w:r>
      <w:r>
        <w:rPr>
          <w:color w:val="auto"/>
          <w:szCs w:val="24"/>
        </w:rPr>
        <w:tab/>
      </w:r>
    </w:p>
    <w:p w14:paraId="1C7603DE" w14:textId="77777777" w:rsidR="00672837" w:rsidRDefault="007D5B6E">
      <w:pPr>
        <w:widowControl w:val="0"/>
        <w:snapToGrid w:val="0"/>
        <w:spacing w:after="0" w:line="360" w:lineRule="auto"/>
        <w:ind w:left="0" w:right="0" w:firstLineChars="1500" w:firstLine="3600"/>
        <w:rPr>
          <w:color w:val="auto"/>
          <w:szCs w:val="24"/>
        </w:rPr>
      </w:pPr>
      <w:r>
        <w:rPr>
          <w:rFonts w:hint="eastAsia"/>
          <w:color w:val="auto"/>
          <w:szCs w:val="24"/>
        </w:rPr>
        <w:t>公司地址：</w:t>
      </w:r>
      <w:r>
        <w:rPr>
          <w:color w:val="auto"/>
          <w:szCs w:val="24"/>
          <w:u w:val="single"/>
        </w:rPr>
        <w:tab/>
      </w:r>
      <w:r>
        <w:rPr>
          <w:color w:val="auto"/>
          <w:szCs w:val="24"/>
          <w:u w:val="single"/>
        </w:rPr>
        <w:tab/>
      </w:r>
      <w:r>
        <w:rPr>
          <w:color w:val="auto"/>
          <w:szCs w:val="24"/>
          <w:u w:val="single"/>
        </w:rPr>
        <w:tab/>
      </w:r>
      <w:r>
        <w:rPr>
          <w:color w:val="auto"/>
          <w:szCs w:val="24"/>
          <w:u w:val="single"/>
        </w:rPr>
        <w:tab/>
      </w:r>
      <w:r>
        <w:rPr>
          <w:color w:val="auto"/>
          <w:szCs w:val="24"/>
          <w:u w:val="single"/>
        </w:rPr>
        <w:tab/>
      </w:r>
      <w:r>
        <w:rPr>
          <w:color w:val="auto"/>
          <w:szCs w:val="24"/>
          <w:u w:val="single"/>
        </w:rPr>
        <w:tab/>
      </w:r>
      <w:r>
        <w:rPr>
          <w:color w:val="auto"/>
          <w:szCs w:val="24"/>
          <w:u w:val="single"/>
        </w:rPr>
        <w:tab/>
      </w:r>
      <w:r>
        <w:rPr>
          <w:color w:val="auto"/>
          <w:szCs w:val="24"/>
          <w:u w:val="single"/>
        </w:rPr>
        <w:tab/>
      </w:r>
      <w:r>
        <w:rPr>
          <w:color w:val="auto"/>
          <w:szCs w:val="24"/>
          <w:u w:val="single"/>
        </w:rPr>
        <w:tab/>
      </w:r>
      <w:r>
        <w:rPr>
          <w:color w:val="auto"/>
          <w:szCs w:val="24"/>
        </w:rPr>
        <w:tab/>
      </w:r>
    </w:p>
    <w:p w14:paraId="767F0BE6" w14:textId="77777777" w:rsidR="00672837" w:rsidRDefault="007D5B6E">
      <w:pPr>
        <w:widowControl w:val="0"/>
        <w:tabs>
          <w:tab w:val="left" w:pos="6789"/>
        </w:tabs>
        <w:snapToGrid w:val="0"/>
        <w:spacing w:after="0" w:line="360" w:lineRule="auto"/>
        <w:ind w:left="0" w:right="0" w:firstLineChars="1500" w:firstLine="3600"/>
        <w:rPr>
          <w:color w:val="auto"/>
          <w:szCs w:val="24"/>
        </w:rPr>
      </w:pPr>
      <w:r>
        <w:rPr>
          <w:rFonts w:hint="eastAsia"/>
          <w:color w:val="auto"/>
          <w:szCs w:val="24"/>
        </w:rPr>
        <w:t>法定代表人或被授权人</w:t>
      </w:r>
      <w:r>
        <w:rPr>
          <w:color w:val="auto"/>
          <w:szCs w:val="24"/>
        </w:rPr>
        <w:t>：</w:t>
      </w:r>
      <w:r>
        <w:rPr>
          <w:rFonts w:hint="eastAsia"/>
          <w:color w:val="auto"/>
          <w:szCs w:val="24"/>
          <w:u w:val="single"/>
        </w:rPr>
        <w:t xml:space="preserve">         </w:t>
      </w:r>
      <w:r>
        <w:rPr>
          <w:color w:val="auto"/>
          <w:u w:val="single"/>
        </w:rPr>
        <w:t>（签字</w:t>
      </w:r>
      <w:r>
        <w:rPr>
          <w:rFonts w:hint="eastAsia"/>
          <w:color w:val="auto"/>
          <w:u w:val="single"/>
        </w:rPr>
        <w:t>或签章</w:t>
      </w:r>
      <w:r>
        <w:rPr>
          <w:color w:val="auto"/>
          <w:u w:val="single"/>
        </w:rPr>
        <w:t>）</w:t>
      </w:r>
      <w:r>
        <w:rPr>
          <w:rFonts w:hint="eastAsia"/>
          <w:color w:val="auto"/>
          <w:szCs w:val="24"/>
          <w:u w:val="single"/>
        </w:rPr>
        <w:t xml:space="preserve"> </w:t>
      </w:r>
    </w:p>
    <w:p w14:paraId="02F875DD" w14:textId="77777777" w:rsidR="00672837" w:rsidRDefault="007D5B6E">
      <w:pPr>
        <w:widowControl w:val="0"/>
        <w:snapToGrid w:val="0"/>
        <w:spacing w:after="0" w:line="360" w:lineRule="auto"/>
        <w:ind w:left="0" w:right="0" w:firstLineChars="1500" w:firstLine="3600"/>
        <w:rPr>
          <w:color w:val="auto"/>
          <w:szCs w:val="24"/>
          <w:u w:val="single"/>
        </w:rPr>
      </w:pPr>
      <w:r>
        <w:rPr>
          <w:rFonts w:hint="eastAsia"/>
          <w:color w:val="auto"/>
          <w:szCs w:val="24"/>
        </w:rPr>
        <w:t>电话：</w:t>
      </w:r>
      <w:r>
        <w:rPr>
          <w:color w:val="auto"/>
          <w:szCs w:val="24"/>
          <w:u w:val="single"/>
        </w:rPr>
        <w:tab/>
      </w:r>
      <w:r>
        <w:rPr>
          <w:color w:val="auto"/>
          <w:szCs w:val="24"/>
          <w:u w:val="single"/>
        </w:rPr>
        <w:tab/>
      </w:r>
      <w:r>
        <w:rPr>
          <w:color w:val="auto"/>
          <w:szCs w:val="24"/>
          <w:u w:val="single"/>
        </w:rPr>
        <w:tab/>
      </w:r>
      <w:r>
        <w:rPr>
          <w:color w:val="auto"/>
          <w:szCs w:val="24"/>
          <w:u w:val="single"/>
        </w:rPr>
        <w:tab/>
      </w:r>
      <w:r>
        <w:rPr>
          <w:color w:val="auto"/>
          <w:szCs w:val="24"/>
          <w:u w:val="single"/>
        </w:rPr>
        <w:tab/>
      </w:r>
    </w:p>
    <w:p w14:paraId="10CE43C7" w14:textId="77777777" w:rsidR="00672837" w:rsidRDefault="007D5B6E">
      <w:pPr>
        <w:tabs>
          <w:tab w:val="left" w:pos="5580"/>
        </w:tabs>
        <w:spacing w:line="360" w:lineRule="auto"/>
        <w:jc w:val="center"/>
        <w:rPr>
          <w:b/>
          <w:color w:val="auto"/>
          <w:kern w:val="1"/>
          <w:sz w:val="30"/>
          <w:szCs w:val="30"/>
        </w:rPr>
      </w:pPr>
      <w:r>
        <w:rPr>
          <w:rFonts w:hint="eastAsia"/>
          <w:color w:val="auto"/>
          <w:szCs w:val="24"/>
        </w:rPr>
        <w:t xml:space="preserve">     日    期：</w:t>
      </w:r>
      <w:r>
        <w:rPr>
          <w:rFonts w:hint="eastAsia"/>
          <w:color w:val="auto"/>
          <w:szCs w:val="24"/>
          <w:u w:val="single"/>
        </w:rPr>
        <w:t xml:space="preserve">    年   月   日</w:t>
      </w:r>
      <w:r>
        <w:rPr>
          <w:rFonts w:hint="eastAsia"/>
          <w:color w:val="auto"/>
          <w:szCs w:val="24"/>
        </w:rPr>
        <w:t xml:space="preserve">  </w:t>
      </w:r>
    </w:p>
    <w:p w14:paraId="540AEE61" w14:textId="77777777" w:rsidR="00672837" w:rsidRDefault="00672837">
      <w:pPr>
        <w:tabs>
          <w:tab w:val="left" w:pos="5580"/>
        </w:tabs>
        <w:spacing w:line="360" w:lineRule="auto"/>
        <w:jc w:val="center"/>
        <w:rPr>
          <w:b/>
          <w:color w:val="auto"/>
          <w:kern w:val="1"/>
          <w:sz w:val="30"/>
          <w:szCs w:val="30"/>
        </w:rPr>
      </w:pPr>
    </w:p>
    <w:p w14:paraId="4267DBDA" w14:textId="77777777" w:rsidR="00672837" w:rsidRDefault="00672837">
      <w:pPr>
        <w:tabs>
          <w:tab w:val="left" w:pos="5580"/>
        </w:tabs>
        <w:spacing w:line="360" w:lineRule="auto"/>
        <w:jc w:val="center"/>
        <w:rPr>
          <w:b/>
          <w:color w:val="auto"/>
          <w:kern w:val="1"/>
          <w:sz w:val="30"/>
          <w:szCs w:val="30"/>
        </w:rPr>
      </w:pPr>
    </w:p>
    <w:p w14:paraId="256A0128" w14:textId="77777777" w:rsidR="00672837" w:rsidRDefault="00672837">
      <w:pPr>
        <w:tabs>
          <w:tab w:val="left" w:pos="5580"/>
        </w:tabs>
        <w:spacing w:line="360" w:lineRule="auto"/>
        <w:jc w:val="center"/>
        <w:rPr>
          <w:b/>
          <w:color w:val="auto"/>
          <w:kern w:val="1"/>
          <w:sz w:val="30"/>
          <w:szCs w:val="30"/>
        </w:rPr>
      </w:pPr>
    </w:p>
    <w:p w14:paraId="6EBB0F87" w14:textId="77777777" w:rsidR="00672837" w:rsidRDefault="007D5B6E">
      <w:pPr>
        <w:tabs>
          <w:tab w:val="left" w:pos="5580"/>
        </w:tabs>
        <w:spacing w:line="360" w:lineRule="auto"/>
        <w:jc w:val="center"/>
        <w:rPr>
          <w:b/>
          <w:color w:val="auto"/>
          <w:kern w:val="1"/>
          <w:szCs w:val="24"/>
        </w:rPr>
      </w:pPr>
      <w:r>
        <w:rPr>
          <w:rFonts w:hint="eastAsia"/>
          <w:b/>
          <w:color w:val="auto"/>
          <w:kern w:val="1"/>
          <w:sz w:val="30"/>
          <w:szCs w:val="30"/>
        </w:rPr>
        <w:lastRenderedPageBreak/>
        <w:t>6、</w:t>
      </w:r>
      <w:r>
        <w:rPr>
          <w:b/>
          <w:color w:val="auto"/>
          <w:kern w:val="1"/>
          <w:sz w:val="30"/>
          <w:szCs w:val="30"/>
        </w:rPr>
        <w:t>法定代表人</w:t>
      </w:r>
      <w:r>
        <w:rPr>
          <w:rFonts w:hint="eastAsia"/>
          <w:b/>
          <w:color w:val="auto"/>
          <w:kern w:val="1"/>
          <w:sz w:val="30"/>
          <w:szCs w:val="30"/>
        </w:rPr>
        <w:t>证明和</w:t>
      </w:r>
      <w:r>
        <w:rPr>
          <w:b/>
          <w:color w:val="auto"/>
          <w:kern w:val="1"/>
          <w:sz w:val="30"/>
          <w:szCs w:val="30"/>
        </w:rPr>
        <w:t>法定代表人授权书</w:t>
      </w:r>
    </w:p>
    <w:p w14:paraId="194FB07F" w14:textId="77777777" w:rsidR="00672837" w:rsidRDefault="007D5B6E">
      <w:pPr>
        <w:spacing w:line="440" w:lineRule="exact"/>
        <w:jc w:val="center"/>
        <w:rPr>
          <w:b/>
          <w:sz w:val="30"/>
          <w:szCs w:val="30"/>
          <w:lang w:val="en-GB"/>
        </w:rPr>
      </w:pPr>
      <w:r>
        <w:rPr>
          <w:rFonts w:hint="eastAsia"/>
          <w:b/>
          <w:sz w:val="30"/>
          <w:szCs w:val="30"/>
        </w:rPr>
        <w:t>6.1</w:t>
      </w:r>
      <w:r>
        <w:rPr>
          <w:rFonts w:hint="eastAsia"/>
          <w:b/>
          <w:sz w:val="30"/>
          <w:szCs w:val="30"/>
          <w:lang w:val="en-GB"/>
        </w:rPr>
        <w:t>法定代表人身份证明</w:t>
      </w:r>
    </w:p>
    <w:p w14:paraId="2132B4C2" w14:textId="77777777" w:rsidR="00672837" w:rsidRDefault="007D5B6E">
      <w:pPr>
        <w:spacing w:beforeLines="50" w:before="120" w:afterLines="50" w:after="120" w:line="480" w:lineRule="exact"/>
        <w:ind w:firstLineChars="200" w:firstLine="480"/>
        <w:rPr>
          <w:szCs w:val="24"/>
        </w:rPr>
      </w:pPr>
      <w:r>
        <w:rPr>
          <w:szCs w:val="24"/>
        </w:rPr>
        <w:t>统一社会信用代码：</w:t>
      </w:r>
      <w:r>
        <w:rPr>
          <w:rFonts w:hint="eastAsia"/>
          <w:szCs w:val="24"/>
          <w:u w:val="single"/>
        </w:rPr>
        <w:t xml:space="preserve">                             </w:t>
      </w:r>
    </w:p>
    <w:p w14:paraId="314D27EE" w14:textId="77777777" w:rsidR="00672837" w:rsidRDefault="007D5B6E">
      <w:pPr>
        <w:spacing w:beforeLines="50" w:before="120" w:afterLines="50" w:after="120" w:line="480" w:lineRule="exact"/>
        <w:ind w:firstLineChars="200" w:firstLine="480"/>
        <w:rPr>
          <w:szCs w:val="24"/>
          <w:u w:val="single"/>
        </w:rPr>
      </w:pPr>
      <w:r>
        <w:rPr>
          <w:szCs w:val="24"/>
        </w:rPr>
        <w:t>供应商名称：</w:t>
      </w:r>
      <w:r>
        <w:rPr>
          <w:rFonts w:hint="eastAsia"/>
          <w:szCs w:val="24"/>
          <w:u w:val="single"/>
        </w:rPr>
        <w:t xml:space="preserve">                             </w:t>
      </w:r>
      <w:r>
        <w:rPr>
          <w:szCs w:val="24"/>
          <w:u w:val="single"/>
        </w:rPr>
        <w:t xml:space="preserve"> </w:t>
      </w:r>
      <w:r>
        <w:rPr>
          <w:rFonts w:hint="eastAsia"/>
          <w:szCs w:val="24"/>
          <w:u w:val="single"/>
        </w:rPr>
        <w:t xml:space="preserve">     </w:t>
      </w:r>
    </w:p>
    <w:p w14:paraId="7801AACD" w14:textId="77777777" w:rsidR="00672837" w:rsidRDefault="007D5B6E">
      <w:pPr>
        <w:spacing w:beforeLines="50" w:before="120" w:afterLines="50" w:after="120" w:line="480" w:lineRule="exact"/>
        <w:ind w:firstLineChars="200" w:firstLine="480"/>
        <w:rPr>
          <w:szCs w:val="24"/>
          <w:u w:val="single"/>
        </w:rPr>
      </w:pPr>
      <w:r>
        <w:rPr>
          <w:szCs w:val="24"/>
        </w:rPr>
        <w:t>单位性质：</w:t>
      </w:r>
      <w:r>
        <w:rPr>
          <w:rFonts w:hint="eastAsia"/>
          <w:szCs w:val="24"/>
          <w:u w:val="single"/>
        </w:rPr>
        <w:t xml:space="preserve">                             </w:t>
      </w:r>
      <w:r>
        <w:rPr>
          <w:szCs w:val="24"/>
          <w:u w:val="single"/>
        </w:rPr>
        <w:t xml:space="preserve"> </w:t>
      </w:r>
      <w:r>
        <w:rPr>
          <w:rFonts w:hint="eastAsia"/>
          <w:szCs w:val="24"/>
          <w:u w:val="single"/>
        </w:rPr>
        <w:t xml:space="preserve">     </w:t>
      </w:r>
      <w:r>
        <w:rPr>
          <w:szCs w:val="24"/>
          <w:u w:val="single"/>
        </w:rPr>
        <w:t xml:space="preserve"> </w:t>
      </w:r>
      <w:r>
        <w:rPr>
          <w:rFonts w:hint="eastAsia"/>
          <w:szCs w:val="24"/>
          <w:u w:val="single"/>
        </w:rPr>
        <w:t xml:space="preserve"> </w:t>
      </w:r>
    </w:p>
    <w:p w14:paraId="73027667" w14:textId="77777777" w:rsidR="00672837" w:rsidRDefault="007D5B6E">
      <w:pPr>
        <w:spacing w:beforeLines="50" w:before="120" w:afterLines="50" w:after="120" w:line="480" w:lineRule="exact"/>
        <w:ind w:firstLineChars="200" w:firstLine="480"/>
        <w:rPr>
          <w:szCs w:val="24"/>
          <w:u w:val="single"/>
        </w:rPr>
      </w:pPr>
      <w:r>
        <w:rPr>
          <w:szCs w:val="24"/>
        </w:rPr>
        <w:t>单位住所：</w:t>
      </w:r>
      <w:r>
        <w:rPr>
          <w:rFonts w:hint="eastAsia"/>
          <w:szCs w:val="24"/>
          <w:u w:val="single"/>
        </w:rPr>
        <w:t xml:space="preserve">                             </w:t>
      </w:r>
      <w:r>
        <w:rPr>
          <w:szCs w:val="24"/>
          <w:u w:val="single"/>
        </w:rPr>
        <w:t xml:space="preserve"> </w:t>
      </w:r>
      <w:r>
        <w:rPr>
          <w:rFonts w:hint="eastAsia"/>
          <w:szCs w:val="24"/>
          <w:u w:val="single"/>
        </w:rPr>
        <w:t xml:space="preserve">     </w:t>
      </w:r>
      <w:r>
        <w:rPr>
          <w:szCs w:val="24"/>
          <w:u w:val="single"/>
        </w:rPr>
        <w:t xml:space="preserve"> </w:t>
      </w:r>
      <w:r>
        <w:rPr>
          <w:rFonts w:hint="eastAsia"/>
          <w:szCs w:val="24"/>
          <w:u w:val="single"/>
        </w:rPr>
        <w:t xml:space="preserve"> </w:t>
      </w:r>
      <w:r>
        <w:rPr>
          <w:szCs w:val="24"/>
        </w:rPr>
        <w:t xml:space="preserve"> </w:t>
      </w:r>
    </w:p>
    <w:p w14:paraId="4085380B" w14:textId="77777777" w:rsidR="00672837" w:rsidRDefault="007D5B6E">
      <w:pPr>
        <w:spacing w:beforeLines="50" w:before="120" w:afterLines="50" w:after="120" w:line="480" w:lineRule="exact"/>
        <w:ind w:firstLineChars="200" w:firstLine="480"/>
        <w:rPr>
          <w:szCs w:val="24"/>
        </w:rPr>
      </w:pPr>
      <w:r>
        <w:rPr>
          <w:szCs w:val="24"/>
        </w:rPr>
        <w:t>成立日期：</w:t>
      </w:r>
      <w:r>
        <w:rPr>
          <w:rFonts w:hint="eastAsia"/>
          <w:szCs w:val="24"/>
          <w:u w:val="single"/>
        </w:rPr>
        <w:t xml:space="preserve">   </w:t>
      </w:r>
      <w:r>
        <w:rPr>
          <w:szCs w:val="24"/>
          <w:u w:val="single"/>
        </w:rPr>
        <w:t xml:space="preserve"> </w:t>
      </w:r>
      <w:r>
        <w:rPr>
          <w:szCs w:val="24"/>
        </w:rPr>
        <w:t>年</w:t>
      </w:r>
      <w:r>
        <w:rPr>
          <w:rFonts w:hint="eastAsia"/>
          <w:szCs w:val="24"/>
          <w:u w:val="single"/>
        </w:rPr>
        <w:t xml:space="preserve">   </w:t>
      </w:r>
      <w:r>
        <w:rPr>
          <w:szCs w:val="24"/>
          <w:u w:val="single"/>
        </w:rPr>
        <w:t xml:space="preserve"> </w:t>
      </w:r>
      <w:r>
        <w:rPr>
          <w:szCs w:val="24"/>
        </w:rPr>
        <w:t>月</w:t>
      </w:r>
      <w:r>
        <w:rPr>
          <w:szCs w:val="24"/>
          <w:u w:val="single"/>
        </w:rPr>
        <w:t xml:space="preserve"> </w:t>
      </w:r>
      <w:r>
        <w:rPr>
          <w:rFonts w:hint="eastAsia"/>
          <w:szCs w:val="24"/>
          <w:u w:val="single"/>
        </w:rPr>
        <w:t xml:space="preserve">   </w:t>
      </w:r>
      <w:r>
        <w:rPr>
          <w:szCs w:val="24"/>
        </w:rPr>
        <w:t xml:space="preserve">日 </w:t>
      </w:r>
    </w:p>
    <w:p w14:paraId="51C3C3C1" w14:textId="77777777" w:rsidR="00672837" w:rsidRDefault="007D5B6E">
      <w:pPr>
        <w:spacing w:beforeLines="50" w:before="120" w:afterLines="50" w:after="120" w:line="480" w:lineRule="exact"/>
        <w:ind w:firstLineChars="200" w:firstLine="480"/>
        <w:rPr>
          <w:szCs w:val="24"/>
          <w:u w:val="single"/>
        </w:rPr>
      </w:pPr>
      <w:r>
        <w:rPr>
          <w:szCs w:val="24"/>
        </w:rPr>
        <w:t>营业期限：</w:t>
      </w:r>
      <w:r>
        <w:rPr>
          <w:rFonts w:hint="eastAsia"/>
          <w:szCs w:val="24"/>
          <w:u w:val="single"/>
        </w:rPr>
        <w:t xml:space="preserve">                             </w:t>
      </w:r>
      <w:r>
        <w:rPr>
          <w:szCs w:val="24"/>
          <w:u w:val="single"/>
        </w:rPr>
        <w:t xml:space="preserve"> </w:t>
      </w:r>
      <w:r>
        <w:rPr>
          <w:rFonts w:hint="eastAsia"/>
          <w:szCs w:val="24"/>
          <w:u w:val="single"/>
        </w:rPr>
        <w:t xml:space="preserve">     </w:t>
      </w:r>
      <w:r>
        <w:rPr>
          <w:szCs w:val="24"/>
          <w:u w:val="single"/>
        </w:rPr>
        <w:t xml:space="preserve"> </w:t>
      </w:r>
      <w:r>
        <w:rPr>
          <w:rFonts w:hint="eastAsia"/>
          <w:szCs w:val="24"/>
          <w:u w:val="single"/>
        </w:rPr>
        <w:t xml:space="preserve"> </w:t>
      </w:r>
      <w:r>
        <w:rPr>
          <w:szCs w:val="24"/>
        </w:rPr>
        <w:t xml:space="preserve"> </w:t>
      </w:r>
    </w:p>
    <w:p w14:paraId="5E39A112" w14:textId="77777777" w:rsidR="00672837" w:rsidRDefault="007D5B6E">
      <w:pPr>
        <w:spacing w:beforeLines="50" w:before="120" w:afterLines="50" w:after="120" w:line="480" w:lineRule="exact"/>
        <w:ind w:firstLineChars="200" w:firstLine="480"/>
        <w:rPr>
          <w:szCs w:val="24"/>
        </w:rPr>
      </w:pPr>
      <w:r>
        <w:rPr>
          <w:szCs w:val="24"/>
        </w:rPr>
        <w:t>姓名：</w:t>
      </w:r>
      <w:r>
        <w:rPr>
          <w:szCs w:val="24"/>
          <w:u w:val="single"/>
        </w:rPr>
        <w:t xml:space="preserve"> </w:t>
      </w:r>
      <w:r>
        <w:rPr>
          <w:rFonts w:hint="eastAsia"/>
          <w:szCs w:val="24"/>
          <w:u w:val="single"/>
        </w:rPr>
        <w:t xml:space="preserve">      </w:t>
      </w:r>
      <w:r>
        <w:rPr>
          <w:szCs w:val="24"/>
        </w:rPr>
        <w:t>，性别：</w:t>
      </w:r>
      <w:r>
        <w:rPr>
          <w:szCs w:val="24"/>
          <w:u w:val="single"/>
        </w:rPr>
        <w:t xml:space="preserve"> </w:t>
      </w:r>
      <w:r>
        <w:rPr>
          <w:rFonts w:hint="eastAsia"/>
          <w:szCs w:val="24"/>
          <w:u w:val="single"/>
        </w:rPr>
        <w:t xml:space="preserve">      </w:t>
      </w:r>
      <w:r>
        <w:rPr>
          <w:szCs w:val="24"/>
        </w:rPr>
        <w:t xml:space="preserve"> ，年龄：</w:t>
      </w:r>
      <w:r>
        <w:rPr>
          <w:szCs w:val="24"/>
          <w:u w:val="single"/>
        </w:rPr>
        <w:t xml:space="preserve"> </w:t>
      </w:r>
      <w:r>
        <w:rPr>
          <w:rFonts w:hint="eastAsia"/>
          <w:szCs w:val="24"/>
          <w:u w:val="single"/>
        </w:rPr>
        <w:t xml:space="preserve">      </w:t>
      </w:r>
      <w:r>
        <w:rPr>
          <w:szCs w:val="24"/>
        </w:rPr>
        <w:t xml:space="preserve"> ，职务：</w:t>
      </w:r>
      <w:r>
        <w:rPr>
          <w:szCs w:val="24"/>
          <w:u w:val="single"/>
        </w:rPr>
        <w:t xml:space="preserve"> </w:t>
      </w:r>
      <w:r>
        <w:rPr>
          <w:rFonts w:hint="eastAsia"/>
          <w:szCs w:val="24"/>
          <w:u w:val="single"/>
        </w:rPr>
        <w:t xml:space="preserve">      </w:t>
      </w:r>
      <w:r>
        <w:rPr>
          <w:szCs w:val="24"/>
        </w:rPr>
        <w:t xml:space="preserve"> ，系</w:t>
      </w:r>
      <w:r>
        <w:rPr>
          <w:szCs w:val="24"/>
          <w:u w:val="single"/>
        </w:rPr>
        <w:t>（供应商名称）</w:t>
      </w:r>
      <w:r>
        <w:rPr>
          <w:szCs w:val="24"/>
        </w:rPr>
        <w:t xml:space="preserve">的法定代表人。 </w:t>
      </w:r>
    </w:p>
    <w:p w14:paraId="63E52733" w14:textId="77777777" w:rsidR="00672837" w:rsidRDefault="007D5B6E">
      <w:pPr>
        <w:spacing w:beforeLines="50" w:before="120" w:afterLines="50" w:after="120" w:line="480" w:lineRule="exact"/>
        <w:ind w:firstLineChars="200" w:firstLine="480"/>
        <w:rPr>
          <w:szCs w:val="24"/>
        </w:rPr>
      </w:pPr>
      <w:r>
        <w:rPr>
          <w:szCs w:val="24"/>
        </w:rPr>
        <w:t xml:space="preserve">特此证明。 </w:t>
      </w:r>
    </w:p>
    <w:p w14:paraId="691DAC70" w14:textId="77777777" w:rsidR="00672837" w:rsidRDefault="00672837">
      <w:pPr>
        <w:spacing w:beforeLines="50" w:before="120" w:afterLines="50" w:after="120" w:line="480" w:lineRule="exact"/>
        <w:ind w:firstLineChars="200" w:firstLine="480"/>
        <w:rPr>
          <w:szCs w:val="24"/>
        </w:rPr>
      </w:pPr>
    </w:p>
    <w:p w14:paraId="326D2785" w14:textId="77777777" w:rsidR="00672837" w:rsidRDefault="007D5B6E">
      <w:pPr>
        <w:spacing w:beforeLines="50" w:before="120" w:afterLines="50" w:after="120" w:line="480" w:lineRule="exact"/>
        <w:ind w:firstLineChars="200" w:firstLine="480"/>
        <w:rPr>
          <w:szCs w:val="24"/>
        </w:rPr>
      </w:pPr>
      <w:r>
        <w:rPr>
          <w:rFonts w:hint="eastAsia"/>
          <w:szCs w:val="24"/>
        </w:rPr>
        <w:t>供应商</w:t>
      </w:r>
      <w:r>
        <w:rPr>
          <w:szCs w:val="24"/>
        </w:rPr>
        <w:t>名称：</w:t>
      </w:r>
      <w:r>
        <w:rPr>
          <w:rFonts w:hint="eastAsia"/>
          <w:szCs w:val="24"/>
          <w:u w:val="single"/>
        </w:rPr>
        <w:t xml:space="preserve">                             </w:t>
      </w:r>
      <w:r>
        <w:rPr>
          <w:szCs w:val="24"/>
        </w:rPr>
        <w:t xml:space="preserve">（公章） </w:t>
      </w:r>
    </w:p>
    <w:p w14:paraId="2091E333" w14:textId="77777777" w:rsidR="00672837" w:rsidRDefault="007D5B6E">
      <w:pPr>
        <w:spacing w:beforeLines="50" w:before="120" w:afterLines="50" w:after="120" w:line="480" w:lineRule="exact"/>
        <w:ind w:firstLineChars="200" w:firstLine="480"/>
        <w:rPr>
          <w:szCs w:val="24"/>
        </w:rPr>
      </w:pPr>
      <w:r>
        <w:rPr>
          <w:szCs w:val="24"/>
        </w:rPr>
        <w:t>法定代表人：</w:t>
      </w:r>
      <w:r>
        <w:rPr>
          <w:rFonts w:hint="eastAsia"/>
          <w:szCs w:val="24"/>
          <w:u w:val="single"/>
        </w:rPr>
        <w:t xml:space="preserve">                             </w:t>
      </w:r>
      <w:r>
        <w:rPr>
          <w:szCs w:val="24"/>
        </w:rPr>
        <w:t xml:space="preserve"> （</w:t>
      </w:r>
      <w:r>
        <w:rPr>
          <w:rFonts w:hint="eastAsia"/>
          <w:szCs w:val="24"/>
        </w:rPr>
        <w:t>签字或盖章</w:t>
      </w:r>
      <w:r>
        <w:rPr>
          <w:szCs w:val="24"/>
        </w:rPr>
        <w:t xml:space="preserve">） </w:t>
      </w:r>
    </w:p>
    <w:p w14:paraId="17C5D2C1" w14:textId="77777777" w:rsidR="00672837" w:rsidRDefault="00672837">
      <w:pPr>
        <w:spacing w:beforeLines="50" w:before="120" w:afterLines="50" w:after="120" w:line="480" w:lineRule="exact"/>
        <w:ind w:firstLineChars="200" w:firstLine="480"/>
        <w:rPr>
          <w:szCs w:val="24"/>
        </w:rPr>
      </w:pPr>
    </w:p>
    <w:p w14:paraId="1B32E492" w14:textId="77777777" w:rsidR="00672837" w:rsidRDefault="007D5B6E">
      <w:pPr>
        <w:spacing w:beforeLines="50" w:before="120" w:afterLines="50" w:after="120" w:line="480" w:lineRule="exact"/>
        <w:ind w:firstLineChars="200" w:firstLine="480"/>
        <w:rPr>
          <w:szCs w:val="24"/>
        </w:rPr>
      </w:pPr>
      <w:r>
        <w:rPr>
          <w:szCs w:val="24"/>
        </w:rPr>
        <w:t>附：法定代表人身份证复印件</w:t>
      </w:r>
    </w:p>
    <w:p w14:paraId="0A778032" w14:textId="77777777" w:rsidR="00672837" w:rsidRDefault="00672837">
      <w:pPr>
        <w:tabs>
          <w:tab w:val="left" w:pos="5580"/>
        </w:tabs>
        <w:spacing w:line="360" w:lineRule="auto"/>
        <w:jc w:val="center"/>
        <w:rPr>
          <w:b/>
          <w:color w:val="auto"/>
          <w:kern w:val="1"/>
          <w:szCs w:val="24"/>
        </w:rPr>
      </w:pPr>
    </w:p>
    <w:p w14:paraId="257DB8C3" w14:textId="77777777" w:rsidR="00672837" w:rsidRDefault="00672837">
      <w:pPr>
        <w:tabs>
          <w:tab w:val="left" w:pos="5580"/>
        </w:tabs>
        <w:spacing w:line="360" w:lineRule="auto"/>
        <w:jc w:val="center"/>
        <w:rPr>
          <w:b/>
          <w:color w:val="auto"/>
          <w:kern w:val="1"/>
          <w:szCs w:val="24"/>
        </w:rPr>
      </w:pPr>
    </w:p>
    <w:p w14:paraId="6325C5F6" w14:textId="77777777" w:rsidR="00672837" w:rsidRDefault="00672837">
      <w:pPr>
        <w:tabs>
          <w:tab w:val="left" w:pos="5580"/>
        </w:tabs>
        <w:spacing w:line="360" w:lineRule="auto"/>
        <w:ind w:left="0" w:firstLine="0"/>
        <w:jc w:val="both"/>
        <w:rPr>
          <w:b/>
          <w:color w:val="auto"/>
          <w:kern w:val="1"/>
          <w:szCs w:val="24"/>
        </w:rPr>
      </w:pPr>
    </w:p>
    <w:p w14:paraId="3B286641" w14:textId="77777777" w:rsidR="00672837" w:rsidRDefault="00672837">
      <w:pPr>
        <w:tabs>
          <w:tab w:val="left" w:pos="5580"/>
        </w:tabs>
        <w:spacing w:line="360" w:lineRule="auto"/>
        <w:ind w:left="0" w:firstLine="0"/>
        <w:jc w:val="center"/>
        <w:rPr>
          <w:b/>
          <w:color w:val="auto"/>
          <w:kern w:val="1"/>
          <w:sz w:val="30"/>
          <w:szCs w:val="30"/>
        </w:rPr>
      </w:pPr>
    </w:p>
    <w:p w14:paraId="17E79712" w14:textId="77777777" w:rsidR="00672837" w:rsidRDefault="00672837">
      <w:pPr>
        <w:tabs>
          <w:tab w:val="left" w:pos="5580"/>
        </w:tabs>
        <w:spacing w:line="360" w:lineRule="auto"/>
        <w:ind w:left="0" w:firstLine="0"/>
        <w:jc w:val="center"/>
        <w:rPr>
          <w:b/>
          <w:color w:val="auto"/>
          <w:kern w:val="1"/>
          <w:sz w:val="30"/>
          <w:szCs w:val="30"/>
        </w:rPr>
      </w:pPr>
    </w:p>
    <w:p w14:paraId="2A9B3DA5" w14:textId="77777777" w:rsidR="00672837" w:rsidRDefault="00672837">
      <w:pPr>
        <w:tabs>
          <w:tab w:val="left" w:pos="5580"/>
        </w:tabs>
        <w:spacing w:line="360" w:lineRule="auto"/>
        <w:ind w:left="0" w:firstLine="0"/>
        <w:jc w:val="center"/>
        <w:rPr>
          <w:b/>
          <w:color w:val="auto"/>
          <w:kern w:val="1"/>
          <w:sz w:val="30"/>
          <w:szCs w:val="30"/>
        </w:rPr>
      </w:pPr>
    </w:p>
    <w:p w14:paraId="2098ADF2" w14:textId="77777777" w:rsidR="00672837" w:rsidRDefault="00672837">
      <w:pPr>
        <w:pStyle w:val="10"/>
      </w:pPr>
    </w:p>
    <w:p w14:paraId="1C55EFF0" w14:textId="77777777" w:rsidR="00672837" w:rsidRDefault="007D5B6E">
      <w:pPr>
        <w:tabs>
          <w:tab w:val="left" w:pos="5580"/>
        </w:tabs>
        <w:spacing w:line="360" w:lineRule="auto"/>
        <w:ind w:left="0" w:firstLine="0"/>
        <w:jc w:val="center"/>
        <w:rPr>
          <w:b/>
          <w:color w:val="auto"/>
          <w:kern w:val="1"/>
          <w:sz w:val="30"/>
          <w:szCs w:val="30"/>
        </w:rPr>
      </w:pPr>
      <w:r>
        <w:rPr>
          <w:rFonts w:hint="eastAsia"/>
          <w:b/>
          <w:color w:val="auto"/>
          <w:kern w:val="1"/>
          <w:sz w:val="30"/>
          <w:szCs w:val="30"/>
        </w:rPr>
        <w:lastRenderedPageBreak/>
        <w:t>6.2</w:t>
      </w:r>
      <w:r>
        <w:rPr>
          <w:b/>
          <w:color w:val="auto"/>
          <w:kern w:val="1"/>
          <w:sz w:val="30"/>
          <w:szCs w:val="30"/>
        </w:rPr>
        <w:t>法定代表人授权书</w:t>
      </w:r>
    </w:p>
    <w:p w14:paraId="27E2878E" w14:textId="77777777" w:rsidR="00672837" w:rsidRDefault="007D5B6E">
      <w:pPr>
        <w:snapToGrid w:val="0"/>
        <w:spacing w:after="0" w:line="480" w:lineRule="auto"/>
        <w:ind w:left="0" w:right="0"/>
        <w:rPr>
          <w:b/>
          <w:bCs/>
          <w:color w:val="auto"/>
        </w:rPr>
      </w:pPr>
      <w:r>
        <w:rPr>
          <w:rFonts w:hint="eastAsia"/>
          <w:b/>
          <w:bCs/>
          <w:color w:val="auto"/>
          <w:lang w:val="zh-CN"/>
        </w:rPr>
        <w:t>致：海南源和招标代理有限公司</w:t>
      </w:r>
    </w:p>
    <w:p w14:paraId="3877235C" w14:textId="77777777" w:rsidR="00672837" w:rsidRDefault="007D5B6E">
      <w:pPr>
        <w:snapToGrid w:val="0"/>
        <w:spacing w:after="0" w:line="480" w:lineRule="auto"/>
        <w:ind w:left="0" w:right="0" w:firstLineChars="200" w:firstLine="482"/>
        <w:rPr>
          <w:color w:val="auto"/>
        </w:rPr>
      </w:pPr>
      <w:r>
        <w:rPr>
          <w:rFonts w:hint="eastAsia"/>
          <w:b/>
          <w:bCs/>
          <w:color w:val="auto"/>
          <w:u w:val="single"/>
          <w:lang w:val="zh-CN"/>
        </w:rPr>
        <w:t>（投标人名称）</w:t>
      </w:r>
      <w:r>
        <w:rPr>
          <w:rFonts w:hint="eastAsia"/>
          <w:color w:val="auto"/>
          <w:lang w:val="zh-CN"/>
        </w:rPr>
        <w:t>在下面签字的</w:t>
      </w:r>
      <w:r>
        <w:rPr>
          <w:rFonts w:hint="eastAsia"/>
          <w:color w:val="auto"/>
          <w:u w:val="single"/>
          <w:lang w:val="zh-CN"/>
        </w:rPr>
        <w:t>（法定代表人）</w:t>
      </w:r>
      <w:r>
        <w:rPr>
          <w:rFonts w:hint="eastAsia"/>
          <w:b/>
          <w:bCs/>
          <w:color w:val="auto"/>
          <w:u w:val="single"/>
          <w:lang w:val="zh-CN"/>
        </w:rPr>
        <w:t>姓名：职务：</w:t>
      </w:r>
      <w:r>
        <w:rPr>
          <w:rFonts w:hint="eastAsia"/>
          <w:color w:val="auto"/>
          <w:lang w:val="zh-CN"/>
        </w:rPr>
        <w:t>代表本公司授权下面签字的</w:t>
      </w:r>
      <w:r>
        <w:rPr>
          <w:rFonts w:hint="eastAsia"/>
          <w:color w:val="auto"/>
          <w:u w:val="single"/>
          <w:lang w:val="zh-CN"/>
        </w:rPr>
        <w:t>（被授权代表）</w:t>
      </w:r>
      <w:r>
        <w:rPr>
          <w:rFonts w:hint="eastAsia"/>
          <w:b/>
          <w:bCs/>
          <w:color w:val="auto"/>
          <w:u w:val="single"/>
          <w:lang w:val="zh-CN"/>
        </w:rPr>
        <w:t>姓名：职务：</w:t>
      </w:r>
      <w:r>
        <w:rPr>
          <w:rFonts w:hint="eastAsia"/>
          <w:color w:val="auto"/>
          <w:lang w:val="zh-CN"/>
        </w:rPr>
        <w:t>为本公司的合法代理人，就</w:t>
      </w:r>
      <w:r>
        <w:rPr>
          <w:rFonts w:hint="eastAsia"/>
          <w:color w:val="auto"/>
          <w:u w:val="single"/>
          <w:lang w:val="zh-CN"/>
        </w:rPr>
        <w:t xml:space="preserve">         </w:t>
      </w:r>
      <w:r>
        <w:rPr>
          <w:rFonts w:hint="eastAsia"/>
          <w:bCs/>
          <w:color w:val="auto"/>
          <w:u w:val="single"/>
        </w:rPr>
        <w:t>项目</w:t>
      </w:r>
      <w:r>
        <w:rPr>
          <w:rFonts w:hint="eastAsia"/>
          <w:color w:val="auto"/>
          <w:lang w:val="zh-CN"/>
        </w:rPr>
        <w:t>进行投标，以本公司的名义处理一切与之相关的事务</w:t>
      </w:r>
      <w:r>
        <w:rPr>
          <w:rFonts w:hint="eastAsia"/>
          <w:color w:val="auto"/>
        </w:rPr>
        <w:t>。</w:t>
      </w:r>
    </w:p>
    <w:p w14:paraId="4D9452EB" w14:textId="77777777" w:rsidR="00672837" w:rsidRDefault="007D5B6E">
      <w:pPr>
        <w:snapToGrid w:val="0"/>
        <w:spacing w:line="480" w:lineRule="auto"/>
        <w:ind w:left="10" w:firstLineChars="50" w:firstLine="120"/>
        <w:rPr>
          <w:color w:val="auto"/>
          <w:lang w:val="en-GB"/>
        </w:rPr>
      </w:pPr>
      <w:r>
        <w:rPr>
          <w:rFonts w:hint="eastAsia"/>
          <w:color w:val="auto"/>
          <w:lang w:val="en-GB"/>
        </w:rPr>
        <w:t>本授权书自</w:t>
      </w:r>
      <w:r>
        <w:rPr>
          <w:rFonts w:hint="eastAsia"/>
          <w:color w:val="auto"/>
          <w:u w:val="single"/>
          <w:lang w:val="en-GB"/>
        </w:rPr>
        <w:t xml:space="preserve">    年   月  日至   年  月   </w:t>
      </w:r>
      <w:r>
        <w:rPr>
          <w:rFonts w:hint="eastAsia"/>
          <w:color w:val="auto"/>
          <w:lang w:val="en-GB"/>
        </w:rPr>
        <w:t>日内签字有效，特此声明。</w:t>
      </w:r>
    </w:p>
    <w:p w14:paraId="4E3DDAAF" w14:textId="77777777" w:rsidR="00672837" w:rsidRDefault="007D5B6E">
      <w:pPr>
        <w:snapToGrid w:val="0"/>
        <w:spacing w:line="360" w:lineRule="auto"/>
        <w:rPr>
          <w:color w:val="auto"/>
        </w:rPr>
      </w:pPr>
      <w:r>
        <w:rPr>
          <w:rFonts w:hint="eastAsia"/>
          <w:color w:val="auto"/>
          <w:lang w:val="en-GB"/>
        </w:rPr>
        <w:t>投标人名称：</w:t>
      </w:r>
      <w:r>
        <w:rPr>
          <w:rFonts w:hint="eastAsia"/>
          <w:color w:val="auto"/>
          <w:u w:val="single"/>
          <w:lang w:val="en-GB"/>
        </w:rPr>
        <w:t xml:space="preserve">（公章）           </w:t>
      </w:r>
    </w:p>
    <w:p w14:paraId="35FB5932" w14:textId="77777777" w:rsidR="00672837" w:rsidRDefault="007D5B6E">
      <w:pPr>
        <w:snapToGrid w:val="0"/>
        <w:spacing w:line="360" w:lineRule="auto"/>
        <w:rPr>
          <w:color w:val="auto"/>
          <w:lang w:val="en-GB"/>
        </w:rPr>
      </w:pPr>
      <w:r>
        <w:rPr>
          <w:rFonts w:hint="eastAsia"/>
          <w:color w:val="auto"/>
          <w:lang w:val="en-GB"/>
        </w:rPr>
        <w:t>法定代表人：</w:t>
      </w:r>
      <w:r>
        <w:rPr>
          <w:rFonts w:hint="eastAsia"/>
          <w:bCs/>
          <w:color w:val="auto"/>
          <w:u w:val="single"/>
          <w:lang w:val="en-GB"/>
        </w:rPr>
        <w:t xml:space="preserve">（签名或签章）     </w:t>
      </w:r>
    </w:p>
    <w:p w14:paraId="0699A30B" w14:textId="77777777" w:rsidR="00672837" w:rsidRDefault="007D5B6E">
      <w:pPr>
        <w:snapToGrid w:val="0"/>
        <w:spacing w:line="360" w:lineRule="auto"/>
        <w:rPr>
          <w:color w:val="auto"/>
          <w:lang w:val="en-GB"/>
        </w:rPr>
      </w:pPr>
      <w:r>
        <w:rPr>
          <w:rFonts w:hint="eastAsia"/>
          <w:color w:val="auto"/>
          <w:lang w:val="en-GB"/>
        </w:rPr>
        <w:t>被授权人：</w:t>
      </w:r>
      <w:r>
        <w:rPr>
          <w:rFonts w:hint="eastAsia"/>
          <w:bCs/>
          <w:color w:val="auto"/>
          <w:u w:val="single"/>
          <w:lang w:val="en-GB"/>
        </w:rPr>
        <w:t xml:space="preserve">（亲笔签名）         </w:t>
      </w:r>
    </w:p>
    <w:p w14:paraId="4F10823C" w14:textId="77777777" w:rsidR="00672837" w:rsidRDefault="007D5B6E">
      <w:pPr>
        <w:snapToGrid w:val="0"/>
        <w:spacing w:line="360" w:lineRule="auto"/>
        <w:rPr>
          <w:color w:val="auto"/>
          <w:lang w:val="en-GB"/>
        </w:rPr>
      </w:pPr>
      <w:r>
        <w:rPr>
          <w:rFonts w:hint="eastAsia"/>
          <w:color w:val="auto"/>
          <w:lang w:val="en-GB"/>
        </w:rPr>
        <w:t xml:space="preserve">职    </w:t>
      </w:r>
      <w:proofErr w:type="gramStart"/>
      <w:r>
        <w:rPr>
          <w:rFonts w:hint="eastAsia"/>
          <w:color w:val="auto"/>
          <w:lang w:val="en-GB"/>
        </w:rPr>
        <w:t>务</w:t>
      </w:r>
      <w:proofErr w:type="gramEnd"/>
      <w:r>
        <w:rPr>
          <w:rFonts w:hint="eastAsia"/>
          <w:color w:val="auto"/>
          <w:lang w:val="en-GB"/>
        </w:rPr>
        <w:t>：</w:t>
      </w:r>
    </w:p>
    <w:p w14:paraId="47611C33" w14:textId="77777777" w:rsidR="00672837" w:rsidRDefault="007D5B6E">
      <w:pPr>
        <w:snapToGrid w:val="0"/>
        <w:spacing w:after="0" w:line="360" w:lineRule="auto"/>
        <w:ind w:left="0" w:right="0" w:firstLine="0"/>
        <w:rPr>
          <w:color w:val="auto"/>
        </w:rPr>
      </w:pPr>
      <w:r>
        <w:rPr>
          <w:noProof/>
          <w:color w:val="auto"/>
        </w:rPr>
        <mc:AlternateContent>
          <mc:Choice Requires="wps">
            <w:drawing>
              <wp:anchor distT="0" distB="0" distL="114300" distR="114300" simplePos="0" relativeHeight="251659264" behindDoc="0" locked="0" layoutInCell="1" allowOverlap="1" wp14:anchorId="0821A83C" wp14:editId="0E3FAB0A">
                <wp:simplePos x="0" y="0"/>
                <wp:positionH relativeFrom="column">
                  <wp:posOffset>225425</wp:posOffset>
                </wp:positionH>
                <wp:positionV relativeFrom="paragraph">
                  <wp:posOffset>273685</wp:posOffset>
                </wp:positionV>
                <wp:extent cx="2362200" cy="1836420"/>
                <wp:effectExtent l="4445" t="4445" r="1460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836420"/>
                        </a:xfrm>
                        <a:prstGeom prst="rect">
                          <a:avLst/>
                        </a:prstGeom>
                        <a:solidFill>
                          <a:srgbClr val="FFFFFF"/>
                        </a:solidFill>
                        <a:ln w="9525">
                          <a:solidFill>
                            <a:srgbClr val="000000"/>
                          </a:solidFill>
                          <a:miter lim="200000"/>
                        </a:ln>
                        <a:effectLst/>
                      </wps:spPr>
                      <wps:txbx>
                        <w:txbxContent>
                          <w:p w14:paraId="051F9598" w14:textId="77777777" w:rsidR="00672837" w:rsidRDefault="00672837">
                            <w:pPr>
                              <w:ind w:leftChars="-514" w:left="-1224" w:rightChars="-6" w:right="-14"/>
                              <w:jc w:val="right"/>
                              <w:rPr>
                                <w:rFonts w:eastAsia="黑体"/>
                                <w:b/>
                                <w:sz w:val="30"/>
                              </w:rPr>
                            </w:pPr>
                          </w:p>
                          <w:p w14:paraId="27BA957A" w14:textId="77777777" w:rsidR="00672837" w:rsidRDefault="007D5B6E">
                            <w:pPr>
                              <w:spacing w:line="276" w:lineRule="auto"/>
                              <w:jc w:val="center"/>
                              <w:rPr>
                                <w:b/>
                              </w:rPr>
                            </w:pPr>
                            <w:r>
                              <w:rPr>
                                <w:rFonts w:hint="eastAsia"/>
                                <w:b/>
                              </w:rPr>
                              <w:t>法定代表人</w:t>
                            </w:r>
                          </w:p>
                          <w:p w14:paraId="3C053812" w14:textId="77777777" w:rsidR="00672837" w:rsidRDefault="007D5B6E">
                            <w:pPr>
                              <w:spacing w:line="276" w:lineRule="auto"/>
                              <w:jc w:val="center"/>
                              <w:rPr>
                                <w:b/>
                              </w:rPr>
                            </w:pPr>
                            <w:r>
                              <w:rPr>
                                <w:rFonts w:hint="eastAsia"/>
                                <w:b/>
                              </w:rPr>
                              <w:t>居民身份证复印件粘贴处</w:t>
                            </w:r>
                          </w:p>
                          <w:p w14:paraId="2F44E0B5" w14:textId="77777777" w:rsidR="00672837" w:rsidRDefault="007D5B6E">
                            <w:pPr>
                              <w:spacing w:line="276" w:lineRule="auto"/>
                              <w:jc w:val="center"/>
                              <w:rPr>
                                <w:b/>
                              </w:rPr>
                            </w:pPr>
                            <w:r>
                              <w:rPr>
                                <w:rFonts w:hint="eastAsia"/>
                                <w:b/>
                              </w:rPr>
                              <w:t>（正反两面）</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821A83C" id="Rectangle 3" o:spid="_x0000_s1026" style="position:absolute;margin-left:17.75pt;margin-top:21.55pt;width:186pt;height:14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">
                <v:stroke miterlimit="2"/>
                <v:textbox>
                  <w:txbxContent>
                    <w:p w14:paraId="051F9598" w14:textId="77777777" w:rsidR="00672837" w:rsidRDefault="00672837">
                      <w:pPr>
                        <w:ind w:leftChars="-514" w:left="-1224" w:rightChars="-6" w:right="-14"/>
                        <w:jc w:val="right"/>
                        <w:rPr>
                          <w:rFonts w:eastAsia="黑体"/>
                          <w:b/>
                          <w:sz w:val="30"/>
                        </w:rPr>
                      </w:pPr>
                    </w:p>
                    <w:p w14:paraId="27BA957A" w14:textId="77777777" w:rsidR="00672837" w:rsidRDefault="00000000">
                      <w:pPr>
                        <w:spacing w:line="276" w:lineRule="auto"/>
                        <w:jc w:val="center"/>
                        <w:rPr>
                          <w:b/>
                        </w:rPr>
                      </w:pPr>
                      <w:r>
                        <w:rPr>
                          <w:rFonts w:hint="eastAsia"/>
                          <w:b/>
                        </w:rPr>
                        <w:t>法定代表人</w:t>
                      </w:r>
                    </w:p>
                    <w:p w14:paraId="3C053812" w14:textId="77777777" w:rsidR="00672837" w:rsidRDefault="00000000">
                      <w:pPr>
                        <w:spacing w:line="276" w:lineRule="auto"/>
                        <w:jc w:val="center"/>
                        <w:rPr>
                          <w:b/>
                        </w:rPr>
                      </w:pPr>
                      <w:r>
                        <w:rPr>
                          <w:rFonts w:hint="eastAsia"/>
                          <w:b/>
                        </w:rPr>
                        <w:t>居民身份证复印件粘贴处</w:t>
                      </w:r>
                    </w:p>
                    <w:p w14:paraId="2F44E0B5" w14:textId="77777777" w:rsidR="00672837" w:rsidRDefault="00000000">
                      <w:pPr>
                        <w:spacing w:line="276" w:lineRule="auto"/>
                        <w:jc w:val="center"/>
                        <w:rPr>
                          <w:b/>
                        </w:rPr>
                      </w:pPr>
                      <w:r>
                        <w:rPr>
                          <w:rFonts w:hint="eastAsia"/>
                          <w:b/>
                        </w:rPr>
                        <w:t>（正反两面）</w:t>
                      </w:r>
                    </w:p>
                  </w:txbxContent>
                </v:textbox>
              </v:rect>
            </w:pict>
          </mc:Fallback>
        </mc:AlternateContent>
      </w:r>
      <w:r>
        <w:rPr>
          <w:noProof/>
          <w:color w:val="auto"/>
        </w:rPr>
        <mc:AlternateContent>
          <mc:Choice Requires="wps">
            <w:drawing>
              <wp:anchor distT="0" distB="0" distL="114300" distR="114300" simplePos="0" relativeHeight="251660288" behindDoc="0" locked="0" layoutInCell="1" allowOverlap="1" wp14:anchorId="3B915CAD" wp14:editId="529D1B9C">
                <wp:simplePos x="0" y="0"/>
                <wp:positionH relativeFrom="column">
                  <wp:posOffset>3044825</wp:posOffset>
                </wp:positionH>
                <wp:positionV relativeFrom="paragraph">
                  <wp:posOffset>273685</wp:posOffset>
                </wp:positionV>
                <wp:extent cx="2505075" cy="1836420"/>
                <wp:effectExtent l="5080" t="4445" r="444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836420"/>
                        </a:xfrm>
                        <a:prstGeom prst="rect">
                          <a:avLst/>
                        </a:prstGeom>
                        <a:solidFill>
                          <a:srgbClr val="FFFFFF"/>
                        </a:solidFill>
                        <a:ln w="9525">
                          <a:solidFill>
                            <a:srgbClr val="000000"/>
                          </a:solidFill>
                          <a:miter lim="200000"/>
                        </a:ln>
                        <a:effectLst/>
                      </wps:spPr>
                      <wps:txbx>
                        <w:txbxContent>
                          <w:p w14:paraId="7D6C3563" w14:textId="77777777" w:rsidR="00672837" w:rsidRDefault="00672837">
                            <w:pPr>
                              <w:spacing w:line="360" w:lineRule="auto"/>
                              <w:jc w:val="right"/>
                              <w:rPr>
                                <w:rFonts w:eastAsia="黑体"/>
                                <w:b/>
                                <w:sz w:val="30"/>
                              </w:rPr>
                            </w:pPr>
                          </w:p>
                          <w:p w14:paraId="3B491F90" w14:textId="77777777" w:rsidR="00672837" w:rsidRDefault="007D5B6E">
                            <w:pPr>
                              <w:spacing w:line="360" w:lineRule="auto"/>
                              <w:jc w:val="center"/>
                              <w:rPr>
                                <w:b/>
                              </w:rPr>
                            </w:pPr>
                            <w:r>
                              <w:rPr>
                                <w:rFonts w:hint="eastAsia"/>
                                <w:b/>
                              </w:rPr>
                              <w:t>被授权人</w:t>
                            </w:r>
                          </w:p>
                          <w:p w14:paraId="7F4C9B6B" w14:textId="77777777" w:rsidR="00672837" w:rsidRDefault="007D5B6E">
                            <w:pPr>
                              <w:spacing w:line="360" w:lineRule="auto"/>
                              <w:jc w:val="center"/>
                              <w:rPr>
                                <w:b/>
                              </w:rPr>
                            </w:pPr>
                            <w:r>
                              <w:rPr>
                                <w:rFonts w:hint="eastAsia"/>
                                <w:b/>
                              </w:rPr>
                              <w:t>居民身份证复印件粘贴处</w:t>
                            </w:r>
                          </w:p>
                          <w:p w14:paraId="38F35C58" w14:textId="77777777" w:rsidR="00672837" w:rsidRDefault="007D5B6E">
                            <w:pPr>
                              <w:spacing w:line="360" w:lineRule="auto"/>
                              <w:jc w:val="center"/>
                              <w:rPr>
                                <w:b/>
                              </w:rPr>
                            </w:pPr>
                            <w:r>
                              <w:rPr>
                                <w:rFonts w:hint="eastAsia"/>
                                <w:b/>
                              </w:rPr>
                              <w:t>（正反两面）</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B915CAD" id="Rectangle 2" o:spid="_x0000_s1027" style="position:absolute;margin-left:239.75pt;margin-top:21.55pt;width:197.25pt;height:144.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">
                <v:stroke miterlimit="2"/>
                <v:textbox>
                  <w:txbxContent>
                    <w:p w14:paraId="7D6C3563" w14:textId="77777777" w:rsidR="00672837" w:rsidRDefault="00672837">
                      <w:pPr>
                        <w:spacing w:line="360" w:lineRule="auto"/>
                        <w:jc w:val="right"/>
                        <w:rPr>
                          <w:rFonts w:eastAsia="黑体"/>
                          <w:b/>
                          <w:sz w:val="30"/>
                        </w:rPr>
                      </w:pPr>
                    </w:p>
                    <w:p w14:paraId="3B491F90" w14:textId="77777777" w:rsidR="00672837" w:rsidRDefault="00000000">
                      <w:pPr>
                        <w:spacing w:line="360" w:lineRule="auto"/>
                        <w:jc w:val="center"/>
                        <w:rPr>
                          <w:b/>
                        </w:rPr>
                      </w:pPr>
                      <w:r>
                        <w:rPr>
                          <w:rFonts w:hint="eastAsia"/>
                          <w:b/>
                        </w:rPr>
                        <w:t>被授权人</w:t>
                      </w:r>
                    </w:p>
                    <w:p w14:paraId="7F4C9B6B" w14:textId="77777777" w:rsidR="00672837" w:rsidRDefault="00000000">
                      <w:pPr>
                        <w:spacing w:line="360" w:lineRule="auto"/>
                        <w:jc w:val="center"/>
                        <w:rPr>
                          <w:b/>
                        </w:rPr>
                      </w:pPr>
                      <w:r>
                        <w:rPr>
                          <w:rFonts w:hint="eastAsia"/>
                          <w:b/>
                        </w:rPr>
                        <w:t>居民身份证复印件粘贴处</w:t>
                      </w:r>
                    </w:p>
                    <w:p w14:paraId="38F35C58" w14:textId="77777777" w:rsidR="00672837" w:rsidRDefault="00000000">
                      <w:pPr>
                        <w:spacing w:line="360" w:lineRule="auto"/>
                        <w:jc w:val="center"/>
                        <w:rPr>
                          <w:b/>
                        </w:rPr>
                      </w:pPr>
                      <w:r>
                        <w:rPr>
                          <w:rFonts w:hint="eastAsia"/>
                          <w:b/>
                        </w:rPr>
                        <w:t>（正反两面）</w:t>
                      </w:r>
                    </w:p>
                  </w:txbxContent>
                </v:textbox>
              </v:rect>
            </w:pict>
          </mc:Fallback>
        </mc:AlternateContent>
      </w:r>
    </w:p>
    <w:p w14:paraId="7383B9A6" w14:textId="77777777" w:rsidR="00672837" w:rsidRDefault="00672837">
      <w:pPr>
        <w:snapToGrid w:val="0"/>
        <w:spacing w:line="360" w:lineRule="auto"/>
        <w:ind w:firstLineChars="200" w:firstLine="480"/>
        <w:rPr>
          <w:color w:val="auto"/>
        </w:rPr>
      </w:pPr>
    </w:p>
    <w:p w14:paraId="1F760F71" w14:textId="77777777" w:rsidR="00672837" w:rsidRDefault="00672837">
      <w:pPr>
        <w:snapToGrid w:val="0"/>
        <w:spacing w:line="360" w:lineRule="auto"/>
        <w:ind w:firstLineChars="200" w:firstLine="480"/>
        <w:rPr>
          <w:color w:val="auto"/>
        </w:rPr>
      </w:pPr>
    </w:p>
    <w:p w14:paraId="0F3B1887" w14:textId="77777777" w:rsidR="00672837" w:rsidRDefault="00672837">
      <w:pPr>
        <w:snapToGrid w:val="0"/>
        <w:spacing w:line="360" w:lineRule="auto"/>
        <w:ind w:firstLineChars="200" w:firstLine="480"/>
        <w:rPr>
          <w:color w:val="auto"/>
        </w:rPr>
      </w:pPr>
    </w:p>
    <w:p w14:paraId="6928A88A" w14:textId="77777777" w:rsidR="00672837" w:rsidRDefault="00672837">
      <w:pPr>
        <w:snapToGrid w:val="0"/>
        <w:spacing w:line="360" w:lineRule="auto"/>
        <w:ind w:left="0" w:firstLine="0"/>
        <w:rPr>
          <w:b/>
          <w:bCs/>
          <w:color w:val="auto"/>
        </w:rPr>
      </w:pPr>
    </w:p>
    <w:p w14:paraId="57D6AA7F" w14:textId="77777777" w:rsidR="00672837" w:rsidRDefault="00672837">
      <w:pPr>
        <w:snapToGrid w:val="0"/>
        <w:spacing w:line="360" w:lineRule="auto"/>
        <w:rPr>
          <w:b/>
          <w:bCs/>
          <w:color w:val="auto"/>
        </w:rPr>
      </w:pPr>
    </w:p>
    <w:p w14:paraId="6157A759" w14:textId="77777777" w:rsidR="00672837" w:rsidRDefault="007D5B6E">
      <w:pPr>
        <w:snapToGrid w:val="0"/>
        <w:spacing w:line="360" w:lineRule="auto"/>
        <w:ind w:firstLineChars="1100" w:firstLine="2650"/>
        <w:rPr>
          <w:color w:val="auto"/>
          <w:kern w:val="1"/>
        </w:rPr>
      </w:pPr>
      <w:r>
        <w:rPr>
          <w:rFonts w:hint="eastAsia"/>
          <w:b/>
          <w:bCs/>
          <w:color w:val="auto"/>
        </w:rPr>
        <w:t>注：本授权书内容不得擅自修改</w:t>
      </w:r>
    </w:p>
    <w:p w14:paraId="7ABBD9AB" w14:textId="77777777" w:rsidR="00672837" w:rsidRDefault="00672837">
      <w:pPr>
        <w:tabs>
          <w:tab w:val="left" w:pos="5580"/>
        </w:tabs>
        <w:spacing w:after="0" w:line="360" w:lineRule="auto"/>
        <w:ind w:left="0" w:right="0" w:firstLine="0"/>
        <w:rPr>
          <w:b/>
          <w:color w:val="auto"/>
          <w:kern w:val="1"/>
        </w:rPr>
      </w:pPr>
    </w:p>
    <w:p w14:paraId="139A7B3F" w14:textId="77777777" w:rsidR="00672837" w:rsidRDefault="00672837">
      <w:pPr>
        <w:tabs>
          <w:tab w:val="left" w:pos="5580"/>
        </w:tabs>
        <w:spacing w:after="0" w:line="360" w:lineRule="auto"/>
        <w:ind w:left="0" w:right="0" w:firstLine="0"/>
        <w:rPr>
          <w:b/>
          <w:color w:val="auto"/>
          <w:kern w:val="1"/>
        </w:rPr>
      </w:pPr>
    </w:p>
    <w:p w14:paraId="2876D8C2" w14:textId="77777777" w:rsidR="00672837" w:rsidRDefault="00672837">
      <w:pPr>
        <w:tabs>
          <w:tab w:val="left" w:pos="5580"/>
        </w:tabs>
        <w:spacing w:after="0" w:line="360" w:lineRule="auto"/>
        <w:ind w:left="0" w:right="0" w:firstLine="0"/>
        <w:rPr>
          <w:b/>
          <w:color w:val="auto"/>
          <w:kern w:val="1"/>
        </w:rPr>
        <w:sectPr w:rsidR="00672837">
          <w:footnotePr>
            <w:numRestart w:val="eachPage"/>
          </w:footnotePr>
          <w:pgSz w:w="11906" w:h="16838"/>
          <w:pgMar w:top="1043" w:right="1100" w:bottom="1043" w:left="1100" w:header="720" w:footer="720" w:gutter="0"/>
          <w:cols w:space="720"/>
        </w:sectPr>
      </w:pPr>
    </w:p>
    <w:p w14:paraId="72665F25" w14:textId="77777777" w:rsidR="00672837" w:rsidRDefault="007D5B6E">
      <w:pPr>
        <w:widowControl w:val="0"/>
        <w:autoSpaceDN w:val="0"/>
        <w:spacing w:after="0" w:line="276" w:lineRule="auto"/>
        <w:ind w:left="0" w:right="0" w:firstLine="0"/>
        <w:rPr>
          <w:color w:val="auto"/>
        </w:rPr>
      </w:pPr>
      <w:r>
        <w:rPr>
          <w:color w:val="auto"/>
        </w:rPr>
        <w:lastRenderedPageBreak/>
        <w:tab/>
      </w:r>
    </w:p>
    <w:p w14:paraId="5C5CF205" w14:textId="77777777" w:rsidR="00672837" w:rsidRDefault="007D5B6E">
      <w:pPr>
        <w:pStyle w:val="af6"/>
        <w:spacing w:line="360" w:lineRule="exact"/>
        <w:ind w:leftChars="348" w:firstLineChars="749" w:firstLine="2406"/>
        <w:jc w:val="left"/>
        <w:outlineLvl w:val="1"/>
        <w:rPr>
          <w:b/>
          <w:bCs/>
          <w:color w:val="auto"/>
          <w:sz w:val="32"/>
          <w:szCs w:val="32"/>
        </w:rPr>
      </w:pPr>
      <w:r>
        <w:rPr>
          <w:rFonts w:hint="eastAsia"/>
          <w:b/>
          <w:bCs/>
          <w:color w:val="auto"/>
          <w:sz w:val="32"/>
          <w:szCs w:val="32"/>
        </w:rPr>
        <w:t>7、反商业贿赂承诺书</w:t>
      </w:r>
    </w:p>
    <w:p w14:paraId="74BD9316" w14:textId="77777777" w:rsidR="00672837" w:rsidRDefault="007D5B6E">
      <w:pPr>
        <w:autoSpaceDN w:val="0"/>
        <w:spacing w:line="360" w:lineRule="auto"/>
        <w:rPr>
          <w:color w:val="auto"/>
        </w:rPr>
      </w:pPr>
      <w:r>
        <w:rPr>
          <w:rFonts w:hint="eastAsia"/>
          <w:color w:val="auto"/>
        </w:rPr>
        <w:t>我公司郑重承诺：</w:t>
      </w:r>
    </w:p>
    <w:p w14:paraId="27C0BB10" w14:textId="77777777" w:rsidR="00672837" w:rsidRDefault="007D5B6E">
      <w:pPr>
        <w:autoSpaceDN w:val="0"/>
        <w:spacing w:line="360" w:lineRule="auto"/>
        <w:ind w:firstLineChars="200" w:firstLine="480"/>
        <w:rPr>
          <w:color w:val="auto"/>
        </w:rPr>
      </w:pPr>
      <w:r>
        <w:rPr>
          <w:rFonts w:hint="eastAsia"/>
          <w:color w:val="auto"/>
        </w:rPr>
        <w:t>在</w:t>
      </w:r>
      <w:r>
        <w:rPr>
          <w:rFonts w:hint="eastAsia"/>
          <w:color w:val="auto"/>
          <w:u w:val="single"/>
        </w:rPr>
        <w:t xml:space="preserve">                 （项目名称及项目编号） </w:t>
      </w:r>
      <w:r>
        <w:rPr>
          <w:rFonts w:hint="eastAsia"/>
          <w:color w:val="auto"/>
        </w:rPr>
        <w:t xml:space="preserve"> 活动中，我公司保证做到：</w:t>
      </w:r>
    </w:p>
    <w:p w14:paraId="27D52942" w14:textId="77777777" w:rsidR="00672837" w:rsidRDefault="007D5B6E">
      <w:pPr>
        <w:autoSpaceDN w:val="0"/>
        <w:spacing w:line="360" w:lineRule="auto"/>
        <w:ind w:firstLineChars="200" w:firstLine="480"/>
        <w:rPr>
          <w:color w:val="auto"/>
        </w:rPr>
      </w:pPr>
      <w:r>
        <w:rPr>
          <w:rFonts w:hint="eastAsia"/>
          <w:color w:val="auto"/>
        </w:rPr>
        <w:t>一、公平竞争参加本次招标活动。</w:t>
      </w:r>
    </w:p>
    <w:p w14:paraId="379C97A7" w14:textId="77777777" w:rsidR="00672837" w:rsidRDefault="007D5B6E">
      <w:pPr>
        <w:autoSpaceDN w:val="0"/>
        <w:spacing w:line="360" w:lineRule="auto"/>
        <w:ind w:firstLineChars="200" w:firstLine="480"/>
        <w:rPr>
          <w:color w:val="auto"/>
        </w:rPr>
      </w:pPr>
      <w:r>
        <w:rPr>
          <w:rFonts w:hint="eastAsia"/>
          <w:color w:val="auto"/>
        </w:rPr>
        <w:t>二、杜绝任何形式的商业贿赂行为。不向国家工作人员、政府招标代理机构工作人员、评审专家及其亲属提供礼品礼金、有价证券、购物</w:t>
      </w:r>
      <w:proofErr w:type="gramStart"/>
      <w:r>
        <w:rPr>
          <w:rFonts w:hint="eastAsia"/>
          <w:color w:val="auto"/>
        </w:rPr>
        <w:t>券</w:t>
      </w:r>
      <w:proofErr w:type="gramEnd"/>
      <w:r>
        <w:rPr>
          <w:rFonts w:hint="eastAsia"/>
          <w:color w:val="auto"/>
        </w:rPr>
        <w:t>、回扣、佣金、咨询费、劳务费、赞助费、宣传费和宴请等；不为其报销各种消费凭证，不支付其旅游、娱乐等费用。</w:t>
      </w:r>
    </w:p>
    <w:p w14:paraId="0D72B0DF" w14:textId="77777777" w:rsidR="00672837" w:rsidRDefault="007D5B6E">
      <w:pPr>
        <w:autoSpaceDN w:val="0"/>
        <w:spacing w:line="360" w:lineRule="auto"/>
        <w:ind w:firstLineChars="200" w:firstLine="480"/>
        <w:rPr>
          <w:color w:val="auto"/>
        </w:rPr>
      </w:pPr>
      <w:r>
        <w:rPr>
          <w:rFonts w:hint="eastAsia"/>
          <w:color w:val="auto"/>
        </w:rPr>
        <w:t>三、若出现上述行为，我公司及参与投标的工作人员愿意接受按照国家法律法规等有关规定给予的处罚。</w:t>
      </w:r>
    </w:p>
    <w:p w14:paraId="03F80E44" w14:textId="77777777" w:rsidR="00672837" w:rsidRDefault="00672837">
      <w:pPr>
        <w:autoSpaceDN w:val="0"/>
        <w:spacing w:line="360" w:lineRule="auto"/>
        <w:jc w:val="center"/>
        <w:rPr>
          <w:color w:val="auto"/>
        </w:rPr>
      </w:pPr>
    </w:p>
    <w:p w14:paraId="5E480378" w14:textId="77777777" w:rsidR="00672837" w:rsidRDefault="00672837">
      <w:pPr>
        <w:pStyle w:val="10"/>
      </w:pPr>
    </w:p>
    <w:p w14:paraId="0BB9F85A" w14:textId="77777777" w:rsidR="00672837" w:rsidRDefault="007D5B6E">
      <w:pPr>
        <w:widowControl w:val="0"/>
        <w:spacing w:line="360" w:lineRule="auto"/>
        <w:ind w:leftChars="110" w:firstLineChars="100" w:firstLine="240"/>
        <w:rPr>
          <w:color w:val="auto"/>
        </w:rPr>
      </w:pPr>
      <w:r>
        <w:rPr>
          <w:rFonts w:hint="eastAsia"/>
          <w:color w:val="auto"/>
        </w:rPr>
        <w:t xml:space="preserve">                              投标人</w:t>
      </w:r>
      <w:r>
        <w:rPr>
          <w:color w:val="auto"/>
        </w:rPr>
        <w:t>名称</w:t>
      </w:r>
      <w:r>
        <w:rPr>
          <w:rFonts w:hint="eastAsia"/>
          <w:color w:val="auto"/>
        </w:rPr>
        <w:t>：</w:t>
      </w:r>
      <w:r>
        <w:rPr>
          <w:rFonts w:hint="eastAsia"/>
          <w:color w:val="auto"/>
          <w:u w:val="single"/>
        </w:rPr>
        <w:t xml:space="preserve">         （公章） </w:t>
      </w:r>
    </w:p>
    <w:p w14:paraId="78793B6E" w14:textId="77777777" w:rsidR="00672837" w:rsidRDefault="007D5B6E">
      <w:pPr>
        <w:widowControl w:val="0"/>
        <w:spacing w:line="360" w:lineRule="auto"/>
        <w:ind w:leftChars="4" w:left="10" w:firstLineChars="200" w:firstLine="480"/>
        <w:jc w:val="right"/>
        <w:rPr>
          <w:color w:val="auto"/>
          <w:u w:val="single"/>
        </w:rPr>
      </w:pPr>
      <w:r>
        <w:rPr>
          <w:rFonts w:hint="eastAsia"/>
          <w:color w:val="auto"/>
        </w:rPr>
        <w:t>法定代表人或被授权人</w:t>
      </w:r>
      <w:r>
        <w:rPr>
          <w:color w:val="auto"/>
        </w:rPr>
        <w:t>：</w:t>
      </w:r>
      <w:r>
        <w:rPr>
          <w:rFonts w:hint="eastAsia"/>
          <w:color w:val="auto"/>
          <w:u w:val="single"/>
        </w:rPr>
        <w:t xml:space="preserve">           </w:t>
      </w:r>
      <w:r>
        <w:rPr>
          <w:color w:val="auto"/>
          <w:u w:val="single"/>
        </w:rPr>
        <w:t>（签字</w:t>
      </w:r>
      <w:r>
        <w:rPr>
          <w:rFonts w:hint="eastAsia"/>
          <w:color w:val="auto"/>
          <w:u w:val="single"/>
        </w:rPr>
        <w:t>或签章</w:t>
      </w:r>
      <w:r>
        <w:rPr>
          <w:color w:val="auto"/>
          <w:u w:val="single"/>
        </w:rPr>
        <w:t>）</w:t>
      </w:r>
    </w:p>
    <w:p w14:paraId="5DE9E7A4" w14:textId="77777777" w:rsidR="00672837" w:rsidRDefault="007D5B6E">
      <w:pPr>
        <w:autoSpaceDN w:val="0"/>
        <w:spacing w:line="360" w:lineRule="auto"/>
        <w:ind w:leftChars="110" w:right="1440" w:firstLineChars="1600" w:firstLine="3840"/>
        <w:rPr>
          <w:b/>
          <w:color w:val="auto"/>
        </w:rPr>
      </w:pPr>
      <w:r>
        <w:rPr>
          <w:rFonts w:hint="eastAsia"/>
          <w:color w:val="auto"/>
        </w:rPr>
        <w:t>日   期：</w:t>
      </w:r>
      <w:r>
        <w:rPr>
          <w:rFonts w:hint="eastAsia"/>
          <w:color w:val="auto"/>
          <w:u w:val="single"/>
        </w:rPr>
        <w:t xml:space="preserve">     年  月   日</w:t>
      </w:r>
    </w:p>
    <w:p w14:paraId="71686201" w14:textId="77777777" w:rsidR="00672837" w:rsidRDefault="00672837">
      <w:pPr>
        <w:autoSpaceDE w:val="0"/>
        <w:autoSpaceDN w:val="0"/>
        <w:adjustRightInd w:val="0"/>
        <w:spacing w:line="360" w:lineRule="auto"/>
        <w:rPr>
          <w:b/>
          <w:color w:val="auto"/>
        </w:rPr>
      </w:pPr>
    </w:p>
    <w:p w14:paraId="4C84C1FD" w14:textId="77777777" w:rsidR="00672837" w:rsidRDefault="00672837">
      <w:pPr>
        <w:autoSpaceDE w:val="0"/>
        <w:autoSpaceDN w:val="0"/>
        <w:adjustRightInd w:val="0"/>
        <w:spacing w:line="360" w:lineRule="auto"/>
        <w:rPr>
          <w:b/>
          <w:color w:val="auto"/>
          <w:kern w:val="1"/>
          <w:sz w:val="36"/>
          <w:szCs w:val="36"/>
        </w:rPr>
      </w:pPr>
    </w:p>
    <w:p w14:paraId="1C12EA0B" w14:textId="77777777" w:rsidR="00672837" w:rsidRDefault="00672837">
      <w:pPr>
        <w:autoSpaceDE w:val="0"/>
        <w:autoSpaceDN w:val="0"/>
        <w:adjustRightInd w:val="0"/>
        <w:spacing w:line="360" w:lineRule="auto"/>
        <w:rPr>
          <w:b/>
          <w:color w:val="auto"/>
          <w:kern w:val="1"/>
          <w:sz w:val="36"/>
          <w:szCs w:val="36"/>
        </w:rPr>
        <w:sectPr w:rsidR="00672837">
          <w:footnotePr>
            <w:numRestart w:val="eachPage"/>
          </w:footnotePr>
          <w:pgSz w:w="11906" w:h="16838"/>
          <w:pgMar w:top="1043" w:right="1100" w:bottom="1043" w:left="1100" w:header="720" w:footer="720" w:gutter="0"/>
          <w:cols w:space="720"/>
        </w:sectPr>
      </w:pPr>
    </w:p>
    <w:p w14:paraId="1CA96763" w14:textId="77777777" w:rsidR="00672837" w:rsidRDefault="00672837">
      <w:pPr>
        <w:autoSpaceDE w:val="0"/>
        <w:autoSpaceDN w:val="0"/>
        <w:adjustRightInd w:val="0"/>
        <w:spacing w:line="360" w:lineRule="auto"/>
        <w:rPr>
          <w:b/>
          <w:color w:val="auto"/>
          <w:kern w:val="1"/>
          <w:sz w:val="36"/>
          <w:szCs w:val="36"/>
        </w:rPr>
      </w:pPr>
    </w:p>
    <w:p w14:paraId="29F00E11" w14:textId="77777777" w:rsidR="00672837" w:rsidRDefault="007D5B6E">
      <w:pPr>
        <w:pStyle w:val="af6"/>
        <w:spacing w:line="360" w:lineRule="exact"/>
        <w:ind w:left="0" w:firstLine="0"/>
        <w:jc w:val="center"/>
        <w:outlineLvl w:val="1"/>
        <w:rPr>
          <w:b/>
          <w:bCs/>
          <w:color w:val="auto"/>
          <w:sz w:val="32"/>
          <w:szCs w:val="32"/>
        </w:rPr>
      </w:pPr>
      <w:r>
        <w:rPr>
          <w:rFonts w:hint="eastAsia"/>
          <w:b/>
          <w:bCs/>
          <w:color w:val="auto"/>
          <w:sz w:val="32"/>
          <w:szCs w:val="32"/>
        </w:rPr>
        <w:t>8、诚信投标、诚信履约承诺书</w:t>
      </w:r>
    </w:p>
    <w:p w14:paraId="7958787D" w14:textId="77777777" w:rsidR="00672837" w:rsidRDefault="007D5B6E">
      <w:pPr>
        <w:autoSpaceDN w:val="0"/>
        <w:spacing w:after="0" w:line="360" w:lineRule="auto"/>
        <w:ind w:left="0" w:right="0"/>
        <w:rPr>
          <w:color w:val="auto"/>
          <w:u w:val="single"/>
        </w:rPr>
      </w:pPr>
      <w:r>
        <w:rPr>
          <w:rFonts w:hint="eastAsia"/>
          <w:color w:val="auto"/>
        </w:rPr>
        <w:t>致：</w:t>
      </w:r>
      <w:r>
        <w:rPr>
          <w:rFonts w:hint="eastAsia"/>
          <w:color w:val="auto"/>
          <w:u w:val="single"/>
        </w:rPr>
        <w:t xml:space="preserve">                       （采购单位名称）</w:t>
      </w:r>
    </w:p>
    <w:p w14:paraId="52135D34" w14:textId="77777777" w:rsidR="00672837" w:rsidRDefault="007D5B6E">
      <w:pPr>
        <w:autoSpaceDN w:val="0"/>
        <w:spacing w:after="0" w:line="360" w:lineRule="auto"/>
        <w:ind w:left="0" w:right="0" w:firstLineChars="200" w:firstLine="480"/>
        <w:rPr>
          <w:color w:val="auto"/>
        </w:rPr>
      </w:pPr>
      <w:r>
        <w:rPr>
          <w:rFonts w:hint="eastAsia"/>
          <w:color w:val="auto"/>
        </w:rPr>
        <w:t>我方就本次投标活动向贵方郑重承诺：</w:t>
      </w:r>
    </w:p>
    <w:p w14:paraId="4BEB6F3A" w14:textId="77777777" w:rsidR="00672837" w:rsidRDefault="007D5B6E">
      <w:pPr>
        <w:autoSpaceDN w:val="0"/>
        <w:spacing w:after="0" w:line="360" w:lineRule="auto"/>
        <w:ind w:left="0" w:right="0" w:firstLineChars="200" w:firstLine="480"/>
        <w:rPr>
          <w:color w:val="auto"/>
        </w:rPr>
      </w:pPr>
      <w:r>
        <w:rPr>
          <w:rFonts w:hint="eastAsia"/>
          <w:color w:val="auto"/>
        </w:rPr>
        <w:t>一、我们已经充分理解了磋商文件规定的所有招标要求、中标条件和合同条款，没有任何异议。</w:t>
      </w:r>
    </w:p>
    <w:p w14:paraId="2216EE05" w14:textId="77777777" w:rsidR="00672837" w:rsidRDefault="007D5B6E">
      <w:pPr>
        <w:autoSpaceDN w:val="0"/>
        <w:spacing w:after="0" w:line="360" w:lineRule="auto"/>
        <w:ind w:left="0" w:right="0" w:firstLineChars="200" w:firstLine="480"/>
        <w:rPr>
          <w:color w:val="auto"/>
        </w:rPr>
      </w:pPr>
      <w:r>
        <w:rPr>
          <w:rFonts w:hint="eastAsia"/>
          <w:color w:val="auto"/>
        </w:rPr>
        <w:t>二、我们在投标文件中提交的所有商务文件和资格证明文件都是真实有效的；我们做出的所有技术响应都是真实可信、可以实现、并经得起验收检验的。我们保证所有的投标响应在投标有效期内不发生任何变更。</w:t>
      </w:r>
    </w:p>
    <w:p w14:paraId="64B60982" w14:textId="77777777" w:rsidR="00672837" w:rsidRDefault="007D5B6E">
      <w:pPr>
        <w:autoSpaceDN w:val="0"/>
        <w:spacing w:after="0" w:line="360" w:lineRule="auto"/>
        <w:ind w:left="0" w:right="0" w:firstLineChars="200" w:firstLine="480"/>
        <w:rPr>
          <w:color w:val="auto"/>
        </w:rPr>
      </w:pPr>
      <w:r>
        <w:rPr>
          <w:rFonts w:hint="eastAsia"/>
          <w:color w:val="auto"/>
        </w:rPr>
        <w:t>三、我们的投标报价包含了履行合同所需的全部费用。不论何种原因造成的报价漏项损失，我方全部承担，不会提出任何增加费用的要求。</w:t>
      </w:r>
    </w:p>
    <w:p w14:paraId="3697BC4F" w14:textId="77777777" w:rsidR="00672837" w:rsidRDefault="007D5B6E">
      <w:pPr>
        <w:autoSpaceDN w:val="0"/>
        <w:spacing w:after="0" w:line="360" w:lineRule="auto"/>
        <w:ind w:left="0" w:right="0" w:firstLineChars="200" w:firstLine="480"/>
        <w:rPr>
          <w:color w:val="auto"/>
        </w:rPr>
      </w:pPr>
      <w:r>
        <w:rPr>
          <w:rFonts w:hint="eastAsia"/>
          <w:color w:val="auto"/>
        </w:rPr>
        <w:t>四、我们知道，如果中标后放弃中标，不论原因何在，都是</w:t>
      </w:r>
      <w:proofErr w:type="gramStart"/>
      <w:r>
        <w:rPr>
          <w:rFonts w:hint="eastAsia"/>
          <w:color w:val="auto"/>
        </w:rPr>
        <w:t>不</w:t>
      </w:r>
      <w:proofErr w:type="gramEnd"/>
      <w:r>
        <w:rPr>
          <w:rFonts w:hint="eastAsia"/>
          <w:color w:val="auto"/>
        </w:rPr>
        <w:t>诚信投标的行为，都会给采购项目造成损失。如果采购人将本合同授予我们，我们将承担所有的潜在合同风险，绝不以任何理由弃标。</w:t>
      </w:r>
    </w:p>
    <w:p w14:paraId="761FF4BE" w14:textId="77777777" w:rsidR="00672837" w:rsidRDefault="007D5B6E">
      <w:pPr>
        <w:autoSpaceDN w:val="0"/>
        <w:spacing w:after="0" w:line="360" w:lineRule="auto"/>
        <w:ind w:left="0" w:right="0" w:firstLineChars="200" w:firstLine="480"/>
        <w:rPr>
          <w:color w:val="auto"/>
        </w:rPr>
      </w:pPr>
      <w:r>
        <w:rPr>
          <w:rFonts w:hint="eastAsia"/>
          <w:color w:val="auto"/>
        </w:rPr>
        <w:t>五、我们知道，中标后拒签或故意拖延签署合同、拒绝履行或故意拖延履行合同，不论原因何在，都是</w:t>
      </w:r>
      <w:proofErr w:type="gramStart"/>
      <w:r>
        <w:rPr>
          <w:rFonts w:hint="eastAsia"/>
          <w:color w:val="auto"/>
        </w:rPr>
        <w:t>不</w:t>
      </w:r>
      <w:proofErr w:type="gramEnd"/>
      <w:r>
        <w:rPr>
          <w:rFonts w:hint="eastAsia"/>
          <w:color w:val="auto"/>
        </w:rPr>
        <w:t>诚信履约的行为。如果采购人将本合同授予我们，我们将如约在规定的期限内签署合同，在规定的期限内履行合同。</w:t>
      </w:r>
    </w:p>
    <w:p w14:paraId="42FD1941" w14:textId="77777777" w:rsidR="00672837" w:rsidRDefault="007D5B6E">
      <w:pPr>
        <w:autoSpaceDN w:val="0"/>
        <w:spacing w:after="0" w:line="360" w:lineRule="auto"/>
        <w:ind w:left="0" w:right="0" w:firstLineChars="200" w:firstLine="480"/>
        <w:rPr>
          <w:color w:val="auto"/>
        </w:rPr>
      </w:pPr>
      <w:r>
        <w:rPr>
          <w:rFonts w:hint="eastAsia"/>
          <w:color w:val="auto"/>
        </w:rPr>
        <w:t>六、我们声明：</w:t>
      </w:r>
      <w:proofErr w:type="gramStart"/>
      <w:r>
        <w:rPr>
          <w:rFonts w:hint="eastAsia"/>
          <w:color w:val="auto"/>
        </w:rPr>
        <w:t>我方在溯往</w:t>
      </w:r>
      <w:proofErr w:type="gramEnd"/>
      <w:r>
        <w:rPr>
          <w:rFonts w:hint="eastAsia"/>
          <w:color w:val="auto"/>
        </w:rPr>
        <w:t>两年内的政府采购活动中，没有中标后放弃中标、拒签或故意拖延签署合同、拒绝履行或故意拖延履行合同的</w:t>
      </w:r>
      <w:proofErr w:type="gramStart"/>
      <w:r>
        <w:rPr>
          <w:rFonts w:hint="eastAsia"/>
          <w:color w:val="auto"/>
        </w:rPr>
        <w:t>不</w:t>
      </w:r>
      <w:proofErr w:type="gramEnd"/>
      <w:r>
        <w:rPr>
          <w:rFonts w:hint="eastAsia"/>
          <w:color w:val="auto"/>
        </w:rPr>
        <w:t>诚信行为。</w:t>
      </w:r>
    </w:p>
    <w:p w14:paraId="02BEB2C0" w14:textId="77777777" w:rsidR="00672837" w:rsidRDefault="007D5B6E">
      <w:pPr>
        <w:autoSpaceDN w:val="0"/>
        <w:spacing w:after="0" w:line="360" w:lineRule="auto"/>
        <w:ind w:left="0" w:right="0" w:firstLineChars="200" w:firstLine="480"/>
        <w:rPr>
          <w:color w:val="auto"/>
        </w:rPr>
      </w:pPr>
      <w:r>
        <w:rPr>
          <w:rFonts w:hint="eastAsia"/>
          <w:color w:val="auto"/>
        </w:rPr>
        <w:t>以上承诺，能够经受来自任何方面的审查和监督。如有虚假或背离，我方愿承担由此引发的一切不利后果，无条件接受采购人的处置和政府采购监管单位的处罚。</w:t>
      </w:r>
    </w:p>
    <w:p w14:paraId="68DC24F2" w14:textId="77777777" w:rsidR="00672837" w:rsidRDefault="00672837">
      <w:pPr>
        <w:autoSpaceDN w:val="0"/>
        <w:spacing w:after="0" w:line="360" w:lineRule="auto"/>
        <w:ind w:left="0" w:right="0"/>
        <w:rPr>
          <w:color w:val="auto"/>
        </w:rPr>
      </w:pPr>
    </w:p>
    <w:p w14:paraId="608256C5" w14:textId="77777777" w:rsidR="00672837" w:rsidRDefault="00672837">
      <w:pPr>
        <w:autoSpaceDN w:val="0"/>
        <w:spacing w:after="0" w:line="360" w:lineRule="auto"/>
        <w:ind w:left="0" w:right="0"/>
        <w:rPr>
          <w:color w:val="auto"/>
        </w:rPr>
      </w:pPr>
    </w:p>
    <w:p w14:paraId="0347A1E8" w14:textId="77777777" w:rsidR="00672837" w:rsidRDefault="007D5B6E">
      <w:pPr>
        <w:widowControl w:val="0"/>
        <w:spacing w:line="360" w:lineRule="auto"/>
        <w:ind w:leftChars="110" w:firstLineChars="1600" w:firstLine="3840"/>
        <w:rPr>
          <w:color w:val="auto"/>
        </w:rPr>
      </w:pPr>
      <w:r>
        <w:rPr>
          <w:rFonts w:hint="eastAsia"/>
          <w:color w:val="auto"/>
        </w:rPr>
        <w:t>投标人</w:t>
      </w:r>
      <w:r>
        <w:rPr>
          <w:color w:val="auto"/>
        </w:rPr>
        <w:t>名称</w:t>
      </w:r>
      <w:r>
        <w:rPr>
          <w:rFonts w:hint="eastAsia"/>
          <w:color w:val="auto"/>
        </w:rPr>
        <w:t>：</w:t>
      </w:r>
      <w:r>
        <w:rPr>
          <w:rFonts w:hint="eastAsia"/>
          <w:color w:val="auto"/>
          <w:u w:val="single"/>
        </w:rPr>
        <w:t xml:space="preserve">         （公章） </w:t>
      </w:r>
    </w:p>
    <w:p w14:paraId="6E1AE8B1" w14:textId="77777777" w:rsidR="00672837" w:rsidRDefault="007D5B6E">
      <w:pPr>
        <w:widowControl w:val="0"/>
        <w:spacing w:line="360" w:lineRule="auto"/>
        <w:ind w:leftChars="4" w:left="10" w:firstLineChars="200" w:firstLine="480"/>
        <w:jc w:val="right"/>
        <w:rPr>
          <w:color w:val="auto"/>
          <w:u w:val="single"/>
        </w:rPr>
      </w:pPr>
      <w:r>
        <w:rPr>
          <w:rFonts w:hint="eastAsia"/>
          <w:color w:val="auto"/>
        </w:rPr>
        <w:t>法定代表人或被授权人</w:t>
      </w:r>
      <w:r>
        <w:rPr>
          <w:color w:val="auto"/>
        </w:rPr>
        <w:t>：</w:t>
      </w:r>
      <w:r>
        <w:rPr>
          <w:rFonts w:hint="eastAsia"/>
          <w:color w:val="auto"/>
          <w:u w:val="single"/>
        </w:rPr>
        <w:t xml:space="preserve">           </w:t>
      </w:r>
      <w:r>
        <w:rPr>
          <w:color w:val="auto"/>
          <w:u w:val="single"/>
        </w:rPr>
        <w:t>（签字</w:t>
      </w:r>
      <w:r>
        <w:rPr>
          <w:rFonts w:hint="eastAsia"/>
          <w:color w:val="auto"/>
          <w:u w:val="single"/>
        </w:rPr>
        <w:t>或签章</w:t>
      </w:r>
      <w:r>
        <w:rPr>
          <w:color w:val="auto"/>
          <w:u w:val="single"/>
        </w:rPr>
        <w:t>）</w:t>
      </w:r>
    </w:p>
    <w:p w14:paraId="195DBCFA" w14:textId="77777777" w:rsidR="00672837" w:rsidRDefault="007D5B6E">
      <w:pPr>
        <w:autoSpaceDN w:val="0"/>
        <w:spacing w:line="360" w:lineRule="auto"/>
        <w:ind w:leftChars="110" w:right="1440" w:firstLineChars="1600" w:firstLine="3840"/>
        <w:rPr>
          <w:b/>
          <w:color w:val="auto"/>
        </w:rPr>
      </w:pPr>
      <w:r>
        <w:rPr>
          <w:rFonts w:hint="eastAsia"/>
          <w:color w:val="auto"/>
        </w:rPr>
        <w:t>日   期：</w:t>
      </w:r>
      <w:r>
        <w:rPr>
          <w:rFonts w:hint="eastAsia"/>
          <w:color w:val="auto"/>
          <w:u w:val="single"/>
        </w:rPr>
        <w:t xml:space="preserve">     年  月   日</w:t>
      </w:r>
    </w:p>
    <w:p w14:paraId="3C2771CD" w14:textId="77777777" w:rsidR="00672837" w:rsidRDefault="00672837">
      <w:pPr>
        <w:autoSpaceDN w:val="0"/>
        <w:spacing w:line="360" w:lineRule="auto"/>
        <w:rPr>
          <w:b/>
          <w:color w:val="auto"/>
          <w:kern w:val="1"/>
          <w:sz w:val="36"/>
          <w:szCs w:val="36"/>
        </w:rPr>
      </w:pPr>
    </w:p>
    <w:p w14:paraId="50459B0A" w14:textId="77777777" w:rsidR="00672837" w:rsidRDefault="00672837">
      <w:pPr>
        <w:spacing w:line="360" w:lineRule="auto"/>
        <w:ind w:left="0" w:firstLine="0"/>
        <w:rPr>
          <w:b/>
          <w:color w:val="auto"/>
          <w:kern w:val="1"/>
          <w:sz w:val="32"/>
          <w:szCs w:val="32"/>
        </w:rPr>
        <w:sectPr w:rsidR="00672837">
          <w:footnotePr>
            <w:numRestart w:val="eachPage"/>
          </w:footnotePr>
          <w:pgSz w:w="11906" w:h="16838"/>
          <w:pgMar w:top="1043" w:right="1100" w:bottom="1043" w:left="1100" w:header="720" w:footer="720" w:gutter="0"/>
          <w:cols w:space="720"/>
        </w:sectPr>
      </w:pPr>
    </w:p>
    <w:p w14:paraId="1959B91C" w14:textId="77777777" w:rsidR="00672837" w:rsidRDefault="007D5B6E">
      <w:pPr>
        <w:pStyle w:val="af6"/>
        <w:spacing w:line="360" w:lineRule="exact"/>
        <w:ind w:left="0" w:firstLine="0"/>
        <w:jc w:val="center"/>
        <w:outlineLvl w:val="1"/>
        <w:rPr>
          <w:b/>
          <w:bCs/>
          <w:color w:val="auto"/>
          <w:sz w:val="32"/>
          <w:szCs w:val="32"/>
        </w:rPr>
      </w:pPr>
      <w:r>
        <w:rPr>
          <w:rFonts w:hint="eastAsia"/>
          <w:b/>
          <w:bCs/>
          <w:color w:val="auto"/>
          <w:sz w:val="32"/>
          <w:szCs w:val="32"/>
        </w:rPr>
        <w:lastRenderedPageBreak/>
        <w:t>9、</w:t>
      </w:r>
      <w:r>
        <w:rPr>
          <w:b/>
          <w:bCs/>
          <w:color w:val="auto"/>
          <w:sz w:val="32"/>
          <w:szCs w:val="32"/>
        </w:rPr>
        <w:t>中小企业声明函（</w:t>
      </w:r>
      <w:r>
        <w:rPr>
          <w:rFonts w:hint="eastAsia"/>
          <w:b/>
          <w:color w:val="auto"/>
          <w:sz w:val="32"/>
          <w:szCs w:val="32"/>
        </w:rPr>
        <w:t>工程、服务</w:t>
      </w:r>
      <w:r>
        <w:rPr>
          <w:b/>
          <w:bCs/>
          <w:color w:val="auto"/>
          <w:sz w:val="32"/>
          <w:szCs w:val="32"/>
        </w:rPr>
        <w:t>）</w:t>
      </w:r>
    </w:p>
    <w:p w14:paraId="221F1EEC" w14:textId="77777777" w:rsidR="00672837" w:rsidRDefault="007D5B6E">
      <w:pPr>
        <w:spacing w:line="360" w:lineRule="auto"/>
        <w:ind w:firstLine="600"/>
        <w:rPr>
          <w:color w:val="auto"/>
        </w:rPr>
      </w:pPr>
      <w:r>
        <w:rPr>
          <w:color w:val="auto"/>
        </w:rPr>
        <w:t>本公司（联合体）郑重声明，根据《政府采购促进中小企业发展管理办法》（财库﹝2020﹞46 号）的规定，本公司 （联合体）参加</w:t>
      </w:r>
      <w:r>
        <w:rPr>
          <w:color w:val="auto"/>
          <w:u w:val="single"/>
        </w:rPr>
        <w:t>（单位名称）的（项目名称）</w:t>
      </w:r>
      <w:r>
        <w:rPr>
          <w:color w:val="auto"/>
        </w:rPr>
        <w:t xml:space="preserve">采购活动，工程的施工单位全部为符合政策要求的中小企业（或者：服务全部由符合政策要求的中小企业承接）。相关企业（含联合体中的中小企业、签订分包意向协议的中小企业）的具体情 </w:t>
      </w:r>
      <w:proofErr w:type="gramStart"/>
      <w:r>
        <w:rPr>
          <w:color w:val="auto"/>
        </w:rPr>
        <w:t>况</w:t>
      </w:r>
      <w:proofErr w:type="gramEnd"/>
      <w:r>
        <w:rPr>
          <w:color w:val="auto"/>
        </w:rPr>
        <w:t xml:space="preserve">如下： </w:t>
      </w:r>
    </w:p>
    <w:p w14:paraId="1EF1FC9B" w14:textId="77777777" w:rsidR="00672837" w:rsidRDefault="007D5B6E">
      <w:pPr>
        <w:spacing w:line="360" w:lineRule="auto"/>
        <w:ind w:firstLine="600"/>
        <w:rPr>
          <w:color w:val="auto"/>
        </w:rPr>
      </w:pPr>
      <w:r>
        <w:rPr>
          <w:color w:val="auto"/>
        </w:rPr>
        <w:t>1.</w:t>
      </w:r>
      <w:r>
        <w:rPr>
          <w:color w:val="auto"/>
          <w:u w:val="single"/>
        </w:rPr>
        <w:t>（标的名称）</w:t>
      </w:r>
      <w:r>
        <w:rPr>
          <w:color w:val="auto"/>
        </w:rPr>
        <w:t>，属于</w:t>
      </w:r>
      <w:r>
        <w:rPr>
          <w:color w:val="auto"/>
          <w:u w:val="single"/>
        </w:rPr>
        <w:t>（</w:t>
      </w:r>
      <w:r>
        <w:rPr>
          <w:rFonts w:hint="eastAsia"/>
          <w:color w:val="auto"/>
          <w:u w:val="single"/>
        </w:rPr>
        <w:t>采购文件中明确的所属行业</w:t>
      </w:r>
      <w:r>
        <w:rPr>
          <w:color w:val="auto"/>
          <w:u w:val="single"/>
        </w:rPr>
        <w:t>）</w:t>
      </w:r>
      <w:r>
        <w:rPr>
          <w:color w:val="auto"/>
        </w:rPr>
        <w:t>； 承建（承接）企业为（</w:t>
      </w:r>
      <w:r>
        <w:rPr>
          <w:color w:val="auto"/>
          <w:u w:val="single"/>
        </w:rPr>
        <w:t>企业名称）</w:t>
      </w:r>
      <w:r>
        <w:rPr>
          <w:color w:val="auto"/>
        </w:rPr>
        <w:t>，从业人员</w:t>
      </w:r>
      <w:r>
        <w:rPr>
          <w:rFonts w:hint="eastAsia"/>
          <w:color w:val="auto"/>
          <w:u w:val="single"/>
        </w:rPr>
        <w:t xml:space="preserve">       </w:t>
      </w:r>
      <w:r>
        <w:rPr>
          <w:color w:val="auto"/>
        </w:rPr>
        <w:t>人，营业收入为</w:t>
      </w:r>
      <w:r>
        <w:rPr>
          <w:rFonts w:hint="eastAsia"/>
          <w:color w:val="auto"/>
          <w:u w:val="single"/>
        </w:rPr>
        <w:t xml:space="preserve">       </w:t>
      </w:r>
      <w:r>
        <w:rPr>
          <w:color w:val="auto"/>
        </w:rPr>
        <w:t>万元，资产总额为</w:t>
      </w:r>
      <w:r>
        <w:rPr>
          <w:rFonts w:hint="eastAsia"/>
          <w:color w:val="auto"/>
          <w:u w:val="single"/>
        </w:rPr>
        <w:t xml:space="preserve">      </w:t>
      </w:r>
      <w:r>
        <w:rPr>
          <w:color w:val="auto"/>
        </w:rPr>
        <w:t>万元 ，属于（</w:t>
      </w:r>
      <w:r>
        <w:rPr>
          <w:color w:val="auto"/>
          <w:u w:val="single"/>
        </w:rPr>
        <w:t>中型企业、 小型企业、微型企业）</w:t>
      </w:r>
      <w:r>
        <w:rPr>
          <w:color w:val="auto"/>
        </w:rPr>
        <w:t xml:space="preserve">； </w:t>
      </w:r>
    </w:p>
    <w:p w14:paraId="44749AFA" w14:textId="77777777" w:rsidR="00672837" w:rsidRDefault="007D5B6E">
      <w:pPr>
        <w:spacing w:line="360" w:lineRule="auto"/>
        <w:ind w:firstLine="600"/>
        <w:rPr>
          <w:color w:val="auto"/>
        </w:rPr>
      </w:pPr>
      <w:r>
        <w:rPr>
          <w:color w:val="auto"/>
        </w:rPr>
        <w:t xml:space="preserve">2. </w:t>
      </w:r>
      <w:r>
        <w:rPr>
          <w:color w:val="auto"/>
          <w:u w:val="single"/>
        </w:rPr>
        <w:t>（标的名称）</w:t>
      </w:r>
      <w:r>
        <w:rPr>
          <w:color w:val="auto"/>
        </w:rPr>
        <w:t xml:space="preserve"> ，属于</w:t>
      </w:r>
      <w:r>
        <w:rPr>
          <w:rFonts w:hint="eastAsia"/>
          <w:color w:val="auto"/>
        </w:rPr>
        <w:t>（</w:t>
      </w:r>
      <w:r>
        <w:rPr>
          <w:rFonts w:hint="eastAsia"/>
          <w:color w:val="auto"/>
          <w:u w:val="single"/>
        </w:rPr>
        <w:t>采购文件中明确的所属行业）</w:t>
      </w:r>
      <w:r>
        <w:rPr>
          <w:color w:val="auto"/>
        </w:rPr>
        <w:t>； 承建（承接）企业为</w:t>
      </w:r>
      <w:r>
        <w:rPr>
          <w:color w:val="auto"/>
          <w:u w:val="single"/>
        </w:rPr>
        <w:t>（企业名称）</w:t>
      </w:r>
      <w:r>
        <w:rPr>
          <w:color w:val="auto"/>
        </w:rPr>
        <w:t>，从业人员</w:t>
      </w:r>
      <w:r>
        <w:rPr>
          <w:rFonts w:hint="eastAsia"/>
          <w:color w:val="auto"/>
          <w:u w:val="single"/>
        </w:rPr>
        <w:t xml:space="preserve">      </w:t>
      </w:r>
      <w:r>
        <w:rPr>
          <w:color w:val="auto"/>
        </w:rPr>
        <w:t>人，营业收入为</w:t>
      </w:r>
      <w:r>
        <w:rPr>
          <w:rFonts w:hint="eastAsia"/>
          <w:color w:val="auto"/>
        </w:rPr>
        <w:t xml:space="preserve"> </w:t>
      </w:r>
      <w:r>
        <w:rPr>
          <w:rFonts w:hint="eastAsia"/>
          <w:color w:val="auto"/>
          <w:u w:val="single"/>
        </w:rPr>
        <w:t xml:space="preserve">     </w:t>
      </w:r>
      <w:r>
        <w:rPr>
          <w:color w:val="auto"/>
        </w:rPr>
        <w:t>万元，资产总额为</w:t>
      </w:r>
      <w:r>
        <w:rPr>
          <w:rFonts w:hint="eastAsia"/>
          <w:color w:val="auto"/>
          <w:u w:val="single"/>
        </w:rPr>
        <w:t xml:space="preserve">     </w:t>
      </w:r>
      <w:r>
        <w:rPr>
          <w:color w:val="auto"/>
        </w:rPr>
        <w:t>万元，属于（</w:t>
      </w:r>
      <w:r>
        <w:rPr>
          <w:color w:val="auto"/>
          <w:u w:val="single"/>
        </w:rPr>
        <w:t>中型企业、 小型企业、微型企业）</w:t>
      </w:r>
      <w:r>
        <w:rPr>
          <w:color w:val="auto"/>
        </w:rPr>
        <w:t xml:space="preserve">； </w:t>
      </w:r>
    </w:p>
    <w:p w14:paraId="486A4C66" w14:textId="77777777" w:rsidR="00672837" w:rsidRDefault="007D5B6E">
      <w:pPr>
        <w:spacing w:line="360" w:lineRule="auto"/>
        <w:ind w:firstLine="600"/>
        <w:rPr>
          <w:color w:val="auto"/>
        </w:rPr>
      </w:pPr>
      <w:r>
        <w:rPr>
          <w:color w:val="auto"/>
        </w:rPr>
        <w:t xml:space="preserve">…… </w:t>
      </w:r>
    </w:p>
    <w:p w14:paraId="3101CE41" w14:textId="77777777" w:rsidR="00672837" w:rsidRDefault="007D5B6E">
      <w:pPr>
        <w:spacing w:line="360" w:lineRule="auto"/>
        <w:ind w:firstLine="600"/>
        <w:rPr>
          <w:color w:val="auto"/>
        </w:rPr>
      </w:pPr>
      <w:r>
        <w:rPr>
          <w:color w:val="auto"/>
        </w:rPr>
        <w:t>以上企业，不属于大企业的分支机构，不存在控股股东为大企业的情形，也不存在与大企业的负责人为同一人的情形。</w:t>
      </w:r>
    </w:p>
    <w:p w14:paraId="2D526E5A" w14:textId="77777777" w:rsidR="00672837" w:rsidRDefault="007D5B6E">
      <w:pPr>
        <w:spacing w:line="360" w:lineRule="auto"/>
        <w:ind w:firstLine="600"/>
        <w:rPr>
          <w:color w:val="auto"/>
        </w:rPr>
      </w:pPr>
      <w:r>
        <w:rPr>
          <w:color w:val="auto"/>
        </w:rPr>
        <w:t xml:space="preserve"> 本企业对上述声明内容的真实性负责。如有虚假，将依法承担相应责任。</w:t>
      </w:r>
    </w:p>
    <w:p w14:paraId="4E604B43" w14:textId="77777777" w:rsidR="00672837" w:rsidRDefault="00672837">
      <w:pPr>
        <w:spacing w:line="360" w:lineRule="auto"/>
        <w:ind w:firstLineChars="1950" w:firstLine="4680"/>
        <w:rPr>
          <w:color w:val="auto"/>
        </w:rPr>
      </w:pPr>
    </w:p>
    <w:p w14:paraId="5F3417A3" w14:textId="77777777" w:rsidR="00672837" w:rsidRDefault="007D5B6E">
      <w:pPr>
        <w:spacing w:line="360" w:lineRule="auto"/>
        <w:ind w:firstLineChars="1950" w:firstLine="4680"/>
        <w:rPr>
          <w:color w:val="auto"/>
        </w:rPr>
      </w:pPr>
      <w:r>
        <w:rPr>
          <w:color w:val="auto"/>
        </w:rPr>
        <w:t xml:space="preserve"> 企业名称（盖章）： </w:t>
      </w:r>
    </w:p>
    <w:p w14:paraId="6C7BC14C" w14:textId="77777777" w:rsidR="00672837" w:rsidRDefault="007D5B6E">
      <w:pPr>
        <w:spacing w:line="360" w:lineRule="auto"/>
        <w:ind w:firstLineChars="2000" w:firstLine="4800"/>
        <w:rPr>
          <w:color w:val="auto"/>
        </w:rPr>
      </w:pPr>
      <w:r>
        <w:rPr>
          <w:color w:val="auto"/>
        </w:rPr>
        <w:t xml:space="preserve">日 期： </w:t>
      </w:r>
    </w:p>
    <w:p w14:paraId="62B36ED4" w14:textId="77777777" w:rsidR="00672837" w:rsidRDefault="00672837">
      <w:pPr>
        <w:spacing w:line="480" w:lineRule="auto"/>
        <w:ind w:right="480"/>
        <w:jc w:val="center"/>
        <w:rPr>
          <w:color w:val="auto"/>
          <w:kern w:val="1"/>
        </w:rPr>
      </w:pPr>
    </w:p>
    <w:p w14:paraId="18AF9C5A" w14:textId="77777777" w:rsidR="00672837" w:rsidRDefault="00672837">
      <w:pPr>
        <w:pStyle w:val="25"/>
        <w:ind w:left="480" w:firstLine="480"/>
      </w:pPr>
    </w:p>
    <w:p w14:paraId="240DDA4D" w14:textId="77777777" w:rsidR="00672837" w:rsidRDefault="00672837">
      <w:pPr>
        <w:pStyle w:val="aa"/>
      </w:pPr>
    </w:p>
    <w:p w14:paraId="427C78E4" w14:textId="77777777" w:rsidR="00672837" w:rsidRDefault="007D5B6E">
      <w:pPr>
        <w:pStyle w:val="25"/>
        <w:ind w:leftChars="0" w:left="0"/>
        <w:rPr>
          <w:sz w:val="21"/>
          <w:szCs w:val="21"/>
        </w:rPr>
      </w:pPr>
      <w:r>
        <w:rPr>
          <w:rFonts w:ascii="TimesNewRomanPSMT" w:eastAsia="TimesNewRomanPSMT" w:cs="TimesNewRomanPSMT"/>
          <w:kern w:val="0"/>
          <w:sz w:val="21"/>
          <w:szCs w:val="21"/>
        </w:rPr>
        <w:t xml:space="preserve">1 </w:t>
      </w:r>
      <w:r>
        <w:rPr>
          <w:rFonts w:hint="eastAsia"/>
          <w:kern w:val="0"/>
          <w:sz w:val="21"/>
          <w:szCs w:val="21"/>
        </w:rPr>
        <w:t>从业人员、营业收入、资产总额填报上一年度数据，无上</w:t>
      </w:r>
      <w:proofErr w:type="gramStart"/>
      <w:r>
        <w:rPr>
          <w:rFonts w:hint="eastAsia"/>
          <w:kern w:val="0"/>
          <w:sz w:val="21"/>
          <w:szCs w:val="21"/>
        </w:rPr>
        <w:t>一</w:t>
      </w:r>
      <w:proofErr w:type="gramEnd"/>
      <w:r>
        <w:rPr>
          <w:rFonts w:hint="eastAsia"/>
          <w:kern w:val="0"/>
          <w:sz w:val="21"/>
          <w:szCs w:val="21"/>
        </w:rPr>
        <w:t>年度数据的新成立企业可不填报。</w:t>
      </w:r>
    </w:p>
    <w:p w14:paraId="3C369028" w14:textId="77777777" w:rsidR="00672837" w:rsidRDefault="00672837">
      <w:pPr>
        <w:pStyle w:val="af6"/>
        <w:spacing w:line="360" w:lineRule="exact"/>
        <w:ind w:left="0" w:firstLine="0"/>
        <w:jc w:val="center"/>
        <w:outlineLvl w:val="1"/>
        <w:sectPr w:rsidR="00672837">
          <w:footnotePr>
            <w:numRestart w:val="eachPage"/>
          </w:footnotePr>
          <w:pgSz w:w="11906" w:h="16838"/>
          <w:pgMar w:top="1043" w:right="1100" w:bottom="1043" w:left="1100" w:header="720" w:footer="720" w:gutter="0"/>
          <w:cols w:space="720"/>
        </w:sectPr>
      </w:pPr>
    </w:p>
    <w:p w14:paraId="14451365" w14:textId="77777777" w:rsidR="00672837" w:rsidRDefault="00672837">
      <w:pPr>
        <w:pStyle w:val="affe"/>
        <w:ind w:firstLineChars="0" w:firstLine="0"/>
      </w:pPr>
    </w:p>
    <w:p w14:paraId="3905BA65" w14:textId="77777777" w:rsidR="00672837" w:rsidRDefault="007D5B6E">
      <w:pPr>
        <w:spacing w:before="260" w:after="260" w:line="360" w:lineRule="auto"/>
        <w:jc w:val="center"/>
        <w:outlineLvl w:val="1"/>
        <w:rPr>
          <w:b/>
          <w:bCs/>
          <w:color w:val="auto"/>
          <w:kern w:val="0"/>
          <w:sz w:val="32"/>
          <w:szCs w:val="32"/>
        </w:rPr>
      </w:pPr>
      <w:r>
        <w:rPr>
          <w:rFonts w:hint="eastAsia"/>
          <w:b/>
          <w:bCs/>
          <w:color w:val="auto"/>
          <w:kern w:val="0"/>
          <w:sz w:val="32"/>
          <w:szCs w:val="32"/>
        </w:rPr>
        <w:t>10、残疾人福利性单位声明函（如是）</w:t>
      </w:r>
    </w:p>
    <w:p w14:paraId="2BCC9114" w14:textId="77777777" w:rsidR="00672837" w:rsidRDefault="007D5B6E">
      <w:pPr>
        <w:spacing w:before="260" w:after="260" w:line="480" w:lineRule="auto"/>
        <w:ind w:firstLineChars="200" w:firstLine="480"/>
        <w:rPr>
          <w:color w:val="auto"/>
          <w:kern w:val="1"/>
        </w:rPr>
      </w:pPr>
      <w:r>
        <w:rPr>
          <w:rFonts w:hint="eastAsia"/>
          <w:color w:val="auto"/>
          <w:kern w:val="1"/>
        </w:rPr>
        <w:t>本单位郑重声明，根据《财政部,民政部,中国残疾人联合会关于促进残疾人就业政府采购政策的通知》（财库〔2017〕141号）的规定，本单位为符合条件的残疾人福利性单位，且本单位参加</w:t>
      </w:r>
      <w:r>
        <w:rPr>
          <w:rFonts w:hint="eastAsia"/>
          <w:color w:val="auto"/>
          <w:kern w:val="1"/>
          <w:vertAlign w:val="subscript"/>
        </w:rPr>
        <w:t>----------------------</w:t>
      </w:r>
      <w:r>
        <w:rPr>
          <w:rFonts w:hint="eastAsia"/>
          <w:color w:val="auto"/>
          <w:kern w:val="1"/>
        </w:rPr>
        <w:t>单位___________项目采购活动提供本单位制造的货物（由本单位承担工程/提供服务），或者提供其他残疾人福利性单位制造的货物（不包括使用非残疾人福利性单位注册商标的货物）。</w:t>
      </w:r>
    </w:p>
    <w:p w14:paraId="61E684AE" w14:textId="77777777" w:rsidR="00672837" w:rsidRDefault="007D5B6E">
      <w:pPr>
        <w:spacing w:before="260" w:after="260" w:line="480" w:lineRule="auto"/>
        <w:ind w:firstLineChars="200" w:firstLine="480"/>
        <w:rPr>
          <w:color w:val="auto"/>
          <w:kern w:val="1"/>
        </w:rPr>
      </w:pPr>
      <w:r>
        <w:rPr>
          <w:rFonts w:hint="eastAsia"/>
          <w:color w:val="auto"/>
          <w:kern w:val="1"/>
        </w:rPr>
        <w:t>本公司对上述声明及证明材料的真实性负责。如有虚假，将依法承担相应责任。</w:t>
      </w:r>
    </w:p>
    <w:p w14:paraId="637CEDF0" w14:textId="77777777" w:rsidR="00672837" w:rsidRDefault="00672837">
      <w:pPr>
        <w:spacing w:line="480" w:lineRule="auto"/>
        <w:ind w:right="900"/>
        <w:jc w:val="center"/>
        <w:rPr>
          <w:color w:val="auto"/>
        </w:rPr>
      </w:pPr>
    </w:p>
    <w:p w14:paraId="4AC0EB26" w14:textId="77777777" w:rsidR="00672837" w:rsidRDefault="007D5B6E">
      <w:pPr>
        <w:widowControl w:val="0"/>
        <w:spacing w:line="360" w:lineRule="auto"/>
        <w:ind w:leftChars="114" w:left="274" w:firstLineChars="1900" w:firstLine="4560"/>
        <w:rPr>
          <w:color w:val="auto"/>
        </w:rPr>
      </w:pPr>
      <w:r>
        <w:rPr>
          <w:rFonts w:hint="eastAsia"/>
          <w:color w:val="auto"/>
        </w:rPr>
        <w:t xml:space="preserve">      投标人</w:t>
      </w:r>
      <w:r>
        <w:rPr>
          <w:color w:val="auto"/>
        </w:rPr>
        <w:t>名称</w:t>
      </w:r>
      <w:r>
        <w:rPr>
          <w:rFonts w:hint="eastAsia"/>
          <w:color w:val="auto"/>
        </w:rPr>
        <w:t>：</w:t>
      </w:r>
      <w:r>
        <w:rPr>
          <w:rFonts w:hint="eastAsia"/>
          <w:color w:val="auto"/>
          <w:u w:val="single"/>
        </w:rPr>
        <w:t xml:space="preserve">         （公章） </w:t>
      </w:r>
    </w:p>
    <w:p w14:paraId="6609FE46" w14:textId="77777777" w:rsidR="00672837" w:rsidRDefault="007D5B6E">
      <w:pPr>
        <w:spacing w:line="480" w:lineRule="auto"/>
        <w:ind w:right="900"/>
        <w:jc w:val="center"/>
        <w:rPr>
          <w:b/>
          <w:color w:val="auto"/>
          <w:sz w:val="32"/>
          <w:szCs w:val="32"/>
        </w:rPr>
      </w:pPr>
      <w:r>
        <w:rPr>
          <w:rFonts w:hint="eastAsia"/>
          <w:color w:val="auto"/>
        </w:rPr>
        <w:t xml:space="preserve">                                         日   期：</w:t>
      </w:r>
      <w:r>
        <w:rPr>
          <w:rFonts w:hint="eastAsia"/>
          <w:color w:val="auto"/>
          <w:u w:val="single"/>
        </w:rPr>
        <w:t xml:space="preserve">     年  月   日</w:t>
      </w:r>
    </w:p>
    <w:p w14:paraId="286CABBB" w14:textId="77777777" w:rsidR="00672837" w:rsidRDefault="00672837">
      <w:pPr>
        <w:autoSpaceDE w:val="0"/>
        <w:autoSpaceDN w:val="0"/>
        <w:adjustRightInd w:val="0"/>
        <w:spacing w:line="360" w:lineRule="auto"/>
        <w:jc w:val="center"/>
        <w:rPr>
          <w:b/>
          <w:color w:val="auto"/>
          <w:sz w:val="32"/>
          <w:szCs w:val="32"/>
        </w:rPr>
      </w:pPr>
    </w:p>
    <w:p w14:paraId="6C04F8C7" w14:textId="77777777" w:rsidR="00672837" w:rsidRDefault="00672837">
      <w:pPr>
        <w:autoSpaceDE w:val="0"/>
        <w:autoSpaceDN w:val="0"/>
        <w:adjustRightInd w:val="0"/>
        <w:spacing w:line="360" w:lineRule="auto"/>
        <w:jc w:val="center"/>
        <w:rPr>
          <w:b/>
          <w:color w:val="auto"/>
          <w:sz w:val="32"/>
          <w:szCs w:val="32"/>
        </w:rPr>
      </w:pPr>
    </w:p>
    <w:p w14:paraId="15C8CDF3" w14:textId="77777777" w:rsidR="00672837" w:rsidRDefault="00672837">
      <w:pPr>
        <w:autoSpaceDE w:val="0"/>
        <w:autoSpaceDN w:val="0"/>
        <w:adjustRightInd w:val="0"/>
        <w:spacing w:line="360" w:lineRule="auto"/>
        <w:jc w:val="center"/>
        <w:rPr>
          <w:b/>
          <w:color w:val="auto"/>
          <w:sz w:val="32"/>
          <w:szCs w:val="32"/>
        </w:rPr>
      </w:pPr>
    </w:p>
    <w:p w14:paraId="5391AD3B" w14:textId="77777777" w:rsidR="00672837" w:rsidRDefault="00672837">
      <w:pPr>
        <w:autoSpaceDE w:val="0"/>
        <w:autoSpaceDN w:val="0"/>
        <w:adjustRightInd w:val="0"/>
        <w:spacing w:line="360" w:lineRule="auto"/>
        <w:jc w:val="center"/>
        <w:rPr>
          <w:b/>
          <w:color w:val="auto"/>
          <w:sz w:val="32"/>
          <w:szCs w:val="32"/>
        </w:rPr>
      </w:pPr>
    </w:p>
    <w:p w14:paraId="16AF94FD" w14:textId="77777777" w:rsidR="00672837" w:rsidRDefault="00672837">
      <w:pPr>
        <w:autoSpaceDE w:val="0"/>
        <w:autoSpaceDN w:val="0"/>
        <w:adjustRightInd w:val="0"/>
        <w:spacing w:line="360" w:lineRule="auto"/>
        <w:jc w:val="center"/>
        <w:rPr>
          <w:b/>
          <w:color w:val="auto"/>
          <w:sz w:val="32"/>
          <w:szCs w:val="32"/>
        </w:rPr>
      </w:pPr>
    </w:p>
    <w:p w14:paraId="68F37E9B" w14:textId="77777777" w:rsidR="00672837" w:rsidRDefault="00672837">
      <w:pPr>
        <w:autoSpaceDE w:val="0"/>
        <w:autoSpaceDN w:val="0"/>
        <w:adjustRightInd w:val="0"/>
        <w:spacing w:line="360" w:lineRule="auto"/>
        <w:ind w:left="0" w:firstLine="0"/>
        <w:rPr>
          <w:b/>
          <w:color w:val="auto"/>
          <w:sz w:val="32"/>
          <w:szCs w:val="32"/>
        </w:rPr>
        <w:sectPr w:rsidR="00672837">
          <w:footnotePr>
            <w:numRestart w:val="eachPage"/>
          </w:footnotePr>
          <w:pgSz w:w="11906" w:h="16838"/>
          <w:pgMar w:top="1043" w:right="1100" w:bottom="1043" w:left="1100" w:header="720" w:footer="720" w:gutter="0"/>
          <w:cols w:space="720"/>
        </w:sectPr>
      </w:pPr>
    </w:p>
    <w:p w14:paraId="604CF233" w14:textId="77777777" w:rsidR="00672837" w:rsidRDefault="00672837">
      <w:pPr>
        <w:autoSpaceDE w:val="0"/>
        <w:autoSpaceDN w:val="0"/>
        <w:adjustRightInd w:val="0"/>
        <w:spacing w:line="360" w:lineRule="auto"/>
        <w:ind w:left="0" w:firstLine="0"/>
        <w:rPr>
          <w:b/>
          <w:color w:val="auto"/>
          <w:sz w:val="32"/>
          <w:szCs w:val="32"/>
        </w:rPr>
      </w:pPr>
    </w:p>
    <w:p w14:paraId="02F46BF8" w14:textId="77777777" w:rsidR="00672837" w:rsidRDefault="007D5B6E">
      <w:pPr>
        <w:spacing w:before="260" w:after="260" w:line="360" w:lineRule="auto"/>
        <w:jc w:val="center"/>
        <w:outlineLvl w:val="1"/>
        <w:rPr>
          <w:b/>
          <w:bCs/>
          <w:color w:val="auto"/>
          <w:kern w:val="0"/>
          <w:sz w:val="32"/>
          <w:szCs w:val="32"/>
        </w:rPr>
      </w:pPr>
      <w:r>
        <w:rPr>
          <w:rFonts w:hint="eastAsia"/>
          <w:b/>
          <w:bCs/>
          <w:color w:val="auto"/>
          <w:kern w:val="0"/>
          <w:sz w:val="32"/>
          <w:szCs w:val="32"/>
        </w:rPr>
        <w:t>11、成交服务费承诺书</w:t>
      </w:r>
    </w:p>
    <w:p w14:paraId="75DEA99C" w14:textId="77777777" w:rsidR="00672837" w:rsidRDefault="007D5B6E">
      <w:pPr>
        <w:pStyle w:val="af5"/>
        <w:spacing w:after="0" w:line="480" w:lineRule="auto"/>
        <w:ind w:left="0" w:right="0" w:firstLineChars="200" w:firstLine="464"/>
        <w:rPr>
          <w:color w:val="auto"/>
          <w:szCs w:val="24"/>
        </w:rPr>
      </w:pPr>
      <w:r>
        <w:rPr>
          <w:rFonts w:hint="eastAsia"/>
          <w:color w:val="auto"/>
          <w:szCs w:val="24"/>
        </w:rPr>
        <w:t>致：海南源和招标代理有限公司</w:t>
      </w:r>
    </w:p>
    <w:p w14:paraId="7A1DBF6E" w14:textId="77777777" w:rsidR="00672837" w:rsidRDefault="007D5B6E">
      <w:pPr>
        <w:pStyle w:val="af5"/>
        <w:spacing w:after="0" w:line="480" w:lineRule="auto"/>
        <w:ind w:left="0" w:right="0" w:firstLineChars="200" w:firstLine="464"/>
        <w:rPr>
          <w:color w:val="auto"/>
          <w:szCs w:val="24"/>
        </w:rPr>
      </w:pPr>
      <w:r>
        <w:rPr>
          <w:color w:val="auto"/>
          <w:szCs w:val="24"/>
        </w:rPr>
        <w:tab/>
      </w:r>
      <w:r>
        <w:rPr>
          <w:rFonts w:hint="eastAsia"/>
          <w:color w:val="auto"/>
          <w:szCs w:val="24"/>
        </w:rPr>
        <w:t>我们在贵公司组织的</w:t>
      </w:r>
      <w:r>
        <w:rPr>
          <w:color w:val="auto"/>
          <w:szCs w:val="24"/>
          <w:u w:val="single"/>
        </w:rPr>
        <w:tab/>
      </w:r>
      <w:r>
        <w:rPr>
          <w:rFonts w:hint="eastAsia"/>
          <w:color w:val="auto"/>
          <w:szCs w:val="24"/>
          <w:u w:val="single"/>
          <w:lang w:val="en-US"/>
        </w:rPr>
        <w:t xml:space="preserve">     </w:t>
      </w:r>
      <w:r>
        <w:rPr>
          <w:color w:val="auto"/>
          <w:szCs w:val="24"/>
          <w:u w:val="single"/>
        </w:rPr>
        <w:tab/>
      </w:r>
      <w:r>
        <w:rPr>
          <w:rFonts w:hint="eastAsia"/>
          <w:color w:val="auto"/>
          <w:szCs w:val="24"/>
        </w:rPr>
        <w:t>项目（货物或服务）招标中若获中标，我们保证在签收中标通知书的同时按竞争性磋商文件的规定，以银行转账的方式，向贵公司一次性支付应该交纳的成交服务费用。收费标准按照本项目采购文件约定的金额收取。</w:t>
      </w:r>
    </w:p>
    <w:p w14:paraId="6245D62C" w14:textId="77777777" w:rsidR="00672837" w:rsidRDefault="007D5B6E">
      <w:pPr>
        <w:pStyle w:val="af5"/>
        <w:spacing w:after="0" w:line="480" w:lineRule="auto"/>
        <w:ind w:left="0" w:right="0" w:firstLineChars="200" w:firstLine="464"/>
        <w:rPr>
          <w:color w:val="auto"/>
          <w:szCs w:val="24"/>
        </w:rPr>
      </w:pPr>
      <w:r>
        <w:rPr>
          <w:rFonts w:hint="eastAsia"/>
          <w:color w:val="auto"/>
          <w:szCs w:val="24"/>
        </w:rPr>
        <w:t>特此承诺！</w:t>
      </w:r>
    </w:p>
    <w:p w14:paraId="2C362F86" w14:textId="77777777" w:rsidR="00672837" w:rsidRDefault="007D5B6E">
      <w:pPr>
        <w:pStyle w:val="af5"/>
        <w:spacing w:after="0" w:line="480" w:lineRule="auto"/>
        <w:ind w:left="0" w:right="0" w:firstLineChars="200" w:firstLine="464"/>
        <w:rPr>
          <w:color w:val="auto"/>
          <w:szCs w:val="24"/>
        </w:rPr>
      </w:pPr>
      <w:r>
        <w:rPr>
          <w:rFonts w:hint="eastAsia"/>
          <w:color w:val="auto"/>
        </w:rPr>
        <w:t>投标人</w:t>
      </w:r>
      <w:proofErr w:type="gramStart"/>
      <w:r>
        <w:rPr>
          <w:color w:val="auto"/>
        </w:rPr>
        <w:t>名称</w:t>
      </w:r>
      <w:r>
        <w:rPr>
          <w:rFonts w:hint="eastAsia"/>
          <w:color w:val="auto"/>
          <w:szCs w:val="24"/>
        </w:rPr>
        <w:t>名称</w:t>
      </w:r>
      <w:proofErr w:type="gramEnd"/>
      <w:r>
        <w:rPr>
          <w:rFonts w:hint="eastAsia"/>
          <w:color w:val="auto"/>
          <w:szCs w:val="24"/>
        </w:rPr>
        <w:t>：</w:t>
      </w:r>
      <w:r>
        <w:rPr>
          <w:color w:val="auto"/>
          <w:szCs w:val="24"/>
        </w:rPr>
        <w:tab/>
      </w:r>
      <w:r>
        <w:rPr>
          <w:color w:val="auto"/>
          <w:szCs w:val="24"/>
          <w:u w:val="single"/>
        </w:rPr>
        <w:tab/>
      </w:r>
      <w:r>
        <w:rPr>
          <w:color w:val="auto"/>
          <w:szCs w:val="24"/>
          <w:u w:val="single"/>
        </w:rPr>
        <w:tab/>
      </w:r>
      <w:r>
        <w:rPr>
          <w:rFonts w:hint="eastAsia"/>
          <w:color w:val="auto"/>
          <w:u w:val="single"/>
        </w:rPr>
        <w:t>（公章）</w:t>
      </w:r>
      <w:r>
        <w:rPr>
          <w:color w:val="auto"/>
          <w:szCs w:val="24"/>
          <w:u w:val="single"/>
        </w:rPr>
        <w:tab/>
      </w:r>
      <w:r>
        <w:rPr>
          <w:color w:val="auto"/>
          <w:szCs w:val="24"/>
          <w:u w:val="single"/>
        </w:rPr>
        <w:tab/>
      </w:r>
      <w:r>
        <w:rPr>
          <w:color w:val="auto"/>
          <w:szCs w:val="24"/>
          <w:u w:val="single"/>
        </w:rPr>
        <w:tab/>
      </w:r>
      <w:r>
        <w:rPr>
          <w:color w:val="auto"/>
          <w:szCs w:val="24"/>
        </w:rPr>
        <w:tab/>
      </w:r>
      <w:r>
        <w:rPr>
          <w:color w:val="auto"/>
          <w:szCs w:val="24"/>
        </w:rPr>
        <w:tab/>
      </w:r>
      <w:r>
        <w:rPr>
          <w:color w:val="auto"/>
          <w:szCs w:val="24"/>
        </w:rPr>
        <w:tab/>
      </w:r>
    </w:p>
    <w:p w14:paraId="35CA03D8" w14:textId="77777777" w:rsidR="00672837" w:rsidRDefault="007D5B6E">
      <w:pPr>
        <w:pStyle w:val="af5"/>
        <w:spacing w:after="0" w:line="480" w:lineRule="auto"/>
        <w:ind w:left="0" w:right="0" w:firstLineChars="200" w:firstLine="464"/>
        <w:rPr>
          <w:color w:val="auto"/>
          <w:szCs w:val="24"/>
        </w:rPr>
      </w:pPr>
      <w:r>
        <w:rPr>
          <w:rFonts w:hint="eastAsia"/>
          <w:color w:val="auto"/>
          <w:szCs w:val="24"/>
        </w:rPr>
        <w:t>地址：</w:t>
      </w:r>
      <w:r>
        <w:rPr>
          <w:color w:val="auto"/>
          <w:szCs w:val="24"/>
          <w:u w:val="single"/>
        </w:rPr>
        <w:tab/>
      </w:r>
      <w:r>
        <w:rPr>
          <w:color w:val="auto"/>
          <w:szCs w:val="24"/>
          <w:u w:val="single"/>
        </w:rPr>
        <w:tab/>
      </w:r>
      <w:r>
        <w:rPr>
          <w:color w:val="auto"/>
          <w:szCs w:val="24"/>
          <w:u w:val="single"/>
        </w:rPr>
        <w:tab/>
      </w:r>
      <w:r>
        <w:rPr>
          <w:color w:val="auto"/>
          <w:szCs w:val="24"/>
          <w:u w:val="single"/>
        </w:rPr>
        <w:tab/>
      </w:r>
      <w:r>
        <w:rPr>
          <w:color w:val="auto"/>
          <w:szCs w:val="24"/>
          <w:u w:val="single"/>
        </w:rPr>
        <w:tab/>
      </w:r>
      <w:r>
        <w:rPr>
          <w:color w:val="auto"/>
          <w:szCs w:val="24"/>
          <w:u w:val="single"/>
        </w:rPr>
        <w:tab/>
      </w:r>
      <w:r>
        <w:rPr>
          <w:color w:val="auto"/>
          <w:szCs w:val="24"/>
          <w:u w:val="single"/>
        </w:rPr>
        <w:tab/>
      </w:r>
      <w:r>
        <w:rPr>
          <w:color w:val="auto"/>
          <w:szCs w:val="24"/>
          <w:u w:val="single"/>
        </w:rPr>
        <w:tab/>
      </w:r>
      <w:r>
        <w:rPr>
          <w:color w:val="auto"/>
          <w:szCs w:val="24"/>
          <w:u w:val="single"/>
        </w:rPr>
        <w:tab/>
      </w:r>
      <w:r>
        <w:rPr>
          <w:color w:val="auto"/>
          <w:szCs w:val="24"/>
          <w:u w:val="single"/>
        </w:rPr>
        <w:tab/>
      </w:r>
      <w:r>
        <w:rPr>
          <w:color w:val="auto"/>
          <w:szCs w:val="24"/>
        </w:rPr>
        <w:tab/>
      </w:r>
      <w:r>
        <w:rPr>
          <w:color w:val="auto"/>
          <w:szCs w:val="24"/>
        </w:rPr>
        <w:tab/>
      </w:r>
      <w:r>
        <w:rPr>
          <w:color w:val="auto"/>
          <w:szCs w:val="24"/>
        </w:rPr>
        <w:tab/>
      </w:r>
    </w:p>
    <w:p w14:paraId="220238FB" w14:textId="77777777" w:rsidR="00672837" w:rsidRDefault="007D5B6E">
      <w:pPr>
        <w:pStyle w:val="af5"/>
        <w:spacing w:after="0" w:line="480" w:lineRule="auto"/>
        <w:ind w:left="0" w:right="0" w:firstLineChars="200" w:firstLine="464"/>
        <w:rPr>
          <w:color w:val="auto"/>
          <w:szCs w:val="24"/>
        </w:rPr>
      </w:pPr>
      <w:r>
        <w:rPr>
          <w:rFonts w:hint="eastAsia"/>
          <w:color w:val="auto"/>
          <w:szCs w:val="24"/>
        </w:rPr>
        <w:t>电话：</w:t>
      </w:r>
      <w:r>
        <w:rPr>
          <w:color w:val="auto"/>
          <w:szCs w:val="24"/>
          <w:u w:val="single"/>
        </w:rPr>
        <w:tab/>
      </w:r>
      <w:r>
        <w:rPr>
          <w:color w:val="auto"/>
          <w:szCs w:val="24"/>
          <w:u w:val="single"/>
        </w:rPr>
        <w:tab/>
      </w:r>
      <w:r>
        <w:rPr>
          <w:color w:val="auto"/>
          <w:szCs w:val="24"/>
          <w:u w:val="single"/>
        </w:rPr>
        <w:tab/>
      </w:r>
      <w:r>
        <w:rPr>
          <w:color w:val="auto"/>
          <w:szCs w:val="24"/>
          <w:u w:val="single"/>
        </w:rPr>
        <w:tab/>
      </w:r>
      <w:r>
        <w:rPr>
          <w:color w:val="auto"/>
          <w:szCs w:val="24"/>
          <w:u w:val="single"/>
        </w:rPr>
        <w:tab/>
      </w:r>
    </w:p>
    <w:p w14:paraId="4A50C1E9" w14:textId="77777777" w:rsidR="00672837" w:rsidRDefault="007D5B6E">
      <w:pPr>
        <w:widowControl w:val="0"/>
        <w:spacing w:line="360" w:lineRule="auto"/>
        <w:ind w:leftChars="109" w:left="262" w:firstLineChars="100" w:firstLine="240"/>
        <w:rPr>
          <w:color w:val="auto"/>
          <w:u w:val="single"/>
        </w:rPr>
      </w:pPr>
      <w:r>
        <w:rPr>
          <w:rFonts w:hint="eastAsia"/>
          <w:color w:val="auto"/>
        </w:rPr>
        <w:t>法定代表人或被授权人</w:t>
      </w:r>
      <w:r>
        <w:rPr>
          <w:color w:val="auto"/>
        </w:rPr>
        <w:t>：</w:t>
      </w:r>
      <w:r>
        <w:rPr>
          <w:rFonts w:hint="eastAsia"/>
          <w:color w:val="auto"/>
          <w:u w:val="single"/>
        </w:rPr>
        <w:t xml:space="preserve">           </w:t>
      </w:r>
      <w:r>
        <w:rPr>
          <w:color w:val="auto"/>
          <w:u w:val="single"/>
        </w:rPr>
        <w:t>（签字</w:t>
      </w:r>
      <w:r>
        <w:rPr>
          <w:rFonts w:hint="eastAsia"/>
          <w:color w:val="auto"/>
          <w:u w:val="single"/>
        </w:rPr>
        <w:t>或签章</w:t>
      </w:r>
      <w:r>
        <w:rPr>
          <w:color w:val="auto"/>
          <w:u w:val="single"/>
        </w:rPr>
        <w:t>）</w:t>
      </w:r>
    </w:p>
    <w:p w14:paraId="172BE17D" w14:textId="77777777" w:rsidR="00672837" w:rsidRDefault="007D5B6E">
      <w:pPr>
        <w:autoSpaceDN w:val="0"/>
        <w:spacing w:line="360" w:lineRule="auto"/>
        <w:ind w:leftChars="114" w:left="274" w:right="1440" w:firstLineChars="100" w:firstLine="240"/>
        <w:rPr>
          <w:b/>
          <w:color w:val="auto"/>
        </w:rPr>
      </w:pPr>
      <w:r>
        <w:rPr>
          <w:rFonts w:hint="eastAsia"/>
          <w:color w:val="auto"/>
        </w:rPr>
        <w:t>日   期：</w:t>
      </w:r>
      <w:r>
        <w:rPr>
          <w:rFonts w:hint="eastAsia"/>
          <w:color w:val="auto"/>
          <w:u w:val="single"/>
        </w:rPr>
        <w:t xml:space="preserve">     年  月   日</w:t>
      </w:r>
    </w:p>
    <w:p w14:paraId="097623B9" w14:textId="77777777" w:rsidR="00672837" w:rsidRDefault="00672837">
      <w:pPr>
        <w:spacing w:line="360" w:lineRule="auto"/>
        <w:rPr>
          <w:b/>
          <w:color w:val="auto"/>
          <w:kern w:val="1"/>
          <w:szCs w:val="24"/>
          <w:lang w:val="zh-CN"/>
        </w:rPr>
      </w:pPr>
    </w:p>
    <w:p w14:paraId="1445233C" w14:textId="77777777" w:rsidR="00672837" w:rsidRDefault="00672837">
      <w:pPr>
        <w:spacing w:line="360" w:lineRule="auto"/>
        <w:rPr>
          <w:b/>
          <w:color w:val="auto"/>
          <w:kern w:val="1"/>
          <w:szCs w:val="24"/>
          <w:lang w:val="zh-CN"/>
        </w:rPr>
      </w:pPr>
    </w:p>
    <w:p w14:paraId="3B658306" w14:textId="77777777" w:rsidR="00672837" w:rsidRDefault="00672837">
      <w:pPr>
        <w:spacing w:line="360" w:lineRule="auto"/>
        <w:rPr>
          <w:b/>
          <w:color w:val="auto"/>
          <w:kern w:val="1"/>
          <w:szCs w:val="24"/>
          <w:lang w:val="zh-CN"/>
        </w:rPr>
      </w:pPr>
    </w:p>
    <w:p w14:paraId="406048EF" w14:textId="77777777" w:rsidR="00672837" w:rsidRDefault="00672837">
      <w:pPr>
        <w:spacing w:line="360" w:lineRule="auto"/>
        <w:jc w:val="center"/>
        <w:rPr>
          <w:b/>
          <w:color w:val="auto"/>
          <w:kern w:val="1"/>
          <w:sz w:val="32"/>
          <w:szCs w:val="32"/>
        </w:rPr>
      </w:pPr>
    </w:p>
    <w:p w14:paraId="48DAC4CD" w14:textId="77777777" w:rsidR="00672837" w:rsidRDefault="00672837">
      <w:pPr>
        <w:spacing w:line="360" w:lineRule="auto"/>
        <w:ind w:left="0" w:firstLine="0"/>
        <w:rPr>
          <w:b/>
          <w:color w:val="auto"/>
          <w:kern w:val="1"/>
          <w:sz w:val="32"/>
          <w:szCs w:val="32"/>
        </w:rPr>
        <w:sectPr w:rsidR="00672837">
          <w:footnotePr>
            <w:numRestart w:val="eachPage"/>
          </w:footnotePr>
          <w:pgSz w:w="11906" w:h="16838"/>
          <w:pgMar w:top="1043" w:right="1100" w:bottom="1043" w:left="1100" w:header="720" w:footer="720" w:gutter="0"/>
          <w:cols w:space="720"/>
        </w:sectPr>
      </w:pPr>
    </w:p>
    <w:p w14:paraId="0BBCCD5C" w14:textId="77777777" w:rsidR="00672837" w:rsidRDefault="007D5B6E">
      <w:pPr>
        <w:spacing w:before="260" w:after="260" w:line="360" w:lineRule="auto"/>
        <w:ind w:left="0" w:firstLine="0"/>
        <w:jc w:val="center"/>
        <w:outlineLvl w:val="1"/>
        <w:rPr>
          <w:b/>
          <w:bCs/>
          <w:color w:val="auto"/>
          <w:kern w:val="0"/>
          <w:sz w:val="32"/>
          <w:szCs w:val="32"/>
        </w:rPr>
      </w:pPr>
      <w:r>
        <w:rPr>
          <w:rFonts w:hint="eastAsia"/>
          <w:b/>
          <w:bCs/>
          <w:color w:val="auto"/>
          <w:kern w:val="0"/>
          <w:sz w:val="32"/>
          <w:szCs w:val="32"/>
        </w:rPr>
        <w:lastRenderedPageBreak/>
        <w:t>12、投标人认为需要提供的其他资料</w:t>
      </w:r>
    </w:p>
    <w:p w14:paraId="651EF093" w14:textId="77777777" w:rsidR="00672837" w:rsidRDefault="00672837">
      <w:pPr>
        <w:autoSpaceDE w:val="0"/>
        <w:autoSpaceDN w:val="0"/>
        <w:adjustRightInd w:val="0"/>
        <w:ind w:firstLineChars="950" w:firstLine="3052"/>
        <w:rPr>
          <w:b/>
          <w:color w:val="auto"/>
          <w:sz w:val="32"/>
          <w:szCs w:val="32"/>
        </w:rPr>
      </w:pPr>
    </w:p>
    <w:sectPr w:rsidR="00672837">
      <w:footnotePr>
        <w:numRestart w:val="eachPage"/>
      </w:footnotePr>
      <w:pgSz w:w="11906" w:h="16838"/>
      <w:pgMar w:top="1043" w:right="1100" w:bottom="1043" w:left="1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1830D" w14:textId="77777777" w:rsidR="00D51F9A" w:rsidRDefault="00D51F9A">
      <w:pPr>
        <w:spacing w:line="240" w:lineRule="auto"/>
      </w:pPr>
      <w:r>
        <w:separator/>
      </w:r>
    </w:p>
  </w:endnote>
  <w:endnote w:type="continuationSeparator" w:id="0">
    <w:p w14:paraId="6EFB6754" w14:textId="77777777" w:rsidR="00D51F9A" w:rsidRDefault="00D51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宋体"/>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5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G Times">
    <w:altName w:val="Times New Roman"/>
    <w:charset w:val="00"/>
    <w:family w:val="roman"/>
    <w:pitch w:val="default"/>
    <w:sig w:usb0="00000000" w:usb1="00000000" w:usb2="00000000" w:usb3="00000000" w:csb0="00000001" w:csb1="00000000"/>
  </w:font>
  <w:font w:name="楷体_GB2312">
    <w:altName w:val="楷体"/>
    <w:charset w:val="86"/>
    <w:family w:val="auto"/>
    <w:pitch w:val="default"/>
    <w:sig w:usb0="00000001" w:usb1="080E0000" w:usb2="00000000" w:usb3="00000000" w:csb0="00040000" w:csb1="00000000"/>
  </w:font>
  <w:font w:name="FuturaA Md BT">
    <w:altName w:val="Arial"/>
    <w:charset w:val="00"/>
    <w:family w:val="swiss"/>
    <w:pitch w:val="default"/>
    <w:sig w:usb0="00000000" w:usb1="00000000" w:usb2="00000000" w:usb3="00000000" w:csb0="0000001B" w:csb1="00000000"/>
  </w:font>
  <w:font w:name="ˎ̥">
    <w:altName w:val="Times New Roman"/>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TimesNewRomanPSMT">
    <w:altName w:val="Times New Roman"/>
    <w:charset w:val="00"/>
    <w:family w:val="roman"/>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E3237" w14:textId="77777777" w:rsidR="00672837" w:rsidRDefault="00672837">
    <w:pPr>
      <w:spacing w:after="0" w:line="276" w:lineRule="auto"/>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19713" w14:textId="77777777" w:rsidR="00672837" w:rsidRDefault="00672837">
    <w:pPr>
      <w:spacing w:after="0" w:line="276"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234780"/>
    </w:sdtPr>
    <w:sdtEndPr/>
    <w:sdtContent>
      <w:p w14:paraId="063EC905" w14:textId="77777777" w:rsidR="00672837" w:rsidRDefault="007D5B6E">
        <w:pPr>
          <w:pStyle w:val="af8"/>
          <w:jc w:val="center"/>
        </w:pPr>
        <w:r>
          <w:fldChar w:fldCharType="begin"/>
        </w:r>
        <w:r>
          <w:instrText>PAGE   \* MERGEFORMAT</w:instrText>
        </w:r>
        <w:r>
          <w:fldChar w:fldCharType="separate"/>
        </w:r>
        <w:r w:rsidR="00A93376" w:rsidRPr="00A93376">
          <w:rPr>
            <w:noProof/>
            <w:lang w:val="zh-CN"/>
          </w:rPr>
          <w:t>21</w:t>
        </w:r>
        <w:r>
          <w:fldChar w:fldCharType="end"/>
        </w:r>
      </w:p>
    </w:sdtContent>
  </w:sdt>
  <w:p w14:paraId="31B267CF" w14:textId="77777777" w:rsidR="00672837" w:rsidRDefault="00672837">
    <w:pPr>
      <w:spacing w:after="0" w:line="276" w:lineRule="auto"/>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744318"/>
      <w:docPartObj>
        <w:docPartGallery w:val="AutoText"/>
      </w:docPartObj>
    </w:sdtPr>
    <w:sdtEndPr/>
    <w:sdtContent>
      <w:p w14:paraId="10365ED1" w14:textId="77777777" w:rsidR="00672837" w:rsidRDefault="007D5B6E">
        <w:pPr>
          <w:pStyle w:val="af8"/>
          <w:jc w:val="center"/>
        </w:pPr>
        <w:r>
          <w:fldChar w:fldCharType="begin"/>
        </w:r>
        <w:r>
          <w:instrText>PAGE   \* MERGEFORMAT</w:instrText>
        </w:r>
        <w:r>
          <w:fldChar w:fldCharType="separate"/>
        </w:r>
        <w:r w:rsidR="00A93376" w:rsidRPr="00A93376">
          <w:rPr>
            <w:noProof/>
            <w:lang w:val="zh-CN"/>
          </w:rPr>
          <w:t>25</w:t>
        </w:r>
        <w:r>
          <w:fldChar w:fldCharType="end"/>
        </w:r>
      </w:p>
    </w:sdtContent>
  </w:sdt>
  <w:p w14:paraId="10E04076" w14:textId="77777777" w:rsidR="00672837" w:rsidRDefault="00672837">
    <w:pPr>
      <w:pStyle w:val="af8"/>
      <w:tabs>
        <w:tab w:val="clear" w:pos="4680"/>
        <w:tab w:val="clear" w:pos="9360"/>
        <w:tab w:val="center" w:pos="42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AAD61" w14:textId="77777777" w:rsidR="00D51F9A" w:rsidRDefault="00D51F9A">
      <w:pPr>
        <w:spacing w:after="0"/>
      </w:pPr>
      <w:r>
        <w:separator/>
      </w:r>
    </w:p>
  </w:footnote>
  <w:footnote w:type="continuationSeparator" w:id="0">
    <w:p w14:paraId="0E1E48E9" w14:textId="77777777" w:rsidR="00D51F9A" w:rsidRDefault="00D51F9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pStyle w:val="1"/>
      <w:lvlText w:val="%1."/>
      <w:lvlJc w:val="left"/>
      <w:pPr>
        <w:ind w:left="420" w:hanging="420"/>
      </w:pPr>
    </w:lvl>
    <w:lvl w:ilvl="1">
      <w:start w:val="1"/>
      <w:numFmt w:val="decimal"/>
      <w:pStyle w:val="AltF"/>
      <w:lvlText w:val="%2)"/>
      <w:lvlJc w:val="left"/>
      <w:pPr>
        <w:tabs>
          <w:tab w:val="left" w:pos="840"/>
        </w:tabs>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8"/>
    <w:multiLevelType w:val="multilevel"/>
    <w:tmpl w:val="00000008"/>
    <w:lvl w:ilvl="0">
      <w:start w:val="1"/>
      <w:numFmt w:val="chineseCountingThousand"/>
      <w:pStyle w:val="a"/>
      <w:lvlText w:val="%1、"/>
      <w:lvlJc w:val="left"/>
      <w:pPr>
        <w:tabs>
          <w:tab w:val="left" w:pos="420"/>
        </w:tabs>
        <w:ind w:left="420" w:hanging="420"/>
      </w:pPr>
      <w:rPr>
        <w:rFonts w:hint="eastAsia"/>
        <w:lang w:val="en-US"/>
      </w:rPr>
    </w:lvl>
    <w:lvl w:ilvl="1">
      <w:start w:val="1"/>
      <w:numFmt w:val="lowerLetter"/>
      <w:pStyle w:val="2"/>
      <w:lvlText w:val="%2)"/>
      <w:lvlJc w:val="left"/>
      <w:pPr>
        <w:tabs>
          <w:tab w:val="left" w:pos="840"/>
        </w:tabs>
        <w:ind w:left="840" w:hanging="420"/>
      </w:pPr>
    </w:lvl>
    <w:lvl w:ilvl="2">
      <w:start w:val="1"/>
      <w:numFmt w:val="lowerRoman"/>
      <w:pStyle w:val="3"/>
      <w:lvlText w:val="%3."/>
      <w:lvlJc w:val="right"/>
      <w:pPr>
        <w:tabs>
          <w:tab w:val="left" w:pos="1260"/>
        </w:tabs>
        <w:ind w:left="1260" w:hanging="420"/>
      </w:pPr>
    </w:lvl>
    <w:lvl w:ilvl="3">
      <w:start w:val="1"/>
      <w:numFmt w:val="decimal"/>
      <w:pStyle w:val="4"/>
      <w:lvlText w:val="%4."/>
      <w:lvlJc w:val="left"/>
      <w:pPr>
        <w:tabs>
          <w:tab w:val="left" w:pos="1680"/>
        </w:tabs>
        <w:ind w:left="1680" w:hanging="420"/>
      </w:pPr>
    </w:lvl>
    <w:lvl w:ilvl="4">
      <w:start w:val="1"/>
      <w:numFmt w:val="lowerLetter"/>
      <w:pStyle w:val="5"/>
      <w:lvlText w:val="%5)"/>
      <w:lvlJc w:val="left"/>
      <w:pPr>
        <w:tabs>
          <w:tab w:val="left" w:pos="2100"/>
        </w:tabs>
        <w:ind w:left="2100" w:hanging="420"/>
      </w:pPr>
    </w:lvl>
    <w:lvl w:ilvl="5">
      <w:start w:val="1"/>
      <w:numFmt w:val="lowerRoman"/>
      <w:pStyle w:val="6"/>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9"/>
    <w:multiLevelType w:val="multilevel"/>
    <w:tmpl w:val="00000009"/>
    <w:lvl w:ilvl="0">
      <w:start w:val="1"/>
      <w:numFmt w:val="decimal"/>
      <w:pStyle w:val="AltY"/>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E"/>
    <w:multiLevelType w:val="multilevel"/>
    <w:tmpl w:val="0000000E"/>
    <w:lvl w:ilvl="0">
      <w:start w:val="1"/>
      <w:numFmt w:val="chineseCountingThousand"/>
      <w:pStyle w:val="a0"/>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16"/>
    <w:multiLevelType w:val="multilevel"/>
    <w:tmpl w:val="00000016"/>
    <w:lvl w:ilvl="0">
      <w:start w:val="1"/>
      <w:numFmt w:val="bullet"/>
      <w:pStyle w:val="AltL"/>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5">
    <w:nsid w:val="00000018"/>
    <w:multiLevelType w:val="multilevel"/>
    <w:tmpl w:val="00000018"/>
    <w:lvl w:ilvl="0">
      <w:start w:val="1"/>
      <w:numFmt w:val="decimal"/>
      <w:pStyle w:val="22Heading2HiddenHeading2CCBSheading2H2h2"/>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
    <w:nsid w:val="0000001E"/>
    <w:multiLevelType w:val="multilevel"/>
    <w:tmpl w:val="0000001E"/>
    <w:lvl w:ilvl="0">
      <w:start w:val="1"/>
      <w:numFmt w:val="decimal"/>
      <w:pStyle w:val="GP1"/>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pStyle w:val="GP3"/>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21"/>
    <w:multiLevelType w:val="multilevel"/>
    <w:tmpl w:val="00000021"/>
    <w:lvl w:ilvl="0">
      <w:start w:val="1"/>
      <w:numFmt w:val="lowerLetter"/>
      <w:lvlText w:val="%1."/>
      <w:lvlJc w:val="left"/>
      <w:pPr>
        <w:tabs>
          <w:tab w:val="left" w:pos="1265"/>
        </w:tabs>
        <w:ind w:left="1265" w:hanging="420"/>
      </w:pPr>
      <w:rPr>
        <w:rFonts w:hint="eastAsia"/>
        <w:b/>
        <w:sz w:val="24"/>
        <w:szCs w:val="24"/>
      </w:rPr>
    </w:lvl>
    <w:lvl w:ilvl="1">
      <w:start w:val="1"/>
      <w:numFmt w:val="lowerLetter"/>
      <w:pStyle w:val="2Ctrl2"/>
      <w:lvlText w:val="%2)"/>
      <w:lvlJc w:val="left"/>
      <w:pPr>
        <w:tabs>
          <w:tab w:val="left" w:pos="1205"/>
        </w:tabs>
        <w:ind w:left="1205" w:hanging="420"/>
      </w:pPr>
    </w:lvl>
    <w:lvl w:ilvl="2">
      <w:start w:val="1"/>
      <w:numFmt w:val="lowerRoman"/>
      <w:lvlText w:val="%3."/>
      <w:lvlJc w:val="right"/>
      <w:pPr>
        <w:tabs>
          <w:tab w:val="left" w:pos="1625"/>
        </w:tabs>
        <w:ind w:left="1625" w:hanging="420"/>
      </w:pPr>
    </w:lvl>
    <w:lvl w:ilvl="3">
      <w:start w:val="1"/>
      <w:numFmt w:val="decimal"/>
      <w:lvlText w:val="%4."/>
      <w:lvlJc w:val="left"/>
      <w:pPr>
        <w:tabs>
          <w:tab w:val="left" w:pos="2045"/>
        </w:tabs>
        <w:ind w:left="2045" w:hanging="420"/>
      </w:pPr>
    </w:lvl>
    <w:lvl w:ilvl="4">
      <w:start w:val="1"/>
      <w:numFmt w:val="lowerLetter"/>
      <w:lvlText w:val="%5)"/>
      <w:lvlJc w:val="left"/>
      <w:pPr>
        <w:tabs>
          <w:tab w:val="left" w:pos="2465"/>
        </w:tabs>
        <w:ind w:left="2465" w:hanging="420"/>
      </w:pPr>
    </w:lvl>
    <w:lvl w:ilvl="5">
      <w:start w:val="1"/>
      <w:numFmt w:val="lowerRoman"/>
      <w:lvlText w:val="%6."/>
      <w:lvlJc w:val="right"/>
      <w:pPr>
        <w:tabs>
          <w:tab w:val="left" w:pos="2885"/>
        </w:tabs>
        <w:ind w:left="2885" w:hanging="420"/>
      </w:pPr>
    </w:lvl>
    <w:lvl w:ilvl="6">
      <w:start w:val="1"/>
      <w:numFmt w:val="decimal"/>
      <w:lvlText w:val="%7."/>
      <w:lvlJc w:val="left"/>
      <w:pPr>
        <w:tabs>
          <w:tab w:val="left" w:pos="3305"/>
        </w:tabs>
        <w:ind w:left="3305" w:hanging="420"/>
      </w:pPr>
    </w:lvl>
    <w:lvl w:ilvl="7">
      <w:start w:val="1"/>
      <w:numFmt w:val="lowerLetter"/>
      <w:lvlText w:val="%8)"/>
      <w:lvlJc w:val="left"/>
      <w:pPr>
        <w:tabs>
          <w:tab w:val="left" w:pos="3725"/>
        </w:tabs>
        <w:ind w:left="3725" w:hanging="420"/>
      </w:pPr>
    </w:lvl>
    <w:lvl w:ilvl="8">
      <w:start w:val="1"/>
      <w:numFmt w:val="lowerRoman"/>
      <w:lvlText w:val="%9."/>
      <w:lvlJc w:val="right"/>
      <w:pPr>
        <w:tabs>
          <w:tab w:val="left" w:pos="4145"/>
        </w:tabs>
        <w:ind w:left="4145" w:hanging="420"/>
      </w:pPr>
    </w:lvl>
  </w:abstractNum>
  <w:abstractNum w:abstractNumId="8">
    <w:nsid w:val="00000026"/>
    <w:multiLevelType w:val="multilevel"/>
    <w:tmpl w:val="00000026"/>
    <w:lvl w:ilvl="0">
      <w:start w:val="1"/>
      <w:numFmt w:val="decimal"/>
      <w:pStyle w:val="a1"/>
      <w:lvlText w:val="第%1章."/>
      <w:lvlJc w:val="left"/>
      <w:pPr>
        <w:tabs>
          <w:tab w:val="left" w:pos="425"/>
        </w:tabs>
        <w:ind w:left="425" w:hanging="425"/>
      </w:pPr>
      <w:rPr>
        <w:rFonts w:hint="eastAsia"/>
      </w:rPr>
    </w:lvl>
    <w:lvl w:ilvl="1">
      <w:start w:val="1"/>
      <w:numFmt w:val="decimal"/>
      <w:pStyle w:val="a2"/>
      <w:lvlText w:val="%1.%2."/>
      <w:lvlJc w:val="left"/>
      <w:pPr>
        <w:tabs>
          <w:tab w:val="left" w:pos="567"/>
        </w:tabs>
        <w:ind w:left="567" w:hanging="567"/>
      </w:pPr>
      <w:rPr>
        <w:rFonts w:hint="eastAsia"/>
      </w:rPr>
    </w:lvl>
    <w:lvl w:ilvl="2">
      <w:start w:val="1"/>
      <w:numFmt w:val="decimal"/>
      <w:pStyle w:val="a3"/>
      <w:lvlText w:val="%1.%2.%3."/>
      <w:lvlJc w:val="left"/>
      <w:pPr>
        <w:tabs>
          <w:tab w:val="left" w:pos="1249"/>
        </w:tabs>
        <w:ind w:left="1249" w:hanging="709"/>
      </w:pPr>
      <w:rPr>
        <w:rFonts w:hint="eastAsia"/>
      </w:rPr>
    </w:lvl>
    <w:lvl w:ilvl="3">
      <w:start w:val="1"/>
      <w:numFmt w:val="decimal"/>
      <w:pStyle w:val="a4"/>
      <w:lvlText w:val="%1.%2.%3.%4."/>
      <w:lvlJc w:val="left"/>
      <w:pPr>
        <w:tabs>
          <w:tab w:val="left" w:pos="851"/>
        </w:tabs>
        <w:ind w:left="851" w:hanging="851"/>
      </w:pPr>
      <w:rPr>
        <w:rFonts w:hint="eastAsia"/>
      </w:rPr>
    </w:lvl>
    <w:lvl w:ilvl="4">
      <w:start w:val="1"/>
      <w:numFmt w:val="decimal"/>
      <w:pStyle w:val="a5"/>
      <w:lvlText w:val="%1.%2.%3.%4.%5."/>
      <w:lvlJc w:val="left"/>
      <w:pPr>
        <w:tabs>
          <w:tab w:val="left" w:pos="992"/>
        </w:tabs>
        <w:ind w:left="992" w:hanging="992"/>
      </w:pPr>
      <w:rPr>
        <w:rFonts w:hint="eastAsia"/>
      </w:rPr>
    </w:lvl>
    <w:lvl w:ilvl="5">
      <w:start w:val="1"/>
      <w:numFmt w:val="decimal"/>
      <w:pStyle w:val="a6"/>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
    <w:nsid w:val="00000028"/>
    <w:multiLevelType w:val="multilevel"/>
    <w:tmpl w:val="00000028"/>
    <w:lvl w:ilvl="0">
      <w:start w:val="1"/>
      <w:numFmt w:val="decimal"/>
      <w:pStyle w:val="DAS"/>
      <w:lvlText w:val="%1)"/>
      <w:lvlJc w:val="left"/>
      <w:pPr>
        <w:tabs>
          <w:tab w:val="left" w:pos="1078"/>
        </w:tabs>
        <w:ind w:left="107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000002D"/>
    <w:multiLevelType w:val="multilevel"/>
    <w:tmpl w:val="0000002D"/>
    <w:lvl w:ilvl="0">
      <w:start w:val="1"/>
      <w:numFmt w:val="decimal"/>
      <w:pStyle w:val="AltX"/>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color w:val="auto"/>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1">
    <w:nsid w:val="0000002F"/>
    <w:multiLevelType w:val="multilevel"/>
    <w:tmpl w:val="0000002F"/>
    <w:lvl w:ilvl="0">
      <w:start w:val="1"/>
      <w:numFmt w:val="decimal"/>
      <w:pStyle w:val="DAS0"/>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000A3C66"/>
    <w:multiLevelType w:val="multilevel"/>
    <w:tmpl w:val="000A3C66"/>
    <w:lvl w:ilvl="0">
      <w:start w:val="3"/>
      <w:numFmt w:val="decimal"/>
      <w:pStyle w:val="CharCharCharCharCharCharCharCharCharCharCharCharCharCharCharChar1CharCharChar"/>
      <w:lvlText w:val="%1"/>
      <w:lvlJc w:val="left"/>
      <w:pPr>
        <w:ind w:left="1012" w:hanging="420"/>
      </w:pPr>
      <w:rPr>
        <w:rFonts w:hint="default"/>
      </w:rPr>
    </w:lvl>
    <w:lvl w:ilvl="1">
      <w:start w:val="1"/>
      <w:numFmt w:val="decimal"/>
      <w:pStyle w:val="20202"/>
      <w:lvlText w:val="%1.%2"/>
      <w:lvlJc w:val="left"/>
      <w:pPr>
        <w:ind w:left="1012" w:hanging="420"/>
      </w:pPr>
      <w:rPr>
        <w:rFonts w:ascii="宋体" w:eastAsia="宋体" w:hAnsi="宋体" w:cs="宋体" w:hint="default"/>
        <w:w w:val="100"/>
        <w:sz w:val="24"/>
        <w:szCs w:val="24"/>
      </w:rPr>
    </w:lvl>
    <w:lvl w:ilvl="2">
      <w:numFmt w:val="bullet"/>
      <w:lvlText w:val="•"/>
      <w:lvlJc w:val="left"/>
      <w:pPr>
        <w:ind w:left="2812" w:hanging="420"/>
      </w:pPr>
      <w:rPr>
        <w:rFonts w:hint="default"/>
      </w:rPr>
    </w:lvl>
    <w:lvl w:ilvl="3">
      <w:numFmt w:val="bullet"/>
      <w:pStyle w:val="4Ctrl4"/>
      <w:lvlText w:val="•"/>
      <w:lvlJc w:val="left"/>
      <w:pPr>
        <w:ind w:left="3708" w:hanging="420"/>
      </w:pPr>
      <w:rPr>
        <w:rFonts w:hint="default"/>
      </w:rPr>
    </w:lvl>
    <w:lvl w:ilvl="4">
      <w:numFmt w:val="bullet"/>
      <w:pStyle w:val="5Ctrl5"/>
      <w:lvlText w:val="•"/>
      <w:lvlJc w:val="left"/>
      <w:pPr>
        <w:ind w:left="4604" w:hanging="420"/>
      </w:pPr>
      <w:rPr>
        <w:rFonts w:hint="default"/>
      </w:rPr>
    </w:lvl>
    <w:lvl w:ilvl="5">
      <w:numFmt w:val="bullet"/>
      <w:pStyle w:val="6Ctrl6"/>
      <w:lvlText w:val="•"/>
      <w:lvlJc w:val="left"/>
      <w:pPr>
        <w:ind w:left="5500" w:hanging="420"/>
      </w:pPr>
      <w:rPr>
        <w:rFonts w:hint="default"/>
      </w:rPr>
    </w:lvl>
    <w:lvl w:ilvl="6">
      <w:numFmt w:val="bullet"/>
      <w:pStyle w:val="7"/>
      <w:lvlText w:val="•"/>
      <w:lvlJc w:val="left"/>
      <w:pPr>
        <w:ind w:left="6396" w:hanging="420"/>
      </w:pPr>
      <w:rPr>
        <w:rFonts w:hint="default"/>
      </w:rPr>
    </w:lvl>
    <w:lvl w:ilvl="7">
      <w:numFmt w:val="bullet"/>
      <w:pStyle w:val="8"/>
      <w:lvlText w:val="•"/>
      <w:lvlJc w:val="left"/>
      <w:pPr>
        <w:ind w:left="7292" w:hanging="420"/>
      </w:pPr>
      <w:rPr>
        <w:rFonts w:hint="default"/>
      </w:rPr>
    </w:lvl>
    <w:lvl w:ilvl="8">
      <w:numFmt w:val="bullet"/>
      <w:pStyle w:val="9"/>
      <w:lvlText w:val="•"/>
      <w:lvlJc w:val="left"/>
      <w:pPr>
        <w:ind w:left="8188" w:hanging="420"/>
      </w:pPr>
      <w:rPr>
        <w:rFonts w:hint="default"/>
      </w:rPr>
    </w:lvl>
  </w:abstractNum>
  <w:abstractNum w:abstractNumId="13">
    <w:nsid w:val="07D06DB1"/>
    <w:multiLevelType w:val="multilevel"/>
    <w:tmpl w:val="07D06DB1"/>
    <w:lvl w:ilvl="0">
      <w:start w:val="1"/>
      <w:numFmt w:val="decimal"/>
      <w:pStyle w:val="a7"/>
      <w:suff w:val="space"/>
      <w:lvlText w:val="第%1章"/>
      <w:lvlJc w:val="left"/>
      <w:pPr>
        <w:ind w:left="2411" w:firstLine="0"/>
      </w:pPr>
      <w:rPr>
        <w:rFonts w:ascii="黑体" w:eastAsia="黑体" w:hint="eastAsia"/>
        <w:b w:val="0"/>
        <w:i w:val="0"/>
      </w:rPr>
    </w:lvl>
    <w:lvl w:ilvl="1">
      <w:start w:val="1"/>
      <w:numFmt w:val="decimal"/>
      <w:pStyle w:val="a8"/>
      <w:suff w:val="space"/>
      <w:lvlText w:val="%1.%2"/>
      <w:lvlJc w:val="left"/>
      <w:pPr>
        <w:ind w:left="2411" w:firstLine="0"/>
      </w:pPr>
      <w:rPr>
        <w:rFonts w:ascii="黑体" w:eastAsia="黑体" w:hint="eastAsia"/>
        <w:b w:val="0"/>
        <w:i w:val="0"/>
      </w:rPr>
    </w:lvl>
    <w:lvl w:ilvl="2">
      <w:start w:val="1"/>
      <w:numFmt w:val="decimal"/>
      <w:suff w:val="space"/>
      <w:lvlText w:val="%1.%2.%3"/>
      <w:lvlJc w:val="left"/>
      <w:pPr>
        <w:ind w:left="2695" w:firstLine="0"/>
      </w:pPr>
      <w:rPr>
        <w:rFonts w:ascii="黑体" w:eastAsia="黑体" w:hint="eastAsia"/>
        <w:b w:val="0"/>
        <w:i w:val="0"/>
      </w:rPr>
    </w:lvl>
    <w:lvl w:ilvl="3">
      <w:start w:val="1"/>
      <w:numFmt w:val="decimal"/>
      <w:suff w:val="space"/>
      <w:lvlText w:val="%1.%2.%3.%4"/>
      <w:lvlJc w:val="left"/>
      <w:pPr>
        <w:ind w:left="2411" w:firstLine="0"/>
      </w:pPr>
      <w:rPr>
        <w:rFonts w:ascii="黑体" w:eastAsia="黑体" w:hint="eastAsia"/>
        <w:b w:val="0"/>
        <w:i w:val="0"/>
      </w:rPr>
    </w:lvl>
    <w:lvl w:ilvl="4">
      <w:start w:val="1"/>
      <w:numFmt w:val="decimal"/>
      <w:suff w:val="space"/>
      <w:lvlText w:val="%1.%2.%3.%4.%5"/>
      <w:lvlJc w:val="left"/>
      <w:pPr>
        <w:ind w:left="2411" w:firstLine="0"/>
      </w:pPr>
      <w:rPr>
        <w:rFonts w:ascii="黑体" w:eastAsia="黑体" w:hint="eastAsia"/>
        <w:b w:val="0"/>
        <w:i w:val="0"/>
      </w:rPr>
    </w:lvl>
    <w:lvl w:ilvl="5">
      <w:start w:val="1"/>
      <w:numFmt w:val="none"/>
      <w:suff w:val="nothing"/>
      <w:lvlText w:val=""/>
      <w:lvlJc w:val="left"/>
      <w:pPr>
        <w:ind w:left="2411" w:firstLine="0"/>
      </w:pPr>
      <w:rPr>
        <w:rFonts w:hint="eastAsia"/>
      </w:rPr>
    </w:lvl>
    <w:lvl w:ilvl="6">
      <w:start w:val="1"/>
      <w:numFmt w:val="none"/>
      <w:suff w:val="nothing"/>
      <w:lvlText w:val=""/>
      <w:lvlJc w:val="left"/>
      <w:pPr>
        <w:ind w:left="2411" w:firstLine="0"/>
      </w:pPr>
      <w:rPr>
        <w:rFonts w:hint="eastAsia"/>
      </w:rPr>
    </w:lvl>
    <w:lvl w:ilvl="7">
      <w:start w:val="1"/>
      <w:numFmt w:val="none"/>
      <w:suff w:val="nothing"/>
      <w:lvlText w:val=""/>
      <w:lvlJc w:val="left"/>
      <w:pPr>
        <w:ind w:left="2411" w:firstLine="0"/>
      </w:pPr>
      <w:rPr>
        <w:rFonts w:hint="eastAsia"/>
      </w:rPr>
    </w:lvl>
    <w:lvl w:ilvl="8">
      <w:start w:val="1"/>
      <w:numFmt w:val="none"/>
      <w:suff w:val="nothing"/>
      <w:lvlText w:val=""/>
      <w:lvlJc w:val="left"/>
      <w:pPr>
        <w:ind w:left="2411" w:firstLine="0"/>
      </w:pPr>
      <w:rPr>
        <w:rFonts w:hint="eastAsia"/>
      </w:rPr>
    </w:lvl>
  </w:abstractNum>
  <w:num w:numId="1">
    <w:abstractNumId w:val="12"/>
  </w:num>
  <w:num w:numId="2">
    <w:abstractNumId w:val="3"/>
  </w:num>
  <w:num w:numId="3">
    <w:abstractNumId w:val="7"/>
  </w:num>
  <w:num w:numId="4">
    <w:abstractNumId w:val="8"/>
  </w:num>
  <w:num w:numId="5">
    <w:abstractNumId w:val="0"/>
  </w:num>
  <w:num w:numId="6">
    <w:abstractNumId w:val="10"/>
  </w:num>
  <w:num w:numId="7">
    <w:abstractNumId w:val="6"/>
  </w:num>
  <w:num w:numId="8">
    <w:abstractNumId w:val="13"/>
  </w:num>
  <w:num w:numId="9">
    <w:abstractNumId w:val="11"/>
  </w:num>
  <w:num w:numId="10">
    <w:abstractNumId w:val="5"/>
  </w:num>
  <w:num w:numId="11">
    <w:abstractNumId w:val="1"/>
  </w:num>
  <w:num w:numId="12">
    <w:abstractNumId w:val="4"/>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20"/>
  <w:drawingGridHorizontalSpacing w:val="0"/>
  <w:noPunctuationKerning/>
  <w:characterSpacingControl w:val="doNotCompress"/>
  <w:hdrShapeDefaults>
    <o:shapedefaults v:ext="edit" spidmax="2049" strokecolor="#739cc3">
      <v:fill angle="90" type="gradient">
        <o:fill v:ext="view" type="gradientUnscaled"/>
      </v:fill>
      <v:stroke color="#739cc3" weight="1.25pt"/>
    </o:shapedefaults>
  </w:hdrShapeDefaults>
  <w:footnotePr>
    <w:numRestart w:val="eachPage"/>
    <w:footnote w:id="-1"/>
    <w:footnote w:id="0"/>
  </w:footnotePr>
  <w:endnotePr>
    <w:endnote w:id="-1"/>
    <w:endnote w:id="0"/>
  </w:endnotePr>
  <w:compat>
    <w:spaceForUL/>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zczNmQwN2ExZmRmMjA0YmJhMDM5NjM5MWY1YmYifQ=="/>
  </w:docVars>
  <w:rsids>
    <w:rsidRoot w:val="00526A1C"/>
    <w:rsid w:val="000007B6"/>
    <w:rsid w:val="00002C5A"/>
    <w:rsid w:val="0000492D"/>
    <w:rsid w:val="00005E1C"/>
    <w:rsid w:val="00006527"/>
    <w:rsid w:val="000076CA"/>
    <w:rsid w:val="00007890"/>
    <w:rsid w:val="00007C97"/>
    <w:rsid w:val="000100B2"/>
    <w:rsid w:val="000106F4"/>
    <w:rsid w:val="0001138D"/>
    <w:rsid w:val="000117AA"/>
    <w:rsid w:val="00013654"/>
    <w:rsid w:val="00014344"/>
    <w:rsid w:val="0001477D"/>
    <w:rsid w:val="0001667F"/>
    <w:rsid w:val="00016985"/>
    <w:rsid w:val="00016E52"/>
    <w:rsid w:val="000171D2"/>
    <w:rsid w:val="000174E6"/>
    <w:rsid w:val="00020ED9"/>
    <w:rsid w:val="00022FBE"/>
    <w:rsid w:val="0002390D"/>
    <w:rsid w:val="00025D1F"/>
    <w:rsid w:val="0002668F"/>
    <w:rsid w:val="00026B3D"/>
    <w:rsid w:val="00027A78"/>
    <w:rsid w:val="00027BCA"/>
    <w:rsid w:val="0003089D"/>
    <w:rsid w:val="00030FB4"/>
    <w:rsid w:val="00031425"/>
    <w:rsid w:val="000318DC"/>
    <w:rsid w:val="0003377B"/>
    <w:rsid w:val="00033D43"/>
    <w:rsid w:val="0003655B"/>
    <w:rsid w:val="00037246"/>
    <w:rsid w:val="00037ED6"/>
    <w:rsid w:val="000411E3"/>
    <w:rsid w:val="000413AC"/>
    <w:rsid w:val="0004168B"/>
    <w:rsid w:val="00042449"/>
    <w:rsid w:val="000425E2"/>
    <w:rsid w:val="00044E78"/>
    <w:rsid w:val="00046AEF"/>
    <w:rsid w:val="00047A33"/>
    <w:rsid w:val="000500F8"/>
    <w:rsid w:val="00051029"/>
    <w:rsid w:val="00051F8F"/>
    <w:rsid w:val="000529C3"/>
    <w:rsid w:val="0005341A"/>
    <w:rsid w:val="00055CFC"/>
    <w:rsid w:val="00056A94"/>
    <w:rsid w:val="00057876"/>
    <w:rsid w:val="00057ACC"/>
    <w:rsid w:val="00060854"/>
    <w:rsid w:val="00060A07"/>
    <w:rsid w:val="00061CDB"/>
    <w:rsid w:val="0006315E"/>
    <w:rsid w:val="00065462"/>
    <w:rsid w:val="00065BD8"/>
    <w:rsid w:val="00066B55"/>
    <w:rsid w:val="00066FBD"/>
    <w:rsid w:val="00067D44"/>
    <w:rsid w:val="0007056B"/>
    <w:rsid w:val="00070DC6"/>
    <w:rsid w:val="000739A7"/>
    <w:rsid w:val="00073D5A"/>
    <w:rsid w:val="0007413C"/>
    <w:rsid w:val="000745FA"/>
    <w:rsid w:val="000747E7"/>
    <w:rsid w:val="00075066"/>
    <w:rsid w:val="0007607F"/>
    <w:rsid w:val="000765DD"/>
    <w:rsid w:val="000800B4"/>
    <w:rsid w:val="00080367"/>
    <w:rsid w:val="00080925"/>
    <w:rsid w:val="00081064"/>
    <w:rsid w:val="000812E4"/>
    <w:rsid w:val="00081BF3"/>
    <w:rsid w:val="0008218E"/>
    <w:rsid w:val="00082789"/>
    <w:rsid w:val="000838CF"/>
    <w:rsid w:val="00083ACD"/>
    <w:rsid w:val="000852A4"/>
    <w:rsid w:val="0008540A"/>
    <w:rsid w:val="00085B8A"/>
    <w:rsid w:val="00085DC8"/>
    <w:rsid w:val="0008628D"/>
    <w:rsid w:val="000900F7"/>
    <w:rsid w:val="00090AAC"/>
    <w:rsid w:val="000912CF"/>
    <w:rsid w:val="00091310"/>
    <w:rsid w:val="00091911"/>
    <w:rsid w:val="00091F91"/>
    <w:rsid w:val="00092342"/>
    <w:rsid w:val="0009273B"/>
    <w:rsid w:val="00094D8E"/>
    <w:rsid w:val="0009512F"/>
    <w:rsid w:val="00095400"/>
    <w:rsid w:val="00096BD3"/>
    <w:rsid w:val="000A0D20"/>
    <w:rsid w:val="000A122A"/>
    <w:rsid w:val="000A263C"/>
    <w:rsid w:val="000A3A9D"/>
    <w:rsid w:val="000A407C"/>
    <w:rsid w:val="000A52EA"/>
    <w:rsid w:val="000A62A3"/>
    <w:rsid w:val="000A65F0"/>
    <w:rsid w:val="000A7930"/>
    <w:rsid w:val="000A79AB"/>
    <w:rsid w:val="000B0E4E"/>
    <w:rsid w:val="000B2E61"/>
    <w:rsid w:val="000B43D0"/>
    <w:rsid w:val="000B4B2D"/>
    <w:rsid w:val="000B5118"/>
    <w:rsid w:val="000B6D15"/>
    <w:rsid w:val="000B75C6"/>
    <w:rsid w:val="000C0BB2"/>
    <w:rsid w:val="000C0D35"/>
    <w:rsid w:val="000C0FAA"/>
    <w:rsid w:val="000C2B8A"/>
    <w:rsid w:val="000C34E7"/>
    <w:rsid w:val="000C45C5"/>
    <w:rsid w:val="000C4D9F"/>
    <w:rsid w:val="000C6943"/>
    <w:rsid w:val="000C7AEC"/>
    <w:rsid w:val="000D15D2"/>
    <w:rsid w:val="000D1C2F"/>
    <w:rsid w:val="000D4571"/>
    <w:rsid w:val="000D47D2"/>
    <w:rsid w:val="000D549E"/>
    <w:rsid w:val="000D5538"/>
    <w:rsid w:val="000D6808"/>
    <w:rsid w:val="000D689D"/>
    <w:rsid w:val="000D7340"/>
    <w:rsid w:val="000E07B4"/>
    <w:rsid w:val="000E0D75"/>
    <w:rsid w:val="000E1142"/>
    <w:rsid w:val="000E2264"/>
    <w:rsid w:val="000E2F3E"/>
    <w:rsid w:val="000E30B0"/>
    <w:rsid w:val="000E3AF4"/>
    <w:rsid w:val="000E463D"/>
    <w:rsid w:val="000E6D22"/>
    <w:rsid w:val="000E7C80"/>
    <w:rsid w:val="000F2F3A"/>
    <w:rsid w:val="000F4546"/>
    <w:rsid w:val="000F5BF0"/>
    <w:rsid w:val="000F64EC"/>
    <w:rsid w:val="000F67FF"/>
    <w:rsid w:val="000F7A83"/>
    <w:rsid w:val="001004C2"/>
    <w:rsid w:val="00100709"/>
    <w:rsid w:val="00101171"/>
    <w:rsid w:val="00101FB0"/>
    <w:rsid w:val="00102061"/>
    <w:rsid w:val="00102353"/>
    <w:rsid w:val="001025BD"/>
    <w:rsid w:val="00104218"/>
    <w:rsid w:val="00110429"/>
    <w:rsid w:val="00110C7E"/>
    <w:rsid w:val="00111686"/>
    <w:rsid w:val="001118C5"/>
    <w:rsid w:val="001119D1"/>
    <w:rsid w:val="00112E88"/>
    <w:rsid w:val="00115890"/>
    <w:rsid w:val="0011604C"/>
    <w:rsid w:val="0011631B"/>
    <w:rsid w:val="00116441"/>
    <w:rsid w:val="00117A0D"/>
    <w:rsid w:val="001209F7"/>
    <w:rsid w:val="001212FF"/>
    <w:rsid w:val="00122414"/>
    <w:rsid w:val="001237B5"/>
    <w:rsid w:val="0012449C"/>
    <w:rsid w:val="0012614A"/>
    <w:rsid w:val="001264D5"/>
    <w:rsid w:val="001266AC"/>
    <w:rsid w:val="0012729A"/>
    <w:rsid w:val="00130A78"/>
    <w:rsid w:val="00130D65"/>
    <w:rsid w:val="0013108D"/>
    <w:rsid w:val="001328EB"/>
    <w:rsid w:val="0013292B"/>
    <w:rsid w:val="00132C25"/>
    <w:rsid w:val="00133B42"/>
    <w:rsid w:val="00133E86"/>
    <w:rsid w:val="00134061"/>
    <w:rsid w:val="00136E6E"/>
    <w:rsid w:val="001379F1"/>
    <w:rsid w:val="00137BA8"/>
    <w:rsid w:val="0014060E"/>
    <w:rsid w:val="00140C10"/>
    <w:rsid w:val="001418B5"/>
    <w:rsid w:val="001424DA"/>
    <w:rsid w:val="00142E02"/>
    <w:rsid w:val="00143041"/>
    <w:rsid w:val="00143CF7"/>
    <w:rsid w:val="00143FE4"/>
    <w:rsid w:val="0014442D"/>
    <w:rsid w:val="0014529B"/>
    <w:rsid w:val="00145432"/>
    <w:rsid w:val="001457E3"/>
    <w:rsid w:val="0014633B"/>
    <w:rsid w:val="001469AC"/>
    <w:rsid w:val="001471F9"/>
    <w:rsid w:val="001502FB"/>
    <w:rsid w:val="0015030C"/>
    <w:rsid w:val="00150BDB"/>
    <w:rsid w:val="00151BA3"/>
    <w:rsid w:val="00152010"/>
    <w:rsid w:val="00152661"/>
    <w:rsid w:val="00152798"/>
    <w:rsid w:val="001530FE"/>
    <w:rsid w:val="0015394F"/>
    <w:rsid w:val="00154079"/>
    <w:rsid w:val="00154F5F"/>
    <w:rsid w:val="00155538"/>
    <w:rsid w:val="001557C6"/>
    <w:rsid w:val="0015774C"/>
    <w:rsid w:val="00157B68"/>
    <w:rsid w:val="00162B2F"/>
    <w:rsid w:val="001641ED"/>
    <w:rsid w:val="00164413"/>
    <w:rsid w:val="00164511"/>
    <w:rsid w:val="00164566"/>
    <w:rsid w:val="00165478"/>
    <w:rsid w:val="001662C9"/>
    <w:rsid w:val="0016635C"/>
    <w:rsid w:val="00166BF5"/>
    <w:rsid w:val="001678CD"/>
    <w:rsid w:val="001712E5"/>
    <w:rsid w:val="00171BA5"/>
    <w:rsid w:val="0017356F"/>
    <w:rsid w:val="00173903"/>
    <w:rsid w:val="001739AA"/>
    <w:rsid w:val="0017609E"/>
    <w:rsid w:val="0017647E"/>
    <w:rsid w:val="00177CB1"/>
    <w:rsid w:val="00181D71"/>
    <w:rsid w:val="001829F3"/>
    <w:rsid w:val="00184444"/>
    <w:rsid w:val="001846D8"/>
    <w:rsid w:val="00184AB6"/>
    <w:rsid w:val="001858C6"/>
    <w:rsid w:val="00185CE6"/>
    <w:rsid w:val="00186A40"/>
    <w:rsid w:val="00186E83"/>
    <w:rsid w:val="00187948"/>
    <w:rsid w:val="00190DDA"/>
    <w:rsid w:val="001910C7"/>
    <w:rsid w:val="00191B85"/>
    <w:rsid w:val="00191BCA"/>
    <w:rsid w:val="00191DF2"/>
    <w:rsid w:val="00193B58"/>
    <w:rsid w:val="00194950"/>
    <w:rsid w:val="00195D59"/>
    <w:rsid w:val="00196EBF"/>
    <w:rsid w:val="00197390"/>
    <w:rsid w:val="00197A2E"/>
    <w:rsid w:val="00197F48"/>
    <w:rsid w:val="001A051F"/>
    <w:rsid w:val="001A1E4D"/>
    <w:rsid w:val="001A2C04"/>
    <w:rsid w:val="001A338D"/>
    <w:rsid w:val="001A35F0"/>
    <w:rsid w:val="001A415B"/>
    <w:rsid w:val="001A5136"/>
    <w:rsid w:val="001A543F"/>
    <w:rsid w:val="001A5D74"/>
    <w:rsid w:val="001A7B2D"/>
    <w:rsid w:val="001B0835"/>
    <w:rsid w:val="001B09A0"/>
    <w:rsid w:val="001B0FBD"/>
    <w:rsid w:val="001B1497"/>
    <w:rsid w:val="001B1B29"/>
    <w:rsid w:val="001B2823"/>
    <w:rsid w:val="001B2F71"/>
    <w:rsid w:val="001B353C"/>
    <w:rsid w:val="001B3F1C"/>
    <w:rsid w:val="001B4963"/>
    <w:rsid w:val="001B4D8B"/>
    <w:rsid w:val="001B520D"/>
    <w:rsid w:val="001B7AF6"/>
    <w:rsid w:val="001C01D8"/>
    <w:rsid w:val="001C14F8"/>
    <w:rsid w:val="001C2616"/>
    <w:rsid w:val="001C2A64"/>
    <w:rsid w:val="001C31B7"/>
    <w:rsid w:val="001C38DD"/>
    <w:rsid w:val="001C5761"/>
    <w:rsid w:val="001C6414"/>
    <w:rsid w:val="001C6FB5"/>
    <w:rsid w:val="001C7B32"/>
    <w:rsid w:val="001C7ED1"/>
    <w:rsid w:val="001D041D"/>
    <w:rsid w:val="001D04BA"/>
    <w:rsid w:val="001D0621"/>
    <w:rsid w:val="001D113E"/>
    <w:rsid w:val="001D385F"/>
    <w:rsid w:val="001D3E41"/>
    <w:rsid w:val="001E03E4"/>
    <w:rsid w:val="001E1662"/>
    <w:rsid w:val="001E276B"/>
    <w:rsid w:val="001E27B9"/>
    <w:rsid w:val="001E30B8"/>
    <w:rsid w:val="001E4B55"/>
    <w:rsid w:val="001E5083"/>
    <w:rsid w:val="001E5B5A"/>
    <w:rsid w:val="001E638A"/>
    <w:rsid w:val="001E75D5"/>
    <w:rsid w:val="001F0518"/>
    <w:rsid w:val="001F0CAD"/>
    <w:rsid w:val="001F12DA"/>
    <w:rsid w:val="001F1E02"/>
    <w:rsid w:val="001F2241"/>
    <w:rsid w:val="001F3E3C"/>
    <w:rsid w:val="001F6011"/>
    <w:rsid w:val="001F615C"/>
    <w:rsid w:val="001F7437"/>
    <w:rsid w:val="001F7564"/>
    <w:rsid w:val="001F7709"/>
    <w:rsid w:val="00201AE2"/>
    <w:rsid w:val="002034FA"/>
    <w:rsid w:val="0020571B"/>
    <w:rsid w:val="00205B5A"/>
    <w:rsid w:val="00205C1E"/>
    <w:rsid w:val="00206A6B"/>
    <w:rsid w:val="00207290"/>
    <w:rsid w:val="00207547"/>
    <w:rsid w:val="00211C64"/>
    <w:rsid w:val="002125D2"/>
    <w:rsid w:val="00212652"/>
    <w:rsid w:val="002155F9"/>
    <w:rsid w:val="00215C30"/>
    <w:rsid w:val="002167F0"/>
    <w:rsid w:val="00217329"/>
    <w:rsid w:val="002175E2"/>
    <w:rsid w:val="00220328"/>
    <w:rsid w:val="002208E4"/>
    <w:rsid w:val="00221497"/>
    <w:rsid w:val="00222AD3"/>
    <w:rsid w:val="00223169"/>
    <w:rsid w:val="00223E9D"/>
    <w:rsid w:val="002244BB"/>
    <w:rsid w:val="0022472C"/>
    <w:rsid w:val="0022495B"/>
    <w:rsid w:val="00224B0C"/>
    <w:rsid w:val="00225201"/>
    <w:rsid w:val="0022567D"/>
    <w:rsid w:val="00225756"/>
    <w:rsid w:val="00225BE7"/>
    <w:rsid w:val="0022642E"/>
    <w:rsid w:val="002267CE"/>
    <w:rsid w:val="00226B62"/>
    <w:rsid w:val="0023006C"/>
    <w:rsid w:val="00230140"/>
    <w:rsid w:val="00230483"/>
    <w:rsid w:val="00230BDE"/>
    <w:rsid w:val="002318F1"/>
    <w:rsid w:val="00235F4B"/>
    <w:rsid w:val="0023614B"/>
    <w:rsid w:val="00241DED"/>
    <w:rsid w:val="00242855"/>
    <w:rsid w:val="00242DF5"/>
    <w:rsid w:val="00243D58"/>
    <w:rsid w:val="00243F24"/>
    <w:rsid w:val="00244798"/>
    <w:rsid w:val="002457DE"/>
    <w:rsid w:val="00247B2F"/>
    <w:rsid w:val="00252BE3"/>
    <w:rsid w:val="00252DD7"/>
    <w:rsid w:val="002537CC"/>
    <w:rsid w:val="0025433A"/>
    <w:rsid w:val="00254AD1"/>
    <w:rsid w:val="00254F40"/>
    <w:rsid w:val="0025525F"/>
    <w:rsid w:val="00255D2D"/>
    <w:rsid w:val="00256272"/>
    <w:rsid w:val="002566E3"/>
    <w:rsid w:val="002568A5"/>
    <w:rsid w:val="00256F99"/>
    <w:rsid w:val="00257ED2"/>
    <w:rsid w:val="00260865"/>
    <w:rsid w:val="002612CE"/>
    <w:rsid w:val="002625B6"/>
    <w:rsid w:val="00263260"/>
    <w:rsid w:val="002635CB"/>
    <w:rsid w:val="00266C3C"/>
    <w:rsid w:val="00266E56"/>
    <w:rsid w:val="00267403"/>
    <w:rsid w:val="002678AE"/>
    <w:rsid w:val="002701CC"/>
    <w:rsid w:val="002725B9"/>
    <w:rsid w:val="002728CA"/>
    <w:rsid w:val="00272E8A"/>
    <w:rsid w:val="002732C0"/>
    <w:rsid w:val="00275244"/>
    <w:rsid w:val="002754CD"/>
    <w:rsid w:val="00275718"/>
    <w:rsid w:val="00275B5E"/>
    <w:rsid w:val="0028062D"/>
    <w:rsid w:val="0028144E"/>
    <w:rsid w:val="002826AC"/>
    <w:rsid w:val="002838A7"/>
    <w:rsid w:val="0028430B"/>
    <w:rsid w:val="00285654"/>
    <w:rsid w:val="002859A8"/>
    <w:rsid w:val="0028776F"/>
    <w:rsid w:val="00287AC8"/>
    <w:rsid w:val="0029015D"/>
    <w:rsid w:val="00290878"/>
    <w:rsid w:val="00291208"/>
    <w:rsid w:val="00292285"/>
    <w:rsid w:val="00292544"/>
    <w:rsid w:val="002935D9"/>
    <w:rsid w:val="0029416F"/>
    <w:rsid w:val="002943CD"/>
    <w:rsid w:val="0029482F"/>
    <w:rsid w:val="00295387"/>
    <w:rsid w:val="002959B7"/>
    <w:rsid w:val="00295D2E"/>
    <w:rsid w:val="0029622F"/>
    <w:rsid w:val="00296679"/>
    <w:rsid w:val="002973F1"/>
    <w:rsid w:val="002976D4"/>
    <w:rsid w:val="002A044B"/>
    <w:rsid w:val="002A0741"/>
    <w:rsid w:val="002A076A"/>
    <w:rsid w:val="002A0BA5"/>
    <w:rsid w:val="002A2B45"/>
    <w:rsid w:val="002A3059"/>
    <w:rsid w:val="002A313D"/>
    <w:rsid w:val="002A4996"/>
    <w:rsid w:val="002A59C0"/>
    <w:rsid w:val="002A6066"/>
    <w:rsid w:val="002A6F2E"/>
    <w:rsid w:val="002A771B"/>
    <w:rsid w:val="002A7DAC"/>
    <w:rsid w:val="002B0B65"/>
    <w:rsid w:val="002B3A9F"/>
    <w:rsid w:val="002B3EA7"/>
    <w:rsid w:val="002B4DB6"/>
    <w:rsid w:val="002B54E7"/>
    <w:rsid w:val="002B6E90"/>
    <w:rsid w:val="002B6F70"/>
    <w:rsid w:val="002C0E48"/>
    <w:rsid w:val="002C18D4"/>
    <w:rsid w:val="002C1F9D"/>
    <w:rsid w:val="002C2BA3"/>
    <w:rsid w:val="002C30E5"/>
    <w:rsid w:val="002C4D0D"/>
    <w:rsid w:val="002C64A2"/>
    <w:rsid w:val="002C6E00"/>
    <w:rsid w:val="002D061A"/>
    <w:rsid w:val="002D3050"/>
    <w:rsid w:val="002D334C"/>
    <w:rsid w:val="002D4ED4"/>
    <w:rsid w:val="002D54F0"/>
    <w:rsid w:val="002D5756"/>
    <w:rsid w:val="002D64B3"/>
    <w:rsid w:val="002D652D"/>
    <w:rsid w:val="002D6937"/>
    <w:rsid w:val="002E3C53"/>
    <w:rsid w:val="002E4863"/>
    <w:rsid w:val="002E5B9A"/>
    <w:rsid w:val="002E5CD7"/>
    <w:rsid w:val="002E6423"/>
    <w:rsid w:val="002E6FAC"/>
    <w:rsid w:val="002E7768"/>
    <w:rsid w:val="002F0251"/>
    <w:rsid w:val="002F0794"/>
    <w:rsid w:val="002F11A0"/>
    <w:rsid w:val="002F13F2"/>
    <w:rsid w:val="002F3D30"/>
    <w:rsid w:val="002F4379"/>
    <w:rsid w:val="002F4991"/>
    <w:rsid w:val="002F4B98"/>
    <w:rsid w:val="002F5823"/>
    <w:rsid w:val="002F675A"/>
    <w:rsid w:val="002F6CD1"/>
    <w:rsid w:val="002F6D0F"/>
    <w:rsid w:val="002F722D"/>
    <w:rsid w:val="002F740C"/>
    <w:rsid w:val="002F7443"/>
    <w:rsid w:val="002F747B"/>
    <w:rsid w:val="002F7BB2"/>
    <w:rsid w:val="002F7E5C"/>
    <w:rsid w:val="0030151A"/>
    <w:rsid w:val="0030184B"/>
    <w:rsid w:val="00301E00"/>
    <w:rsid w:val="00302AA6"/>
    <w:rsid w:val="00304498"/>
    <w:rsid w:val="00304B6B"/>
    <w:rsid w:val="00305082"/>
    <w:rsid w:val="00305C3C"/>
    <w:rsid w:val="00305E3C"/>
    <w:rsid w:val="00305F8E"/>
    <w:rsid w:val="00306DC9"/>
    <w:rsid w:val="003071B1"/>
    <w:rsid w:val="00307429"/>
    <w:rsid w:val="00307EDF"/>
    <w:rsid w:val="00311063"/>
    <w:rsid w:val="003110C6"/>
    <w:rsid w:val="003112B1"/>
    <w:rsid w:val="00311B0A"/>
    <w:rsid w:val="00311E0A"/>
    <w:rsid w:val="00312234"/>
    <w:rsid w:val="003129CC"/>
    <w:rsid w:val="00312BD8"/>
    <w:rsid w:val="00313A93"/>
    <w:rsid w:val="00313B76"/>
    <w:rsid w:val="00313EC9"/>
    <w:rsid w:val="00314618"/>
    <w:rsid w:val="003146BE"/>
    <w:rsid w:val="00315D0F"/>
    <w:rsid w:val="003161C8"/>
    <w:rsid w:val="0031643F"/>
    <w:rsid w:val="00316BFB"/>
    <w:rsid w:val="00316CBA"/>
    <w:rsid w:val="00317A46"/>
    <w:rsid w:val="00320634"/>
    <w:rsid w:val="00320D43"/>
    <w:rsid w:val="00320EF3"/>
    <w:rsid w:val="00321151"/>
    <w:rsid w:val="00321258"/>
    <w:rsid w:val="00321A78"/>
    <w:rsid w:val="003220EF"/>
    <w:rsid w:val="003221A7"/>
    <w:rsid w:val="0032295D"/>
    <w:rsid w:val="00323B54"/>
    <w:rsid w:val="00323CB2"/>
    <w:rsid w:val="00325844"/>
    <w:rsid w:val="00326020"/>
    <w:rsid w:val="003261DA"/>
    <w:rsid w:val="00327686"/>
    <w:rsid w:val="00327ABD"/>
    <w:rsid w:val="0033015A"/>
    <w:rsid w:val="003307FE"/>
    <w:rsid w:val="00330D53"/>
    <w:rsid w:val="0033324B"/>
    <w:rsid w:val="00333C56"/>
    <w:rsid w:val="003340C3"/>
    <w:rsid w:val="0033699E"/>
    <w:rsid w:val="00337884"/>
    <w:rsid w:val="00340373"/>
    <w:rsid w:val="00340B3A"/>
    <w:rsid w:val="00340E2E"/>
    <w:rsid w:val="003417E6"/>
    <w:rsid w:val="00342A6A"/>
    <w:rsid w:val="00343050"/>
    <w:rsid w:val="00343263"/>
    <w:rsid w:val="00343731"/>
    <w:rsid w:val="00344316"/>
    <w:rsid w:val="00344522"/>
    <w:rsid w:val="003449D4"/>
    <w:rsid w:val="003451EC"/>
    <w:rsid w:val="00345F8B"/>
    <w:rsid w:val="00346963"/>
    <w:rsid w:val="00347D7E"/>
    <w:rsid w:val="003502CD"/>
    <w:rsid w:val="0035037D"/>
    <w:rsid w:val="00350671"/>
    <w:rsid w:val="003508AE"/>
    <w:rsid w:val="00350D1B"/>
    <w:rsid w:val="00352D30"/>
    <w:rsid w:val="0035350B"/>
    <w:rsid w:val="00353D6C"/>
    <w:rsid w:val="00355ECC"/>
    <w:rsid w:val="003564FA"/>
    <w:rsid w:val="00356755"/>
    <w:rsid w:val="00357236"/>
    <w:rsid w:val="00357C26"/>
    <w:rsid w:val="0036054B"/>
    <w:rsid w:val="00360E2D"/>
    <w:rsid w:val="0036170C"/>
    <w:rsid w:val="00361B55"/>
    <w:rsid w:val="003626B8"/>
    <w:rsid w:val="00362EB4"/>
    <w:rsid w:val="0036345A"/>
    <w:rsid w:val="00363BA8"/>
    <w:rsid w:val="0036479A"/>
    <w:rsid w:val="00364DA3"/>
    <w:rsid w:val="00366323"/>
    <w:rsid w:val="0036664B"/>
    <w:rsid w:val="003667EF"/>
    <w:rsid w:val="00370002"/>
    <w:rsid w:val="003700B5"/>
    <w:rsid w:val="00370DE7"/>
    <w:rsid w:val="00371408"/>
    <w:rsid w:val="00373C78"/>
    <w:rsid w:val="00374477"/>
    <w:rsid w:val="003761CE"/>
    <w:rsid w:val="003769C3"/>
    <w:rsid w:val="00376EE3"/>
    <w:rsid w:val="00377292"/>
    <w:rsid w:val="00380975"/>
    <w:rsid w:val="00383CE6"/>
    <w:rsid w:val="003840C6"/>
    <w:rsid w:val="003851B0"/>
    <w:rsid w:val="00386353"/>
    <w:rsid w:val="003878FA"/>
    <w:rsid w:val="00393D50"/>
    <w:rsid w:val="00393F00"/>
    <w:rsid w:val="00394AF1"/>
    <w:rsid w:val="00395831"/>
    <w:rsid w:val="00395D5C"/>
    <w:rsid w:val="00397018"/>
    <w:rsid w:val="00397703"/>
    <w:rsid w:val="00397D49"/>
    <w:rsid w:val="003A01F8"/>
    <w:rsid w:val="003A17A2"/>
    <w:rsid w:val="003A2207"/>
    <w:rsid w:val="003A3022"/>
    <w:rsid w:val="003A3CCE"/>
    <w:rsid w:val="003A4422"/>
    <w:rsid w:val="003A5991"/>
    <w:rsid w:val="003A6893"/>
    <w:rsid w:val="003A6C0B"/>
    <w:rsid w:val="003A6D85"/>
    <w:rsid w:val="003A75EC"/>
    <w:rsid w:val="003A78F5"/>
    <w:rsid w:val="003B14BC"/>
    <w:rsid w:val="003B1A97"/>
    <w:rsid w:val="003B1D43"/>
    <w:rsid w:val="003B3B7C"/>
    <w:rsid w:val="003B3F9A"/>
    <w:rsid w:val="003B406E"/>
    <w:rsid w:val="003B4A78"/>
    <w:rsid w:val="003B561D"/>
    <w:rsid w:val="003B6524"/>
    <w:rsid w:val="003B67B6"/>
    <w:rsid w:val="003B6D87"/>
    <w:rsid w:val="003B720A"/>
    <w:rsid w:val="003B7384"/>
    <w:rsid w:val="003B788A"/>
    <w:rsid w:val="003B7A30"/>
    <w:rsid w:val="003C1671"/>
    <w:rsid w:val="003C1742"/>
    <w:rsid w:val="003C5B31"/>
    <w:rsid w:val="003C62C4"/>
    <w:rsid w:val="003C6A5C"/>
    <w:rsid w:val="003C75BF"/>
    <w:rsid w:val="003D19B4"/>
    <w:rsid w:val="003D1E8B"/>
    <w:rsid w:val="003D1FB2"/>
    <w:rsid w:val="003D2067"/>
    <w:rsid w:val="003D216E"/>
    <w:rsid w:val="003D25C0"/>
    <w:rsid w:val="003D30C2"/>
    <w:rsid w:val="003D4EA5"/>
    <w:rsid w:val="003D5ADD"/>
    <w:rsid w:val="003D6C67"/>
    <w:rsid w:val="003D79A5"/>
    <w:rsid w:val="003E09A3"/>
    <w:rsid w:val="003E21A2"/>
    <w:rsid w:val="003E29C3"/>
    <w:rsid w:val="003E41A8"/>
    <w:rsid w:val="003E4779"/>
    <w:rsid w:val="003E500B"/>
    <w:rsid w:val="003E56B0"/>
    <w:rsid w:val="003E7045"/>
    <w:rsid w:val="003F084A"/>
    <w:rsid w:val="003F0D33"/>
    <w:rsid w:val="003F3EE0"/>
    <w:rsid w:val="003F3F83"/>
    <w:rsid w:val="003F6095"/>
    <w:rsid w:val="003F682F"/>
    <w:rsid w:val="003F6B96"/>
    <w:rsid w:val="003F7910"/>
    <w:rsid w:val="004008DE"/>
    <w:rsid w:val="00400D00"/>
    <w:rsid w:val="0040101E"/>
    <w:rsid w:val="0040142B"/>
    <w:rsid w:val="00401B36"/>
    <w:rsid w:val="00402CDB"/>
    <w:rsid w:val="00403821"/>
    <w:rsid w:val="00403E63"/>
    <w:rsid w:val="004040CF"/>
    <w:rsid w:val="00405FF8"/>
    <w:rsid w:val="00406653"/>
    <w:rsid w:val="00406B0B"/>
    <w:rsid w:val="00406C76"/>
    <w:rsid w:val="00406E88"/>
    <w:rsid w:val="00407D0A"/>
    <w:rsid w:val="0041083B"/>
    <w:rsid w:val="004118F8"/>
    <w:rsid w:val="00411CDF"/>
    <w:rsid w:val="00412657"/>
    <w:rsid w:val="00412702"/>
    <w:rsid w:val="00413012"/>
    <w:rsid w:val="004131DC"/>
    <w:rsid w:val="004133F8"/>
    <w:rsid w:val="00413DA7"/>
    <w:rsid w:val="0041525A"/>
    <w:rsid w:val="00415DF7"/>
    <w:rsid w:val="00415E89"/>
    <w:rsid w:val="00415F6F"/>
    <w:rsid w:val="0041733F"/>
    <w:rsid w:val="00417819"/>
    <w:rsid w:val="004200DC"/>
    <w:rsid w:val="00420B97"/>
    <w:rsid w:val="00422B70"/>
    <w:rsid w:val="00422C21"/>
    <w:rsid w:val="00423180"/>
    <w:rsid w:val="00423EC4"/>
    <w:rsid w:val="00423FAA"/>
    <w:rsid w:val="0042424D"/>
    <w:rsid w:val="004263C1"/>
    <w:rsid w:val="004266EF"/>
    <w:rsid w:val="00426803"/>
    <w:rsid w:val="00426A65"/>
    <w:rsid w:val="0042789F"/>
    <w:rsid w:val="00430027"/>
    <w:rsid w:val="00431965"/>
    <w:rsid w:val="00431CC1"/>
    <w:rsid w:val="00431F5E"/>
    <w:rsid w:val="004323E1"/>
    <w:rsid w:val="004335EE"/>
    <w:rsid w:val="00433991"/>
    <w:rsid w:val="004341D8"/>
    <w:rsid w:val="004344F1"/>
    <w:rsid w:val="00434DDE"/>
    <w:rsid w:val="00434E17"/>
    <w:rsid w:val="00435981"/>
    <w:rsid w:val="00435FE0"/>
    <w:rsid w:val="004368F5"/>
    <w:rsid w:val="00436962"/>
    <w:rsid w:val="00437058"/>
    <w:rsid w:val="00437E9F"/>
    <w:rsid w:val="00440B93"/>
    <w:rsid w:val="00441DD0"/>
    <w:rsid w:val="00443479"/>
    <w:rsid w:val="00443DD7"/>
    <w:rsid w:val="00445231"/>
    <w:rsid w:val="004473FF"/>
    <w:rsid w:val="00447CAE"/>
    <w:rsid w:val="00450248"/>
    <w:rsid w:val="00451252"/>
    <w:rsid w:val="0045262D"/>
    <w:rsid w:val="00453CD7"/>
    <w:rsid w:val="00454FB1"/>
    <w:rsid w:val="00455592"/>
    <w:rsid w:val="00455904"/>
    <w:rsid w:val="00455B26"/>
    <w:rsid w:val="00455F82"/>
    <w:rsid w:val="0045773E"/>
    <w:rsid w:val="0046033B"/>
    <w:rsid w:val="004648AE"/>
    <w:rsid w:val="00464B8F"/>
    <w:rsid w:val="004664B8"/>
    <w:rsid w:val="004666E3"/>
    <w:rsid w:val="00466BBA"/>
    <w:rsid w:val="004677F9"/>
    <w:rsid w:val="00467D39"/>
    <w:rsid w:val="00467E4C"/>
    <w:rsid w:val="00471EAC"/>
    <w:rsid w:val="0047210F"/>
    <w:rsid w:val="00472A59"/>
    <w:rsid w:val="00473F2E"/>
    <w:rsid w:val="00475384"/>
    <w:rsid w:val="0047572D"/>
    <w:rsid w:val="00476446"/>
    <w:rsid w:val="00476A1D"/>
    <w:rsid w:val="00480338"/>
    <w:rsid w:val="0048203D"/>
    <w:rsid w:val="0048211F"/>
    <w:rsid w:val="0048223E"/>
    <w:rsid w:val="00482CC8"/>
    <w:rsid w:val="0048383B"/>
    <w:rsid w:val="004848E4"/>
    <w:rsid w:val="00486310"/>
    <w:rsid w:val="00490B9F"/>
    <w:rsid w:val="0049138C"/>
    <w:rsid w:val="00492E99"/>
    <w:rsid w:val="0049377E"/>
    <w:rsid w:val="00493A65"/>
    <w:rsid w:val="004942A5"/>
    <w:rsid w:val="0049694A"/>
    <w:rsid w:val="00496BB3"/>
    <w:rsid w:val="0049764D"/>
    <w:rsid w:val="004A0BFB"/>
    <w:rsid w:val="004A1731"/>
    <w:rsid w:val="004A1DFC"/>
    <w:rsid w:val="004A210E"/>
    <w:rsid w:val="004A283E"/>
    <w:rsid w:val="004A2F93"/>
    <w:rsid w:val="004A309F"/>
    <w:rsid w:val="004A40B3"/>
    <w:rsid w:val="004A48FD"/>
    <w:rsid w:val="004A5BA1"/>
    <w:rsid w:val="004A6123"/>
    <w:rsid w:val="004A61D0"/>
    <w:rsid w:val="004A710B"/>
    <w:rsid w:val="004A72A8"/>
    <w:rsid w:val="004A7784"/>
    <w:rsid w:val="004B021D"/>
    <w:rsid w:val="004B0AE6"/>
    <w:rsid w:val="004B0F2E"/>
    <w:rsid w:val="004B149A"/>
    <w:rsid w:val="004B3026"/>
    <w:rsid w:val="004B360C"/>
    <w:rsid w:val="004B3886"/>
    <w:rsid w:val="004B3EE0"/>
    <w:rsid w:val="004B515B"/>
    <w:rsid w:val="004B56FF"/>
    <w:rsid w:val="004B5B17"/>
    <w:rsid w:val="004B5EF3"/>
    <w:rsid w:val="004B6301"/>
    <w:rsid w:val="004B6DDD"/>
    <w:rsid w:val="004B73B7"/>
    <w:rsid w:val="004B771F"/>
    <w:rsid w:val="004B7CDE"/>
    <w:rsid w:val="004C07F0"/>
    <w:rsid w:val="004C1CDC"/>
    <w:rsid w:val="004C2BC7"/>
    <w:rsid w:val="004C41D1"/>
    <w:rsid w:val="004C4B00"/>
    <w:rsid w:val="004C5108"/>
    <w:rsid w:val="004C6D68"/>
    <w:rsid w:val="004C7B1C"/>
    <w:rsid w:val="004C7FE1"/>
    <w:rsid w:val="004D083E"/>
    <w:rsid w:val="004D13AC"/>
    <w:rsid w:val="004D2D0D"/>
    <w:rsid w:val="004D2EC5"/>
    <w:rsid w:val="004D3455"/>
    <w:rsid w:val="004D40E1"/>
    <w:rsid w:val="004D46C6"/>
    <w:rsid w:val="004D53D8"/>
    <w:rsid w:val="004D54A1"/>
    <w:rsid w:val="004D6345"/>
    <w:rsid w:val="004D6580"/>
    <w:rsid w:val="004D6640"/>
    <w:rsid w:val="004D6656"/>
    <w:rsid w:val="004D6765"/>
    <w:rsid w:val="004E030C"/>
    <w:rsid w:val="004E055C"/>
    <w:rsid w:val="004E218A"/>
    <w:rsid w:val="004E2837"/>
    <w:rsid w:val="004E3E04"/>
    <w:rsid w:val="004E4341"/>
    <w:rsid w:val="004E537D"/>
    <w:rsid w:val="004E712A"/>
    <w:rsid w:val="004F0AE6"/>
    <w:rsid w:val="004F0D51"/>
    <w:rsid w:val="004F0E84"/>
    <w:rsid w:val="004F1088"/>
    <w:rsid w:val="004F19BC"/>
    <w:rsid w:val="004F3420"/>
    <w:rsid w:val="004F39AB"/>
    <w:rsid w:val="004F3E2F"/>
    <w:rsid w:val="004F4069"/>
    <w:rsid w:val="004F4908"/>
    <w:rsid w:val="004F4BBA"/>
    <w:rsid w:val="004F50AB"/>
    <w:rsid w:val="004F5B3F"/>
    <w:rsid w:val="004F65E8"/>
    <w:rsid w:val="004F680E"/>
    <w:rsid w:val="004F6EDA"/>
    <w:rsid w:val="004F7B5B"/>
    <w:rsid w:val="004F7FF5"/>
    <w:rsid w:val="00500495"/>
    <w:rsid w:val="005008A5"/>
    <w:rsid w:val="00500DB0"/>
    <w:rsid w:val="00500E1C"/>
    <w:rsid w:val="005016C0"/>
    <w:rsid w:val="005045B9"/>
    <w:rsid w:val="0051039B"/>
    <w:rsid w:val="0051121B"/>
    <w:rsid w:val="005114FD"/>
    <w:rsid w:val="00511F93"/>
    <w:rsid w:val="00513DAA"/>
    <w:rsid w:val="00514118"/>
    <w:rsid w:val="005156A2"/>
    <w:rsid w:val="00516724"/>
    <w:rsid w:val="00516940"/>
    <w:rsid w:val="005171E4"/>
    <w:rsid w:val="005175C3"/>
    <w:rsid w:val="00517BC2"/>
    <w:rsid w:val="0052140B"/>
    <w:rsid w:val="00521D2E"/>
    <w:rsid w:val="00522679"/>
    <w:rsid w:val="00522C9F"/>
    <w:rsid w:val="00522D8B"/>
    <w:rsid w:val="00522FE7"/>
    <w:rsid w:val="005230E9"/>
    <w:rsid w:val="00523963"/>
    <w:rsid w:val="00524853"/>
    <w:rsid w:val="00524D14"/>
    <w:rsid w:val="00525329"/>
    <w:rsid w:val="0052597F"/>
    <w:rsid w:val="00525C4C"/>
    <w:rsid w:val="00526A1C"/>
    <w:rsid w:val="00526BF1"/>
    <w:rsid w:val="00527B33"/>
    <w:rsid w:val="0053052C"/>
    <w:rsid w:val="00530AC9"/>
    <w:rsid w:val="005310DC"/>
    <w:rsid w:val="00532514"/>
    <w:rsid w:val="00532681"/>
    <w:rsid w:val="00532EB2"/>
    <w:rsid w:val="00532FD8"/>
    <w:rsid w:val="00533D7B"/>
    <w:rsid w:val="0053445C"/>
    <w:rsid w:val="005366A1"/>
    <w:rsid w:val="005376B6"/>
    <w:rsid w:val="00537A37"/>
    <w:rsid w:val="005402F8"/>
    <w:rsid w:val="0054132A"/>
    <w:rsid w:val="005420AB"/>
    <w:rsid w:val="005424C0"/>
    <w:rsid w:val="00542940"/>
    <w:rsid w:val="005432F1"/>
    <w:rsid w:val="005470E8"/>
    <w:rsid w:val="00547272"/>
    <w:rsid w:val="0054735C"/>
    <w:rsid w:val="005473BC"/>
    <w:rsid w:val="00547D39"/>
    <w:rsid w:val="005509A8"/>
    <w:rsid w:val="00550BF8"/>
    <w:rsid w:val="00551337"/>
    <w:rsid w:val="00551EB0"/>
    <w:rsid w:val="00551F31"/>
    <w:rsid w:val="00552877"/>
    <w:rsid w:val="005528E4"/>
    <w:rsid w:val="00552B26"/>
    <w:rsid w:val="00553E51"/>
    <w:rsid w:val="00554D1F"/>
    <w:rsid w:val="00555FB2"/>
    <w:rsid w:val="00557FAC"/>
    <w:rsid w:val="005608C8"/>
    <w:rsid w:val="00560B82"/>
    <w:rsid w:val="00562254"/>
    <w:rsid w:val="00563127"/>
    <w:rsid w:val="00564744"/>
    <w:rsid w:val="005648EC"/>
    <w:rsid w:val="00565593"/>
    <w:rsid w:val="005656B4"/>
    <w:rsid w:val="00565DA8"/>
    <w:rsid w:val="00566406"/>
    <w:rsid w:val="00566975"/>
    <w:rsid w:val="005678E9"/>
    <w:rsid w:val="00567B8A"/>
    <w:rsid w:val="00567F2C"/>
    <w:rsid w:val="005709BB"/>
    <w:rsid w:val="00570B46"/>
    <w:rsid w:val="00572C87"/>
    <w:rsid w:val="005775FF"/>
    <w:rsid w:val="00577957"/>
    <w:rsid w:val="00580A29"/>
    <w:rsid w:val="005811B6"/>
    <w:rsid w:val="00582E92"/>
    <w:rsid w:val="00583908"/>
    <w:rsid w:val="00583FBB"/>
    <w:rsid w:val="005843B0"/>
    <w:rsid w:val="00585F9B"/>
    <w:rsid w:val="00587543"/>
    <w:rsid w:val="005879DA"/>
    <w:rsid w:val="00590286"/>
    <w:rsid w:val="00591756"/>
    <w:rsid w:val="0059480D"/>
    <w:rsid w:val="00594BBB"/>
    <w:rsid w:val="00594F48"/>
    <w:rsid w:val="00595B76"/>
    <w:rsid w:val="00595C32"/>
    <w:rsid w:val="00597BCB"/>
    <w:rsid w:val="00597F21"/>
    <w:rsid w:val="005A0B8D"/>
    <w:rsid w:val="005A21F5"/>
    <w:rsid w:val="005A4D69"/>
    <w:rsid w:val="005A5B8F"/>
    <w:rsid w:val="005A69C0"/>
    <w:rsid w:val="005A6D59"/>
    <w:rsid w:val="005A6FC2"/>
    <w:rsid w:val="005B10EC"/>
    <w:rsid w:val="005B23A9"/>
    <w:rsid w:val="005B2649"/>
    <w:rsid w:val="005B3464"/>
    <w:rsid w:val="005B3E44"/>
    <w:rsid w:val="005B5001"/>
    <w:rsid w:val="005B7701"/>
    <w:rsid w:val="005C074E"/>
    <w:rsid w:val="005C07FE"/>
    <w:rsid w:val="005C0EB0"/>
    <w:rsid w:val="005C18E9"/>
    <w:rsid w:val="005C2221"/>
    <w:rsid w:val="005C281B"/>
    <w:rsid w:val="005C371C"/>
    <w:rsid w:val="005C3A19"/>
    <w:rsid w:val="005C4FCC"/>
    <w:rsid w:val="005C54FA"/>
    <w:rsid w:val="005C572C"/>
    <w:rsid w:val="005C5AFC"/>
    <w:rsid w:val="005C6EA8"/>
    <w:rsid w:val="005C7848"/>
    <w:rsid w:val="005C7BF4"/>
    <w:rsid w:val="005D1EE9"/>
    <w:rsid w:val="005D2B5E"/>
    <w:rsid w:val="005D2C89"/>
    <w:rsid w:val="005D4A81"/>
    <w:rsid w:val="005D4B1F"/>
    <w:rsid w:val="005E2D28"/>
    <w:rsid w:val="005E4A9F"/>
    <w:rsid w:val="005E59C6"/>
    <w:rsid w:val="005E63CF"/>
    <w:rsid w:val="005E70FE"/>
    <w:rsid w:val="005E740B"/>
    <w:rsid w:val="005E7A2E"/>
    <w:rsid w:val="005E7B8A"/>
    <w:rsid w:val="005F21F3"/>
    <w:rsid w:val="005F290B"/>
    <w:rsid w:val="005F2C91"/>
    <w:rsid w:val="005F396F"/>
    <w:rsid w:val="005F4448"/>
    <w:rsid w:val="005F4B59"/>
    <w:rsid w:val="005F6C1A"/>
    <w:rsid w:val="005F797C"/>
    <w:rsid w:val="006001CD"/>
    <w:rsid w:val="00600432"/>
    <w:rsid w:val="00600B0E"/>
    <w:rsid w:val="00600CC7"/>
    <w:rsid w:val="0060129C"/>
    <w:rsid w:val="00601730"/>
    <w:rsid w:val="006022F8"/>
    <w:rsid w:val="0060318E"/>
    <w:rsid w:val="00603662"/>
    <w:rsid w:val="006041DA"/>
    <w:rsid w:val="006044DF"/>
    <w:rsid w:val="00604EF0"/>
    <w:rsid w:val="00606210"/>
    <w:rsid w:val="006062A7"/>
    <w:rsid w:val="0060714C"/>
    <w:rsid w:val="00610A2E"/>
    <w:rsid w:val="00611877"/>
    <w:rsid w:val="00612172"/>
    <w:rsid w:val="00612EF8"/>
    <w:rsid w:val="00613803"/>
    <w:rsid w:val="006138B9"/>
    <w:rsid w:val="00613FA0"/>
    <w:rsid w:val="0061409B"/>
    <w:rsid w:val="00615E42"/>
    <w:rsid w:val="00616BC8"/>
    <w:rsid w:val="00620799"/>
    <w:rsid w:val="006231DE"/>
    <w:rsid w:val="0062333D"/>
    <w:rsid w:val="006235F0"/>
    <w:rsid w:val="006250D9"/>
    <w:rsid w:val="00625217"/>
    <w:rsid w:val="006263B8"/>
    <w:rsid w:val="006267B5"/>
    <w:rsid w:val="00633AC2"/>
    <w:rsid w:val="00633D0B"/>
    <w:rsid w:val="006340A5"/>
    <w:rsid w:val="006343D9"/>
    <w:rsid w:val="006343E0"/>
    <w:rsid w:val="006344BA"/>
    <w:rsid w:val="00634D44"/>
    <w:rsid w:val="00634D91"/>
    <w:rsid w:val="00634ED9"/>
    <w:rsid w:val="00634F73"/>
    <w:rsid w:val="006361E3"/>
    <w:rsid w:val="00637D23"/>
    <w:rsid w:val="0064043A"/>
    <w:rsid w:val="00640B84"/>
    <w:rsid w:val="00640E3F"/>
    <w:rsid w:val="00641D78"/>
    <w:rsid w:val="006426D3"/>
    <w:rsid w:val="00642E7B"/>
    <w:rsid w:val="006440C7"/>
    <w:rsid w:val="00644C2F"/>
    <w:rsid w:val="00645C70"/>
    <w:rsid w:val="0064675B"/>
    <w:rsid w:val="00646F86"/>
    <w:rsid w:val="00647086"/>
    <w:rsid w:val="006478D7"/>
    <w:rsid w:val="00647A17"/>
    <w:rsid w:val="00647EF8"/>
    <w:rsid w:val="00650E22"/>
    <w:rsid w:val="00651C6E"/>
    <w:rsid w:val="006521CC"/>
    <w:rsid w:val="006524B9"/>
    <w:rsid w:val="00653C71"/>
    <w:rsid w:val="00655D0D"/>
    <w:rsid w:val="00656205"/>
    <w:rsid w:val="00657882"/>
    <w:rsid w:val="00660802"/>
    <w:rsid w:val="00660A83"/>
    <w:rsid w:val="00661440"/>
    <w:rsid w:val="006641AA"/>
    <w:rsid w:val="0066495D"/>
    <w:rsid w:val="00664A60"/>
    <w:rsid w:val="0066553A"/>
    <w:rsid w:val="00665741"/>
    <w:rsid w:val="0066597B"/>
    <w:rsid w:val="006659FA"/>
    <w:rsid w:val="006677A4"/>
    <w:rsid w:val="00667A35"/>
    <w:rsid w:val="006711EE"/>
    <w:rsid w:val="006723DC"/>
    <w:rsid w:val="00672837"/>
    <w:rsid w:val="00672ABB"/>
    <w:rsid w:val="00672B94"/>
    <w:rsid w:val="006730D1"/>
    <w:rsid w:val="006760B8"/>
    <w:rsid w:val="00676744"/>
    <w:rsid w:val="006768F4"/>
    <w:rsid w:val="00680163"/>
    <w:rsid w:val="0068098A"/>
    <w:rsid w:val="00680F0C"/>
    <w:rsid w:val="00680FA3"/>
    <w:rsid w:val="006810E2"/>
    <w:rsid w:val="00682322"/>
    <w:rsid w:val="00684CF9"/>
    <w:rsid w:val="00685D68"/>
    <w:rsid w:val="00686DC6"/>
    <w:rsid w:val="00692718"/>
    <w:rsid w:val="00692748"/>
    <w:rsid w:val="00695041"/>
    <w:rsid w:val="00695DD0"/>
    <w:rsid w:val="00696A87"/>
    <w:rsid w:val="00696E09"/>
    <w:rsid w:val="00697702"/>
    <w:rsid w:val="00697C94"/>
    <w:rsid w:val="006A0909"/>
    <w:rsid w:val="006A0DC6"/>
    <w:rsid w:val="006A0EB8"/>
    <w:rsid w:val="006A1919"/>
    <w:rsid w:val="006A2629"/>
    <w:rsid w:val="006A3635"/>
    <w:rsid w:val="006A3EA6"/>
    <w:rsid w:val="006A6425"/>
    <w:rsid w:val="006A748C"/>
    <w:rsid w:val="006B2509"/>
    <w:rsid w:val="006B3B12"/>
    <w:rsid w:val="006B3EC9"/>
    <w:rsid w:val="006B5DFF"/>
    <w:rsid w:val="006B5E2F"/>
    <w:rsid w:val="006B6C40"/>
    <w:rsid w:val="006C04F3"/>
    <w:rsid w:val="006C0FD8"/>
    <w:rsid w:val="006C2D05"/>
    <w:rsid w:val="006C3104"/>
    <w:rsid w:val="006C44A8"/>
    <w:rsid w:val="006C4DE7"/>
    <w:rsid w:val="006C5A35"/>
    <w:rsid w:val="006C79CE"/>
    <w:rsid w:val="006C7BC6"/>
    <w:rsid w:val="006D11DD"/>
    <w:rsid w:val="006D162C"/>
    <w:rsid w:val="006D1E00"/>
    <w:rsid w:val="006D30FC"/>
    <w:rsid w:val="006D4123"/>
    <w:rsid w:val="006D6332"/>
    <w:rsid w:val="006D6F31"/>
    <w:rsid w:val="006D7415"/>
    <w:rsid w:val="006D7DB6"/>
    <w:rsid w:val="006E053B"/>
    <w:rsid w:val="006E095B"/>
    <w:rsid w:val="006E0FCF"/>
    <w:rsid w:val="006E16BD"/>
    <w:rsid w:val="006E1A32"/>
    <w:rsid w:val="006E1D0C"/>
    <w:rsid w:val="006E1FC1"/>
    <w:rsid w:val="006E34A6"/>
    <w:rsid w:val="006E5C55"/>
    <w:rsid w:val="006E61BB"/>
    <w:rsid w:val="006E6B60"/>
    <w:rsid w:val="006E6BF2"/>
    <w:rsid w:val="006E7214"/>
    <w:rsid w:val="006E73F7"/>
    <w:rsid w:val="006E73FC"/>
    <w:rsid w:val="006E7E2E"/>
    <w:rsid w:val="006E7E9A"/>
    <w:rsid w:val="006F1857"/>
    <w:rsid w:val="006F3412"/>
    <w:rsid w:val="006F367E"/>
    <w:rsid w:val="006F3A7D"/>
    <w:rsid w:val="006F3BC4"/>
    <w:rsid w:val="006F5843"/>
    <w:rsid w:val="006F731A"/>
    <w:rsid w:val="006F7BCB"/>
    <w:rsid w:val="00700DE8"/>
    <w:rsid w:val="00702359"/>
    <w:rsid w:val="00703721"/>
    <w:rsid w:val="007040E9"/>
    <w:rsid w:val="0070464A"/>
    <w:rsid w:val="00706485"/>
    <w:rsid w:val="007068BA"/>
    <w:rsid w:val="00707998"/>
    <w:rsid w:val="00707F07"/>
    <w:rsid w:val="00710926"/>
    <w:rsid w:val="00710B4B"/>
    <w:rsid w:val="00710ED6"/>
    <w:rsid w:val="00713314"/>
    <w:rsid w:val="00713A21"/>
    <w:rsid w:val="00714006"/>
    <w:rsid w:val="007140C9"/>
    <w:rsid w:val="00715B57"/>
    <w:rsid w:val="00715F28"/>
    <w:rsid w:val="00715F3B"/>
    <w:rsid w:val="007162F6"/>
    <w:rsid w:val="00716625"/>
    <w:rsid w:val="0071769C"/>
    <w:rsid w:val="00720550"/>
    <w:rsid w:val="0072356A"/>
    <w:rsid w:val="007235D0"/>
    <w:rsid w:val="00723794"/>
    <w:rsid w:val="00723C96"/>
    <w:rsid w:val="00725163"/>
    <w:rsid w:val="00725631"/>
    <w:rsid w:val="00725EC7"/>
    <w:rsid w:val="007266DC"/>
    <w:rsid w:val="0072728D"/>
    <w:rsid w:val="00727670"/>
    <w:rsid w:val="0073044F"/>
    <w:rsid w:val="00730720"/>
    <w:rsid w:val="0073238E"/>
    <w:rsid w:val="00733504"/>
    <w:rsid w:val="00733DDC"/>
    <w:rsid w:val="00733DE4"/>
    <w:rsid w:val="00734825"/>
    <w:rsid w:val="0073514F"/>
    <w:rsid w:val="00735407"/>
    <w:rsid w:val="00743CC1"/>
    <w:rsid w:val="00745F61"/>
    <w:rsid w:val="0075030A"/>
    <w:rsid w:val="00751B44"/>
    <w:rsid w:val="00752D7D"/>
    <w:rsid w:val="007537EC"/>
    <w:rsid w:val="007537FC"/>
    <w:rsid w:val="007540D0"/>
    <w:rsid w:val="00756595"/>
    <w:rsid w:val="0075661E"/>
    <w:rsid w:val="00756E89"/>
    <w:rsid w:val="00757489"/>
    <w:rsid w:val="007579E8"/>
    <w:rsid w:val="00757AC6"/>
    <w:rsid w:val="00761274"/>
    <w:rsid w:val="007617FC"/>
    <w:rsid w:val="00763672"/>
    <w:rsid w:val="0076399F"/>
    <w:rsid w:val="00764699"/>
    <w:rsid w:val="00764A24"/>
    <w:rsid w:val="00764BD0"/>
    <w:rsid w:val="0076564B"/>
    <w:rsid w:val="00765C3F"/>
    <w:rsid w:val="00765C6D"/>
    <w:rsid w:val="00767044"/>
    <w:rsid w:val="0076733D"/>
    <w:rsid w:val="00767B52"/>
    <w:rsid w:val="00767D1C"/>
    <w:rsid w:val="00771F58"/>
    <w:rsid w:val="007723C6"/>
    <w:rsid w:val="0077381E"/>
    <w:rsid w:val="00773893"/>
    <w:rsid w:val="007746DA"/>
    <w:rsid w:val="00776520"/>
    <w:rsid w:val="0077657B"/>
    <w:rsid w:val="0077705C"/>
    <w:rsid w:val="007771EC"/>
    <w:rsid w:val="007774F2"/>
    <w:rsid w:val="00777D1B"/>
    <w:rsid w:val="00782511"/>
    <w:rsid w:val="0078315E"/>
    <w:rsid w:val="00783B4F"/>
    <w:rsid w:val="00784304"/>
    <w:rsid w:val="0078458D"/>
    <w:rsid w:val="0078637A"/>
    <w:rsid w:val="007868A4"/>
    <w:rsid w:val="00787A9B"/>
    <w:rsid w:val="00787C85"/>
    <w:rsid w:val="00787FB5"/>
    <w:rsid w:val="00791774"/>
    <w:rsid w:val="00791C94"/>
    <w:rsid w:val="00791DE2"/>
    <w:rsid w:val="00792BE8"/>
    <w:rsid w:val="00793936"/>
    <w:rsid w:val="00793D47"/>
    <w:rsid w:val="007964D5"/>
    <w:rsid w:val="007970DE"/>
    <w:rsid w:val="007976E4"/>
    <w:rsid w:val="007A156F"/>
    <w:rsid w:val="007A35FF"/>
    <w:rsid w:val="007A3B98"/>
    <w:rsid w:val="007A5F5F"/>
    <w:rsid w:val="007A6D7A"/>
    <w:rsid w:val="007A7AC2"/>
    <w:rsid w:val="007B1EB3"/>
    <w:rsid w:val="007B26ED"/>
    <w:rsid w:val="007B3477"/>
    <w:rsid w:val="007B3DB3"/>
    <w:rsid w:val="007B4DBA"/>
    <w:rsid w:val="007B6A6D"/>
    <w:rsid w:val="007B7FAD"/>
    <w:rsid w:val="007C1AF7"/>
    <w:rsid w:val="007C1D30"/>
    <w:rsid w:val="007C217C"/>
    <w:rsid w:val="007C2875"/>
    <w:rsid w:val="007C3E20"/>
    <w:rsid w:val="007C429B"/>
    <w:rsid w:val="007C49B7"/>
    <w:rsid w:val="007C4A5B"/>
    <w:rsid w:val="007C54CE"/>
    <w:rsid w:val="007C568D"/>
    <w:rsid w:val="007C7419"/>
    <w:rsid w:val="007C7840"/>
    <w:rsid w:val="007C7ACD"/>
    <w:rsid w:val="007D0242"/>
    <w:rsid w:val="007D0A8D"/>
    <w:rsid w:val="007D11C6"/>
    <w:rsid w:val="007D1B35"/>
    <w:rsid w:val="007D1DCC"/>
    <w:rsid w:val="007D3395"/>
    <w:rsid w:val="007D4B90"/>
    <w:rsid w:val="007D50A9"/>
    <w:rsid w:val="007D5B6E"/>
    <w:rsid w:val="007D6940"/>
    <w:rsid w:val="007D7301"/>
    <w:rsid w:val="007D77F7"/>
    <w:rsid w:val="007E0676"/>
    <w:rsid w:val="007E24D7"/>
    <w:rsid w:val="007E2D46"/>
    <w:rsid w:val="007E2E94"/>
    <w:rsid w:val="007E34E4"/>
    <w:rsid w:val="007E3F94"/>
    <w:rsid w:val="007E501C"/>
    <w:rsid w:val="007F10AF"/>
    <w:rsid w:val="007F1248"/>
    <w:rsid w:val="007F1273"/>
    <w:rsid w:val="007F1956"/>
    <w:rsid w:val="007F2605"/>
    <w:rsid w:val="007F2735"/>
    <w:rsid w:val="007F3283"/>
    <w:rsid w:val="007F4BEB"/>
    <w:rsid w:val="007F4C7D"/>
    <w:rsid w:val="007F555B"/>
    <w:rsid w:val="007F625F"/>
    <w:rsid w:val="007F63DA"/>
    <w:rsid w:val="007F755C"/>
    <w:rsid w:val="0080026E"/>
    <w:rsid w:val="0080080F"/>
    <w:rsid w:val="00800D57"/>
    <w:rsid w:val="008024EA"/>
    <w:rsid w:val="00803620"/>
    <w:rsid w:val="00805340"/>
    <w:rsid w:val="008054DE"/>
    <w:rsid w:val="00805B95"/>
    <w:rsid w:val="00805BB8"/>
    <w:rsid w:val="00805BE9"/>
    <w:rsid w:val="0080663A"/>
    <w:rsid w:val="008071C8"/>
    <w:rsid w:val="0081022F"/>
    <w:rsid w:val="00810659"/>
    <w:rsid w:val="00811E8B"/>
    <w:rsid w:val="00813589"/>
    <w:rsid w:val="008148D6"/>
    <w:rsid w:val="00814DAF"/>
    <w:rsid w:val="008152C6"/>
    <w:rsid w:val="0081587A"/>
    <w:rsid w:val="00815F3F"/>
    <w:rsid w:val="008178E2"/>
    <w:rsid w:val="008206D8"/>
    <w:rsid w:val="00820869"/>
    <w:rsid w:val="00821031"/>
    <w:rsid w:val="00823265"/>
    <w:rsid w:val="008234C7"/>
    <w:rsid w:val="00823BB9"/>
    <w:rsid w:val="0082460E"/>
    <w:rsid w:val="0082472A"/>
    <w:rsid w:val="00825BD7"/>
    <w:rsid w:val="00826B75"/>
    <w:rsid w:val="008300EC"/>
    <w:rsid w:val="008302CC"/>
    <w:rsid w:val="00831AF0"/>
    <w:rsid w:val="0083316D"/>
    <w:rsid w:val="008337D5"/>
    <w:rsid w:val="008338CB"/>
    <w:rsid w:val="00834E2D"/>
    <w:rsid w:val="00835318"/>
    <w:rsid w:val="008361E7"/>
    <w:rsid w:val="008365A2"/>
    <w:rsid w:val="00836D21"/>
    <w:rsid w:val="00837232"/>
    <w:rsid w:val="008400CB"/>
    <w:rsid w:val="00840721"/>
    <w:rsid w:val="00840BA6"/>
    <w:rsid w:val="00840BD4"/>
    <w:rsid w:val="008412CA"/>
    <w:rsid w:val="0084176F"/>
    <w:rsid w:val="00842773"/>
    <w:rsid w:val="00843CD9"/>
    <w:rsid w:val="00844265"/>
    <w:rsid w:val="00846550"/>
    <w:rsid w:val="00847315"/>
    <w:rsid w:val="008515CF"/>
    <w:rsid w:val="00851B9C"/>
    <w:rsid w:val="00852694"/>
    <w:rsid w:val="0085320B"/>
    <w:rsid w:val="00853935"/>
    <w:rsid w:val="00853FD6"/>
    <w:rsid w:val="0085493A"/>
    <w:rsid w:val="00856546"/>
    <w:rsid w:val="00856702"/>
    <w:rsid w:val="00857387"/>
    <w:rsid w:val="008601E7"/>
    <w:rsid w:val="00861F25"/>
    <w:rsid w:val="008628FF"/>
    <w:rsid w:val="0086483A"/>
    <w:rsid w:val="00867E0A"/>
    <w:rsid w:val="008703B5"/>
    <w:rsid w:val="0087124F"/>
    <w:rsid w:val="00871AAD"/>
    <w:rsid w:val="00872135"/>
    <w:rsid w:val="008733C7"/>
    <w:rsid w:val="008734C8"/>
    <w:rsid w:val="00873AEF"/>
    <w:rsid w:val="00873EC2"/>
    <w:rsid w:val="00874564"/>
    <w:rsid w:val="00874A17"/>
    <w:rsid w:val="0087523E"/>
    <w:rsid w:val="008761EF"/>
    <w:rsid w:val="008768BE"/>
    <w:rsid w:val="008771AD"/>
    <w:rsid w:val="00880599"/>
    <w:rsid w:val="00880C75"/>
    <w:rsid w:val="00882090"/>
    <w:rsid w:val="00882457"/>
    <w:rsid w:val="008839E0"/>
    <w:rsid w:val="00885176"/>
    <w:rsid w:val="0088638B"/>
    <w:rsid w:val="00890D62"/>
    <w:rsid w:val="00890ECC"/>
    <w:rsid w:val="00891D03"/>
    <w:rsid w:val="00892C3A"/>
    <w:rsid w:val="008937D0"/>
    <w:rsid w:val="00893AF1"/>
    <w:rsid w:val="0089580C"/>
    <w:rsid w:val="00896766"/>
    <w:rsid w:val="008972B6"/>
    <w:rsid w:val="008974F1"/>
    <w:rsid w:val="008A0E58"/>
    <w:rsid w:val="008A1C17"/>
    <w:rsid w:val="008A1CC8"/>
    <w:rsid w:val="008A275B"/>
    <w:rsid w:val="008A3BAE"/>
    <w:rsid w:val="008A69E4"/>
    <w:rsid w:val="008A7740"/>
    <w:rsid w:val="008A7E54"/>
    <w:rsid w:val="008B044E"/>
    <w:rsid w:val="008B05BB"/>
    <w:rsid w:val="008B106F"/>
    <w:rsid w:val="008B1670"/>
    <w:rsid w:val="008B1C02"/>
    <w:rsid w:val="008B25CA"/>
    <w:rsid w:val="008B25EE"/>
    <w:rsid w:val="008B2A83"/>
    <w:rsid w:val="008B31EB"/>
    <w:rsid w:val="008B4EDA"/>
    <w:rsid w:val="008B52CD"/>
    <w:rsid w:val="008B5EB3"/>
    <w:rsid w:val="008B6F63"/>
    <w:rsid w:val="008B785C"/>
    <w:rsid w:val="008B795E"/>
    <w:rsid w:val="008B7CE9"/>
    <w:rsid w:val="008C0A3A"/>
    <w:rsid w:val="008C0EBF"/>
    <w:rsid w:val="008C1240"/>
    <w:rsid w:val="008C1B19"/>
    <w:rsid w:val="008C1E9E"/>
    <w:rsid w:val="008C20F3"/>
    <w:rsid w:val="008C22E9"/>
    <w:rsid w:val="008C28D8"/>
    <w:rsid w:val="008C36A9"/>
    <w:rsid w:val="008C3A9F"/>
    <w:rsid w:val="008C3D30"/>
    <w:rsid w:val="008C43CD"/>
    <w:rsid w:val="008C464F"/>
    <w:rsid w:val="008C4729"/>
    <w:rsid w:val="008C5CD7"/>
    <w:rsid w:val="008C775E"/>
    <w:rsid w:val="008C78BD"/>
    <w:rsid w:val="008D0E1D"/>
    <w:rsid w:val="008D28C6"/>
    <w:rsid w:val="008D3799"/>
    <w:rsid w:val="008D3847"/>
    <w:rsid w:val="008D39AE"/>
    <w:rsid w:val="008D4608"/>
    <w:rsid w:val="008D5977"/>
    <w:rsid w:val="008D6B58"/>
    <w:rsid w:val="008E155D"/>
    <w:rsid w:val="008E181F"/>
    <w:rsid w:val="008E1E98"/>
    <w:rsid w:val="008E2D0E"/>
    <w:rsid w:val="008E4CAB"/>
    <w:rsid w:val="008E5444"/>
    <w:rsid w:val="008E6CB9"/>
    <w:rsid w:val="008E6CC5"/>
    <w:rsid w:val="008E7484"/>
    <w:rsid w:val="008E7B1F"/>
    <w:rsid w:val="008F33F3"/>
    <w:rsid w:val="008F37A8"/>
    <w:rsid w:val="008F47D1"/>
    <w:rsid w:val="008F487A"/>
    <w:rsid w:val="008F52DA"/>
    <w:rsid w:val="008F53BD"/>
    <w:rsid w:val="008F5928"/>
    <w:rsid w:val="008F700A"/>
    <w:rsid w:val="008F71E8"/>
    <w:rsid w:val="008F75F5"/>
    <w:rsid w:val="00902181"/>
    <w:rsid w:val="009027AB"/>
    <w:rsid w:val="00902EC3"/>
    <w:rsid w:val="009049E5"/>
    <w:rsid w:val="00905199"/>
    <w:rsid w:val="0090526E"/>
    <w:rsid w:val="00906E24"/>
    <w:rsid w:val="009071CE"/>
    <w:rsid w:val="00907292"/>
    <w:rsid w:val="00907C2E"/>
    <w:rsid w:val="00911953"/>
    <w:rsid w:val="00912149"/>
    <w:rsid w:val="00912BA7"/>
    <w:rsid w:val="00912E4C"/>
    <w:rsid w:val="0091318F"/>
    <w:rsid w:val="009133D8"/>
    <w:rsid w:val="00914DE5"/>
    <w:rsid w:val="00915B70"/>
    <w:rsid w:val="0091663F"/>
    <w:rsid w:val="0091668E"/>
    <w:rsid w:val="00917715"/>
    <w:rsid w:val="009205F9"/>
    <w:rsid w:val="00922C0C"/>
    <w:rsid w:val="00923349"/>
    <w:rsid w:val="00924518"/>
    <w:rsid w:val="00924DA6"/>
    <w:rsid w:val="009250F5"/>
    <w:rsid w:val="00926519"/>
    <w:rsid w:val="00927406"/>
    <w:rsid w:val="00927E5C"/>
    <w:rsid w:val="009319D0"/>
    <w:rsid w:val="00931E20"/>
    <w:rsid w:val="00932450"/>
    <w:rsid w:val="00932C54"/>
    <w:rsid w:val="00932F37"/>
    <w:rsid w:val="00932F69"/>
    <w:rsid w:val="00934067"/>
    <w:rsid w:val="009343A4"/>
    <w:rsid w:val="00934A1F"/>
    <w:rsid w:val="00935054"/>
    <w:rsid w:val="00935A09"/>
    <w:rsid w:val="0093663E"/>
    <w:rsid w:val="00937064"/>
    <w:rsid w:val="00937752"/>
    <w:rsid w:val="0094032E"/>
    <w:rsid w:val="009428FD"/>
    <w:rsid w:val="00943F5F"/>
    <w:rsid w:val="009444E7"/>
    <w:rsid w:val="009450FE"/>
    <w:rsid w:val="009454D4"/>
    <w:rsid w:val="009464B5"/>
    <w:rsid w:val="00946A99"/>
    <w:rsid w:val="00947883"/>
    <w:rsid w:val="00947E18"/>
    <w:rsid w:val="00947FA5"/>
    <w:rsid w:val="00950E53"/>
    <w:rsid w:val="00951555"/>
    <w:rsid w:val="00951784"/>
    <w:rsid w:val="009517EA"/>
    <w:rsid w:val="00951B5F"/>
    <w:rsid w:val="00952251"/>
    <w:rsid w:val="009540D4"/>
    <w:rsid w:val="009555B1"/>
    <w:rsid w:val="009558EA"/>
    <w:rsid w:val="00956163"/>
    <w:rsid w:val="00956608"/>
    <w:rsid w:val="00960239"/>
    <w:rsid w:val="00960305"/>
    <w:rsid w:val="00960DA0"/>
    <w:rsid w:val="00961498"/>
    <w:rsid w:val="009622FC"/>
    <w:rsid w:val="009626FE"/>
    <w:rsid w:val="009631C5"/>
    <w:rsid w:val="0096355D"/>
    <w:rsid w:val="00963AC6"/>
    <w:rsid w:val="00964072"/>
    <w:rsid w:val="00964E9C"/>
    <w:rsid w:val="00965EFF"/>
    <w:rsid w:val="00967EC4"/>
    <w:rsid w:val="009702E7"/>
    <w:rsid w:val="009726B9"/>
    <w:rsid w:val="0097427E"/>
    <w:rsid w:val="00974369"/>
    <w:rsid w:val="009747E6"/>
    <w:rsid w:val="00975AD8"/>
    <w:rsid w:val="0097626D"/>
    <w:rsid w:val="00976303"/>
    <w:rsid w:val="00977738"/>
    <w:rsid w:val="00981130"/>
    <w:rsid w:val="00981151"/>
    <w:rsid w:val="00981574"/>
    <w:rsid w:val="009835E9"/>
    <w:rsid w:val="00983645"/>
    <w:rsid w:val="009846F4"/>
    <w:rsid w:val="009859FD"/>
    <w:rsid w:val="00985B47"/>
    <w:rsid w:val="00985EF8"/>
    <w:rsid w:val="0098612A"/>
    <w:rsid w:val="00986C1C"/>
    <w:rsid w:val="00986CBF"/>
    <w:rsid w:val="009919A1"/>
    <w:rsid w:val="00992638"/>
    <w:rsid w:val="00992F19"/>
    <w:rsid w:val="00995186"/>
    <w:rsid w:val="00995199"/>
    <w:rsid w:val="009A2C77"/>
    <w:rsid w:val="009A3047"/>
    <w:rsid w:val="009A359A"/>
    <w:rsid w:val="009A497F"/>
    <w:rsid w:val="009A662B"/>
    <w:rsid w:val="009A67AD"/>
    <w:rsid w:val="009A72B0"/>
    <w:rsid w:val="009B03C1"/>
    <w:rsid w:val="009B1904"/>
    <w:rsid w:val="009B27FA"/>
    <w:rsid w:val="009C0840"/>
    <w:rsid w:val="009C28E8"/>
    <w:rsid w:val="009C477C"/>
    <w:rsid w:val="009C493B"/>
    <w:rsid w:val="009C5E5B"/>
    <w:rsid w:val="009C656D"/>
    <w:rsid w:val="009C6CFB"/>
    <w:rsid w:val="009C74A7"/>
    <w:rsid w:val="009C7A65"/>
    <w:rsid w:val="009D0106"/>
    <w:rsid w:val="009D084D"/>
    <w:rsid w:val="009D2925"/>
    <w:rsid w:val="009D295F"/>
    <w:rsid w:val="009D2CCB"/>
    <w:rsid w:val="009D3769"/>
    <w:rsid w:val="009D45BC"/>
    <w:rsid w:val="009D4F8A"/>
    <w:rsid w:val="009D656B"/>
    <w:rsid w:val="009E1053"/>
    <w:rsid w:val="009E228E"/>
    <w:rsid w:val="009E3234"/>
    <w:rsid w:val="009E3DC5"/>
    <w:rsid w:val="009E448B"/>
    <w:rsid w:val="009E573B"/>
    <w:rsid w:val="009E5C21"/>
    <w:rsid w:val="009E6AF8"/>
    <w:rsid w:val="009E7211"/>
    <w:rsid w:val="009E723B"/>
    <w:rsid w:val="009E75AC"/>
    <w:rsid w:val="009F223D"/>
    <w:rsid w:val="009F22EF"/>
    <w:rsid w:val="009F28E7"/>
    <w:rsid w:val="009F30C0"/>
    <w:rsid w:val="009F3353"/>
    <w:rsid w:val="009F49BB"/>
    <w:rsid w:val="009F5375"/>
    <w:rsid w:val="009F5D0D"/>
    <w:rsid w:val="009F66A3"/>
    <w:rsid w:val="009F6935"/>
    <w:rsid w:val="009F6B95"/>
    <w:rsid w:val="009F6EEA"/>
    <w:rsid w:val="009F7038"/>
    <w:rsid w:val="009F75C5"/>
    <w:rsid w:val="009F7BAE"/>
    <w:rsid w:val="00A00988"/>
    <w:rsid w:val="00A00DD4"/>
    <w:rsid w:val="00A01F4D"/>
    <w:rsid w:val="00A0240E"/>
    <w:rsid w:val="00A02A28"/>
    <w:rsid w:val="00A03BBB"/>
    <w:rsid w:val="00A05321"/>
    <w:rsid w:val="00A06015"/>
    <w:rsid w:val="00A07697"/>
    <w:rsid w:val="00A07A35"/>
    <w:rsid w:val="00A10119"/>
    <w:rsid w:val="00A11018"/>
    <w:rsid w:val="00A1102A"/>
    <w:rsid w:val="00A111C1"/>
    <w:rsid w:val="00A11819"/>
    <w:rsid w:val="00A1195A"/>
    <w:rsid w:val="00A11CF1"/>
    <w:rsid w:val="00A1391E"/>
    <w:rsid w:val="00A13B18"/>
    <w:rsid w:val="00A14116"/>
    <w:rsid w:val="00A142B8"/>
    <w:rsid w:val="00A14700"/>
    <w:rsid w:val="00A14D08"/>
    <w:rsid w:val="00A15F8A"/>
    <w:rsid w:val="00A164CD"/>
    <w:rsid w:val="00A20649"/>
    <w:rsid w:val="00A20720"/>
    <w:rsid w:val="00A215CB"/>
    <w:rsid w:val="00A2206C"/>
    <w:rsid w:val="00A22CF8"/>
    <w:rsid w:val="00A254A4"/>
    <w:rsid w:val="00A255AE"/>
    <w:rsid w:val="00A26448"/>
    <w:rsid w:val="00A3043F"/>
    <w:rsid w:val="00A3064A"/>
    <w:rsid w:val="00A31A63"/>
    <w:rsid w:val="00A31F6F"/>
    <w:rsid w:val="00A326F0"/>
    <w:rsid w:val="00A32EEF"/>
    <w:rsid w:val="00A3499A"/>
    <w:rsid w:val="00A35563"/>
    <w:rsid w:val="00A362C3"/>
    <w:rsid w:val="00A364AD"/>
    <w:rsid w:val="00A40A58"/>
    <w:rsid w:val="00A40F54"/>
    <w:rsid w:val="00A423E2"/>
    <w:rsid w:val="00A42E9F"/>
    <w:rsid w:val="00A43213"/>
    <w:rsid w:val="00A44855"/>
    <w:rsid w:val="00A4652B"/>
    <w:rsid w:val="00A51533"/>
    <w:rsid w:val="00A51EA0"/>
    <w:rsid w:val="00A5209C"/>
    <w:rsid w:val="00A52935"/>
    <w:rsid w:val="00A52D00"/>
    <w:rsid w:val="00A52D8F"/>
    <w:rsid w:val="00A53019"/>
    <w:rsid w:val="00A54082"/>
    <w:rsid w:val="00A54101"/>
    <w:rsid w:val="00A54359"/>
    <w:rsid w:val="00A54375"/>
    <w:rsid w:val="00A55503"/>
    <w:rsid w:val="00A56CA2"/>
    <w:rsid w:val="00A571C4"/>
    <w:rsid w:val="00A574A7"/>
    <w:rsid w:val="00A608F4"/>
    <w:rsid w:val="00A60E52"/>
    <w:rsid w:val="00A6147E"/>
    <w:rsid w:val="00A61FF9"/>
    <w:rsid w:val="00A63233"/>
    <w:rsid w:val="00A637B9"/>
    <w:rsid w:val="00A64018"/>
    <w:rsid w:val="00A669B0"/>
    <w:rsid w:val="00A70ED9"/>
    <w:rsid w:val="00A710D8"/>
    <w:rsid w:val="00A719D9"/>
    <w:rsid w:val="00A71ACA"/>
    <w:rsid w:val="00A71ED1"/>
    <w:rsid w:val="00A72B6B"/>
    <w:rsid w:val="00A72F38"/>
    <w:rsid w:val="00A754B5"/>
    <w:rsid w:val="00A80F6C"/>
    <w:rsid w:val="00A815BC"/>
    <w:rsid w:val="00A82265"/>
    <w:rsid w:val="00A82F88"/>
    <w:rsid w:val="00A835CC"/>
    <w:rsid w:val="00A85247"/>
    <w:rsid w:val="00A8541B"/>
    <w:rsid w:val="00A859F2"/>
    <w:rsid w:val="00A85BBF"/>
    <w:rsid w:val="00A8622A"/>
    <w:rsid w:val="00A8672B"/>
    <w:rsid w:val="00A87215"/>
    <w:rsid w:val="00A90077"/>
    <w:rsid w:val="00A910D5"/>
    <w:rsid w:val="00A9111F"/>
    <w:rsid w:val="00A91AC7"/>
    <w:rsid w:val="00A92B49"/>
    <w:rsid w:val="00A93376"/>
    <w:rsid w:val="00A94715"/>
    <w:rsid w:val="00A95129"/>
    <w:rsid w:val="00A96356"/>
    <w:rsid w:val="00A97946"/>
    <w:rsid w:val="00AA0020"/>
    <w:rsid w:val="00AA0573"/>
    <w:rsid w:val="00AA0B3F"/>
    <w:rsid w:val="00AA1E66"/>
    <w:rsid w:val="00AA451D"/>
    <w:rsid w:val="00AA4534"/>
    <w:rsid w:val="00AA4641"/>
    <w:rsid w:val="00AA484A"/>
    <w:rsid w:val="00AA586C"/>
    <w:rsid w:val="00AA5AAB"/>
    <w:rsid w:val="00AA60B1"/>
    <w:rsid w:val="00AB03B9"/>
    <w:rsid w:val="00AB17C0"/>
    <w:rsid w:val="00AB244F"/>
    <w:rsid w:val="00AB24C8"/>
    <w:rsid w:val="00AB31D5"/>
    <w:rsid w:val="00AB382E"/>
    <w:rsid w:val="00AB415B"/>
    <w:rsid w:val="00AB425E"/>
    <w:rsid w:val="00AB4EC4"/>
    <w:rsid w:val="00AB5AD9"/>
    <w:rsid w:val="00AB5DFB"/>
    <w:rsid w:val="00AB66AC"/>
    <w:rsid w:val="00AB7302"/>
    <w:rsid w:val="00AB765D"/>
    <w:rsid w:val="00AB7E56"/>
    <w:rsid w:val="00AB7F6A"/>
    <w:rsid w:val="00AC0123"/>
    <w:rsid w:val="00AC0632"/>
    <w:rsid w:val="00AC08EC"/>
    <w:rsid w:val="00AC16BE"/>
    <w:rsid w:val="00AC1A46"/>
    <w:rsid w:val="00AC3A15"/>
    <w:rsid w:val="00AC483E"/>
    <w:rsid w:val="00AC4BA0"/>
    <w:rsid w:val="00AC4F32"/>
    <w:rsid w:val="00AC4F4C"/>
    <w:rsid w:val="00AC5266"/>
    <w:rsid w:val="00AC5A09"/>
    <w:rsid w:val="00AC7291"/>
    <w:rsid w:val="00AC75DA"/>
    <w:rsid w:val="00AD08DA"/>
    <w:rsid w:val="00AD0D54"/>
    <w:rsid w:val="00AD1149"/>
    <w:rsid w:val="00AD2698"/>
    <w:rsid w:val="00AD2CBF"/>
    <w:rsid w:val="00AD2FBE"/>
    <w:rsid w:val="00AD4C9F"/>
    <w:rsid w:val="00AD5E77"/>
    <w:rsid w:val="00AD638A"/>
    <w:rsid w:val="00AD6FFF"/>
    <w:rsid w:val="00AE06DA"/>
    <w:rsid w:val="00AE0931"/>
    <w:rsid w:val="00AE115C"/>
    <w:rsid w:val="00AE24C4"/>
    <w:rsid w:val="00AE2532"/>
    <w:rsid w:val="00AE388E"/>
    <w:rsid w:val="00AE613D"/>
    <w:rsid w:val="00AE660C"/>
    <w:rsid w:val="00AE6EE7"/>
    <w:rsid w:val="00AF090F"/>
    <w:rsid w:val="00AF241A"/>
    <w:rsid w:val="00AF4021"/>
    <w:rsid w:val="00AF45E8"/>
    <w:rsid w:val="00AF49BC"/>
    <w:rsid w:val="00AF739D"/>
    <w:rsid w:val="00B00613"/>
    <w:rsid w:val="00B01041"/>
    <w:rsid w:val="00B019A4"/>
    <w:rsid w:val="00B01C2D"/>
    <w:rsid w:val="00B02F02"/>
    <w:rsid w:val="00B048E1"/>
    <w:rsid w:val="00B04B9C"/>
    <w:rsid w:val="00B04DDE"/>
    <w:rsid w:val="00B051D3"/>
    <w:rsid w:val="00B06757"/>
    <w:rsid w:val="00B06A6E"/>
    <w:rsid w:val="00B07B53"/>
    <w:rsid w:val="00B07BAB"/>
    <w:rsid w:val="00B101FD"/>
    <w:rsid w:val="00B107B7"/>
    <w:rsid w:val="00B10AFF"/>
    <w:rsid w:val="00B10C83"/>
    <w:rsid w:val="00B11F74"/>
    <w:rsid w:val="00B12E78"/>
    <w:rsid w:val="00B12F6E"/>
    <w:rsid w:val="00B13713"/>
    <w:rsid w:val="00B137FF"/>
    <w:rsid w:val="00B13F23"/>
    <w:rsid w:val="00B155AC"/>
    <w:rsid w:val="00B15EDA"/>
    <w:rsid w:val="00B1603A"/>
    <w:rsid w:val="00B16874"/>
    <w:rsid w:val="00B1756E"/>
    <w:rsid w:val="00B17FE0"/>
    <w:rsid w:val="00B221C7"/>
    <w:rsid w:val="00B22490"/>
    <w:rsid w:val="00B224B9"/>
    <w:rsid w:val="00B23826"/>
    <w:rsid w:val="00B23BD4"/>
    <w:rsid w:val="00B2414A"/>
    <w:rsid w:val="00B266B7"/>
    <w:rsid w:val="00B2682F"/>
    <w:rsid w:val="00B26917"/>
    <w:rsid w:val="00B27355"/>
    <w:rsid w:val="00B27573"/>
    <w:rsid w:val="00B3040C"/>
    <w:rsid w:val="00B30908"/>
    <w:rsid w:val="00B30921"/>
    <w:rsid w:val="00B32D40"/>
    <w:rsid w:val="00B33FD0"/>
    <w:rsid w:val="00B34376"/>
    <w:rsid w:val="00B36DD7"/>
    <w:rsid w:val="00B36FC3"/>
    <w:rsid w:val="00B37D24"/>
    <w:rsid w:val="00B37D2A"/>
    <w:rsid w:val="00B40ADD"/>
    <w:rsid w:val="00B410BC"/>
    <w:rsid w:val="00B419D7"/>
    <w:rsid w:val="00B419F0"/>
    <w:rsid w:val="00B42461"/>
    <w:rsid w:val="00B42529"/>
    <w:rsid w:val="00B4348A"/>
    <w:rsid w:val="00B43818"/>
    <w:rsid w:val="00B4396F"/>
    <w:rsid w:val="00B460D2"/>
    <w:rsid w:val="00B464B4"/>
    <w:rsid w:val="00B50E87"/>
    <w:rsid w:val="00B518B8"/>
    <w:rsid w:val="00B5287F"/>
    <w:rsid w:val="00B5386B"/>
    <w:rsid w:val="00B55D7C"/>
    <w:rsid w:val="00B56377"/>
    <w:rsid w:val="00B56526"/>
    <w:rsid w:val="00B579B6"/>
    <w:rsid w:val="00B6010D"/>
    <w:rsid w:val="00B6026C"/>
    <w:rsid w:val="00B612F6"/>
    <w:rsid w:val="00B61A2B"/>
    <w:rsid w:val="00B62D19"/>
    <w:rsid w:val="00B65858"/>
    <w:rsid w:val="00B66330"/>
    <w:rsid w:val="00B672BC"/>
    <w:rsid w:val="00B67776"/>
    <w:rsid w:val="00B7221C"/>
    <w:rsid w:val="00B72771"/>
    <w:rsid w:val="00B72FBE"/>
    <w:rsid w:val="00B73A4B"/>
    <w:rsid w:val="00B740F3"/>
    <w:rsid w:val="00B74138"/>
    <w:rsid w:val="00B748AF"/>
    <w:rsid w:val="00B74B3E"/>
    <w:rsid w:val="00B74EF2"/>
    <w:rsid w:val="00B75636"/>
    <w:rsid w:val="00B764B8"/>
    <w:rsid w:val="00B774E5"/>
    <w:rsid w:val="00B77A8A"/>
    <w:rsid w:val="00B80C91"/>
    <w:rsid w:val="00B80F99"/>
    <w:rsid w:val="00B81463"/>
    <w:rsid w:val="00B81DCF"/>
    <w:rsid w:val="00B81E72"/>
    <w:rsid w:val="00B83D07"/>
    <w:rsid w:val="00B85F97"/>
    <w:rsid w:val="00B86E9E"/>
    <w:rsid w:val="00B872AE"/>
    <w:rsid w:val="00B8737D"/>
    <w:rsid w:val="00B874F6"/>
    <w:rsid w:val="00B877B0"/>
    <w:rsid w:val="00B87968"/>
    <w:rsid w:val="00B90F7F"/>
    <w:rsid w:val="00B92181"/>
    <w:rsid w:val="00B93DFC"/>
    <w:rsid w:val="00B9515B"/>
    <w:rsid w:val="00B95A47"/>
    <w:rsid w:val="00B974A4"/>
    <w:rsid w:val="00B97D8B"/>
    <w:rsid w:val="00BA0C6C"/>
    <w:rsid w:val="00BA1392"/>
    <w:rsid w:val="00BA1A55"/>
    <w:rsid w:val="00BA1C73"/>
    <w:rsid w:val="00BA1DE4"/>
    <w:rsid w:val="00BA33A1"/>
    <w:rsid w:val="00BA418B"/>
    <w:rsid w:val="00BA4370"/>
    <w:rsid w:val="00BA43CB"/>
    <w:rsid w:val="00BA4730"/>
    <w:rsid w:val="00BA49E7"/>
    <w:rsid w:val="00BA6306"/>
    <w:rsid w:val="00BA66F0"/>
    <w:rsid w:val="00BB233C"/>
    <w:rsid w:val="00BB256C"/>
    <w:rsid w:val="00BB26E6"/>
    <w:rsid w:val="00BB2ABC"/>
    <w:rsid w:val="00BB310A"/>
    <w:rsid w:val="00BB440B"/>
    <w:rsid w:val="00BB5880"/>
    <w:rsid w:val="00BB7D22"/>
    <w:rsid w:val="00BC05B3"/>
    <w:rsid w:val="00BC0792"/>
    <w:rsid w:val="00BC16EE"/>
    <w:rsid w:val="00BC17EA"/>
    <w:rsid w:val="00BC255C"/>
    <w:rsid w:val="00BC35D8"/>
    <w:rsid w:val="00BC5252"/>
    <w:rsid w:val="00BC5397"/>
    <w:rsid w:val="00BC5D90"/>
    <w:rsid w:val="00BC60C4"/>
    <w:rsid w:val="00BC626D"/>
    <w:rsid w:val="00BC628F"/>
    <w:rsid w:val="00BC70B2"/>
    <w:rsid w:val="00BD0C68"/>
    <w:rsid w:val="00BD0D0B"/>
    <w:rsid w:val="00BD16B8"/>
    <w:rsid w:val="00BD1703"/>
    <w:rsid w:val="00BD1FB5"/>
    <w:rsid w:val="00BD227D"/>
    <w:rsid w:val="00BD42AC"/>
    <w:rsid w:val="00BD43BC"/>
    <w:rsid w:val="00BD4883"/>
    <w:rsid w:val="00BD54CA"/>
    <w:rsid w:val="00BD6343"/>
    <w:rsid w:val="00BD6667"/>
    <w:rsid w:val="00BD7601"/>
    <w:rsid w:val="00BE01AD"/>
    <w:rsid w:val="00BE04F6"/>
    <w:rsid w:val="00BE18A6"/>
    <w:rsid w:val="00BE1C33"/>
    <w:rsid w:val="00BE5AFE"/>
    <w:rsid w:val="00BE622A"/>
    <w:rsid w:val="00BE6600"/>
    <w:rsid w:val="00BE758F"/>
    <w:rsid w:val="00BF1E68"/>
    <w:rsid w:val="00BF2605"/>
    <w:rsid w:val="00BF5CFC"/>
    <w:rsid w:val="00BF79B9"/>
    <w:rsid w:val="00BF7B63"/>
    <w:rsid w:val="00C001FB"/>
    <w:rsid w:val="00C0079E"/>
    <w:rsid w:val="00C016E0"/>
    <w:rsid w:val="00C01707"/>
    <w:rsid w:val="00C018A2"/>
    <w:rsid w:val="00C018CB"/>
    <w:rsid w:val="00C02EBB"/>
    <w:rsid w:val="00C02FC0"/>
    <w:rsid w:val="00C035BA"/>
    <w:rsid w:val="00C051AC"/>
    <w:rsid w:val="00C05B2C"/>
    <w:rsid w:val="00C06DB5"/>
    <w:rsid w:val="00C076DD"/>
    <w:rsid w:val="00C079E6"/>
    <w:rsid w:val="00C108EA"/>
    <w:rsid w:val="00C10EA0"/>
    <w:rsid w:val="00C10F1F"/>
    <w:rsid w:val="00C12F84"/>
    <w:rsid w:val="00C13CA0"/>
    <w:rsid w:val="00C14492"/>
    <w:rsid w:val="00C15F65"/>
    <w:rsid w:val="00C172D4"/>
    <w:rsid w:val="00C213C4"/>
    <w:rsid w:val="00C229BB"/>
    <w:rsid w:val="00C2433B"/>
    <w:rsid w:val="00C2470D"/>
    <w:rsid w:val="00C24A77"/>
    <w:rsid w:val="00C25C45"/>
    <w:rsid w:val="00C25DB9"/>
    <w:rsid w:val="00C2685A"/>
    <w:rsid w:val="00C27B6F"/>
    <w:rsid w:val="00C30355"/>
    <w:rsid w:val="00C31450"/>
    <w:rsid w:val="00C32D0B"/>
    <w:rsid w:val="00C32E2B"/>
    <w:rsid w:val="00C361CC"/>
    <w:rsid w:val="00C3635C"/>
    <w:rsid w:val="00C36713"/>
    <w:rsid w:val="00C369A3"/>
    <w:rsid w:val="00C37A31"/>
    <w:rsid w:val="00C4061E"/>
    <w:rsid w:val="00C420CB"/>
    <w:rsid w:val="00C42922"/>
    <w:rsid w:val="00C43127"/>
    <w:rsid w:val="00C432DA"/>
    <w:rsid w:val="00C44491"/>
    <w:rsid w:val="00C445A1"/>
    <w:rsid w:val="00C44DFD"/>
    <w:rsid w:val="00C45C73"/>
    <w:rsid w:val="00C46D29"/>
    <w:rsid w:val="00C47372"/>
    <w:rsid w:val="00C5043C"/>
    <w:rsid w:val="00C5045B"/>
    <w:rsid w:val="00C5100C"/>
    <w:rsid w:val="00C52CF1"/>
    <w:rsid w:val="00C55AB9"/>
    <w:rsid w:val="00C5636A"/>
    <w:rsid w:val="00C57736"/>
    <w:rsid w:val="00C579C6"/>
    <w:rsid w:val="00C60178"/>
    <w:rsid w:val="00C616A4"/>
    <w:rsid w:val="00C616F2"/>
    <w:rsid w:val="00C62D4F"/>
    <w:rsid w:val="00C62E44"/>
    <w:rsid w:val="00C6341E"/>
    <w:rsid w:val="00C63826"/>
    <w:rsid w:val="00C64158"/>
    <w:rsid w:val="00C64BEB"/>
    <w:rsid w:val="00C65E2E"/>
    <w:rsid w:val="00C66759"/>
    <w:rsid w:val="00C67895"/>
    <w:rsid w:val="00C7011F"/>
    <w:rsid w:val="00C70FB9"/>
    <w:rsid w:val="00C71766"/>
    <w:rsid w:val="00C7258C"/>
    <w:rsid w:val="00C7262B"/>
    <w:rsid w:val="00C73939"/>
    <w:rsid w:val="00C74477"/>
    <w:rsid w:val="00C75E64"/>
    <w:rsid w:val="00C76013"/>
    <w:rsid w:val="00C7653F"/>
    <w:rsid w:val="00C77E5B"/>
    <w:rsid w:val="00C80671"/>
    <w:rsid w:val="00C81337"/>
    <w:rsid w:val="00C8192F"/>
    <w:rsid w:val="00C81960"/>
    <w:rsid w:val="00C822FA"/>
    <w:rsid w:val="00C82643"/>
    <w:rsid w:val="00C82AA5"/>
    <w:rsid w:val="00C82B3C"/>
    <w:rsid w:val="00C83BEA"/>
    <w:rsid w:val="00C85970"/>
    <w:rsid w:val="00C85A5E"/>
    <w:rsid w:val="00C86A77"/>
    <w:rsid w:val="00C87D07"/>
    <w:rsid w:val="00C90125"/>
    <w:rsid w:val="00C926FB"/>
    <w:rsid w:val="00C9293A"/>
    <w:rsid w:val="00C92C47"/>
    <w:rsid w:val="00C93000"/>
    <w:rsid w:val="00C9307A"/>
    <w:rsid w:val="00C9557B"/>
    <w:rsid w:val="00C96242"/>
    <w:rsid w:val="00C97D08"/>
    <w:rsid w:val="00C97F31"/>
    <w:rsid w:val="00CA16DA"/>
    <w:rsid w:val="00CA1FC9"/>
    <w:rsid w:val="00CA2A96"/>
    <w:rsid w:val="00CA2F46"/>
    <w:rsid w:val="00CA4289"/>
    <w:rsid w:val="00CA4F48"/>
    <w:rsid w:val="00CA6FD8"/>
    <w:rsid w:val="00CB175C"/>
    <w:rsid w:val="00CB3F5F"/>
    <w:rsid w:val="00CB45CB"/>
    <w:rsid w:val="00CB5403"/>
    <w:rsid w:val="00CB57AF"/>
    <w:rsid w:val="00CB59C3"/>
    <w:rsid w:val="00CB5E72"/>
    <w:rsid w:val="00CB6C06"/>
    <w:rsid w:val="00CB73D4"/>
    <w:rsid w:val="00CB79EC"/>
    <w:rsid w:val="00CB7EEF"/>
    <w:rsid w:val="00CC12C7"/>
    <w:rsid w:val="00CC1774"/>
    <w:rsid w:val="00CC364F"/>
    <w:rsid w:val="00CC3CF5"/>
    <w:rsid w:val="00CC4339"/>
    <w:rsid w:val="00CC4748"/>
    <w:rsid w:val="00CC48E3"/>
    <w:rsid w:val="00CC4D66"/>
    <w:rsid w:val="00CC621D"/>
    <w:rsid w:val="00CC6706"/>
    <w:rsid w:val="00CC725D"/>
    <w:rsid w:val="00CC7CCD"/>
    <w:rsid w:val="00CD0B3C"/>
    <w:rsid w:val="00CD12B1"/>
    <w:rsid w:val="00CD147C"/>
    <w:rsid w:val="00CD14F1"/>
    <w:rsid w:val="00CD16BE"/>
    <w:rsid w:val="00CD2392"/>
    <w:rsid w:val="00CD3A97"/>
    <w:rsid w:val="00CD5D06"/>
    <w:rsid w:val="00CE0636"/>
    <w:rsid w:val="00CE07E3"/>
    <w:rsid w:val="00CE2AA3"/>
    <w:rsid w:val="00CE3F73"/>
    <w:rsid w:val="00CE4856"/>
    <w:rsid w:val="00CE48C9"/>
    <w:rsid w:val="00CE5578"/>
    <w:rsid w:val="00CE5E8F"/>
    <w:rsid w:val="00CE61ED"/>
    <w:rsid w:val="00CE67FD"/>
    <w:rsid w:val="00CF0B8C"/>
    <w:rsid w:val="00CF1589"/>
    <w:rsid w:val="00CF1835"/>
    <w:rsid w:val="00CF355C"/>
    <w:rsid w:val="00CF371A"/>
    <w:rsid w:val="00CF3FA1"/>
    <w:rsid w:val="00CF46A0"/>
    <w:rsid w:val="00CF57A3"/>
    <w:rsid w:val="00CF6B5C"/>
    <w:rsid w:val="00CF7924"/>
    <w:rsid w:val="00D0014E"/>
    <w:rsid w:val="00D01ACF"/>
    <w:rsid w:val="00D01E22"/>
    <w:rsid w:val="00D020E2"/>
    <w:rsid w:val="00D02CEF"/>
    <w:rsid w:val="00D037C1"/>
    <w:rsid w:val="00D0645F"/>
    <w:rsid w:val="00D10A1E"/>
    <w:rsid w:val="00D11066"/>
    <w:rsid w:val="00D1128E"/>
    <w:rsid w:val="00D130F4"/>
    <w:rsid w:val="00D132FF"/>
    <w:rsid w:val="00D147D0"/>
    <w:rsid w:val="00D166A7"/>
    <w:rsid w:val="00D16CAC"/>
    <w:rsid w:val="00D16FF8"/>
    <w:rsid w:val="00D1746E"/>
    <w:rsid w:val="00D17D06"/>
    <w:rsid w:val="00D17D9E"/>
    <w:rsid w:val="00D21F82"/>
    <w:rsid w:val="00D22186"/>
    <w:rsid w:val="00D22FB8"/>
    <w:rsid w:val="00D2338A"/>
    <w:rsid w:val="00D23D72"/>
    <w:rsid w:val="00D23EE4"/>
    <w:rsid w:val="00D240C0"/>
    <w:rsid w:val="00D2413C"/>
    <w:rsid w:val="00D269EF"/>
    <w:rsid w:val="00D26EBB"/>
    <w:rsid w:val="00D27528"/>
    <w:rsid w:val="00D27AB0"/>
    <w:rsid w:val="00D27E7E"/>
    <w:rsid w:val="00D31ED4"/>
    <w:rsid w:val="00D322D5"/>
    <w:rsid w:val="00D3304C"/>
    <w:rsid w:val="00D33101"/>
    <w:rsid w:val="00D346D6"/>
    <w:rsid w:val="00D35AFC"/>
    <w:rsid w:val="00D36B1C"/>
    <w:rsid w:val="00D37C5F"/>
    <w:rsid w:val="00D40CC9"/>
    <w:rsid w:val="00D41912"/>
    <w:rsid w:val="00D42133"/>
    <w:rsid w:val="00D42BCE"/>
    <w:rsid w:val="00D42FC9"/>
    <w:rsid w:val="00D43281"/>
    <w:rsid w:val="00D44BCC"/>
    <w:rsid w:val="00D452E8"/>
    <w:rsid w:val="00D460F9"/>
    <w:rsid w:val="00D46752"/>
    <w:rsid w:val="00D46974"/>
    <w:rsid w:val="00D47343"/>
    <w:rsid w:val="00D47689"/>
    <w:rsid w:val="00D51F9A"/>
    <w:rsid w:val="00D52A61"/>
    <w:rsid w:val="00D53A2F"/>
    <w:rsid w:val="00D5419F"/>
    <w:rsid w:val="00D54711"/>
    <w:rsid w:val="00D56497"/>
    <w:rsid w:val="00D60894"/>
    <w:rsid w:val="00D63F6B"/>
    <w:rsid w:val="00D64021"/>
    <w:rsid w:val="00D6480F"/>
    <w:rsid w:val="00D67109"/>
    <w:rsid w:val="00D67E83"/>
    <w:rsid w:val="00D67F42"/>
    <w:rsid w:val="00D7048B"/>
    <w:rsid w:val="00D720AA"/>
    <w:rsid w:val="00D72AB6"/>
    <w:rsid w:val="00D73669"/>
    <w:rsid w:val="00D74B5A"/>
    <w:rsid w:val="00D76B20"/>
    <w:rsid w:val="00D77DFE"/>
    <w:rsid w:val="00D80AE5"/>
    <w:rsid w:val="00D80DA5"/>
    <w:rsid w:val="00D8154B"/>
    <w:rsid w:val="00D81E1D"/>
    <w:rsid w:val="00D82E77"/>
    <w:rsid w:val="00D8326B"/>
    <w:rsid w:val="00D833B4"/>
    <w:rsid w:val="00D837DE"/>
    <w:rsid w:val="00D83CC9"/>
    <w:rsid w:val="00D85D82"/>
    <w:rsid w:val="00D86DEA"/>
    <w:rsid w:val="00D8793A"/>
    <w:rsid w:val="00D87D8E"/>
    <w:rsid w:val="00D90053"/>
    <w:rsid w:val="00D9032D"/>
    <w:rsid w:val="00D91B3C"/>
    <w:rsid w:val="00D945AE"/>
    <w:rsid w:val="00D9572C"/>
    <w:rsid w:val="00D96AB4"/>
    <w:rsid w:val="00D9727F"/>
    <w:rsid w:val="00DA0811"/>
    <w:rsid w:val="00DA3984"/>
    <w:rsid w:val="00DA4373"/>
    <w:rsid w:val="00DA4705"/>
    <w:rsid w:val="00DA4AD6"/>
    <w:rsid w:val="00DA5BFD"/>
    <w:rsid w:val="00DA69A0"/>
    <w:rsid w:val="00DA6CB4"/>
    <w:rsid w:val="00DA7F1E"/>
    <w:rsid w:val="00DB0E8D"/>
    <w:rsid w:val="00DB0EB3"/>
    <w:rsid w:val="00DB1796"/>
    <w:rsid w:val="00DB286B"/>
    <w:rsid w:val="00DB4177"/>
    <w:rsid w:val="00DB5003"/>
    <w:rsid w:val="00DB557C"/>
    <w:rsid w:val="00DB6E0F"/>
    <w:rsid w:val="00DB7B53"/>
    <w:rsid w:val="00DC23EB"/>
    <w:rsid w:val="00DC240C"/>
    <w:rsid w:val="00DC2F33"/>
    <w:rsid w:val="00DC3230"/>
    <w:rsid w:val="00DC346A"/>
    <w:rsid w:val="00DC5510"/>
    <w:rsid w:val="00DC6A68"/>
    <w:rsid w:val="00DC720D"/>
    <w:rsid w:val="00DC7B64"/>
    <w:rsid w:val="00DC7D5D"/>
    <w:rsid w:val="00DD00A4"/>
    <w:rsid w:val="00DD0C00"/>
    <w:rsid w:val="00DD32D3"/>
    <w:rsid w:val="00DD3422"/>
    <w:rsid w:val="00DD3535"/>
    <w:rsid w:val="00DD3B95"/>
    <w:rsid w:val="00DD5702"/>
    <w:rsid w:val="00DD5DBE"/>
    <w:rsid w:val="00DD6321"/>
    <w:rsid w:val="00DD7033"/>
    <w:rsid w:val="00DD7EFA"/>
    <w:rsid w:val="00DE0838"/>
    <w:rsid w:val="00DE0CEF"/>
    <w:rsid w:val="00DE1B61"/>
    <w:rsid w:val="00DE2E3D"/>
    <w:rsid w:val="00DE3935"/>
    <w:rsid w:val="00DE3DF7"/>
    <w:rsid w:val="00DE4EC4"/>
    <w:rsid w:val="00DE5871"/>
    <w:rsid w:val="00DE6460"/>
    <w:rsid w:val="00DE6815"/>
    <w:rsid w:val="00DE7B80"/>
    <w:rsid w:val="00DF001E"/>
    <w:rsid w:val="00DF00CA"/>
    <w:rsid w:val="00DF0148"/>
    <w:rsid w:val="00DF07BF"/>
    <w:rsid w:val="00DF1A3D"/>
    <w:rsid w:val="00DF30E9"/>
    <w:rsid w:val="00DF397B"/>
    <w:rsid w:val="00DF482F"/>
    <w:rsid w:val="00DF5348"/>
    <w:rsid w:val="00DF54DF"/>
    <w:rsid w:val="00DF5F6F"/>
    <w:rsid w:val="00DF6173"/>
    <w:rsid w:val="00DF75AB"/>
    <w:rsid w:val="00DF7A5E"/>
    <w:rsid w:val="00DF7D6E"/>
    <w:rsid w:val="00E002C2"/>
    <w:rsid w:val="00E007D2"/>
    <w:rsid w:val="00E0303E"/>
    <w:rsid w:val="00E03313"/>
    <w:rsid w:val="00E03616"/>
    <w:rsid w:val="00E04A34"/>
    <w:rsid w:val="00E04E4E"/>
    <w:rsid w:val="00E06451"/>
    <w:rsid w:val="00E10B9D"/>
    <w:rsid w:val="00E1159B"/>
    <w:rsid w:val="00E12065"/>
    <w:rsid w:val="00E124B8"/>
    <w:rsid w:val="00E13215"/>
    <w:rsid w:val="00E1327C"/>
    <w:rsid w:val="00E138F7"/>
    <w:rsid w:val="00E15080"/>
    <w:rsid w:val="00E20430"/>
    <w:rsid w:val="00E21E47"/>
    <w:rsid w:val="00E21ED2"/>
    <w:rsid w:val="00E230BC"/>
    <w:rsid w:val="00E2425F"/>
    <w:rsid w:val="00E242A1"/>
    <w:rsid w:val="00E24C0B"/>
    <w:rsid w:val="00E25DDF"/>
    <w:rsid w:val="00E2741D"/>
    <w:rsid w:val="00E27599"/>
    <w:rsid w:val="00E27A8B"/>
    <w:rsid w:val="00E3108B"/>
    <w:rsid w:val="00E317E1"/>
    <w:rsid w:val="00E322E0"/>
    <w:rsid w:val="00E32592"/>
    <w:rsid w:val="00E32EAA"/>
    <w:rsid w:val="00E32F0E"/>
    <w:rsid w:val="00E33720"/>
    <w:rsid w:val="00E33F3C"/>
    <w:rsid w:val="00E34248"/>
    <w:rsid w:val="00E34D41"/>
    <w:rsid w:val="00E35A37"/>
    <w:rsid w:val="00E35FB4"/>
    <w:rsid w:val="00E36405"/>
    <w:rsid w:val="00E368F9"/>
    <w:rsid w:val="00E37222"/>
    <w:rsid w:val="00E37FFA"/>
    <w:rsid w:val="00E4049E"/>
    <w:rsid w:val="00E40B78"/>
    <w:rsid w:val="00E40CF5"/>
    <w:rsid w:val="00E40E6D"/>
    <w:rsid w:val="00E41827"/>
    <w:rsid w:val="00E41A1D"/>
    <w:rsid w:val="00E41B4F"/>
    <w:rsid w:val="00E4262A"/>
    <w:rsid w:val="00E427AA"/>
    <w:rsid w:val="00E44810"/>
    <w:rsid w:val="00E45221"/>
    <w:rsid w:val="00E453AD"/>
    <w:rsid w:val="00E455F9"/>
    <w:rsid w:val="00E506A7"/>
    <w:rsid w:val="00E51367"/>
    <w:rsid w:val="00E52986"/>
    <w:rsid w:val="00E52FF0"/>
    <w:rsid w:val="00E54820"/>
    <w:rsid w:val="00E55C0E"/>
    <w:rsid w:val="00E55F85"/>
    <w:rsid w:val="00E560EA"/>
    <w:rsid w:val="00E566D5"/>
    <w:rsid w:val="00E56ABB"/>
    <w:rsid w:val="00E56C9D"/>
    <w:rsid w:val="00E5742A"/>
    <w:rsid w:val="00E6031B"/>
    <w:rsid w:val="00E6073F"/>
    <w:rsid w:val="00E619B1"/>
    <w:rsid w:val="00E6320A"/>
    <w:rsid w:val="00E63FD3"/>
    <w:rsid w:val="00E6634E"/>
    <w:rsid w:val="00E663DA"/>
    <w:rsid w:val="00E665DC"/>
    <w:rsid w:val="00E677FF"/>
    <w:rsid w:val="00E67C86"/>
    <w:rsid w:val="00E703F7"/>
    <w:rsid w:val="00E712A4"/>
    <w:rsid w:val="00E717C5"/>
    <w:rsid w:val="00E71DDD"/>
    <w:rsid w:val="00E7224C"/>
    <w:rsid w:val="00E7269C"/>
    <w:rsid w:val="00E72E57"/>
    <w:rsid w:val="00E733C6"/>
    <w:rsid w:val="00E73BD8"/>
    <w:rsid w:val="00E74FA0"/>
    <w:rsid w:val="00E753B1"/>
    <w:rsid w:val="00E75B18"/>
    <w:rsid w:val="00E770F3"/>
    <w:rsid w:val="00E77D15"/>
    <w:rsid w:val="00E810D1"/>
    <w:rsid w:val="00E819E6"/>
    <w:rsid w:val="00E82AA8"/>
    <w:rsid w:val="00E83AE6"/>
    <w:rsid w:val="00E83D9A"/>
    <w:rsid w:val="00E8481D"/>
    <w:rsid w:val="00E84CEC"/>
    <w:rsid w:val="00E85C17"/>
    <w:rsid w:val="00E869E9"/>
    <w:rsid w:val="00E86D4D"/>
    <w:rsid w:val="00E943EF"/>
    <w:rsid w:val="00E95BC6"/>
    <w:rsid w:val="00E95C9E"/>
    <w:rsid w:val="00E96AE0"/>
    <w:rsid w:val="00E97E40"/>
    <w:rsid w:val="00EA01AD"/>
    <w:rsid w:val="00EA0D1F"/>
    <w:rsid w:val="00EA111C"/>
    <w:rsid w:val="00EA13BA"/>
    <w:rsid w:val="00EA1A6A"/>
    <w:rsid w:val="00EA1B1C"/>
    <w:rsid w:val="00EA2BE4"/>
    <w:rsid w:val="00EA4439"/>
    <w:rsid w:val="00EA4AE5"/>
    <w:rsid w:val="00EA4CC8"/>
    <w:rsid w:val="00EA4D0C"/>
    <w:rsid w:val="00EA4EC8"/>
    <w:rsid w:val="00EA5B32"/>
    <w:rsid w:val="00EA7063"/>
    <w:rsid w:val="00EB0B47"/>
    <w:rsid w:val="00EB0C25"/>
    <w:rsid w:val="00EB214A"/>
    <w:rsid w:val="00EB2D83"/>
    <w:rsid w:val="00EB33EF"/>
    <w:rsid w:val="00EB50A4"/>
    <w:rsid w:val="00EB5414"/>
    <w:rsid w:val="00EB6631"/>
    <w:rsid w:val="00EB67BB"/>
    <w:rsid w:val="00EC3474"/>
    <w:rsid w:val="00EC43E9"/>
    <w:rsid w:val="00EC5CAD"/>
    <w:rsid w:val="00EC6208"/>
    <w:rsid w:val="00EC7136"/>
    <w:rsid w:val="00ED0194"/>
    <w:rsid w:val="00ED59C1"/>
    <w:rsid w:val="00ED5B87"/>
    <w:rsid w:val="00ED6418"/>
    <w:rsid w:val="00ED6B39"/>
    <w:rsid w:val="00EE0141"/>
    <w:rsid w:val="00EE128F"/>
    <w:rsid w:val="00EE3FCF"/>
    <w:rsid w:val="00EE46AC"/>
    <w:rsid w:val="00EE4947"/>
    <w:rsid w:val="00EE5F97"/>
    <w:rsid w:val="00EE6AFE"/>
    <w:rsid w:val="00EE7B0C"/>
    <w:rsid w:val="00EF02F5"/>
    <w:rsid w:val="00EF0346"/>
    <w:rsid w:val="00EF0668"/>
    <w:rsid w:val="00EF0D12"/>
    <w:rsid w:val="00EF18B1"/>
    <w:rsid w:val="00EF1EB8"/>
    <w:rsid w:val="00EF2631"/>
    <w:rsid w:val="00EF27A6"/>
    <w:rsid w:val="00EF2C78"/>
    <w:rsid w:val="00EF31AF"/>
    <w:rsid w:val="00EF3BEE"/>
    <w:rsid w:val="00EF4EC1"/>
    <w:rsid w:val="00EF6753"/>
    <w:rsid w:val="00EF70E4"/>
    <w:rsid w:val="00EF7188"/>
    <w:rsid w:val="00EF74F6"/>
    <w:rsid w:val="00EF758C"/>
    <w:rsid w:val="00F004CD"/>
    <w:rsid w:val="00F00511"/>
    <w:rsid w:val="00F00601"/>
    <w:rsid w:val="00F00FB0"/>
    <w:rsid w:val="00F011F0"/>
    <w:rsid w:val="00F018EC"/>
    <w:rsid w:val="00F03F3A"/>
    <w:rsid w:val="00F0443A"/>
    <w:rsid w:val="00F051A9"/>
    <w:rsid w:val="00F07355"/>
    <w:rsid w:val="00F11D13"/>
    <w:rsid w:val="00F1279E"/>
    <w:rsid w:val="00F132A2"/>
    <w:rsid w:val="00F143A8"/>
    <w:rsid w:val="00F15062"/>
    <w:rsid w:val="00F162F1"/>
    <w:rsid w:val="00F168EE"/>
    <w:rsid w:val="00F1750D"/>
    <w:rsid w:val="00F200E0"/>
    <w:rsid w:val="00F216CA"/>
    <w:rsid w:val="00F21862"/>
    <w:rsid w:val="00F22AC6"/>
    <w:rsid w:val="00F233E4"/>
    <w:rsid w:val="00F2391C"/>
    <w:rsid w:val="00F23D1C"/>
    <w:rsid w:val="00F2582F"/>
    <w:rsid w:val="00F2711E"/>
    <w:rsid w:val="00F30B22"/>
    <w:rsid w:val="00F310B8"/>
    <w:rsid w:val="00F31988"/>
    <w:rsid w:val="00F31AC9"/>
    <w:rsid w:val="00F32B7E"/>
    <w:rsid w:val="00F32E98"/>
    <w:rsid w:val="00F35557"/>
    <w:rsid w:val="00F35AFC"/>
    <w:rsid w:val="00F370E7"/>
    <w:rsid w:val="00F370F9"/>
    <w:rsid w:val="00F37AFA"/>
    <w:rsid w:val="00F41383"/>
    <w:rsid w:val="00F42352"/>
    <w:rsid w:val="00F43A1B"/>
    <w:rsid w:val="00F43BED"/>
    <w:rsid w:val="00F43F38"/>
    <w:rsid w:val="00F4432B"/>
    <w:rsid w:val="00F44505"/>
    <w:rsid w:val="00F45208"/>
    <w:rsid w:val="00F452F5"/>
    <w:rsid w:val="00F45386"/>
    <w:rsid w:val="00F45946"/>
    <w:rsid w:val="00F46067"/>
    <w:rsid w:val="00F47523"/>
    <w:rsid w:val="00F479BD"/>
    <w:rsid w:val="00F553AC"/>
    <w:rsid w:val="00F556CB"/>
    <w:rsid w:val="00F56241"/>
    <w:rsid w:val="00F56BBE"/>
    <w:rsid w:val="00F578AE"/>
    <w:rsid w:val="00F603CF"/>
    <w:rsid w:val="00F60CD7"/>
    <w:rsid w:val="00F621AF"/>
    <w:rsid w:val="00F646F0"/>
    <w:rsid w:val="00F66F25"/>
    <w:rsid w:val="00F6799B"/>
    <w:rsid w:val="00F708B8"/>
    <w:rsid w:val="00F70A28"/>
    <w:rsid w:val="00F7181E"/>
    <w:rsid w:val="00F71A8E"/>
    <w:rsid w:val="00F71ABF"/>
    <w:rsid w:val="00F72480"/>
    <w:rsid w:val="00F72897"/>
    <w:rsid w:val="00F7487E"/>
    <w:rsid w:val="00F749A3"/>
    <w:rsid w:val="00F74C0A"/>
    <w:rsid w:val="00F756DD"/>
    <w:rsid w:val="00F765E9"/>
    <w:rsid w:val="00F76E96"/>
    <w:rsid w:val="00F77D94"/>
    <w:rsid w:val="00F80928"/>
    <w:rsid w:val="00F8097F"/>
    <w:rsid w:val="00F809A1"/>
    <w:rsid w:val="00F80D42"/>
    <w:rsid w:val="00F8181F"/>
    <w:rsid w:val="00F8344C"/>
    <w:rsid w:val="00F8489E"/>
    <w:rsid w:val="00F85226"/>
    <w:rsid w:val="00F86ACB"/>
    <w:rsid w:val="00F91AA1"/>
    <w:rsid w:val="00F92EC9"/>
    <w:rsid w:val="00F9389E"/>
    <w:rsid w:val="00F93F7A"/>
    <w:rsid w:val="00F943BD"/>
    <w:rsid w:val="00F94682"/>
    <w:rsid w:val="00F94885"/>
    <w:rsid w:val="00F94953"/>
    <w:rsid w:val="00F95215"/>
    <w:rsid w:val="00F95F0A"/>
    <w:rsid w:val="00F9658C"/>
    <w:rsid w:val="00F96761"/>
    <w:rsid w:val="00F96ABB"/>
    <w:rsid w:val="00F97483"/>
    <w:rsid w:val="00F977EE"/>
    <w:rsid w:val="00FA0B6B"/>
    <w:rsid w:val="00FA222A"/>
    <w:rsid w:val="00FA41DF"/>
    <w:rsid w:val="00FA4247"/>
    <w:rsid w:val="00FA4552"/>
    <w:rsid w:val="00FA4565"/>
    <w:rsid w:val="00FA5797"/>
    <w:rsid w:val="00FA754A"/>
    <w:rsid w:val="00FB021A"/>
    <w:rsid w:val="00FB0D11"/>
    <w:rsid w:val="00FB11CE"/>
    <w:rsid w:val="00FB17F8"/>
    <w:rsid w:val="00FB25E2"/>
    <w:rsid w:val="00FB2BB4"/>
    <w:rsid w:val="00FB2EC5"/>
    <w:rsid w:val="00FB3ACC"/>
    <w:rsid w:val="00FB6332"/>
    <w:rsid w:val="00FB6B84"/>
    <w:rsid w:val="00FB7471"/>
    <w:rsid w:val="00FC22F1"/>
    <w:rsid w:val="00FC2FD8"/>
    <w:rsid w:val="00FC2FF5"/>
    <w:rsid w:val="00FC3D8E"/>
    <w:rsid w:val="00FC6694"/>
    <w:rsid w:val="00FC7656"/>
    <w:rsid w:val="00FC773C"/>
    <w:rsid w:val="00FD03A8"/>
    <w:rsid w:val="00FD0D20"/>
    <w:rsid w:val="00FD0FC9"/>
    <w:rsid w:val="00FD162A"/>
    <w:rsid w:val="00FD1E01"/>
    <w:rsid w:val="00FD4251"/>
    <w:rsid w:val="00FD4DE4"/>
    <w:rsid w:val="00FD58EC"/>
    <w:rsid w:val="00FD599B"/>
    <w:rsid w:val="00FD64D0"/>
    <w:rsid w:val="00FE02D1"/>
    <w:rsid w:val="00FE0D22"/>
    <w:rsid w:val="00FE3265"/>
    <w:rsid w:val="00FE44F0"/>
    <w:rsid w:val="00FE4C6B"/>
    <w:rsid w:val="00FE5435"/>
    <w:rsid w:val="00FE7C59"/>
    <w:rsid w:val="00FF056E"/>
    <w:rsid w:val="00FF09AD"/>
    <w:rsid w:val="00FF1C94"/>
    <w:rsid w:val="00FF1F27"/>
    <w:rsid w:val="00FF2943"/>
    <w:rsid w:val="00FF3181"/>
    <w:rsid w:val="00FF38B6"/>
    <w:rsid w:val="00FF3C8A"/>
    <w:rsid w:val="00FF4311"/>
    <w:rsid w:val="00FF48A2"/>
    <w:rsid w:val="00FF4B24"/>
    <w:rsid w:val="00FF4E4F"/>
    <w:rsid w:val="00FF5537"/>
    <w:rsid w:val="00FF564E"/>
    <w:rsid w:val="00FF5792"/>
    <w:rsid w:val="00FF671A"/>
    <w:rsid w:val="00FF6D6F"/>
    <w:rsid w:val="01656096"/>
    <w:rsid w:val="018362EB"/>
    <w:rsid w:val="01A21DB4"/>
    <w:rsid w:val="01C74429"/>
    <w:rsid w:val="01CE267B"/>
    <w:rsid w:val="02111B48"/>
    <w:rsid w:val="02157674"/>
    <w:rsid w:val="02337D11"/>
    <w:rsid w:val="02355837"/>
    <w:rsid w:val="023A15DD"/>
    <w:rsid w:val="02533F0F"/>
    <w:rsid w:val="02E132C9"/>
    <w:rsid w:val="02E86DAF"/>
    <w:rsid w:val="02F5392D"/>
    <w:rsid w:val="02F87457"/>
    <w:rsid w:val="030142C3"/>
    <w:rsid w:val="03040471"/>
    <w:rsid w:val="035E2B6B"/>
    <w:rsid w:val="038A58DB"/>
    <w:rsid w:val="042E0790"/>
    <w:rsid w:val="04561A95"/>
    <w:rsid w:val="04966B99"/>
    <w:rsid w:val="049F343C"/>
    <w:rsid w:val="04B75458"/>
    <w:rsid w:val="04EA2CFE"/>
    <w:rsid w:val="05074357"/>
    <w:rsid w:val="052E66F6"/>
    <w:rsid w:val="055B3806"/>
    <w:rsid w:val="058A03B9"/>
    <w:rsid w:val="05C0097B"/>
    <w:rsid w:val="05FE413F"/>
    <w:rsid w:val="06112117"/>
    <w:rsid w:val="066A3DE4"/>
    <w:rsid w:val="067578E9"/>
    <w:rsid w:val="067C07DB"/>
    <w:rsid w:val="068070E6"/>
    <w:rsid w:val="06B64A6C"/>
    <w:rsid w:val="06BD404D"/>
    <w:rsid w:val="06D7509E"/>
    <w:rsid w:val="07261BF2"/>
    <w:rsid w:val="07677D5F"/>
    <w:rsid w:val="078A03D3"/>
    <w:rsid w:val="07945AF1"/>
    <w:rsid w:val="079923C4"/>
    <w:rsid w:val="07F2019F"/>
    <w:rsid w:val="07F475F1"/>
    <w:rsid w:val="07FD07EA"/>
    <w:rsid w:val="08075794"/>
    <w:rsid w:val="081B727D"/>
    <w:rsid w:val="0822060B"/>
    <w:rsid w:val="087F40CC"/>
    <w:rsid w:val="08AE02E0"/>
    <w:rsid w:val="08B82D1E"/>
    <w:rsid w:val="08C711B3"/>
    <w:rsid w:val="091D6C80"/>
    <w:rsid w:val="094D16B8"/>
    <w:rsid w:val="095505E7"/>
    <w:rsid w:val="095A2027"/>
    <w:rsid w:val="0979157A"/>
    <w:rsid w:val="098A46BA"/>
    <w:rsid w:val="09903C9B"/>
    <w:rsid w:val="099061E8"/>
    <w:rsid w:val="0A067AB9"/>
    <w:rsid w:val="0A0C1573"/>
    <w:rsid w:val="0A0D52EB"/>
    <w:rsid w:val="0A0F4BBF"/>
    <w:rsid w:val="0A1E12A6"/>
    <w:rsid w:val="0A4214C3"/>
    <w:rsid w:val="0A877197"/>
    <w:rsid w:val="0AC24C53"/>
    <w:rsid w:val="0AD35BED"/>
    <w:rsid w:val="0B696551"/>
    <w:rsid w:val="0B703F6E"/>
    <w:rsid w:val="0B7E024F"/>
    <w:rsid w:val="0C0B7A4A"/>
    <w:rsid w:val="0C4D19CF"/>
    <w:rsid w:val="0C537A6C"/>
    <w:rsid w:val="0C7C4062"/>
    <w:rsid w:val="0CA535B9"/>
    <w:rsid w:val="0CBE467B"/>
    <w:rsid w:val="0D077DD0"/>
    <w:rsid w:val="0D1B2378"/>
    <w:rsid w:val="0D2B61B4"/>
    <w:rsid w:val="0D312C9C"/>
    <w:rsid w:val="0D366907"/>
    <w:rsid w:val="0D4224E0"/>
    <w:rsid w:val="0D4B1FB7"/>
    <w:rsid w:val="0D6D5D30"/>
    <w:rsid w:val="0DBD0C52"/>
    <w:rsid w:val="0DC43F13"/>
    <w:rsid w:val="0E0407B3"/>
    <w:rsid w:val="0E1219D9"/>
    <w:rsid w:val="0EB26F0D"/>
    <w:rsid w:val="0F1D7D7F"/>
    <w:rsid w:val="0F2B5C7F"/>
    <w:rsid w:val="0F334EAC"/>
    <w:rsid w:val="0F87169C"/>
    <w:rsid w:val="0FA47F0D"/>
    <w:rsid w:val="0FA5539D"/>
    <w:rsid w:val="0FBE7A3F"/>
    <w:rsid w:val="0FE863E6"/>
    <w:rsid w:val="0FED14FF"/>
    <w:rsid w:val="0FF95C17"/>
    <w:rsid w:val="101051ED"/>
    <w:rsid w:val="102869DB"/>
    <w:rsid w:val="108F2EDC"/>
    <w:rsid w:val="109172F8"/>
    <w:rsid w:val="10AB0D9C"/>
    <w:rsid w:val="10C83D1A"/>
    <w:rsid w:val="115A1A13"/>
    <w:rsid w:val="115F274E"/>
    <w:rsid w:val="11DE2D99"/>
    <w:rsid w:val="11E15093"/>
    <w:rsid w:val="11E93F48"/>
    <w:rsid w:val="11EE7C43"/>
    <w:rsid w:val="11FF1BE6"/>
    <w:rsid w:val="1202516C"/>
    <w:rsid w:val="121E5BDB"/>
    <w:rsid w:val="122E0F9A"/>
    <w:rsid w:val="12330421"/>
    <w:rsid w:val="12404237"/>
    <w:rsid w:val="125C0BBE"/>
    <w:rsid w:val="128123D2"/>
    <w:rsid w:val="128C2110"/>
    <w:rsid w:val="12B91B6C"/>
    <w:rsid w:val="12E6495B"/>
    <w:rsid w:val="130E581B"/>
    <w:rsid w:val="135E4DA7"/>
    <w:rsid w:val="13741F37"/>
    <w:rsid w:val="13921707"/>
    <w:rsid w:val="13C44C6D"/>
    <w:rsid w:val="13DD5D2E"/>
    <w:rsid w:val="140D0E46"/>
    <w:rsid w:val="141F6BD7"/>
    <w:rsid w:val="14847237"/>
    <w:rsid w:val="14863CD0"/>
    <w:rsid w:val="14B24AC5"/>
    <w:rsid w:val="14E1184E"/>
    <w:rsid w:val="150929B1"/>
    <w:rsid w:val="15121A08"/>
    <w:rsid w:val="151F461C"/>
    <w:rsid w:val="154C4F1A"/>
    <w:rsid w:val="15500D1D"/>
    <w:rsid w:val="155043CE"/>
    <w:rsid w:val="159B2764"/>
    <w:rsid w:val="160330E6"/>
    <w:rsid w:val="16184DFC"/>
    <w:rsid w:val="16273291"/>
    <w:rsid w:val="16646293"/>
    <w:rsid w:val="166748E1"/>
    <w:rsid w:val="16A448E1"/>
    <w:rsid w:val="16BA5C20"/>
    <w:rsid w:val="16C805D0"/>
    <w:rsid w:val="16CD7EEB"/>
    <w:rsid w:val="16D57191"/>
    <w:rsid w:val="16F9339E"/>
    <w:rsid w:val="171B1048"/>
    <w:rsid w:val="175C6F6A"/>
    <w:rsid w:val="178D35C8"/>
    <w:rsid w:val="17A252C5"/>
    <w:rsid w:val="17C36FE9"/>
    <w:rsid w:val="17CE60BA"/>
    <w:rsid w:val="17E21D0D"/>
    <w:rsid w:val="17FE5302"/>
    <w:rsid w:val="182A43C3"/>
    <w:rsid w:val="18365A0D"/>
    <w:rsid w:val="18553B5A"/>
    <w:rsid w:val="187314B2"/>
    <w:rsid w:val="1878065A"/>
    <w:rsid w:val="1890511D"/>
    <w:rsid w:val="189B6C29"/>
    <w:rsid w:val="189E6986"/>
    <w:rsid w:val="18C56A10"/>
    <w:rsid w:val="18CD6371"/>
    <w:rsid w:val="18EB67F8"/>
    <w:rsid w:val="191F64A1"/>
    <w:rsid w:val="19351A4B"/>
    <w:rsid w:val="19455D09"/>
    <w:rsid w:val="198A6011"/>
    <w:rsid w:val="19B27C2F"/>
    <w:rsid w:val="19F17E3E"/>
    <w:rsid w:val="19F57BE6"/>
    <w:rsid w:val="1A0D2C56"/>
    <w:rsid w:val="1A0E72D4"/>
    <w:rsid w:val="1A1B310D"/>
    <w:rsid w:val="1A4347A1"/>
    <w:rsid w:val="1A9E5AEA"/>
    <w:rsid w:val="1AA73809"/>
    <w:rsid w:val="1AD02CD6"/>
    <w:rsid w:val="1AF076EF"/>
    <w:rsid w:val="1B010554"/>
    <w:rsid w:val="1B1A1A9E"/>
    <w:rsid w:val="1B1F09DB"/>
    <w:rsid w:val="1BA15893"/>
    <w:rsid w:val="1BB2184F"/>
    <w:rsid w:val="1BE55780"/>
    <w:rsid w:val="1C082DDD"/>
    <w:rsid w:val="1C2D7127"/>
    <w:rsid w:val="1C676ADD"/>
    <w:rsid w:val="1C7E1261"/>
    <w:rsid w:val="1C9A47BD"/>
    <w:rsid w:val="1CBE524F"/>
    <w:rsid w:val="1CDA2E0B"/>
    <w:rsid w:val="1D1502E7"/>
    <w:rsid w:val="1D4604A0"/>
    <w:rsid w:val="1D5801D4"/>
    <w:rsid w:val="1D594678"/>
    <w:rsid w:val="1D8D60CF"/>
    <w:rsid w:val="1DC513BD"/>
    <w:rsid w:val="1DC75A85"/>
    <w:rsid w:val="1DF0665E"/>
    <w:rsid w:val="1E0068A1"/>
    <w:rsid w:val="1E5F6569"/>
    <w:rsid w:val="1E674B72"/>
    <w:rsid w:val="1E803E86"/>
    <w:rsid w:val="1EB66F10"/>
    <w:rsid w:val="1EBB4EBE"/>
    <w:rsid w:val="1EBB5251"/>
    <w:rsid w:val="1EFF2FFD"/>
    <w:rsid w:val="1F0625DD"/>
    <w:rsid w:val="1F137163"/>
    <w:rsid w:val="1F62574D"/>
    <w:rsid w:val="1F941997"/>
    <w:rsid w:val="1FBC2C9C"/>
    <w:rsid w:val="1FF7223E"/>
    <w:rsid w:val="20442FE5"/>
    <w:rsid w:val="2058326A"/>
    <w:rsid w:val="205B24B5"/>
    <w:rsid w:val="206D21E8"/>
    <w:rsid w:val="208A0FEC"/>
    <w:rsid w:val="209964F5"/>
    <w:rsid w:val="20A35C0A"/>
    <w:rsid w:val="20A51982"/>
    <w:rsid w:val="20C067BC"/>
    <w:rsid w:val="20D504B9"/>
    <w:rsid w:val="211C7598"/>
    <w:rsid w:val="2197751D"/>
    <w:rsid w:val="219914E7"/>
    <w:rsid w:val="219A700D"/>
    <w:rsid w:val="219E237B"/>
    <w:rsid w:val="21A91C9B"/>
    <w:rsid w:val="21B027D1"/>
    <w:rsid w:val="21BA145D"/>
    <w:rsid w:val="21C81DCC"/>
    <w:rsid w:val="21E93AF0"/>
    <w:rsid w:val="222B119F"/>
    <w:rsid w:val="222F50A0"/>
    <w:rsid w:val="22307CA8"/>
    <w:rsid w:val="22631AF5"/>
    <w:rsid w:val="227C0ACE"/>
    <w:rsid w:val="230F7587"/>
    <w:rsid w:val="23137077"/>
    <w:rsid w:val="23333275"/>
    <w:rsid w:val="23526D43"/>
    <w:rsid w:val="236B2A0F"/>
    <w:rsid w:val="23A02793"/>
    <w:rsid w:val="23F8626D"/>
    <w:rsid w:val="2415046C"/>
    <w:rsid w:val="24660021"/>
    <w:rsid w:val="249E6E14"/>
    <w:rsid w:val="24A27E83"/>
    <w:rsid w:val="24B93C4E"/>
    <w:rsid w:val="25186BC6"/>
    <w:rsid w:val="251C2541"/>
    <w:rsid w:val="252B148B"/>
    <w:rsid w:val="252E0198"/>
    <w:rsid w:val="254C2D14"/>
    <w:rsid w:val="25666B94"/>
    <w:rsid w:val="25755DC7"/>
    <w:rsid w:val="25F47331"/>
    <w:rsid w:val="26036761"/>
    <w:rsid w:val="265F5299"/>
    <w:rsid w:val="2666570F"/>
    <w:rsid w:val="26767C15"/>
    <w:rsid w:val="26C40874"/>
    <w:rsid w:val="26D654F4"/>
    <w:rsid w:val="270B5D72"/>
    <w:rsid w:val="27271343"/>
    <w:rsid w:val="27383550"/>
    <w:rsid w:val="27545EB0"/>
    <w:rsid w:val="275B723E"/>
    <w:rsid w:val="275E245A"/>
    <w:rsid w:val="27637EA1"/>
    <w:rsid w:val="277053CE"/>
    <w:rsid w:val="279544FE"/>
    <w:rsid w:val="279938C3"/>
    <w:rsid w:val="27C56895"/>
    <w:rsid w:val="2826784C"/>
    <w:rsid w:val="286B525F"/>
    <w:rsid w:val="28984F62"/>
    <w:rsid w:val="28E521D4"/>
    <w:rsid w:val="28EC4F4B"/>
    <w:rsid w:val="28EF7C3E"/>
    <w:rsid w:val="293D4E4D"/>
    <w:rsid w:val="2940493E"/>
    <w:rsid w:val="295126A7"/>
    <w:rsid w:val="297229CE"/>
    <w:rsid w:val="297B2C70"/>
    <w:rsid w:val="29AB414D"/>
    <w:rsid w:val="29CA0263"/>
    <w:rsid w:val="2A0C65CE"/>
    <w:rsid w:val="2A202079"/>
    <w:rsid w:val="2A2B44E7"/>
    <w:rsid w:val="2A4144C9"/>
    <w:rsid w:val="2A426494"/>
    <w:rsid w:val="2A8E16D9"/>
    <w:rsid w:val="2AB47391"/>
    <w:rsid w:val="2ADB491E"/>
    <w:rsid w:val="2B1B3F60"/>
    <w:rsid w:val="2B2A39BA"/>
    <w:rsid w:val="2B2D4A4E"/>
    <w:rsid w:val="2B4C03A4"/>
    <w:rsid w:val="2B966458"/>
    <w:rsid w:val="2BD27135"/>
    <w:rsid w:val="2BE23A8A"/>
    <w:rsid w:val="2BFC011B"/>
    <w:rsid w:val="2C2858A9"/>
    <w:rsid w:val="2C414955"/>
    <w:rsid w:val="2C5802CA"/>
    <w:rsid w:val="2C8C7F23"/>
    <w:rsid w:val="2C8E72AF"/>
    <w:rsid w:val="2C984F64"/>
    <w:rsid w:val="2CB3174D"/>
    <w:rsid w:val="2CCA2E9C"/>
    <w:rsid w:val="2CE11F94"/>
    <w:rsid w:val="2CE43832"/>
    <w:rsid w:val="2CFD4A0A"/>
    <w:rsid w:val="2D281971"/>
    <w:rsid w:val="2D2A0B7C"/>
    <w:rsid w:val="2D32459D"/>
    <w:rsid w:val="2D517119"/>
    <w:rsid w:val="2DA31ADF"/>
    <w:rsid w:val="2DB63420"/>
    <w:rsid w:val="2DE900CC"/>
    <w:rsid w:val="2E0777D8"/>
    <w:rsid w:val="2E424CB4"/>
    <w:rsid w:val="2E4270DC"/>
    <w:rsid w:val="2E47051C"/>
    <w:rsid w:val="2E921798"/>
    <w:rsid w:val="2EE6014A"/>
    <w:rsid w:val="2F3A12FB"/>
    <w:rsid w:val="2F45680A"/>
    <w:rsid w:val="2F4D1ED1"/>
    <w:rsid w:val="2F503401"/>
    <w:rsid w:val="2F611DFE"/>
    <w:rsid w:val="2F656EAC"/>
    <w:rsid w:val="2F6B0429"/>
    <w:rsid w:val="2F744B42"/>
    <w:rsid w:val="2FE06533"/>
    <w:rsid w:val="2FF77A2F"/>
    <w:rsid w:val="300F4A91"/>
    <w:rsid w:val="302A44D9"/>
    <w:rsid w:val="30474B5F"/>
    <w:rsid w:val="3081385E"/>
    <w:rsid w:val="30907F59"/>
    <w:rsid w:val="309537C1"/>
    <w:rsid w:val="30D140CD"/>
    <w:rsid w:val="3106021B"/>
    <w:rsid w:val="312B5ED3"/>
    <w:rsid w:val="3143321D"/>
    <w:rsid w:val="31666F0B"/>
    <w:rsid w:val="316E7B6E"/>
    <w:rsid w:val="3196159F"/>
    <w:rsid w:val="31A203EF"/>
    <w:rsid w:val="31C937BF"/>
    <w:rsid w:val="321C33D5"/>
    <w:rsid w:val="32252923"/>
    <w:rsid w:val="32376966"/>
    <w:rsid w:val="32CE6D0B"/>
    <w:rsid w:val="32DC564F"/>
    <w:rsid w:val="32E26A66"/>
    <w:rsid w:val="333C6176"/>
    <w:rsid w:val="33707BCD"/>
    <w:rsid w:val="338C6C60"/>
    <w:rsid w:val="33EB36F8"/>
    <w:rsid w:val="340F73E6"/>
    <w:rsid w:val="3428494C"/>
    <w:rsid w:val="346F257B"/>
    <w:rsid w:val="34E70363"/>
    <w:rsid w:val="352E1AEE"/>
    <w:rsid w:val="35380DB6"/>
    <w:rsid w:val="35584944"/>
    <w:rsid w:val="35696FCA"/>
    <w:rsid w:val="35731BF7"/>
    <w:rsid w:val="35CB1A33"/>
    <w:rsid w:val="35E87EEF"/>
    <w:rsid w:val="36163333"/>
    <w:rsid w:val="361C5DEB"/>
    <w:rsid w:val="362058DB"/>
    <w:rsid w:val="364D41F6"/>
    <w:rsid w:val="3679323D"/>
    <w:rsid w:val="36916BF4"/>
    <w:rsid w:val="36B23ECE"/>
    <w:rsid w:val="36C01856"/>
    <w:rsid w:val="36D6068F"/>
    <w:rsid w:val="36EA3F31"/>
    <w:rsid w:val="372664F1"/>
    <w:rsid w:val="37427AD3"/>
    <w:rsid w:val="375515B4"/>
    <w:rsid w:val="37712166"/>
    <w:rsid w:val="37F80685"/>
    <w:rsid w:val="38695F3C"/>
    <w:rsid w:val="38875604"/>
    <w:rsid w:val="38AA3B82"/>
    <w:rsid w:val="38CD161E"/>
    <w:rsid w:val="38F80D91"/>
    <w:rsid w:val="39164D5A"/>
    <w:rsid w:val="39225E0E"/>
    <w:rsid w:val="396A1741"/>
    <w:rsid w:val="39A0039E"/>
    <w:rsid w:val="39B27192"/>
    <w:rsid w:val="39E210F9"/>
    <w:rsid w:val="39E430C3"/>
    <w:rsid w:val="39F01A68"/>
    <w:rsid w:val="3A184B1B"/>
    <w:rsid w:val="3A213691"/>
    <w:rsid w:val="3A23599A"/>
    <w:rsid w:val="3A2A623E"/>
    <w:rsid w:val="3ACB0218"/>
    <w:rsid w:val="3AD849D6"/>
    <w:rsid w:val="3B245E6D"/>
    <w:rsid w:val="3B4846E0"/>
    <w:rsid w:val="3B50704C"/>
    <w:rsid w:val="3B54266B"/>
    <w:rsid w:val="3B6C350D"/>
    <w:rsid w:val="3BB77DC4"/>
    <w:rsid w:val="3BB84807"/>
    <w:rsid w:val="3C100D6C"/>
    <w:rsid w:val="3C2850AE"/>
    <w:rsid w:val="3C874892"/>
    <w:rsid w:val="3C8F7316"/>
    <w:rsid w:val="3CA01523"/>
    <w:rsid w:val="3CE745E5"/>
    <w:rsid w:val="3CE9092C"/>
    <w:rsid w:val="3D0C0967"/>
    <w:rsid w:val="3D510E48"/>
    <w:rsid w:val="3D8F1598"/>
    <w:rsid w:val="3D932E36"/>
    <w:rsid w:val="3D935C56"/>
    <w:rsid w:val="3DAC54B0"/>
    <w:rsid w:val="3DBD4B3D"/>
    <w:rsid w:val="3DD1395F"/>
    <w:rsid w:val="3DD516A1"/>
    <w:rsid w:val="3E014244"/>
    <w:rsid w:val="3E0755D2"/>
    <w:rsid w:val="3E1C0282"/>
    <w:rsid w:val="3E391C30"/>
    <w:rsid w:val="3EB23790"/>
    <w:rsid w:val="3ED7248A"/>
    <w:rsid w:val="3F577E93"/>
    <w:rsid w:val="3F634A8A"/>
    <w:rsid w:val="3FA40226"/>
    <w:rsid w:val="3FBF7014"/>
    <w:rsid w:val="3FC572C8"/>
    <w:rsid w:val="3FDE5681"/>
    <w:rsid w:val="3FE8319B"/>
    <w:rsid w:val="3FEC0F24"/>
    <w:rsid w:val="3FFC1167"/>
    <w:rsid w:val="401D2201"/>
    <w:rsid w:val="402A7123"/>
    <w:rsid w:val="403F39C6"/>
    <w:rsid w:val="40477F08"/>
    <w:rsid w:val="408C404B"/>
    <w:rsid w:val="410858E9"/>
    <w:rsid w:val="41391F47"/>
    <w:rsid w:val="414D154E"/>
    <w:rsid w:val="4150713F"/>
    <w:rsid w:val="41636FC4"/>
    <w:rsid w:val="419929E5"/>
    <w:rsid w:val="41B617E9"/>
    <w:rsid w:val="41FD11C6"/>
    <w:rsid w:val="42156510"/>
    <w:rsid w:val="422A387A"/>
    <w:rsid w:val="422F6EA6"/>
    <w:rsid w:val="42385FED"/>
    <w:rsid w:val="425713A4"/>
    <w:rsid w:val="428A2D00"/>
    <w:rsid w:val="428A4DEB"/>
    <w:rsid w:val="42E7093B"/>
    <w:rsid w:val="42F119C2"/>
    <w:rsid w:val="43171E14"/>
    <w:rsid w:val="433B37BA"/>
    <w:rsid w:val="4347060E"/>
    <w:rsid w:val="438576C5"/>
    <w:rsid w:val="438C0A54"/>
    <w:rsid w:val="439D67BD"/>
    <w:rsid w:val="43BD0C0D"/>
    <w:rsid w:val="43C4699B"/>
    <w:rsid w:val="43C804E7"/>
    <w:rsid w:val="43EA6AA7"/>
    <w:rsid w:val="43FA3C0F"/>
    <w:rsid w:val="440B5E1C"/>
    <w:rsid w:val="442962A2"/>
    <w:rsid w:val="442F56F6"/>
    <w:rsid w:val="44354C47"/>
    <w:rsid w:val="44663053"/>
    <w:rsid w:val="446E1F07"/>
    <w:rsid w:val="44AD6ED3"/>
    <w:rsid w:val="44D06558"/>
    <w:rsid w:val="44D81A76"/>
    <w:rsid w:val="44EE2719"/>
    <w:rsid w:val="44FA19ED"/>
    <w:rsid w:val="44FE772F"/>
    <w:rsid w:val="451340A4"/>
    <w:rsid w:val="4525273F"/>
    <w:rsid w:val="452F7926"/>
    <w:rsid w:val="45500E83"/>
    <w:rsid w:val="455C26A8"/>
    <w:rsid w:val="456C5F34"/>
    <w:rsid w:val="45CF3259"/>
    <w:rsid w:val="45D97854"/>
    <w:rsid w:val="45F12DF0"/>
    <w:rsid w:val="46423D38"/>
    <w:rsid w:val="46496788"/>
    <w:rsid w:val="46536A1D"/>
    <w:rsid w:val="469D0882"/>
    <w:rsid w:val="4705068E"/>
    <w:rsid w:val="471072A6"/>
    <w:rsid w:val="47377834"/>
    <w:rsid w:val="473A200F"/>
    <w:rsid w:val="477B5067"/>
    <w:rsid w:val="47C02A7A"/>
    <w:rsid w:val="47E86299"/>
    <w:rsid w:val="4823125B"/>
    <w:rsid w:val="487D096B"/>
    <w:rsid w:val="488A3088"/>
    <w:rsid w:val="488B2930"/>
    <w:rsid w:val="489B5295"/>
    <w:rsid w:val="48AC74A2"/>
    <w:rsid w:val="48B134AD"/>
    <w:rsid w:val="48CB3DCC"/>
    <w:rsid w:val="48ED3874"/>
    <w:rsid w:val="48F86694"/>
    <w:rsid w:val="49045382"/>
    <w:rsid w:val="490875C7"/>
    <w:rsid w:val="49105C83"/>
    <w:rsid w:val="491555CF"/>
    <w:rsid w:val="49201754"/>
    <w:rsid w:val="495E69EE"/>
    <w:rsid w:val="4978220C"/>
    <w:rsid w:val="49B365A0"/>
    <w:rsid w:val="49B82E98"/>
    <w:rsid w:val="49C6610C"/>
    <w:rsid w:val="4A123335"/>
    <w:rsid w:val="4A2D4613"/>
    <w:rsid w:val="4A2D63C1"/>
    <w:rsid w:val="4A513E5D"/>
    <w:rsid w:val="4A800BE6"/>
    <w:rsid w:val="4AA30431"/>
    <w:rsid w:val="4AE178D7"/>
    <w:rsid w:val="4AE73E62"/>
    <w:rsid w:val="4AF64A04"/>
    <w:rsid w:val="4B0B788E"/>
    <w:rsid w:val="4B306168"/>
    <w:rsid w:val="4B332442"/>
    <w:rsid w:val="4B375749"/>
    <w:rsid w:val="4BB328F5"/>
    <w:rsid w:val="4BE64A79"/>
    <w:rsid w:val="4BEA27BB"/>
    <w:rsid w:val="4BEE392E"/>
    <w:rsid w:val="4C15535E"/>
    <w:rsid w:val="4C3F4904"/>
    <w:rsid w:val="4C4337C1"/>
    <w:rsid w:val="4C805C9B"/>
    <w:rsid w:val="4CA23096"/>
    <w:rsid w:val="4CCA372C"/>
    <w:rsid w:val="4CCF5463"/>
    <w:rsid w:val="4CEF37A5"/>
    <w:rsid w:val="4D0D7D1D"/>
    <w:rsid w:val="4D4144B0"/>
    <w:rsid w:val="4D48035B"/>
    <w:rsid w:val="4D6D36A4"/>
    <w:rsid w:val="4DB37888"/>
    <w:rsid w:val="4DCF687D"/>
    <w:rsid w:val="4DD4416D"/>
    <w:rsid w:val="4DFE42FC"/>
    <w:rsid w:val="4E025A20"/>
    <w:rsid w:val="4E035DB6"/>
    <w:rsid w:val="4E237F04"/>
    <w:rsid w:val="4E347D1E"/>
    <w:rsid w:val="4E37780E"/>
    <w:rsid w:val="4E630603"/>
    <w:rsid w:val="4E824F2D"/>
    <w:rsid w:val="4EE44A17"/>
    <w:rsid w:val="4EE94FAC"/>
    <w:rsid w:val="4EF621E1"/>
    <w:rsid w:val="4EF76871"/>
    <w:rsid w:val="4F0A0A7E"/>
    <w:rsid w:val="4F2171A6"/>
    <w:rsid w:val="4F6A6723"/>
    <w:rsid w:val="4F954038"/>
    <w:rsid w:val="4FB10E3C"/>
    <w:rsid w:val="4FB27141"/>
    <w:rsid w:val="4FDA2B47"/>
    <w:rsid w:val="4FEA5528"/>
    <w:rsid w:val="50065FB1"/>
    <w:rsid w:val="50281B04"/>
    <w:rsid w:val="502B21E0"/>
    <w:rsid w:val="50433EED"/>
    <w:rsid w:val="505A670B"/>
    <w:rsid w:val="509506B2"/>
    <w:rsid w:val="509A5CB1"/>
    <w:rsid w:val="50D47596"/>
    <w:rsid w:val="50D61560"/>
    <w:rsid w:val="50DE21C3"/>
    <w:rsid w:val="50FA0EA6"/>
    <w:rsid w:val="51112598"/>
    <w:rsid w:val="51112646"/>
    <w:rsid w:val="513149E8"/>
    <w:rsid w:val="516923D4"/>
    <w:rsid w:val="518A68B3"/>
    <w:rsid w:val="51CD2963"/>
    <w:rsid w:val="51DB6CD3"/>
    <w:rsid w:val="5201260D"/>
    <w:rsid w:val="521A76D4"/>
    <w:rsid w:val="522D1654"/>
    <w:rsid w:val="526606C2"/>
    <w:rsid w:val="527120D9"/>
    <w:rsid w:val="529D5021"/>
    <w:rsid w:val="52A25052"/>
    <w:rsid w:val="52EB0BC7"/>
    <w:rsid w:val="530C1269"/>
    <w:rsid w:val="533C2366"/>
    <w:rsid w:val="53686410"/>
    <w:rsid w:val="537A2677"/>
    <w:rsid w:val="53BE376D"/>
    <w:rsid w:val="53C03E02"/>
    <w:rsid w:val="53F83EBD"/>
    <w:rsid w:val="542A1A40"/>
    <w:rsid w:val="54322F51"/>
    <w:rsid w:val="54482775"/>
    <w:rsid w:val="544F7492"/>
    <w:rsid w:val="54762224"/>
    <w:rsid w:val="547D315A"/>
    <w:rsid w:val="548B08B3"/>
    <w:rsid w:val="549239F0"/>
    <w:rsid w:val="54925BA3"/>
    <w:rsid w:val="54BC7E9C"/>
    <w:rsid w:val="54DA0EF3"/>
    <w:rsid w:val="54EA7388"/>
    <w:rsid w:val="54F226E1"/>
    <w:rsid w:val="550D52B1"/>
    <w:rsid w:val="55442ED5"/>
    <w:rsid w:val="55851320"/>
    <w:rsid w:val="558F6181"/>
    <w:rsid w:val="55A20D4E"/>
    <w:rsid w:val="55D41DE6"/>
    <w:rsid w:val="560543DA"/>
    <w:rsid w:val="569E48CE"/>
    <w:rsid w:val="56BB686A"/>
    <w:rsid w:val="56BE065B"/>
    <w:rsid w:val="56F24C1A"/>
    <w:rsid w:val="571C5B53"/>
    <w:rsid w:val="571D1301"/>
    <w:rsid w:val="57572CCF"/>
    <w:rsid w:val="575F5958"/>
    <w:rsid w:val="576B22D6"/>
    <w:rsid w:val="576F0018"/>
    <w:rsid w:val="57770C7B"/>
    <w:rsid w:val="57806CFD"/>
    <w:rsid w:val="57996E43"/>
    <w:rsid w:val="57B906BB"/>
    <w:rsid w:val="57BA3A58"/>
    <w:rsid w:val="57BE68AA"/>
    <w:rsid w:val="57CA524F"/>
    <w:rsid w:val="57CE11E3"/>
    <w:rsid w:val="57FA1FD8"/>
    <w:rsid w:val="58584F50"/>
    <w:rsid w:val="5858730C"/>
    <w:rsid w:val="586B6A32"/>
    <w:rsid w:val="587753D7"/>
    <w:rsid w:val="5889510A"/>
    <w:rsid w:val="588C69A8"/>
    <w:rsid w:val="58A9755A"/>
    <w:rsid w:val="58CF5213"/>
    <w:rsid w:val="58D97E3F"/>
    <w:rsid w:val="58F00CE5"/>
    <w:rsid w:val="591C1ADA"/>
    <w:rsid w:val="5943350B"/>
    <w:rsid w:val="594469BA"/>
    <w:rsid w:val="59A65848"/>
    <w:rsid w:val="59D40607"/>
    <w:rsid w:val="5A33357F"/>
    <w:rsid w:val="5A6D1A51"/>
    <w:rsid w:val="5A772091"/>
    <w:rsid w:val="5A7C4F26"/>
    <w:rsid w:val="5A976AB6"/>
    <w:rsid w:val="5ACC7530"/>
    <w:rsid w:val="5AE8436A"/>
    <w:rsid w:val="5AFD7D48"/>
    <w:rsid w:val="5B0E18F6"/>
    <w:rsid w:val="5B1658E4"/>
    <w:rsid w:val="5B3B3860"/>
    <w:rsid w:val="5B3F5F54"/>
    <w:rsid w:val="5B4E6197"/>
    <w:rsid w:val="5B685447"/>
    <w:rsid w:val="5B7C4AB2"/>
    <w:rsid w:val="5BA02E96"/>
    <w:rsid w:val="5BCF184A"/>
    <w:rsid w:val="5C003935"/>
    <w:rsid w:val="5C3E24F8"/>
    <w:rsid w:val="5C5679F9"/>
    <w:rsid w:val="5C6725B8"/>
    <w:rsid w:val="5C8F1F25"/>
    <w:rsid w:val="5CB21155"/>
    <w:rsid w:val="5CB322C9"/>
    <w:rsid w:val="5CE655F0"/>
    <w:rsid w:val="5CFE60C6"/>
    <w:rsid w:val="5D036763"/>
    <w:rsid w:val="5D1F3745"/>
    <w:rsid w:val="5D26561D"/>
    <w:rsid w:val="5D902A97"/>
    <w:rsid w:val="5DAF73C1"/>
    <w:rsid w:val="5DB76275"/>
    <w:rsid w:val="5DB92B79"/>
    <w:rsid w:val="5DC10EA2"/>
    <w:rsid w:val="5DC7295C"/>
    <w:rsid w:val="5DCF35BF"/>
    <w:rsid w:val="5DE11C39"/>
    <w:rsid w:val="5DE47C79"/>
    <w:rsid w:val="5E0B036F"/>
    <w:rsid w:val="5E3818B8"/>
    <w:rsid w:val="5E710B1A"/>
    <w:rsid w:val="5EC84FF2"/>
    <w:rsid w:val="5F6E6E08"/>
    <w:rsid w:val="5F761476"/>
    <w:rsid w:val="5FF7504F"/>
    <w:rsid w:val="60C766F8"/>
    <w:rsid w:val="60EB4BB4"/>
    <w:rsid w:val="610E43FE"/>
    <w:rsid w:val="612B1454"/>
    <w:rsid w:val="612C3F1D"/>
    <w:rsid w:val="615008C3"/>
    <w:rsid w:val="61A11552"/>
    <w:rsid w:val="61B256D1"/>
    <w:rsid w:val="61D6272C"/>
    <w:rsid w:val="61F07FA8"/>
    <w:rsid w:val="61FC06FB"/>
    <w:rsid w:val="62051CA5"/>
    <w:rsid w:val="62055108"/>
    <w:rsid w:val="620A72BB"/>
    <w:rsid w:val="620F6680"/>
    <w:rsid w:val="622F0267"/>
    <w:rsid w:val="62864468"/>
    <w:rsid w:val="62946084"/>
    <w:rsid w:val="62A019CE"/>
    <w:rsid w:val="62BA347F"/>
    <w:rsid w:val="63161BF0"/>
    <w:rsid w:val="63276E69"/>
    <w:rsid w:val="633F4D43"/>
    <w:rsid w:val="634936C2"/>
    <w:rsid w:val="639130C5"/>
    <w:rsid w:val="63AF1028"/>
    <w:rsid w:val="63BE65AF"/>
    <w:rsid w:val="63D538F9"/>
    <w:rsid w:val="63E5183E"/>
    <w:rsid w:val="640726C3"/>
    <w:rsid w:val="642E6875"/>
    <w:rsid w:val="64481E21"/>
    <w:rsid w:val="64516577"/>
    <w:rsid w:val="648F6755"/>
    <w:rsid w:val="64A84B6A"/>
    <w:rsid w:val="64CE7E4A"/>
    <w:rsid w:val="64DD4813"/>
    <w:rsid w:val="651144BD"/>
    <w:rsid w:val="65385EEE"/>
    <w:rsid w:val="65865F5E"/>
    <w:rsid w:val="65B85280"/>
    <w:rsid w:val="65F71835"/>
    <w:rsid w:val="66124991"/>
    <w:rsid w:val="66383CCB"/>
    <w:rsid w:val="666F593F"/>
    <w:rsid w:val="6683763C"/>
    <w:rsid w:val="668429D4"/>
    <w:rsid w:val="6686712D"/>
    <w:rsid w:val="669057E7"/>
    <w:rsid w:val="66B52395"/>
    <w:rsid w:val="66C338F3"/>
    <w:rsid w:val="66FD13D3"/>
    <w:rsid w:val="6706721D"/>
    <w:rsid w:val="67237B54"/>
    <w:rsid w:val="672C1A82"/>
    <w:rsid w:val="67452B44"/>
    <w:rsid w:val="67513862"/>
    <w:rsid w:val="67777E7C"/>
    <w:rsid w:val="678D7352"/>
    <w:rsid w:val="67A94E81"/>
    <w:rsid w:val="681A18DB"/>
    <w:rsid w:val="681F312B"/>
    <w:rsid w:val="682C02C7"/>
    <w:rsid w:val="682F749F"/>
    <w:rsid w:val="688B4586"/>
    <w:rsid w:val="68E87C2B"/>
    <w:rsid w:val="690158BE"/>
    <w:rsid w:val="69121C35"/>
    <w:rsid w:val="6955219F"/>
    <w:rsid w:val="69603C65"/>
    <w:rsid w:val="698B216E"/>
    <w:rsid w:val="69952E49"/>
    <w:rsid w:val="699F3460"/>
    <w:rsid w:val="69E92146"/>
    <w:rsid w:val="69F91F7F"/>
    <w:rsid w:val="6A681023"/>
    <w:rsid w:val="6A7A2B04"/>
    <w:rsid w:val="6A7A370B"/>
    <w:rsid w:val="6AAB1C27"/>
    <w:rsid w:val="6ACE4D5F"/>
    <w:rsid w:val="6B2A277C"/>
    <w:rsid w:val="6B623CC4"/>
    <w:rsid w:val="6BC04CAE"/>
    <w:rsid w:val="6BC11D32"/>
    <w:rsid w:val="6BD66460"/>
    <w:rsid w:val="6C1531FA"/>
    <w:rsid w:val="6C2150C3"/>
    <w:rsid w:val="6C4D49E3"/>
    <w:rsid w:val="6C684912"/>
    <w:rsid w:val="6C7517D5"/>
    <w:rsid w:val="6C89702F"/>
    <w:rsid w:val="6C8975E2"/>
    <w:rsid w:val="6CA95923"/>
    <w:rsid w:val="6CAD5413"/>
    <w:rsid w:val="6CB542C8"/>
    <w:rsid w:val="6CF90658"/>
    <w:rsid w:val="6CF92406"/>
    <w:rsid w:val="6D115FA0"/>
    <w:rsid w:val="6D200C08"/>
    <w:rsid w:val="6D203E37"/>
    <w:rsid w:val="6D342CE0"/>
    <w:rsid w:val="6D526817"/>
    <w:rsid w:val="6D5F6E10"/>
    <w:rsid w:val="6D6078E9"/>
    <w:rsid w:val="6D8048D6"/>
    <w:rsid w:val="6DA542F8"/>
    <w:rsid w:val="6DAA3701"/>
    <w:rsid w:val="6DC96001"/>
    <w:rsid w:val="6DDB0F36"/>
    <w:rsid w:val="6DF43D70"/>
    <w:rsid w:val="6DFB21AE"/>
    <w:rsid w:val="6DFF1C9E"/>
    <w:rsid w:val="6E3B2EF8"/>
    <w:rsid w:val="6E3C2BCA"/>
    <w:rsid w:val="6E550908"/>
    <w:rsid w:val="6E5837AD"/>
    <w:rsid w:val="6E602011"/>
    <w:rsid w:val="6E683789"/>
    <w:rsid w:val="6E6B10E2"/>
    <w:rsid w:val="6E6E472E"/>
    <w:rsid w:val="6E930B96"/>
    <w:rsid w:val="6ECC76A7"/>
    <w:rsid w:val="6EE5298E"/>
    <w:rsid w:val="6F455A1E"/>
    <w:rsid w:val="6FAB550E"/>
    <w:rsid w:val="70974049"/>
    <w:rsid w:val="70AC2435"/>
    <w:rsid w:val="70AC59E2"/>
    <w:rsid w:val="70BD2610"/>
    <w:rsid w:val="71066EA0"/>
    <w:rsid w:val="711A1990"/>
    <w:rsid w:val="711A6DEF"/>
    <w:rsid w:val="71535E5D"/>
    <w:rsid w:val="71926986"/>
    <w:rsid w:val="719374B8"/>
    <w:rsid w:val="71A5490B"/>
    <w:rsid w:val="71AD37BF"/>
    <w:rsid w:val="71AF12E6"/>
    <w:rsid w:val="72035AE5"/>
    <w:rsid w:val="722F0678"/>
    <w:rsid w:val="72343EE1"/>
    <w:rsid w:val="726C58DF"/>
    <w:rsid w:val="727B566C"/>
    <w:rsid w:val="72A14009"/>
    <w:rsid w:val="72B62B48"/>
    <w:rsid w:val="72F13B80"/>
    <w:rsid w:val="73AF3118"/>
    <w:rsid w:val="73C11C58"/>
    <w:rsid w:val="73C179F6"/>
    <w:rsid w:val="7407365B"/>
    <w:rsid w:val="741915E0"/>
    <w:rsid w:val="745821D0"/>
    <w:rsid w:val="748F3650"/>
    <w:rsid w:val="749D0502"/>
    <w:rsid w:val="749F1AE5"/>
    <w:rsid w:val="74A72748"/>
    <w:rsid w:val="74C53D06"/>
    <w:rsid w:val="74CE23CA"/>
    <w:rsid w:val="74D10313"/>
    <w:rsid w:val="74E23841"/>
    <w:rsid w:val="751B2610"/>
    <w:rsid w:val="75A627CF"/>
    <w:rsid w:val="75BA294F"/>
    <w:rsid w:val="7601232C"/>
    <w:rsid w:val="760B5555"/>
    <w:rsid w:val="76134C16"/>
    <w:rsid w:val="76257DC8"/>
    <w:rsid w:val="763F43B3"/>
    <w:rsid w:val="764213B8"/>
    <w:rsid w:val="76C84BF7"/>
    <w:rsid w:val="77297D8C"/>
    <w:rsid w:val="777059BB"/>
    <w:rsid w:val="78061E7B"/>
    <w:rsid w:val="786D1EFA"/>
    <w:rsid w:val="787D2FEB"/>
    <w:rsid w:val="78A74CC3"/>
    <w:rsid w:val="790B40CA"/>
    <w:rsid w:val="794179D8"/>
    <w:rsid w:val="79725A1A"/>
    <w:rsid w:val="798E3ED6"/>
    <w:rsid w:val="79C15822"/>
    <w:rsid w:val="79DC7338"/>
    <w:rsid w:val="79EE1E61"/>
    <w:rsid w:val="79FC7092"/>
    <w:rsid w:val="7A13262E"/>
    <w:rsid w:val="7A1545F8"/>
    <w:rsid w:val="7A195E96"/>
    <w:rsid w:val="7A356A48"/>
    <w:rsid w:val="7A440A39"/>
    <w:rsid w:val="7A5076C4"/>
    <w:rsid w:val="7A59455C"/>
    <w:rsid w:val="7AD003A2"/>
    <w:rsid w:val="7AEF309B"/>
    <w:rsid w:val="7B0562F2"/>
    <w:rsid w:val="7B590959"/>
    <w:rsid w:val="7BAE6AB2"/>
    <w:rsid w:val="7BD83B2F"/>
    <w:rsid w:val="7BDA3403"/>
    <w:rsid w:val="7BEC3A75"/>
    <w:rsid w:val="7C127041"/>
    <w:rsid w:val="7C18217D"/>
    <w:rsid w:val="7D146DE8"/>
    <w:rsid w:val="7D61381A"/>
    <w:rsid w:val="7D6F5181"/>
    <w:rsid w:val="7D9859A0"/>
    <w:rsid w:val="7DB3054C"/>
    <w:rsid w:val="7DB326D6"/>
    <w:rsid w:val="7DB83C18"/>
    <w:rsid w:val="7E082118"/>
    <w:rsid w:val="7E156974"/>
    <w:rsid w:val="7E462FD2"/>
    <w:rsid w:val="7E582D05"/>
    <w:rsid w:val="7E617E0B"/>
    <w:rsid w:val="7E8E0FF2"/>
    <w:rsid w:val="7EAB552B"/>
    <w:rsid w:val="7F4A08A0"/>
    <w:rsid w:val="7F5D6825"/>
    <w:rsid w:val="7F89586C"/>
    <w:rsid w:val="7F926016"/>
    <w:rsid w:val="7F945FBF"/>
    <w:rsid w:val="7FE231CE"/>
    <w:rsid w:val="7FEC7B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524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uiPriority="99"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qFormat="1"/>
    <w:lsdException w:name="Hyperlink" w:uiPriority="99" w:unhideWhenUsed="1"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next w:val="10"/>
    <w:qFormat/>
    <w:pPr>
      <w:spacing w:after="205" w:line="246" w:lineRule="auto"/>
      <w:ind w:left="264" w:right="-15" w:hanging="10"/>
    </w:pPr>
    <w:rPr>
      <w:rFonts w:ascii="宋体" w:hAnsi="宋体" w:cs="宋体"/>
      <w:color w:val="000000"/>
      <w:kern w:val="2"/>
      <w:sz w:val="24"/>
      <w:szCs w:val="22"/>
    </w:rPr>
  </w:style>
  <w:style w:type="paragraph" w:styleId="11">
    <w:name w:val="heading 1"/>
    <w:basedOn w:val="a9"/>
    <w:next w:val="a9"/>
    <w:link w:val="1Char"/>
    <w:qFormat/>
    <w:pPr>
      <w:widowControl w:val="0"/>
      <w:autoSpaceDE w:val="0"/>
      <w:autoSpaceDN w:val="0"/>
      <w:spacing w:before="85" w:after="0" w:line="240" w:lineRule="auto"/>
      <w:ind w:left="777" w:right="0" w:firstLine="0"/>
      <w:outlineLvl w:val="0"/>
    </w:pPr>
    <w:rPr>
      <w:b/>
      <w:bCs/>
      <w:color w:val="auto"/>
      <w:kern w:val="0"/>
      <w:sz w:val="36"/>
      <w:szCs w:val="36"/>
      <w:lang w:eastAsia="en-US"/>
    </w:rPr>
  </w:style>
  <w:style w:type="paragraph" w:styleId="20">
    <w:name w:val="heading 2"/>
    <w:basedOn w:val="a9"/>
    <w:next w:val="a9"/>
    <w:qFormat/>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Cs w:val="20"/>
    </w:rPr>
  </w:style>
  <w:style w:type="paragraph" w:styleId="30">
    <w:name w:val="heading 3"/>
    <w:basedOn w:val="a9"/>
    <w:next w:val="a9"/>
    <w:link w:val="3Char"/>
    <w:qFormat/>
    <w:pPr>
      <w:keepNext/>
      <w:keepLines/>
      <w:widowControl w:val="0"/>
      <w:spacing w:before="260" w:after="260" w:line="416" w:lineRule="auto"/>
      <w:ind w:left="0" w:right="0" w:firstLine="0"/>
      <w:jc w:val="both"/>
      <w:outlineLvl w:val="2"/>
    </w:pPr>
    <w:rPr>
      <w:rFonts w:ascii="等线" w:eastAsia="等线" w:hAnsi="等线" w:cs="黑体"/>
      <w:b/>
      <w:bCs/>
      <w:color w:val="auto"/>
      <w:sz w:val="32"/>
      <w:szCs w:val="32"/>
    </w:rPr>
  </w:style>
  <w:style w:type="paragraph" w:styleId="40">
    <w:name w:val="heading 4"/>
    <w:basedOn w:val="a9"/>
    <w:next w:val="a9"/>
    <w:link w:val="4Char"/>
    <w:unhideWhenUsed/>
    <w:qFormat/>
    <w:pPr>
      <w:keepNext/>
      <w:keepLines/>
      <w:spacing w:before="280" w:after="290" w:line="376" w:lineRule="auto"/>
      <w:outlineLvl w:val="3"/>
    </w:pPr>
    <w:rPr>
      <w:rFonts w:ascii="Cambria" w:hAnsi="Cambria" w:cs="黑体"/>
      <w:b/>
      <w:bCs/>
      <w:sz w:val="28"/>
      <w:szCs w:val="28"/>
    </w:rPr>
  </w:style>
  <w:style w:type="paragraph" w:styleId="50">
    <w:name w:val="heading 5"/>
    <w:basedOn w:val="a9"/>
    <w:next w:val="aa"/>
    <w:link w:val="5Char"/>
    <w:qFormat/>
    <w:pPr>
      <w:keepNext/>
      <w:keepLines/>
      <w:tabs>
        <w:tab w:val="left" w:pos="2520"/>
      </w:tabs>
      <w:spacing w:before="120" w:line="360" w:lineRule="auto"/>
      <w:ind w:left="2520" w:hanging="420"/>
      <w:outlineLvl w:val="4"/>
    </w:pPr>
    <w:rPr>
      <w:szCs w:val="44"/>
    </w:rPr>
  </w:style>
  <w:style w:type="paragraph" w:styleId="60">
    <w:name w:val="heading 6"/>
    <w:basedOn w:val="a9"/>
    <w:next w:val="a9"/>
    <w:link w:val="6Char"/>
    <w:qFormat/>
    <w:pPr>
      <w:widowControl w:val="0"/>
      <w:autoSpaceDE w:val="0"/>
      <w:autoSpaceDN w:val="0"/>
      <w:spacing w:after="0" w:line="240" w:lineRule="auto"/>
      <w:ind w:left="777" w:right="0" w:firstLine="0"/>
      <w:outlineLvl w:val="5"/>
    </w:pPr>
    <w:rPr>
      <w:b/>
      <w:bCs/>
      <w:color w:val="auto"/>
      <w:kern w:val="0"/>
      <w:szCs w:val="24"/>
      <w:lang w:eastAsia="en-US"/>
    </w:rPr>
  </w:style>
  <w:style w:type="paragraph" w:styleId="7">
    <w:name w:val="heading 7"/>
    <w:basedOn w:val="a9"/>
    <w:next w:val="ab"/>
    <w:link w:val="7Char"/>
    <w:qFormat/>
    <w:pPr>
      <w:keepNext/>
      <w:keepLines/>
      <w:widowControl w:val="0"/>
      <w:numPr>
        <w:ilvl w:val="6"/>
        <w:numId w:val="1"/>
      </w:numPr>
      <w:spacing w:before="240" w:after="64" w:line="317" w:lineRule="auto"/>
      <w:ind w:right="0"/>
      <w:jc w:val="both"/>
      <w:outlineLvl w:val="6"/>
    </w:pPr>
    <w:rPr>
      <w:rFonts w:ascii="Times New Roman" w:hAnsi="Times New Roman" w:cs="Times New Roman"/>
      <w:b/>
      <w:color w:val="auto"/>
      <w:szCs w:val="20"/>
    </w:rPr>
  </w:style>
  <w:style w:type="paragraph" w:styleId="8">
    <w:name w:val="heading 8"/>
    <w:basedOn w:val="a9"/>
    <w:next w:val="ab"/>
    <w:link w:val="8Char"/>
    <w:qFormat/>
    <w:pPr>
      <w:keepNext/>
      <w:keepLines/>
      <w:widowControl w:val="0"/>
      <w:numPr>
        <w:ilvl w:val="7"/>
        <w:numId w:val="1"/>
      </w:numPr>
      <w:spacing w:before="240" w:after="64" w:line="317" w:lineRule="auto"/>
      <w:ind w:right="0"/>
      <w:jc w:val="both"/>
      <w:outlineLvl w:val="7"/>
    </w:pPr>
    <w:rPr>
      <w:rFonts w:ascii="Arial" w:eastAsia="黑体" w:hAnsi="Arial" w:cs="Times New Roman"/>
      <w:color w:val="auto"/>
      <w:szCs w:val="20"/>
    </w:rPr>
  </w:style>
  <w:style w:type="paragraph" w:styleId="9">
    <w:name w:val="heading 9"/>
    <w:basedOn w:val="a9"/>
    <w:next w:val="ab"/>
    <w:link w:val="9Char"/>
    <w:qFormat/>
    <w:pPr>
      <w:keepNext/>
      <w:keepLines/>
      <w:widowControl w:val="0"/>
      <w:numPr>
        <w:ilvl w:val="8"/>
        <w:numId w:val="1"/>
      </w:numPr>
      <w:spacing w:before="240" w:after="64" w:line="317" w:lineRule="auto"/>
      <w:ind w:right="0"/>
      <w:jc w:val="both"/>
      <w:outlineLvl w:val="8"/>
    </w:pPr>
    <w:rPr>
      <w:rFonts w:ascii="Arial" w:eastAsia="黑体" w:hAnsi="Arial" w:cs="Times New Roman"/>
      <w:color w:val="auto"/>
      <w:sz w:val="21"/>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10">
    <w:name w:val="正文1"/>
    <w:basedOn w:val="a9"/>
    <w:next w:val="12"/>
    <w:qFormat/>
    <w:rPr>
      <w:kern w:val="0"/>
      <w:sz w:val="20"/>
      <w:szCs w:val="20"/>
    </w:rPr>
  </w:style>
  <w:style w:type="paragraph" w:customStyle="1" w:styleId="12">
    <w:name w:val="页眉1"/>
    <w:basedOn w:val="10"/>
    <w:next w:val="10"/>
    <w:qFormat/>
    <w:pPr>
      <w:tabs>
        <w:tab w:val="center" w:pos="4153"/>
        <w:tab w:val="right" w:pos="8306"/>
      </w:tabs>
      <w:snapToGrid w:val="0"/>
      <w:jc w:val="both"/>
    </w:pPr>
    <w:rPr>
      <w:sz w:val="18"/>
    </w:rPr>
  </w:style>
  <w:style w:type="paragraph" w:styleId="aa">
    <w:name w:val="Body Text"/>
    <w:basedOn w:val="a9"/>
    <w:link w:val="Char"/>
    <w:qFormat/>
    <w:pPr>
      <w:spacing w:after="120"/>
    </w:pPr>
  </w:style>
  <w:style w:type="paragraph" w:styleId="ab">
    <w:name w:val="Normal Indent"/>
    <w:basedOn w:val="a9"/>
    <w:link w:val="Char0"/>
    <w:uiPriority w:val="99"/>
    <w:qFormat/>
    <w:pPr>
      <w:autoSpaceDE w:val="0"/>
      <w:autoSpaceDN w:val="0"/>
      <w:spacing w:line="360" w:lineRule="auto"/>
      <w:ind w:left="181" w:firstLine="420"/>
    </w:pPr>
    <w:rPr>
      <w:szCs w:val="20"/>
    </w:rPr>
  </w:style>
  <w:style w:type="paragraph" w:styleId="70">
    <w:name w:val="toc 7"/>
    <w:basedOn w:val="a9"/>
    <w:next w:val="a9"/>
    <w:qFormat/>
    <w:pPr>
      <w:widowControl w:val="0"/>
      <w:spacing w:after="0" w:line="240" w:lineRule="auto"/>
      <w:ind w:left="1260" w:right="0" w:firstLine="0"/>
    </w:pPr>
    <w:rPr>
      <w:rFonts w:ascii="Times New Roman" w:hAnsi="Times New Roman" w:cs="Times New Roman"/>
      <w:color w:val="auto"/>
      <w:sz w:val="20"/>
      <w:szCs w:val="20"/>
    </w:rPr>
  </w:style>
  <w:style w:type="paragraph" w:styleId="af">
    <w:name w:val="caption"/>
    <w:basedOn w:val="a9"/>
    <w:next w:val="a9"/>
    <w:link w:val="Char1"/>
    <w:qFormat/>
    <w:pPr>
      <w:widowControl w:val="0"/>
      <w:spacing w:after="0" w:line="360" w:lineRule="auto"/>
      <w:ind w:left="0" w:right="0" w:firstLine="0"/>
      <w:jc w:val="center"/>
    </w:pPr>
    <w:rPr>
      <w:rFonts w:ascii="Cambria" w:eastAsia="黑体" w:hAnsi="Cambria" w:cs="Times New Roman"/>
      <w:color w:val="auto"/>
      <w:kern w:val="0"/>
      <w:szCs w:val="20"/>
    </w:rPr>
  </w:style>
  <w:style w:type="paragraph" w:styleId="a0">
    <w:name w:val="List Bullet"/>
    <w:basedOn w:val="a9"/>
    <w:qFormat/>
    <w:pPr>
      <w:widowControl w:val="0"/>
      <w:numPr>
        <w:numId w:val="2"/>
      </w:numPr>
      <w:tabs>
        <w:tab w:val="left" w:pos="748"/>
      </w:tabs>
      <w:spacing w:after="0" w:line="360" w:lineRule="auto"/>
      <w:ind w:right="0"/>
      <w:jc w:val="both"/>
    </w:pPr>
    <w:rPr>
      <w:rFonts w:ascii="Times New Roman" w:hAnsi="Times New Roman" w:cs="Times New Roman"/>
      <w:color w:val="auto"/>
      <w:sz w:val="21"/>
      <w:szCs w:val="24"/>
    </w:rPr>
  </w:style>
  <w:style w:type="paragraph" w:styleId="af0">
    <w:name w:val="Document Map"/>
    <w:basedOn w:val="a9"/>
    <w:link w:val="Char10"/>
    <w:qFormat/>
    <w:pPr>
      <w:widowControl w:val="0"/>
      <w:shd w:val="clear" w:color="auto" w:fill="000080"/>
      <w:spacing w:after="0" w:line="240" w:lineRule="auto"/>
      <w:ind w:left="0" w:right="0" w:firstLine="0"/>
      <w:jc w:val="both"/>
    </w:pPr>
    <w:rPr>
      <w:sz w:val="18"/>
      <w:szCs w:val="18"/>
    </w:rPr>
  </w:style>
  <w:style w:type="paragraph" w:styleId="af1">
    <w:name w:val="annotation text"/>
    <w:basedOn w:val="a9"/>
    <w:link w:val="Char2"/>
    <w:qFormat/>
  </w:style>
  <w:style w:type="paragraph" w:styleId="af2">
    <w:name w:val="Salutation"/>
    <w:basedOn w:val="a9"/>
    <w:next w:val="a9"/>
    <w:link w:val="Char3"/>
    <w:qFormat/>
    <w:pPr>
      <w:spacing w:after="0" w:line="240" w:lineRule="auto"/>
      <w:ind w:left="0" w:right="0" w:firstLine="0"/>
      <w:jc w:val="both"/>
    </w:pPr>
    <w:rPr>
      <w:rFonts w:ascii="Times New Roman" w:hAnsi="Times New Roman" w:cs="Times New Roman"/>
      <w:kern w:val="0"/>
      <w:sz w:val="21"/>
      <w:szCs w:val="23"/>
    </w:rPr>
  </w:style>
  <w:style w:type="paragraph" w:styleId="af3">
    <w:name w:val="Body Text Indent"/>
    <w:basedOn w:val="a9"/>
    <w:link w:val="Char20"/>
    <w:qFormat/>
    <w:pPr>
      <w:spacing w:after="120"/>
      <w:ind w:leftChars="200" w:left="420"/>
    </w:pPr>
  </w:style>
  <w:style w:type="paragraph" w:styleId="af4">
    <w:name w:val="Block Text"/>
    <w:basedOn w:val="a9"/>
    <w:next w:val="a9"/>
    <w:qFormat/>
    <w:pPr>
      <w:spacing w:line="360" w:lineRule="auto"/>
      <w:jc w:val="both"/>
    </w:pPr>
    <w:rPr>
      <w:rFonts w:ascii="Times New Roman" w:eastAsia="Times New Roman"/>
      <w:i/>
      <w:iCs/>
      <w:szCs w:val="24"/>
    </w:rPr>
  </w:style>
  <w:style w:type="paragraph" w:styleId="21">
    <w:name w:val="List Bullet 2"/>
    <w:basedOn w:val="a9"/>
    <w:qFormat/>
    <w:pPr>
      <w:widowControl w:val="0"/>
      <w:tabs>
        <w:tab w:val="left" w:pos="780"/>
      </w:tabs>
      <w:spacing w:after="0" w:line="360" w:lineRule="auto"/>
      <w:ind w:left="1012" w:right="0" w:hanging="420"/>
      <w:jc w:val="both"/>
    </w:pPr>
    <w:rPr>
      <w:rFonts w:ascii="Times New Roman" w:hAnsi="Times New Roman" w:cs="Times New Roman"/>
      <w:color w:val="auto"/>
      <w:sz w:val="21"/>
      <w:szCs w:val="20"/>
    </w:rPr>
  </w:style>
  <w:style w:type="paragraph" w:styleId="51">
    <w:name w:val="toc 5"/>
    <w:basedOn w:val="a9"/>
    <w:next w:val="a9"/>
    <w:qFormat/>
    <w:pPr>
      <w:widowControl w:val="0"/>
      <w:spacing w:after="0" w:line="240" w:lineRule="auto"/>
      <w:ind w:left="840" w:right="0" w:firstLine="0"/>
    </w:pPr>
    <w:rPr>
      <w:rFonts w:ascii="Times New Roman" w:hAnsi="Times New Roman" w:cs="Times New Roman"/>
      <w:color w:val="auto"/>
      <w:sz w:val="20"/>
      <w:szCs w:val="20"/>
    </w:rPr>
  </w:style>
  <w:style w:type="paragraph" w:styleId="31">
    <w:name w:val="toc 3"/>
    <w:basedOn w:val="a9"/>
    <w:next w:val="a9"/>
    <w:qFormat/>
    <w:pPr>
      <w:widowControl w:val="0"/>
      <w:spacing w:after="0" w:line="240" w:lineRule="auto"/>
      <w:ind w:left="420" w:right="0" w:firstLine="0"/>
    </w:pPr>
    <w:rPr>
      <w:rFonts w:ascii="Times New Roman" w:hAnsi="Times New Roman" w:cs="Times New Roman"/>
      <w:color w:val="auto"/>
      <w:sz w:val="20"/>
      <w:szCs w:val="20"/>
    </w:rPr>
  </w:style>
  <w:style w:type="paragraph" w:styleId="af5">
    <w:name w:val="Plain Text"/>
    <w:basedOn w:val="a9"/>
    <w:link w:val="Char4"/>
    <w:qFormat/>
    <w:pPr>
      <w:spacing w:line="360" w:lineRule="auto"/>
    </w:pPr>
    <w:rPr>
      <w:rFonts w:hAnsi="Courier New"/>
      <w:spacing w:val="-8"/>
      <w:szCs w:val="20"/>
      <w:lang w:val="zh-CN"/>
    </w:rPr>
  </w:style>
  <w:style w:type="paragraph" w:styleId="80">
    <w:name w:val="toc 8"/>
    <w:basedOn w:val="a9"/>
    <w:next w:val="a9"/>
    <w:qFormat/>
    <w:pPr>
      <w:widowControl w:val="0"/>
      <w:spacing w:after="0" w:line="240" w:lineRule="auto"/>
      <w:ind w:left="1470" w:right="0" w:firstLine="0"/>
    </w:pPr>
    <w:rPr>
      <w:rFonts w:ascii="Times New Roman" w:hAnsi="Times New Roman" w:cs="Times New Roman"/>
      <w:color w:val="auto"/>
      <w:sz w:val="20"/>
      <w:szCs w:val="20"/>
    </w:rPr>
  </w:style>
  <w:style w:type="paragraph" w:styleId="af6">
    <w:name w:val="Date"/>
    <w:basedOn w:val="a9"/>
    <w:next w:val="a9"/>
    <w:link w:val="Char5"/>
    <w:qFormat/>
    <w:pPr>
      <w:tabs>
        <w:tab w:val="left" w:pos="600"/>
        <w:tab w:val="left" w:pos="960"/>
        <w:tab w:val="left" w:pos="1080"/>
      </w:tabs>
      <w:overflowPunct w:val="0"/>
      <w:spacing w:after="260" w:line="220" w:lineRule="atLeast"/>
      <w:ind w:left="835" w:right="28" w:firstLine="480"/>
      <w:jc w:val="right"/>
    </w:pPr>
    <w:rPr>
      <w:kern w:val="0"/>
      <w:szCs w:val="20"/>
    </w:rPr>
  </w:style>
  <w:style w:type="paragraph" w:styleId="22">
    <w:name w:val="Body Text Indent 2"/>
    <w:basedOn w:val="a9"/>
    <w:link w:val="2Char1"/>
    <w:qFormat/>
    <w:pPr>
      <w:widowControl w:val="0"/>
      <w:spacing w:after="0" w:line="240" w:lineRule="auto"/>
      <w:ind w:left="0" w:right="0" w:firstLine="540"/>
      <w:jc w:val="both"/>
    </w:pPr>
    <w:rPr>
      <w:rFonts w:ascii="Times New Roman" w:hAnsi="Times New Roman" w:cs="Times New Roman"/>
      <w:color w:val="auto"/>
      <w:sz w:val="21"/>
      <w:szCs w:val="20"/>
    </w:rPr>
  </w:style>
  <w:style w:type="paragraph" w:styleId="af7">
    <w:name w:val="Balloon Text"/>
    <w:basedOn w:val="a9"/>
    <w:link w:val="Char6"/>
    <w:qFormat/>
    <w:pPr>
      <w:spacing w:after="0" w:line="240" w:lineRule="auto"/>
    </w:pPr>
    <w:rPr>
      <w:sz w:val="18"/>
      <w:szCs w:val="18"/>
    </w:rPr>
  </w:style>
  <w:style w:type="paragraph" w:styleId="af8">
    <w:name w:val="footer"/>
    <w:basedOn w:val="a9"/>
    <w:link w:val="Char7"/>
    <w:uiPriority w:val="99"/>
    <w:qFormat/>
    <w:pPr>
      <w:tabs>
        <w:tab w:val="center" w:pos="4680"/>
        <w:tab w:val="right" w:pos="9360"/>
      </w:tabs>
      <w:spacing w:after="0" w:line="240" w:lineRule="auto"/>
      <w:ind w:left="0" w:right="0" w:firstLine="0"/>
    </w:pPr>
    <w:rPr>
      <w:rFonts w:ascii="Calibri" w:hAnsi="Calibri" w:cs="Times New Roman"/>
      <w:color w:val="auto"/>
      <w:kern w:val="0"/>
      <w:sz w:val="22"/>
    </w:rPr>
  </w:style>
  <w:style w:type="paragraph" w:styleId="af9">
    <w:name w:val="header"/>
    <w:basedOn w:val="a9"/>
    <w:next w:val="af4"/>
    <w:link w:val="Char8"/>
    <w:uiPriority w:val="99"/>
    <w:qFormat/>
    <w:pPr>
      <w:pBdr>
        <w:bottom w:val="single" w:sz="6" w:space="1" w:color="auto"/>
      </w:pBdr>
      <w:tabs>
        <w:tab w:val="center" w:pos="4153"/>
        <w:tab w:val="right" w:pos="8306"/>
      </w:tabs>
      <w:snapToGrid w:val="0"/>
      <w:spacing w:line="240" w:lineRule="auto"/>
      <w:jc w:val="center"/>
    </w:pPr>
    <w:rPr>
      <w:sz w:val="18"/>
      <w:szCs w:val="18"/>
    </w:rPr>
  </w:style>
  <w:style w:type="paragraph" w:styleId="13">
    <w:name w:val="toc 1"/>
    <w:basedOn w:val="a9"/>
    <w:next w:val="a9"/>
    <w:qFormat/>
    <w:pPr>
      <w:widowControl w:val="0"/>
      <w:autoSpaceDE w:val="0"/>
      <w:autoSpaceDN w:val="0"/>
      <w:spacing w:before="176" w:after="0" w:line="240" w:lineRule="auto"/>
      <w:ind w:left="777" w:right="0" w:firstLine="0"/>
    </w:pPr>
    <w:rPr>
      <w:b/>
      <w:bCs/>
      <w:color w:val="auto"/>
      <w:kern w:val="0"/>
      <w:sz w:val="20"/>
      <w:szCs w:val="20"/>
      <w:lang w:eastAsia="en-US"/>
    </w:rPr>
  </w:style>
  <w:style w:type="paragraph" w:styleId="41">
    <w:name w:val="toc 4"/>
    <w:basedOn w:val="a9"/>
    <w:next w:val="a9"/>
    <w:qFormat/>
    <w:pPr>
      <w:widowControl w:val="0"/>
      <w:spacing w:after="0" w:line="240" w:lineRule="auto"/>
      <w:ind w:left="630" w:right="0" w:firstLine="0"/>
    </w:pPr>
    <w:rPr>
      <w:rFonts w:ascii="Times New Roman" w:hAnsi="Times New Roman" w:cs="Times New Roman"/>
      <w:color w:val="auto"/>
      <w:sz w:val="20"/>
      <w:szCs w:val="20"/>
    </w:rPr>
  </w:style>
  <w:style w:type="paragraph" w:styleId="afa">
    <w:name w:val="Subtitle"/>
    <w:basedOn w:val="a9"/>
    <w:next w:val="a9"/>
    <w:link w:val="Char9"/>
    <w:qFormat/>
    <w:pPr>
      <w:widowControl w:val="0"/>
      <w:spacing w:before="240" w:after="60" w:line="312" w:lineRule="auto"/>
      <w:ind w:left="0" w:right="0" w:firstLine="0"/>
      <w:jc w:val="center"/>
      <w:outlineLvl w:val="1"/>
    </w:pPr>
    <w:rPr>
      <w:rFonts w:ascii="Cambria" w:hAnsi="Cambria" w:cs="Times New Roman"/>
      <w:b/>
      <w:bCs/>
      <w:color w:val="auto"/>
      <w:kern w:val="28"/>
      <w:sz w:val="32"/>
      <w:szCs w:val="32"/>
    </w:rPr>
  </w:style>
  <w:style w:type="paragraph" w:styleId="afb">
    <w:name w:val="List"/>
    <w:basedOn w:val="a9"/>
    <w:qFormat/>
    <w:pPr>
      <w:widowControl w:val="0"/>
      <w:tabs>
        <w:tab w:val="left" w:pos="780"/>
        <w:tab w:val="left" w:pos="851"/>
      </w:tabs>
      <w:spacing w:before="120" w:after="120" w:line="360" w:lineRule="auto"/>
      <w:ind w:left="780" w:right="0" w:hanging="420"/>
      <w:jc w:val="both"/>
    </w:pPr>
    <w:rPr>
      <w:rFonts w:ascii="Times New Roman" w:hAnsi="Times New Roman" w:cs="Times New Roman"/>
      <w:color w:val="auto"/>
      <w:szCs w:val="20"/>
    </w:rPr>
  </w:style>
  <w:style w:type="paragraph" w:styleId="afc">
    <w:name w:val="footnote text"/>
    <w:basedOn w:val="a9"/>
    <w:link w:val="Chara"/>
    <w:uiPriority w:val="99"/>
    <w:qFormat/>
    <w:pPr>
      <w:widowControl w:val="0"/>
      <w:snapToGrid w:val="0"/>
      <w:spacing w:after="0" w:line="240" w:lineRule="auto"/>
      <w:ind w:left="0" w:right="0" w:firstLine="0"/>
    </w:pPr>
    <w:rPr>
      <w:rFonts w:ascii="仿宋_GB2312" w:eastAsia="仿宋_GB2312" w:hAnsi="新宋体" w:cs="Times New Roman"/>
      <w:color w:val="auto"/>
      <w:sz w:val="18"/>
      <w:szCs w:val="18"/>
    </w:rPr>
  </w:style>
  <w:style w:type="paragraph" w:styleId="61">
    <w:name w:val="toc 6"/>
    <w:basedOn w:val="a9"/>
    <w:next w:val="a9"/>
    <w:qFormat/>
    <w:pPr>
      <w:widowControl w:val="0"/>
      <w:spacing w:after="0" w:line="240" w:lineRule="auto"/>
      <w:ind w:left="1050" w:right="0" w:firstLine="0"/>
    </w:pPr>
    <w:rPr>
      <w:rFonts w:ascii="Times New Roman" w:hAnsi="Times New Roman" w:cs="Times New Roman"/>
      <w:color w:val="auto"/>
      <w:sz w:val="20"/>
      <w:szCs w:val="20"/>
    </w:rPr>
  </w:style>
  <w:style w:type="paragraph" w:styleId="32">
    <w:name w:val="Body Text Indent 3"/>
    <w:basedOn w:val="a9"/>
    <w:link w:val="3Char0"/>
    <w:qFormat/>
    <w:pPr>
      <w:widowControl w:val="0"/>
      <w:spacing w:after="0" w:line="240" w:lineRule="auto"/>
      <w:ind w:left="0" w:right="0" w:firstLine="426"/>
      <w:jc w:val="both"/>
    </w:pPr>
    <w:rPr>
      <w:rFonts w:ascii="Times New Roman" w:hAnsi="Times New Roman" w:cs="Times New Roman"/>
      <w:color w:val="auto"/>
      <w:sz w:val="21"/>
      <w:szCs w:val="20"/>
    </w:rPr>
  </w:style>
  <w:style w:type="paragraph" w:styleId="23">
    <w:name w:val="toc 2"/>
    <w:basedOn w:val="a9"/>
    <w:next w:val="a9"/>
    <w:qFormat/>
    <w:pPr>
      <w:widowControl w:val="0"/>
      <w:autoSpaceDE w:val="0"/>
      <w:autoSpaceDN w:val="0"/>
      <w:spacing w:before="175" w:after="0" w:line="240" w:lineRule="auto"/>
      <w:ind w:left="777" w:right="0" w:firstLine="0"/>
    </w:pPr>
    <w:rPr>
      <w:b/>
      <w:bCs/>
      <w:i/>
      <w:color w:val="auto"/>
      <w:kern w:val="0"/>
      <w:sz w:val="22"/>
      <w:lang w:eastAsia="en-US"/>
    </w:rPr>
  </w:style>
  <w:style w:type="paragraph" w:styleId="90">
    <w:name w:val="toc 9"/>
    <w:basedOn w:val="a9"/>
    <w:next w:val="a9"/>
    <w:qFormat/>
    <w:pPr>
      <w:widowControl w:val="0"/>
      <w:spacing w:after="0" w:line="240" w:lineRule="auto"/>
      <w:ind w:left="1680" w:right="0" w:firstLine="0"/>
    </w:pPr>
    <w:rPr>
      <w:rFonts w:ascii="Times New Roman" w:hAnsi="Times New Roman" w:cs="Times New Roman"/>
      <w:color w:val="auto"/>
      <w:sz w:val="20"/>
      <w:szCs w:val="20"/>
    </w:rPr>
  </w:style>
  <w:style w:type="paragraph" w:styleId="24">
    <w:name w:val="Body Text 2"/>
    <w:basedOn w:val="a9"/>
    <w:link w:val="2Char"/>
    <w:qFormat/>
    <w:pPr>
      <w:widowControl w:val="0"/>
      <w:spacing w:after="0" w:line="280" w:lineRule="exact"/>
      <w:ind w:left="0" w:right="0" w:firstLine="0"/>
      <w:jc w:val="both"/>
    </w:pPr>
    <w:rPr>
      <w:rFonts w:ascii="仿宋_GB2312" w:eastAsia="仿宋_GB2312" w:hAnsi="Times New Roman" w:cs="Times New Roman"/>
      <w:color w:val="auto"/>
      <w:szCs w:val="20"/>
    </w:rPr>
  </w:style>
  <w:style w:type="paragraph" w:styleId="afd">
    <w:name w:val="Message Header"/>
    <w:basedOn w:val="a9"/>
    <w:link w:val="Charb"/>
    <w:qFormat/>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right="0" w:hanging="720"/>
      <w:textAlignment w:val="baseline"/>
    </w:pPr>
    <w:rPr>
      <w:rFonts w:ascii="Arial" w:hAnsi="Arial" w:cs="Times New Roman"/>
      <w:color w:val="auto"/>
      <w:spacing w:val="-5"/>
      <w:kern w:val="0"/>
      <w:sz w:val="20"/>
      <w:szCs w:val="20"/>
    </w:rPr>
  </w:style>
  <w:style w:type="paragraph" w:styleId="HTML">
    <w:name w:val="HTML Preformatted"/>
    <w:basedOn w:val="a9"/>
    <w:link w:val="HTMLChar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pPr>
    <w:rPr>
      <w:rFonts w:ascii="黑体" w:eastAsia="黑体" w:hAnsi="Courier New" w:cs="Courier New"/>
      <w:color w:val="auto"/>
      <w:kern w:val="0"/>
      <w:sz w:val="20"/>
      <w:szCs w:val="20"/>
    </w:rPr>
  </w:style>
  <w:style w:type="paragraph" w:styleId="afe">
    <w:name w:val="Normal (Web)"/>
    <w:basedOn w:val="a9"/>
    <w:qFormat/>
    <w:pPr>
      <w:spacing w:before="100" w:beforeAutospacing="1" w:after="100" w:afterAutospacing="1"/>
    </w:pPr>
    <w:rPr>
      <w:kern w:val="0"/>
    </w:rPr>
  </w:style>
  <w:style w:type="paragraph" w:styleId="14">
    <w:name w:val="index 1"/>
    <w:basedOn w:val="a9"/>
    <w:next w:val="a9"/>
    <w:qFormat/>
    <w:pPr>
      <w:widowControl w:val="0"/>
      <w:spacing w:after="0" w:line="240" w:lineRule="auto"/>
      <w:ind w:left="0" w:right="0" w:firstLine="0"/>
      <w:jc w:val="both"/>
    </w:pPr>
    <w:rPr>
      <w:rFonts w:ascii="Times New Roman" w:hAnsi="Times New Roman" w:cs="Times New Roman"/>
      <w:color w:val="auto"/>
      <w:sz w:val="21"/>
      <w:szCs w:val="24"/>
    </w:rPr>
  </w:style>
  <w:style w:type="paragraph" w:styleId="aff">
    <w:name w:val="Title"/>
    <w:basedOn w:val="a9"/>
    <w:link w:val="Charc"/>
    <w:qFormat/>
    <w:pPr>
      <w:pageBreakBefore/>
      <w:widowControl w:val="0"/>
      <w:tabs>
        <w:tab w:val="left" w:pos="600"/>
        <w:tab w:val="left" w:pos="960"/>
        <w:tab w:val="left" w:pos="1080"/>
      </w:tabs>
      <w:overflowPunct w:val="0"/>
      <w:spacing w:before="240" w:after="60" w:line="360" w:lineRule="auto"/>
      <w:ind w:left="839" w:right="-357" w:firstLine="480"/>
      <w:jc w:val="center"/>
      <w:outlineLvl w:val="0"/>
    </w:pPr>
    <w:rPr>
      <w:rFonts w:ascii="Arial" w:hAnsi="Arial" w:cs="Times New Roman"/>
      <w:b/>
      <w:color w:val="auto"/>
      <w:kern w:val="0"/>
      <w:sz w:val="36"/>
      <w:szCs w:val="20"/>
    </w:rPr>
  </w:style>
  <w:style w:type="paragraph" w:styleId="aff0">
    <w:name w:val="annotation subject"/>
    <w:basedOn w:val="af1"/>
    <w:next w:val="af1"/>
    <w:link w:val="Chard"/>
    <w:qFormat/>
    <w:rPr>
      <w:b/>
      <w:bCs/>
    </w:rPr>
  </w:style>
  <w:style w:type="paragraph" w:styleId="aff1">
    <w:name w:val="Body Text First Indent"/>
    <w:basedOn w:val="aa"/>
    <w:link w:val="Char11"/>
    <w:qFormat/>
    <w:pPr>
      <w:spacing w:line="240" w:lineRule="auto"/>
      <w:ind w:left="0" w:right="0" w:firstLineChars="100" w:firstLine="420"/>
    </w:pPr>
    <w:rPr>
      <w:rFonts w:ascii="Times New Roman" w:hAnsi="Times New Roman" w:cs="Times New Roman"/>
      <w:color w:val="auto"/>
      <w:kern w:val="0"/>
      <w:sz w:val="21"/>
      <w:szCs w:val="24"/>
    </w:rPr>
  </w:style>
  <w:style w:type="paragraph" w:styleId="25">
    <w:name w:val="Body Text First Indent 2"/>
    <w:basedOn w:val="af3"/>
    <w:link w:val="2Char10"/>
    <w:qFormat/>
    <w:pPr>
      <w:ind w:firstLineChars="200" w:firstLine="420"/>
    </w:pPr>
  </w:style>
  <w:style w:type="table" w:styleId="aff2">
    <w:name w:val="Table Grid"/>
    <w:basedOn w:val="ad"/>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rPr>
      <w:rFonts w:eastAsia="宋体"/>
      <w:b/>
      <w:bCs/>
      <w:kern w:val="2"/>
      <w:sz w:val="24"/>
      <w:szCs w:val="24"/>
      <w:lang w:val="en-US" w:eastAsia="zh-CN" w:bidi="ar-SA"/>
    </w:rPr>
  </w:style>
  <w:style w:type="character" w:styleId="aff4">
    <w:name w:val="page number"/>
    <w:basedOn w:val="ac"/>
    <w:qFormat/>
  </w:style>
  <w:style w:type="character" w:styleId="aff5">
    <w:name w:val="FollowedHyperlink"/>
    <w:uiPriority w:val="99"/>
    <w:qFormat/>
    <w:rPr>
      <w:color w:val="800080"/>
      <w:u w:val="single"/>
    </w:rPr>
  </w:style>
  <w:style w:type="character" w:styleId="aff6">
    <w:name w:val="Emphasis"/>
    <w:uiPriority w:val="20"/>
    <w:qFormat/>
    <w:rPr>
      <w:i/>
      <w:iCs/>
    </w:rPr>
  </w:style>
  <w:style w:type="character" w:styleId="aff7">
    <w:name w:val="Hyperlink"/>
    <w:uiPriority w:val="99"/>
    <w:unhideWhenUsed/>
    <w:qFormat/>
    <w:rPr>
      <w:color w:val="0000FF"/>
      <w:u w:val="single"/>
    </w:rPr>
  </w:style>
  <w:style w:type="character" w:styleId="aff8">
    <w:name w:val="annotation reference"/>
    <w:qFormat/>
    <w:rPr>
      <w:sz w:val="21"/>
      <w:szCs w:val="21"/>
    </w:rPr>
  </w:style>
  <w:style w:type="paragraph" w:customStyle="1" w:styleId="D5">
    <w:name w:val="D标题5"/>
    <w:basedOn w:val="50"/>
    <w:next w:val="D"/>
    <w:qFormat/>
    <w:pPr>
      <w:tabs>
        <w:tab w:val="clear" w:pos="2520"/>
      </w:tabs>
      <w:spacing w:before="100" w:beforeAutospacing="1" w:after="100" w:afterAutospacing="1"/>
      <w:ind w:hanging="1008"/>
    </w:pPr>
    <w:rPr>
      <w:rFonts w:eastAsia="黑体"/>
      <w:szCs w:val="20"/>
    </w:rPr>
  </w:style>
  <w:style w:type="paragraph" w:customStyle="1" w:styleId="D">
    <w:name w:val="D正文"/>
    <w:basedOn w:val="BodyTextFirstIndent21"/>
    <w:qFormat/>
    <w:pPr>
      <w:spacing w:before="100" w:beforeAutospacing="1" w:after="100" w:afterAutospacing="1" w:line="240" w:lineRule="auto"/>
      <w:ind w:leftChars="0" w:left="0"/>
    </w:pPr>
  </w:style>
  <w:style w:type="paragraph" w:customStyle="1" w:styleId="BodyTextFirstIndent21">
    <w:name w:val="Body Text First Indent 21"/>
    <w:basedOn w:val="BodyTextIndent1"/>
    <w:qFormat/>
    <w:pPr>
      <w:ind w:firstLineChars="200" w:firstLine="420"/>
    </w:pPr>
    <w:rPr>
      <w:rFonts w:ascii="Arial" w:hAnsi="Arial"/>
    </w:rPr>
  </w:style>
  <w:style w:type="paragraph" w:customStyle="1" w:styleId="BodyTextIndent1">
    <w:name w:val="Body Text Indent1"/>
    <w:basedOn w:val="a9"/>
    <w:qFormat/>
    <w:pPr>
      <w:spacing w:after="120"/>
      <w:ind w:leftChars="200" w:left="420"/>
    </w:pPr>
    <w:rPr>
      <w:kern w:val="0"/>
      <w:szCs w:val="20"/>
    </w:rPr>
  </w:style>
  <w:style w:type="paragraph" w:customStyle="1" w:styleId="210">
    <w:name w:val="正文首行缩进 21"/>
    <w:basedOn w:val="BodyTextIndent1"/>
    <w:qFormat/>
    <w:pPr>
      <w:ind w:firstLineChars="200" w:firstLine="420"/>
    </w:pPr>
    <w:rPr>
      <w:rFonts w:ascii="Arial" w:hAnsi="Arial"/>
    </w:rPr>
  </w:style>
  <w:style w:type="paragraph" w:customStyle="1" w:styleId="footnotedescription">
    <w:name w:val="footnote description"/>
    <w:next w:val="a9"/>
    <w:link w:val="footnotedescriptionChar"/>
    <w:qFormat/>
    <w:pPr>
      <w:spacing w:after="555" w:line="397" w:lineRule="auto"/>
      <w:ind w:left="269" w:firstLine="562"/>
    </w:pPr>
    <w:rPr>
      <w:rFonts w:ascii="宋体" w:hAnsi="宋体" w:cs="宋体"/>
      <w:color w:val="000000"/>
      <w:kern w:val="2"/>
      <w:sz w:val="24"/>
      <w:szCs w:val="22"/>
    </w:rPr>
  </w:style>
  <w:style w:type="paragraph" w:customStyle="1" w:styleId="15">
    <w:name w:val="列出段落1"/>
    <w:basedOn w:val="a9"/>
    <w:link w:val="ListParagraphChar"/>
    <w:qFormat/>
    <w:pPr>
      <w:spacing w:after="0" w:line="240" w:lineRule="auto"/>
      <w:ind w:left="0" w:right="0" w:firstLineChars="200" w:firstLine="420"/>
    </w:pPr>
    <w:rPr>
      <w:rFonts w:ascii="Times New Roman" w:hAnsi="Times New Roman" w:cs="Times New Roman"/>
      <w:color w:val="auto"/>
      <w:kern w:val="0"/>
      <w:sz w:val="21"/>
      <w:szCs w:val="20"/>
    </w:rPr>
  </w:style>
  <w:style w:type="paragraph" w:customStyle="1" w:styleId="my">
    <w:name w:val="my正文"/>
    <w:basedOn w:val="a9"/>
    <w:link w:val="myChar"/>
    <w:qFormat/>
    <w:pPr>
      <w:widowControl w:val="0"/>
      <w:spacing w:after="0" w:line="360" w:lineRule="auto"/>
      <w:ind w:left="0" w:right="0" w:firstLineChars="200" w:firstLine="480"/>
      <w:jc w:val="both"/>
    </w:pPr>
    <w:rPr>
      <w:rFonts w:ascii="Times New Roman" w:hAnsi="Times New Roman" w:cs="Times New Roman"/>
      <w:color w:val="auto"/>
      <w:kern w:val="0"/>
      <w:szCs w:val="20"/>
    </w:rPr>
  </w:style>
  <w:style w:type="paragraph" w:customStyle="1" w:styleId="26">
    <w:name w:val="列出段落2"/>
    <w:basedOn w:val="a9"/>
    <w:qFormat/>
    <w:pPr>
      <w:widowControl w:val="0"/>
      <w:spacing w:after="0" w:line="240" w:lineRule="auto"/>
      <w:ind w:left="0" w:right="0" w:firstLineChars="200" w:firstLine="420"/>
      <w:jc w:val="both"/>
    </w:pPr>
    <w:rPr>
      <w:rFonts w:ascii="等线" w:eastAsia="等线" w:hAnsi="等线" w:cs="黑体"/>
      <w:color w:val="auto"/>
      <w:sz w:val="21"/>
    </w:r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paragraph" w:customStyle="1" w:styleId="aff9">
    <w:name w:val="方案正文"/>
    <w:basedOn w:val="a9"/>
    <w:qFormat/>
    <w:pPr>
      <w:widowControl w:val="0"/>
      <w:snapToGrid w:val="0"/>
      <w:spacing w:after="0" w:line="360" w:lineRule="auto"/>
      <w:ind w:left="0" w:right="0" w:firstLine="473"/>
      <w:jc w:val="both"/>
    </w:pPr>
    <w:rPr>
      <w:rFonts w:ascii="Times New Roman" w:cs="Times New Roman"/>
      <w:color w:val="auto"/>
      <w:szCs w:val="20"/>
    </w:rPr>
  </w:style>
  <w:style w:type="paragraph" w:customStyle="1" w:styleId="33">
    <w:name w:val="列出段落3"/>
    <w:basedOn w:val="a9"/>
    <w:link w:val="Chare"/>
    <w:uiPriority w:val="99"/>
    <w:qFormat/>
    <w:pPr>
      <w:widowControl w:val="0"/>
      <w:spacing w:after="0" w:line="240" w:lineRule="auto"/>
      <w:ind w:left="0" w:right="0" w:firstLineChars="200" w:firstLine="420"/>
      <w:jc w:val="both"/>
    </w:pPr>
    <w:rPr>
      <w:rFonts w:ascii="Calibri" w:hAnsi="Calibri" w:cs="黑体"/>
      <w:color w:val="auto"/>
      <w:sz w:val="21"/>
    </w:rPr>
  </w:style>
  <w:style w:type="paragraph" w:customStyle="1" w:styleId="TableParagraph">
    <w:name w:val="Table Paragraph"/>
    <w:basedOn w:val="a9"/>
    <w:uiPriority w:val="1"/>
    <w:qFormat/>
    <w:pPr>
      <w:widowControl w:val="0"/>
      <w:autoSpaceDE w:val="0"/>
      <w:autoSpaceDN w:val="0"/>
      <w:spacing w:after="0" w:line="240" w:lineRule="auto"/>
      <w:ind w:left="0" w:right="0" w:firstLine="0"/>
    </w:pPr>
    <w:rPr>
      <w:color w:val="auto"/>
      <w:kern w:val="0"/>
      <w:sz w:val="22"/>
      <w:lang w:eastAsia="en-US"/>
    </w:rPr>
  </w:style>
  <w:style w:type="paragraph" w:customStyle="1" w:styleId="CharCharCharCharCharCharCharCharCharCharCharCharCharCharCharChar1CharCharChar">
    <w:name w:val="Char Char Char Char Char Char Char Char Char Char Char Char Char Char Char Char1 Char Char Char"/>
    <w:basedOn w:val="a9"/>
    <w:qFormat/>
    <w:pPr>
      <w:widowControl w:val="0"/>
      <w:numPr>
        <w:numId w:val="1"/>
      </w:numPr>
      <w:tabs>
        <w:tab w:val="left" w:pos="567"/>
      </w:tabs>
      <w:spacing w:after="0" w:line="240" w:lineRule="auto"/>
      <w:ind w:right="0"/>
      <w:jc w:val="both"/>
    </w:pPr>
    <w:rPr>
      <w:rFonts w:ascii="Tahoma" w:hAnsi="Tahoma" w:cs="Times New Roman"/>
      <w:color w:val="auto"/>
      <w:szCs w:val="24"/>
    </w:rPr>
  </w:style>
  <w:style w:type="paragraph" w:customStyle="1" w:styleId="Normal24">
    <w:name w:val="Normal_24"/>
    <w:qFormat/>
    <w:pPr>
      <w:widowControl w:val="0"/>
      <w:jc w:val="both"/>
    </w:pPr>
    <w:rPr>
      <w:kern w:val="2"/>
      <w:sz w:val="21"/>
      <w:szCs w:val="21"/>
    </w:rPr>
  </w:style>
  <w:style w:type="paragraph" w:customStyle="1" w:styleId="affa">
    <w:name w:val="自设正文"/>
    <w:basedOn w:val="a9"/>
    <w:qFormat/>
    <w:pPr>
      <w:widowControl w:val="0"/>
      <w:spacing w:line="600" w:lineRule="exact"/>
      <w:ind w:firstLineChars="200" w:firstLine="640"/>
    </w:pPr>
    <w:rPr>
      <w:rFonts w:eastAsia="仿宋_GB2312"/>
      <w:sz w:val="32"/>
    </w:rPr>
  </w:style>
  <w:style w:type="paragraph" w:customStyle="1" w:styleId="42">
    <w:name w:val="列出段落4"/>
    <w:uiPriority w:val="34"/>
    <w:qFormat/>
    <w:pPr>
      <w:ind w:firstLineChars="200" w:firstLine="420"/>
    </w:pPr>
  </w:style>
  <w:style w:type="character" w:customStyle="1" w:styleId="1Char">
    <w:name w:val="标题 1 Char"/>
    <w:link w:val="11"/>
    <w:qFormat/>
    <w:rPr>
      <w:rFonts w:ascii="宋体" w:hAnsi="宋体" w:cs="宋体"/>
      <w:b/>
      <w:bCs/>
      <w:sz w:val="36"/>
      <w:szCs w:val="36"/>
      <w:lang w:eastAsia="en-US"/>
    </w:rPr>
  </w:style>
  <w:style w:type="character" w:customStyle="1" w:styleId="3Char">
    <w:name w:val="标题 3 Char"/>
    <w:link w:val="30"/>
    <w:uiPriority w:val="9"/>
    <w:qFormat/>
    <w:rPr>
      <w:rFonts w:ascii="等线" w:eastAsia="等线" w:hAnsi="等线" w:cs="黑体"/>
      <w:b/>
      <w:bCs/>
      <w:kern w:val="2"/>
      <w:sz w:val="32"/>
      <w:szCs w:val="32"/>
    </w:rPr>
  </w:style>
  <w:style w:type="character" w:customStyle="1" w:styleId="4Char">
    <w:name w:val="标题 4 Char"/>
    <w:link w:val="40"/>
    <w:qFormat/>
    <w:rPr>
      <w:rFonts w:ascii="Cambria" w:eastAsia="宋体" w:hAnsi="Cambria" w:cs="黑体"/>
      <w:b/>
      <w:bCs/>
      <w:color w:val="000000"/>
      <w:kern w:val="2"/>
      <w:sz w:val="28"/>
      <w:szCs w:val="28"/>
    </w:rPr>
  </w:style>
  <w:style w:type="character" w:customStyle="1" w:styleId="6Char">
    <w:name w:val="标题 6 Char"/>
    <w:link w:val="60"/>
    <w:qFormat/>
    <w:rPr>
      <w:rFonts w:ascii="宋体" w:hAnsi="宋体" w:cs="宋体"/>
      <w:b/>
      <w:bCs/>
      <w:sz w:val="24"/>
      <w:szCs w:val="24"/>
      <w:lang w:eastAsia="en-US"/>
    </w:rPr>
  </w:style>
  <w:style w:type="character" w:customStyle="1" w:styleId="Char0">
    <w:name w:val="正文缩进 Char"/>
    <w:link w:val="ab"/>
    <w:qFormat/>
    <w:rPr>
      <w:rFonts w:ascii="宋体" w:hAnsi="宋体" w:cs="宋体"/>
      <w:color w:val="000000"/>
      <w:kern w:val="2"/>
      <w:sz w:val="24"/>
    </w:rPr>
  </w:style>
  <w:style w:type="character" w:customStyle="1" w:styleId="Char1">
    <w:name w:val="题注 Char"/>
    <w:link w:val="af"/>
    <w:qFormat/>
    <w:rPr>
      <w:rFonts w:ascii="Cambria" w:eastAsia="黑体" w:hAnsi="Cambria"/>
      <w:sz w:val="24"/>
    </w:rPr>
  </w:style>
  <w:style w:type="character" w:customStyle="1" w:styleId="Char2">
    <w:name w:val="批注文字 Char"/>
    <w:link w:val="af1"/>
    <w:qFormat/>
    <w:rPr>
      <w:rFonts w:ascii="宋体" w:hAnsi="宋体" w:cs="宋体"/>
      <w:color w:val="000000"/>
      <w:kern w:val="2"/>
      <w:sz w:val="24"/>
      <w:szCs w:val="22"/>
    </w:rPr>
  </w:style>
  <w:style w:type="character" w:customStyle="1" w:styleId="Char5">
    <w:name w:val="日期 Char"/>
    <w:link w:val="af6"/>
    <w:qFormat/>
    <w:rPr>
      <w:rFonts w:ascii="宋体" w:hAnsi="宋体" w:cs="宋体"/>
      <w:color w:val="000000"/>
      <w:sz w:val="24"/>
    </w:rPr>
  </w:style>
  <w:style w:type="character" w:customStyle="1" w:styleId="Char6">
    <w:name w:val="批注框文本 Char"/>
    <w:link w:val="af7"/>
    <w:qFormat/>
    <w:rPr>
      <w:rFonts w:ascii="宋体" w:hAnsi="宋体" w:cs="宋体"/>
      <w:color w:val="000000"/>
      <w:kern w:val="2"/>
      <w:sz w:val="18"/>
      <w:szCs w:val="18"/>
    </w:rPr>
  </w:style>
  <w:style w:type="character" w:customStyle="1" w:styleId="Char7">
    <w:name w:val="页脚 Char"/>
    <w:link w:val="af8"/>
    <w:uiPriority w:val="99"/>
    <w:qFormat/>
    <w:rPr>
      <w:rFonts w:cs="Times New Roman"/>
      <w:sz w:val="22"/>
      <w:szCs w:val="22"/>
    </w:rPr>
  </w:style>
  <w:style w:type="character" w:customStyle="1" w:styleId="Char8">
    <w:name w:val="页眉 Char"/>
    <w:link w:val="af9"/>
    <w:uiPriority w:val="99"/>
    <w:qFormat/>
    <w:rPr>
      <w:rFonts w:ascii="宋体" w:eastAsia="宋体" w:hAnsi="宋体" w:cs="宋体"/>
      <w:color w:val="000000"/>
      <w:kern w:val="2"/>
      <w:sz w:val="18"/>
      <w:szCs w:val="18"/>
    </w:rPr>
  </w:style>
  <w:style w:type="character" w:customStyle="1" w:styleId="Chard">
    <w:name w:val="批注主题 Char"/>
    <w:link w:val="aff0"/>
    <w:qFormat/>
    <w:rPr>
      <w:rFonts w:ascii="宋体" w:hAnsi="宋体" w:cs="宋体"/>
      <w:b/>
      <w:bCs/>
      <w:color w:val="000000"/>
      <w:kern w:val="2"/>
      <w:sz w:val="24"/>
      <w:szCs w:val="22"/>
    </w:rPr>
  </w:style>
  <w:style w:type="character" w:customStyle="1" w:styleId="footnotedescriptionChar">
    <w:name w:val="footnote description Char"/>
    <w:link w:val="footnotedescription"/>
    <w:qFormat/>
    <w:rPr>
      <w:rFonts w:ascii="宋体" w:eastAsia="宋体" w:hAnsi="宋体" w:cs="宋体"/>
      <w:color w:val="000000"/>
      <w:sz w:val="24"/>
    </w:rPr>
  </w:style>
  <w:style w:type="character" w:customStyle="1" w:styleId="footnotemark">
    <w:name w:val="footnote mark"/>
    <w:qFormat/>
    <w:rPr>
      <w:rFonts w:ascii="宋体" w:eastAsia="宋体" w:hAnsi="宋体" w:cs="宋体"/>
      <w:color w:val="000000"/>
      <w:sz w:val="24"/>
      <w:vertAlign w:val="superscript"/>
    </w:rPr>
  </w:style>
  <w:style w:type="character" w:customStyle="1" w:styleId="myChar">
    <w:name w:val="my正文 Char"/>
    <w:link w:val="my"/>
    <w:qFormat/>
    <w:rPr>
      <w:sz w:val="24"/>
      <w:lang w:val="en-US" w:eastAsia="zh-CN"/>
    </w:rPr>
  </w:style>
  <w:style w:type="character" w:customStyle="1" w:styleId="font141">
    <w:name w:val="font141"/>
    <w:qFormat/>
    <w:rPr>
      <w:rFonts w:ascii="宋体" w:eastAsia="宋体" w:hAnsi="宋体" w:cs="宋体" w:hint="eastAsia"/>
      <w:color w:val="000000"/>
      <w:sz w:val="22"/>
      <w:szCs w:val="22"/>
      <w:u w:val="none"/>
    </w:rPr>
  </w:style>
  <w:style w:type="character" w:customStyle="1" w:styleId="font71">
    <w:name w:val="font71"/>
    <w:qFormat/>
    <w:rPr>
      <w:rFonts w:ascii="宋体" w:eastAsia="宋体" w:hAnsi="宋体" w:cs="宋体" w:hint="eastAsia"/>
      <w:color w:val="000000"/>
      <w:sz w:val="16"/>
      <w:szCs w:val="16"/>
      <w:u w:val="none"/>
    </w:rPr>
  </w:style>
  <w:style w:type="character" w:customStyle="1" w:styleId="font112">
    <w:name w:val="font112"/>
    <w:qFormat/>
    <w:rPr>
      <w:rFonts w:ascii="宋体" w:eastAsia="宋体" w:hAnsi="宋体" w:cs="宋体" w:hint="eastAsia"/>
      <w:color w:val="FF0000"/>
      <w:sz w:val="16"/>
      <w:szCs w:val="16"/>
      <w:u w:val="none"/>
    </w:rPr>
  </w:style>
  <w:style w:type="character" w:customStyle="1" w:styleId="font41">
    <w:name w:val="font41"/>
    <w:qFormat/>
    <w:rPr>
      <w:rFonts w:ascii="宋体" w:eastAsia="宋体" w:hAnsi="宋体" w:cs="宋体" w:hint="eastAsia"/>
      <w:color w:val="000000"/>
      <w:sz w:val="20"/>
      <w:szCs w:val="20"/>
      <w:u w:val="none"/>
    </w:rPr>
  </w:style>
  <w:style w:type="character" w:customStyle="1" w:styleId="font101">
    <w:name w:val="font101"/>
    <w:qFormat/>
    <w:rPr>
      <w:rFonts w:ascii="宋体" w:eastAsia="宋体" w:hAnsi="宋体" w:cs="宋体" w:hint="eastAsia"/>
      <w:color w:val="000000"/>
      <w:sz w:val="20"/>
      <w:szCs w:val="20"/>
      <w:u w:val="none"/>
      <w:vertAlign w:val="superscript"/>
    </w:rPr>
  </w:style>
  <w:style w:type="character" w:customStyle="1" w:styleId="font01">
    <w:name w:val="font01"/>
    <w:qFormat/>
    <w:rPr>
      <w:rFonts w:ascii="宋体" w:eastAsia="宋体" w:hAnsi="宋体" w:cs="宋体" w:hint="eastAsia"/>
      <w:color w:val="000000"/>
      <w:sz w:val="20"/>
      <w:szCs w:val="20"/>
      <w:u w:val="none"/>
    </w:rPr>
  </w:style>
  <w:style w:type="character" w:customStyle="1" w:styleId="Chare">
    <w:name w:val="列出段落 Char"/>
    <w:link w:val="33"/>
    <w:qFormat/>
    <w:locked/>
    <w:rPr>
      <w:rFonts w:ascii="Calibri" w:eastAsia="宋体" w:hAnsi="Calibri" w:cs="黑体"/>
      <w:kern w:val="2"/>
      <w:sz w:val="21"/>
      <w:szCs w:val="22"/>
    </w:rPr>
  </w:style>
  <w:style w:type="character" w:customStyle="1" w:styleId="Char3">
    <w:name w:val="称呼 Char"/>
    <w:link w:val="af2"/>
    <w:qFormat/>
    <w:rPr>
      <w:color w:val="000000"/>
      <w:sz w:val="21"/>
      <w:szCs w:val="23"/>
    </w:rPr>
  </w:style>
  <w:style w:type="character" w:customStyle="1" w:styleId="Char4">
    <w:name w:val="纯文本 Char"/>
    <w:link w:val="af5"/>
    <w:qFormat/>
    <w:rPr>
      <w:rFonts w:ascii="宋体" w:hAnsi="Courier New" w:cs="宋体"/>
      <w:color w:val="000000"/>
      <w:spacing w:val="-8"/>
      <w:kern w:val="2"/>
      <w:sz w:val="24"/>
      <w:lang w:val="zh-CN"/>
    </w:rPr>
  </w:style>
  <w:style w:type="paragraph" w:customStyle="1" w:styleId="16">
    <w:name w:val="修订1"/>
    <w:hidden/>
    <w:uiPriority w:val="99"/>
    <w:semiHidden/>
    <w:qFormat/>
    <w:rPr>
      <w:rFonts w:ascii="宋体" w:hAnsi="宋体" w:cs="宋体"/>
      <w:color w:val="000000"/>
      <w:kern w:val="2"/>
      <w:sz w:val="24"/>
      <w:szCs w:val="22"/>
    </w:rPr>
  </w:style>
  <w:style w:type="paragraph" w:styleId="affb">
    <w:name w:val="No Spacing"/>
    <w:uiPriority w:val="1"/>
    <w:qFormat/>
    <w:pPr>
      <w:ind w:left="264" w:right="-15" w:hanging="10"/>
    </w:pPr>
    <w:rPr>
      <w:rFonts w:ascii="宋体" w:hAnsi="宋体" w:cs="宋体"/>
      <w:color w:val="000000"/>
      <w:kern w:val="2"/>
      <w:sz w:val="24"/>
      <w:szCs w:val="22"/>
    </w:rPr>
  </w:style>
  <w:style w:type="paragraph" w:customStyle="1" w:styleId="52">
    <w:name w:val="列出段落5"/>
    <w:basedOn w:val="a9"/>
    <w:qFormat/>
    <w:pPr>
      <w:spacing w:after="0" w:line="240" w:lineRule="auto"/>
      <w:ind w:left="0" w:right="0" w:firstLineChars="200" w:firstLine="420"/>
    </w:pPr>
    <w:rPr>
      <w:rFonts w:ascii="Calibri" w:hAnsi="Calibri" w:cs="Times New Roman"/>
      <w:color w:val="auto"/>
      <w:kern w:val="0"/>
      <w:sz w:val="21"/>
      <w:szCs w:val="20"/>
    </w:rPr>
  </w:style>
  <w:style w:type="paragraph" w:customStyle="1" w:styleId="Li">
    <w:name w:val="Li"/>
    <w:basedOn w:val="a9"/>
    <w:qFormat/>
    <w:pPr>
      <w:spacing w:after="0" w:line="240" w:lineRule="auto"/>
      <w:ind w:left="0" w:right="0" w:firstLine="0"/>
    </w:pPr>
    <w:rPr>
      <w:rFonts w:ascii="Calibri" w:hAnsi="Calibri" w:cs="Times New Roman"/>
      <w:color w:val="auto"/>
      <w:kern w:val="0"/>
      <w:szCs w:val="24"/>
      <w:lang w:val="en-GB" w:eastAsia="en-GB"/>
    </w:rPr>
  </w:style>
  <w:style w:type="paragraph" w:customStyle="1" w:styleId="affc">
    <w:name w:val="正文首行缩进两字符"/>
    <w:basedOn w:val="a9"/>
    <w:qFormat/>
    <w:pPr>
      <w:widowControl w:val="0"/>
      <w:spacing w:after="0" w:line="360" w:lineRule="auto"/>
      <w:ind w:left="0" w:right="0" w:firstLineChars="200" w:firstLine="200"/>
      <w:jc w:val="both"/>
    </w:pPr>
    <w:rPr>
      <w:rFonts w:ascii="Times New Roman" w:hAnsi="Times New Roman" w:cs="Times New Roman"/>
      <w:color w:val="auto"/>
      <w:sz w:val="21"/>
      <w:szCs w:val="24"/>
    </w:rPr>
  </w:style>
  <w:style w:type="paragraph" w:styleId="affd">
    <w:name w:val="List Paragraph"/>
    <w:basedOn w:val="a9"/>
    <w:uiPriority w:val="34"/>
    <w:qFormat/>
    <w:pPr>
      <w:widowControl w:val="0"/>
      <w:spacing w:after="0" w:line="240" w:lineRule="auto"/>
      <w:ind w:left="0" w:right="0" w:firstLineChars="200" w:firstLine="420"/>
      <w:jc w:val="both"/>
    </w:pPr>
    <w:rPr>
      <w:rFonts w:ascii="Calibri" w:hAnsi="Calibri" w:cs="Times New Roman"/>
      <w:color w:val="auto"/>
      <w:sz w:val="21"/>
      <w:szCs w:val="24"/>
    </w:rPr>
  </w:style>
  <w:style w:type="table" w:customStyle="1" w:styleId="TableGrid">
    <w:name w:val="TableGrid"/>
    <w:qFormat/>
    <w:tblPr>
      <w:tblCellMar>
        <w:top w:w="0" w:type="dxa"/>
        <w:left w:w="0" w:type="dxa"/>
        <w:bottom w:w="0" w:type="dxa"/>
        <w:right w:w="0" w:type="dxa"/>
      </w:tblCellMar>
    </w:tblPr>
  </w:style>
  <w:style w:type="character" w:customStyle="1" w:styleId="Charf">
    <w:name w:val="*正文 Char"/>
    <w:link w:val="affe"/>
    <w:qFormat/>
    <w:rPr>
      <w:rFonts w:ascii="宋体" w:hAnsi="宋体"/>
      <w:kern w:val="2"/>
      <w:sz w:val="24"/>
      <w:szCs w:val="24"/>
    </w:rPr>
  </w:style>
  <w:style w:type="paragraph" w:customStyle="1" w:styleId="affe">
    <w:name w:val="*正文"/>
    <w:basedOn w:val="10"/>
    <w:link w:val="Charf"/>
    <w:qFormat/>
    <w:pPr>
      <w:widowControl w:val="0"/>
      <w:spacing w:after="0" w:line="360" w:lineRule="auto"/>
      <w:ind w:left="0" w:right="0" w:firstLineChars="200" w:firstLine="200"/>
      <w:jc w:val="both"/>
    </w:pPr>
    <w:rPr>
      <w:rFonts w:cs="Times New Roman"/>
      <w:color w:val="auto"/>
      <w:szCs w:val="24"/>
    </w:rPr>
  </w:style>
  <w:style w:type="character" w:customStyle="1" w:styleId="Charf0">
    <w:name w:val="无间隔 Char"/>
    <w:link w:val="17"/>
    <w:uiPriority w:val="1"/>
    <w:qFormat/>
    <w:rPr>
      <w:rFonts w:ascii="Georgia" w:hAnsi="Georgia"/>
      <w:sz w:val="22"/>
      <w:szCs w:val="22"/>
    </w:rPr>
  </w:style>
  <w:style w:type="paragraph" w:customStyle="1" w:styleId="17">
    <w:name w:val="无间隔1"/>
    <w:link w:val="Charf0"/>
    <w:uiPriority w:val="1"/>
    <w:qFormat/>
    <w:rPr>
      <w:rFonts w:ascii="Georgia" w:hAnsi="Georgia"/>
      <w:sz w:val="22"/>
      <w:szCs w:val="22"/>
    </w:rPr>
  </w:style>
  <w:style w:type="paragraph" w:customStyle="1" w:styleId="ListParagraph1">
    <w:name w:val="List Paragraph1"/>
    <w:basedOn w:val="a9"/>
    <w:qFormat/>
    <w:pPr>
      <w:widowControl w:val="0"/>
      <w:spacing w:before="60" w:after="60" w:line="360" w:lineRule="auto"/>
      <w:ind w:left="0" w:right="0" w:firstLineChars="200" w:firstLine="420"/>
    </w:pPr>
    <w:rPr>
      <w:rFonts w:hAnsi="Times New Roman" w:cs="Times New Roman"/>
      <w:b/>
      <w:color w:val="auto"/>
      <w:szCs w:val="20"/>
    </w:rPr>
  </w:style>
  <w:style w:type="paragraph" w:customStyle="1" w:styleId="afff">
    <w:name w:val="哈哈表格"/>
    <w:basedOn w:val="a9"/>
    <w:qFormat/>
    <w:pPr>
      <w:widowControl w:val="0"/>
      <w:spacing w:after="0" w:line="360" w:lineRule="auto"/>
      <w:ind w:left="0" w:right="0" w:firstLine="0"/>
      <w:jc w:val="both"/>
    </w:pPr>
    <w:rPr>
      <w:rFonts w:hAnsi="Times New Roman" w:cs="Times New Roman"/>
      <w:color w:val="auto"/>
      <w:sz w:val="21"/>
      <w:szCs w:val="20"/>
    </w:rPr>
  </w:style>
  <w:style w:type="paragraph" w:customStyle="1" w:styleId="p0">
    <w:name w:val="p0"/>
    <w:basedOn w:val="a9"/>
    <w:qFormat/>
    <w:pPr>
      <w:spacing w:after="0" w:line="360" w:lineRule="auto"/>
      <w:ind w:left="0" w:right="0" w:firstLine="0"/>
      <w:jc w:val="both"/>
    </w:pPr>
    <w:rPr>
      <w:rFonts w:ascii="Times New Roman" w:hAnsi="Times New Roman" w:cs="Times New Roman"/>
      <w:color w:val="auto"/>
      <w:kern w:val="0"/>
      <w:szCs w:val="21"/>
    </w:rPr>
  </w:style>
  <w:style w:type="paragraph" w:customStyle="1" w:styleId="34">
    <w:name w:val="样式3"/>
    <w:basedOn w:val="a9"/>
    <w:qFormat/>
    <w:pPr>
      <w:widowControl w:val="0"/>
      <w:adjustRightInd w:val="0"/>
      <w:spacing w:after="0" w:line="0" w:lineRule="atLeast"/>
      <w:ind w:left="0" w:right="0" w:firstLine="0"/>
      <w:jc w:val="both"/>
      <w:textAlignment w:val="baseline"/>
      <w:outlineLvl w:val="0"/>
    </w:pPr>
    <w:rPr>
      <w:rFonts w:hAnsi="Courier New" w:cs="Times New Roman"/>
      <w:color w:val="auto"/>
      <w:sz w:val="28"/>
      <w:szCs w:val="20"/>
    </w:rPr>
  </w:style>
  <w:style w:type="character" w:customStyle="1" w:styleId="Char10">
    <w:name w:val="文档结构图 Char1"/>
    <w:basedOn w:val="ac"/>
    <w:link w:val="af0"/>
    <w:qFormat/>
    <w:rPr>
      <w:rFonts w:ascii="宋体" w:hAnsi="宋体" w:cs="宋体"/>
      <w:color w:val="000000"/>
      <w:kern w:val="2"/>
      <w:sz w:val="18"/>
      <w:szCs w:val="18"/>
    </w:rPr>
  </w:style>
  <w:style w:type="character" w:customStyle="1" w:styleId="CharChar">
    <w:name w:val="*正文 Char Char"/>
    <w:qFormat/>
    <w:rPr>
      <w:rFonts w:ascii="宋体" w:eastAsia="宋体" w:hAnsi="宋体"/>
      <w:snapToGrid w:val="0"/>
      <w:sz w:val="24"/>
      <w:szCs w:val="24"/>
      <w:lang w:bidi="ar-SA"/>
    </w:rPr>
  </w:style>
  <w:style w:type="character" w:customStyle="1" w:styleId="7Char">
    <w:name w:val="标题 7 Char"/>
    <w:basedOn w:val="ac"/>
    <w:link w:val="7"/>
    <w:qFormat/>
    <w:rPr>
      <w:rFonts w:ascii="Times New Roman" w:hAnsi="Times New Roman"/>
      <w:b/>
      <w:kern w:val="2"/>
      <w:sz w:val="24"/>
    </w:rPr>
  </w:style>
  <w:style w:type="character" w:customStyle="1" w:styleId="8Char">
    <w:name w:val="标题 8 Char"/>
    <w:basedOn w:val="ac"/>
    <w:link w:val="8"/>
    <w:qFormat/>
    <w:rPr>
      <w:rFonts w:ascii="Arial" w:eastAsia="黑体" w:hAnsi="Arial"/>
      <w:kern w:val="2"/>
      <w:sz w:val="24"/>
    </w:rPr>
  </w:style>
  <w:style w:type="character" w:customStyle="1" w:styleId="9Char">
    <w:name w:val="标题 9 Char"/>
    <w:basedOn w:val="ac"/>
    <w:link w:val="9"/>
    <w:qFormat/>
    <w:rPr>
      <w:rFonts w:ascii="Arial" w:eastAsia="黑体" w:hAnsi="Arial"/>
      <w:kern w:val="2"/>
      <w:sz w:val="21"/>
    </w:rPr>
  </w:style>
  <w:style w:type="character" w:customStyle="1" w:styleId="Char12">
    <w:name w:val="正文文本 Char1"/>
    <w:qFormat/>
    <w:rPr>
      <w:rFonts w:eastAsia="宋体"/>
      <w:sz w:val="21"/>
      <w:lang w:val="en-US" w:eastAsia="zh-CN" w:bidi="ar-SA"/>
    </w:rPr>
  </w:style>
  <w:style w:type="character" w:customStyle="1" w:styleId="3Char1">
    <w:name w:val="标题 3 Char1"/>
    <w:qFormat/>
    <w:rPr>
      <w:rFonts w:ascii="宋体" w:eastAsia="宋体" w:hAnsi="Arial"/>
      <w:b/>
      <w:kern w:val="2"/>
      <w:sz w:val="28"/>
      <w:lang w:val="en-US" w:eastAsia="zh-CN" w:bidi="ar-SA"/>
    </w:rPr>
  </w:style>
  <w:style w:type="character" w:customStyle="1" w:styleId="5Char">
    <w:name w:val="标题 5 Char"/>
    <w:link w:val="50"/>
    <w:qFormat/>
    <w:rPr>
      <w:rFonts w:ascii="宋体" w:hAnsi="宋体" w:cs="宋体"/>
      <w:color w:val="000000"/>
      <w:kern w:val="2"/>
      <w:sz w:val="24"/>
      <w:szCs w:val="44"/>
    </w:rPr>
  </w:style>
  <w:style w:type="character" w:customStyle="1" w:styleId="Charf1">
    <w:name w:val="文档结构图 Char"/>
    <w:basedOn w:val="ac"/>
    <w:link w:val="18"/>
    <w:qFormat/>
    <w:rPr>
      <w:rFonts w:ascii="宋体" w:hAnsi="宋体" w:cs="宋体"/>
      <w:color w:val="000000"/>
      <w:kern w:val="2"/>
      <w:sz w:val="18"/>
      <w:szCs w:val="18"/>
    </w:rPr>
  </w:style>
  <w:style w:type="paragraph" w:customStyle="1" w:styleId="18">
    <w:name w:val="文档结构图1"/>
    <w:basedOn w:val="a9"/>
    <w:link w:val="Charf1"/>
    <w:qFormat/>
    <w:pPr>
      <w:widowControl w:val="0"/>
      <w:spacing w:after="0" w:line="360" w:lineRule="auto"/>
      <w:ind w:left="0" w:right="0" w:firstLine="0"/>
      <w:jc w:val="both"/>
    </w:pPr>
    <w:rPr>
      <w:sz w:val="18"/>
      <w:szCs w:val="18"/>
    </w:rPr>
  </w:style>
  <w:style w:type="character" w:customStyle="1" w:styleId="Char13">
    <w:name w:val="批注文字 Char1"/>
    <w:qFormat/>
    <w:rPr>
      <w:rFonts w:eastAsia="宋体"/>
      <w:kern w:val="2"/>
      <w:sz w:val="18"/>
      <w:szCs w:val="18"/>
      <w:lang w:val="en-US" w:eastAsia="zh-CN" w:bidi="ar-SA"/>
    </w:rPr>
  </w:style>
  <w:style w:type="character" w:customStyle="1" w:styleId="Char14">
    <w:name w:val="正文文本缩进 Char1"/>
    <w:qFormat/>
    <w:rPr>
      <w:rFonts w:eastAsia="宋体"/>
      <w:kern w:val="2"/>
      <w:sz w:val="24"/>
      <w:lang w:val="en-US" w:eastAsia="zh-CN" w:bidi="ar-SA"/>
    </w:rPr>
  </w:style>
  <w:style w:type="character" w:customStyle="1" w:styleId="Char21">
    <w:name w:val="纯文本 Char2"/>
    <w:qFormat/>
    <w:rPr>
      <w:rFonts w:ascii="宋体" w:eastAsia="宋体" w:hAnsi="Courier New"/>
      <w:spacing w:val="-8"/>
      <w:kern w:val="2"/>
      <w:sz w:val="24"/>
      <w:lang w:val="en-US" w:eastAsia="zh-CN" w:bidi="ar-SA"/>
    </w:rPr>
  </w:style>
  <w:style w:type="character" w:customStyle="1" w:styleId="2Char0">
    <w:name w:val="正文文本缩进 2 Char"/>
    <w:basedOn w:val="ac"/>
    <w:qFormat/>
    <w:rPr>
      <w:rFonts w:ascii="宋体" w:hAnsi="宋体" w:cs="宋体"/>
      <w:color w:val="000000"/>
      <w:kern w:val="2"/>
      <w:sz w:val="24"/>
      <w:szCs w:val="22"/>
    </w:rPr>
  </w:style>
  <w:style w:type="character" w:customStyle="1" w:styleId="2Char1">
    <w:name w:val="正文文本缩进 2 Char1"/>
    <w:link w:val="22"/>
    <w:qFormat/>
    <w:rPr>
      <w:rFonts w:ascii="Times New Roman" w:hAnsi="Times New Roman"/>
      <w:kern w:val="2"/>
      <w:sz w:val="21"/>
    </w:rPr>
  </w:style>
  <w:style w:type="character" w:customStyle="1" w:styleId="Char15">
    <w:name w:val="批注框文本 Char1"/>
    <w:qFormat/>
    <w:rPr>
      <w:rFonts w:eastAsia="宋体"/>
      <w:kern w:val="2"/>
      <w:sz w:val="18"/>
      <w:szCs w:val="18"/>
      <w:lang w:val="en-US" w:eastAsia="zh-CN" w:bidi="ar-SA"/>
    </w:rPr>
  </w:style>
  <w:style w:type="character" w:customStyle="1" w:styleId="Char22">
    <w:name w:val="页脚 Char2"/>
    <w:qFormat/>
    <w:rPr>
      <w:rFonts w:eastAsia="宋体"/>
      <w:kern w:val="2"/>
      <w:sz w:val="18"/>
      <w:szCs w:val="18"/>
      <w:lang w:val="en-US" w:eastAsia="zh-CN" w:bidi="ar-SA"/>
    </w:rPr>
  </w:style>
  <w:style w:type="character" w:customStyle="1" w:styleId="Char23">
    <w:name w:val="页眉 Char2"/>
    <w:qFormat/>
    <w:rPr>
      <w:rFonts w:eastAsia="宋体"/>
      <w:kern w:val="2"/>
      <w:sz w:val="18"/>
      <w:szCs w:val="18"/>
      <w:lang w:val="en-US" w:eastAsia="zh-CN" w:bidi="ar-SA"/>
    </w:rPr>
  </w:style>
  <w:style w:type="character" w:customStyle="1" w:styleId="Char9">
    <w:name w:val="副标题 Char"/>
    <w:basedOn w:val="ac"/>
    <w:link w:val="afa"/>
    <w:qFormat/>
    <w:rPr>
      <w:rFonts w:ascii="Cambria" w:hAnsi="Cambria"/>
      <w:b/>
      <w:bCs/>
      <w:kern w:val="28"/>
      <w:sz w:val="32"/>
      <w:szCs w:val="32"/>
    </w:rPr>
  </w:style>
  <w:style w:type="character" w:customStyle="1" w:styleId="3Char0">
    <w:name w:val="正文文本缩进 3 Char"/>
    <w:basedOn w:val="ac"/>
    <w:link w:val="32"/>
    <w:qFormat/>
    <w:rPr>
      <w:rFonts w:ascii="Times New Roman" w:hAnsi="Times New Roman"/>
      <w:kern w:val="2"/>
      <w:sz w:val="21"/>
    </w:rPr>
  </w:style>
  <w:style w:type="character" w:customStyle="1" w:styleId="2Char">
    <w:name w:val="正文文本 2 Char"/>
    <w:basedOn w:val="ac"/>
    <w:link w:val="24"/>
    <w:qFormat/>
    <w:rPr>
      <w:rFonts w:ascii="仿宋_GB2312" w:eastAsia="仿宋_GB2312" w:hAnsi="Times New Roman"/>
      <w:kern w:val="2"/>
      <w:sz w:val="24"/>
    </w:rPr>
  </w:style>
  <w:style w:type="character" w:customStyle="1" w:styleId="Charb">
    <w:name w:val="信息标题 Char"/>
    <w:basedOn w:val="ac"/>
    <w:link w:val="afd"/>
    <w:qFormat/>
    <w:rPr>
      <w:rFonts w:ascii="Arial" w:hAnsi="Arial"/>
      <w:spacing w:val="-5"/>
    </w:rPr>
  </w:style>
  <w:style w:type="character" w:customStyle="1" w:styleId="HTMLChar">
    <w:name w:val="HTML 预设格式 Char"/>
    <w:basedOn w:val="ac"/>
    <w:link w:val="HTML1"/>
    <w:qFormat/>
    <w:rPr>
      <w:rFonts w:ascii="Courier New" w:hAnsi="Courier New" w:cs="Courier New"/>
      <w:color w:val="000000"/>
      <w:kern w:val="2"/>
    </w:rPr>
  </w:style>
  <w:style w:type="paragraph" w:customStyle="1" w:styleId="HTML1">
    <w:name w:val="HTML 预设格式1"/>
    <w:basedOn w:val="a9"/>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pPr>
    <w:rPr>
      <w:rFonts w:ascii="Courier New" w:hAnsi="Courier New" w:cs="Courier New"/>
      <w:sz w:val="20"/>
      <w:szCs w:val="20"/>
    </w:rPr>
  </w:style>
  <w:style w:type="character" w:customStyle="1" w:styleId="HTMLChar1">
    <w:name w:val="HTML 预设格式 Char1"/>
    <w:link w:val="HTML"/>
    <w:qFormat/>
    <w:rPr>
      <w:rFonts w:ascii="黑体" w:eastAsia="黑体" w:hAnsi="Courier New" w:cs="Courier New"/>
    </w:rPr>
  </w:style>
  <w:style w:type="character" w:customStyle="1" w:styleId="Charc">
    <w:name w:val="标题 Char"/>
    <w:basedOn w:val="ac"/>
    <w:link w:val="aff"/>
    <w:qFormat/>
    <w:rPr>
      <w:rFonts w:ascii="Arial" w:hAnsi="Arial"/>
      <w:b/>
      <w:sz w:val="36"/>
    </w:rPr>
  </w:style>
  <w:style w:type="character" w:customStyle="1" w:styleId="Char16">
    <w:name w:val="批注主题 Char1"/>
    <w:qFormat/>
    <w:rPr>
      <w:rFonts w:ascii="Times New Roman" w:eastAsia="宋体" w:hAnsi="Times New Roman" w:cs="Times New Roman"/>
      <w:b/>
      <w:bCs/>
      <w:kern w:val="2"/>
      <w:sz w:val="18"/>
      <w:szCs w:val="18"/>
      <w:lang w:val="en-US" w:eastAsia="zh-CN" w:bidi="ar-SA"/>
    </w:rPr>
  </w:style>
  <w:style w:type="character" w:customStyle="1" w:styleId="Char">
    <w:name w:val="正文文本 Char"/>
    <w:basedOn w:val="ac"/>
    <w:link w:val="aa"/>
    <w:qFormat/>
    <w:rPr>
      <w:rFonts w:ascii="宋体" w:hAnsi="宋体" w:cs="宋体"/>
      <w:color w:val="000000"/>
      <w:kern w:val="2"/>
      <w:sz w:val="24"/>
      <w:szCs w:val="22"/>
    </w:rPr>
  </w:style>
  <w:style w:type="character" w:customStyle="1" w:styleId="Charf2">
    <w:name w:val="正文首行缩进 Char"/>
    <w:basedOn w:val="Char"/>
    <w:link w:val="19"/>
    <w:qFormat/>
    <w:rPr>
      <w:rFonts w:ascii="宋体" w:hAnsi="宋体" w:cs="宋体"/>
      <w:color w:val="000000"/>
      <w:kern w:val="2"/>
      <w:sz w:val="24"/>
      <w:szCs w:val="22"/>
    </w:rPr>
  </w:style>
  <w:style w:type="paragraph" w:customStyle="1" w:styleId="19">
    <w:name w:val="正文首行缩进1"/>
    <w:basedOn w:val="aa"/>
    <w:link w:val="Charf2"/>
    <w:qFormat/>
    <w:pPr>
      <w:widowControl w:val="0"/>
      <w:spacing w:line="360" w:lineRule="auto"/>
      <w:ind w:left="0" w:right="0" w:firstLineChars="100" w:firstLine="420"/>
      <w:jc w:val="both"/>
    </w:pPr>
  </w:style>
  <w:style w:type="character" w:customStyle="1" w:styleId="Char11">
    <w:name w:val="正文首行缩进 Char1"/>
    <w:link w:val="aff1"/>
    <w:qFormat/>
    <w:rPr>
      <w:rFonts w:ascii="Times New Roman" w:hAnsi="Times New Roman"/>
      <w:sz w:val="21"/>
      <w:szCs w:val="24"/>
    </w:rPr>
  </w:style>
  <w:style w:type="character" w:customStyle="1" w:styleId="Charf3">
    <w:name w:val="正文文本缩进 Char"/>
    <w:basedOn w:val="ac"/>
    <w:qFormat/>
    <w:rPr>
      <w:rFonts w:ascii="宋体" w:hAnsi="宋体" w:cs="宋体"/>
      <w:color w:val="000000"/>
      <w:kern w:val="2"/>
      <w:sz w:val="24"/>
    </w:rPr>
  </w:style>
  <w:style w:type="character" w:customStyle="1" w:styleId="2Char2">
    <w:name w:val="正文首行缩进 2 Char"/>
    <w:basedOn w:val="Charf3"/>
    <w:qFormat/>
    <w:rPr>
      <w:rFonts w:ascii="Times New Roman" w:hAnsi="Times New Roman" w:cs="宋体"/>
      <w:color w:val="000000"/>
      <w:kern w:val="2"/>
      <w:sz w:val="24"/>
    </w:rPr>
  </w:style>
  <w:style w:type="character" w:customStyle="1" w:styleId="CharChar1">
    <w:name w:val="Char Char1"/>
    <w:qFormat/>
    <w:rPr>
      <w:rFonts w:ascii="宋体" w:eastAsia="宋体"/>
      <w:sz w:val="18"/>
      <w:lang w:val="en-US" w:eastAsia="zh-CN" w:bidi="ar-SA"/>
    </w:rPr>
  </w:style>
  <w:style w:type="character" w:customStyle="1" w:styleId="ca-110">
    <w:name w:val="ca-110"/>
    <w:qFormat/>
    <w:rPr>
      <w:rFonts w:ascii="宋体" w:eastAsia="宋体" w:hAnsi="宋体" w:hint="eastAsia"/>
      <w:b/>
      <w:bCs/>
      <w:spacing w:val="-20"/>
      <w:sz w:val="21"/>
      <w:szCs w:val="21"/>
    </w:rPr>
  </w:style>
  <w:style w:type="character" w:customStyle="1" w:styleId="ca-141">
    <w:name w:val="ca-141"/>
    <w:qFormat/>
    <w:rPr>
      <w:rFonts w:ascii="宋体" w:eastAsia="宋体" w:hAnsi="宋体" w:hint="eastAsia"/>
      <w:sz w:val="24"/>
      <w:szCs w:val="24"/>
    </w:rPr>
  </w:style>
  <w:style w:type="character" w:customStyle="1" w:styleId="ca-101">
    <w:name w:val="ca-101"/>
    <w:qFormat/>
    <w:rPr>
      <w:rFonts w:ascii="宋体" w:eastAsia="宋体" w:hAnsi="宋体" w:hint="eastAsia"/>
      <w:sz w:val="28"/>
      <w:szCs w:val="28"/>
    </w:rPr>
  </w:style>
  <w:style w:type="character" w:customStyle="1" w:styleId="3Ctrl3CharChar">
    <w:name w:val="!标题3 Ctrl+3 Char Char"/>
    <w:link w:val="3Ctrl3"/>
    <w:qFormat/>
    <w:rPr>
      <w:rFonts w:ascii="Arial" w:eastAsia="黑体" w:hAnsi="Arial"/>
      <w:b/>
      <w:kern w:val="2"/>
      <w:sz w:val="32"/>
      <w:szCs w:val="32"/>
    </w:rPr>
  </w:style>
  <w:style w:type="paragraph" w:customStyle="1" w:styleId="3Ctrl3">
    <w:name w:val="!标题3 Ctrl+3"/>
    <w:basedOn w:val="30"/>
    <w:next w:val="CtrQ"/>
    <w:link w:val="3Ctrl3CharChar"/>
    <w:qFormat/>
    <w:pPr>
      <w:keepNext w:val="0"/>
      <w:keepLines w:val="0"/>
      <w:tabs>
        <w:tab w:val="left" w:pos="360"/>
        <w:tab w:val="left" w:pos="748"/>
      </w:tabs>
      <w:adjustRightInd w:val="0"/>
      <w:snapToGrid w:val="0"/>
      <w:spacing w:before="0" w:after="0" w:line="360" w:lineRule="auto"/>
      <w:ind w:left="360" w:hanging="360"/>
      <w:outlineLvl w:val="9"/>
    </w:pPr>
    <w:rPr>
      <w:rFonts w:ascii="Arial" w:eastAsia="黑体" w:hAnsi="Arial" w:cs="Times New Roman"/>
      <w:bCs w:val="0"/>
    </w:rPr>
  </w:style>
  <w:style w:type="paragraph" w:customStyle="1" w:styleId="CtrQ">
    <w:name w:val="!我的正文 Ctr+Q"/>
    <w:basedOn w:val="a9"/>
    <w:link w:val="CtrQChar"/>
    <w:qFormat/>
    <w:pPr>
      <w:widowControl w:val="0"/>
      <w:adjustRightInd w:val="0"/>
      <w:snapToGrid w:val="0"/>
      <w:spacing w:after="0" w:line="360" w:lineRule="auto"/>
      <w:ind w:left="0" w:right="0" w:firstLineChars="200" w:firstLine="480"/>
      <w:jc w:val="both"/>
    </w:pPr>
    <w:rPr>
      <w:rFonts w:ascii="Arial" w:hAnsi="Arial" w:cs="Times New Roman"/>
      <w:color w:val="auto"/>
      <w:szCs w:val="21"/>
    </w:rPr>
  </w:style>
  <w:style w:type="character" w:customStyle="1" w:styleId="CtrQChar">
    <w:name w:val="!我的正文 Ctr+Q Char"/>
    <w:link w:val="CtrQ"/>
    <w:qFormat/>
    <w:rPr>
      <w:rFonts w:ascii="Arial" w:hAnsi="Arial"/>
      <w:kern w:val="2"/>
      <w:sz w:val="24"/>
      <w:szCs w:val="21"/>
    </w:rPr>
  </w:style>
  <w:style w:type="character" w:customStyle="1" w:styleId="normalpara">
    <w:name w:val="normalpara"/>
    <w:basedOn w:val="ac"/>
    <w:qFormat/>
  </w:style>
  <w:style w:type="character" w:customStyle="1" w:styleId="CharChar12">
    <w:name w:val="Char Char12"/>
    <w:qFormat/>
    <w:rPr>
      <w:rFonts w:eastAsia="宋体"/>
      <w:kern w:val="2"/>
      <w:sz w:val="18"/>
      <w:szCs w:val="18"/>
      <w:lang w:val="en-US" w:eastAsia="zh-CN" w:bidi="ar-SA"/>
    </w:rPr>
  </w:style>
  <w:style w:type="character" w:customStyle="1" w:styleId="ca-261">
    <w:name w:val="ca-261"/>
    <w:qFormat/>
    <w:rPr>
      <w:rFonts w:ascii="Times New Roman" w:hAnsi="Times New Roman" w:cs="Times New Roman" w:hint="default"/>
      <w:sz w:val="24"/>
      <w:szCs w:val="24"/>
    </w:rPr>
  </w:style>
  <w:style w:type="character" w:customStyle="1" w:styleId="CharCharCharChar78Char">
    <w:name w:val="标准正文 Char Char Char Char + 小四 段前: 7.8 磅 Char"/>
    <w:link w:val="CharCharCharChar78"/>
    <w:qFormat/>
    <w:rPr>
      <w:rFonts w:ascii="宋体" w:hAnsi="宋体"/>
      <w:color w:val="000000"/>
      <w:kern w:val="2"/>
      <w:sz w:val="24"/>
    </w:rPr>
  </w:style>
  <w:style w:type="paragraph" w:customStyle="1" w:styleId="CharCharCharChar78">
    <w:name w:val="标准正文 Char Char Char Char + 小四 段前: 7.8 磅"/>
    <w:basedOn w:val="a9"/>
    <w:link w:val="CharCharCharChar78Char"/>
    <w:qFormat/>
    <w:pPr>
      <w:widowControl w:val="0"/>
      <w:spacing w:before="156" w:after="0" w:line="360" w:lineRule="auto"/>
      <w:ind w:left="0" w:right="0" w:firstLine="482"/>
      <w:jc w:val="both"/>
    </w:pPr>
    <w:rPr>
      <w:rFonts w:cs="Times New Roman"/>
      <w:szCs w:val="20"/>
    </w:rPr>
  </w:style>
  <w:style w:type="character" w:customStyle="1" w:styleId="ca-01">
    <w:name w:val="ca-01"/>
    <w:qFormat/>
    <w:rPr>
      <w:rFonts w:ascii="Times New Roman" w:hAnsi="Times New Roman" w:cs="Times New Roman" w:hint="default"/>
      <w:b/>
      <w:bCs/>
      <w:spacing w:val="-20"/>
      <w:sz w:val="21"/>
      <w:szCs w:val="21"/>
    </w:rPr>
  </w:style>
  <w:style w:type="character" w:customStyle="1" w:styleId="CChar">
    <w:name w:val="C正文 Char"/>
    <w:link w:val="C"/>
    <w:qFormat/>
    <w:rPr>
      <w:kern w:val="2"/>
      <w:sz w:val="24"/>
    </w:rPr>
  </w:style>
  <w:style w:type="paragraph" w:customStyle="1" w:styleId="C">
    <w:name w:val="C正文"/>
    <w:basedOn w:val="a9"/>
    <w:link w:val="CChar"/>
    <w:qFormat/>
    <w:pPr>
      <w:widowControl w:val="0"/>
      <w:spacing w:after="0" w:line="360" w:lineRule="auto"/>
      <w:ind w:left="0" w:right="0" w:firstLineChars="200" w:firstLine="200"/>
      <w:jc w:val="both"/>
    </w:pPr>
    <w:rPr>
      <w:rFonts w:ascii="Calibri" w:hAnsi="Calibri" w:cs="Times New Roman"/>
      <w:color w:val="auto"/>
      <w:szCs w:val="20"/>
    </w:rPr>
  </w:style>
  <w:style w:type="character" w:customStyle="1" w:styleId="ca-61">
    <w:name w:val="ca-61"/>
    <w:qFormat/>
    <w:rPr>
      <w:rFonts w:ascii="Times New Roman" w:hAnsi="Times New Roman" w:cs="Times New Roman" w:hint="default"/>
      <w:sz w:val="21"/>
      <w:szCs w:val="21"/>
    </w:rPr>
  </w:style>
  <w:style w:type="character" w:customStyle="1" w:styleId="2Char3">
    <w:name w:val="正文 首行缩进:  2 字符 Char"/>
    <w:qFormat/>
    <w:rPr>
      <w:rFonts w:ascii="Verdana" w:eastAsia="宋体" w:hAnsi="Verdana"/>
      <w:sz w:val="24"/>
      <w:lang w:val="en-US" w:eastAsia="zh-CN"/>
    </w:rPr>
  </w:style>
  <w:style w:type="character" w:customStyle="1" w:styleId="style51">
    <w:name w:val="style51"/>
    <w:qFormat/>
    <w:rPr>
      <w:color w:val="FF0000"/>
      <w:sz w:val="26"/>
      <w:szCs w:val="26"/>
    </w:rPr>
  </w:style>
  <w:style w:type="character" w:customStyle="1" w:styleId="3315Char">
    <w:name w:val="样式 小四 段前: 3 磅 段后: 3 磅 行距: 1.5 倍行距 Char"/>
    <w:link w:val="3315"/>
    <w:qFormat/>
    <w:rPr>
      <w:rFonts w:cs="宋体"/>
      <w:kern w:val="2"/>
      <w:sz w:val="24"/>
    </w:rPr>
  </w:style>
  <w:style w:type="paragraph" w:customStyle="1" w:styleId="3315">
    <w:name w:val="样式 小四 段前: 3 磅 段后: 3 磅 行距: 1.5 倍行距"/>
    <w:basedOn w:val="a9"/>
    <w:link w:val="3315Char"/>
    <w:qFormat/>
    <w:pPr>
      <w:widowControl w:val="0"/>
      <w:spacing w:before="60" w:after="60" w:line="360" w:lineRule="auto"/>
      <w:ind w:left="0" w:right="0" w:firstLineChars="225" w:firstLine="540"/>
      <w:jc w:val="both"/>
    </w:pPr>
    <w:rPr>
      <w:rFonts w:ascii="Calibri" w:hAnsi="Calibri"/>
      <w:color w:val="auto"/>
      <w:szCs w:val="20"/>
    </w:rPr>
  </w:style>
  <w:style w:type="character" w:customStyle="1" w:styleId="Char17">
    <w:name w:val="页眉 Char1"/>
    <w:qFormat/>
    <w:rPr>
      <w:rFonts w:eastAsia="宋体"/>
      <w:sz w:val="18"/>
    </w:rPr>
  </w:style>
  <w:style w:type="character" w:customStyle="1" w:styleId="Char18">
    <w:name w:val="副标题 Char1"/>
    <w:qFormat/>
    <w:rPr>
      <w:rFonts w:ascii="Cambria" w:hAnsi="Cambria" w:cs="Times New Roman"/>
      <w:b/>
      <w:bCs/>
      <w:kern w:val="28"/>
      <w:sz w:val="32"/>
      <w:szCs w:val="32"/>
    </w:rPr>
  </w:style>
  <w:style w:type="character" w:customStyle="1" w:styleId="CharChar11">
    <w:name w:val="Char Char11"/>
    <w:qFormat/>
    <w:rPr>
      <w:rFonts w:ascii="宋体" w:eastAsia="宋体"/>
      <w:sz w:val="18"/>
      <w:lang w:val="en-US" w:eastAsia="zh-CN"/>
    </w:rPr>
  </w:style>
  <w:style w:type="character" w:customStyle="1" w:styleId="BECCChar">
    <w:name w:val="!BECC正文 Char"/>
    <w:link w:val="BECC"/>
    <w:qFormat/>
    <w:rPr>
      <w:sz w:val="24"/>
      <w:szCs w:val="24"/>
    </w:rPr>
  </w:style>
  <w:style w:type="paragraph" w:customStyle="1" w:styleId="BECC">
    <w:name w:val="!BECC正文"/>
    <w:basedOn w:val="a9"/>
    <w:link w:val="BECCChar"/>
    <w:qFormat/>
    <w:pPr>
      <w:widowControl w:val="0"/>
      <w:tabs>
        <w:tab w:val="left" w:pos="0"/>
      </w:tabs>
      <w:spacing w:beforeLines="50" w:afterLines="50" w:line="360" w:lineRule="auto"/>
      <w:ind w:left="0" w:right="0" w:firstLineChars="200" w:firstLine="200"/>
      <w:jc w:val="both"/>
    </w:pPr>
    <w:rPr>
      <w:rFonts w:ascii="Calibri" w:hAnsi="Calibri" w:cs="Times New Roman"/>
      <w:color w:val="auto"/>
      <w:kern w:val="0"/>
      <w:szCs w:val="24"/>
    </w:rPr>
  </w:style>
  <w:style w:type="character" w:customStyle="1" w:styleId="Charf4">
    <w:name w:val="正文文字 Char"/>
    <w:link w:val="afff0"/>
    <w:qFormat/>
    <w:rPr>
      <w:rFonts w:ascii="仿宋_GB2312" w:eastAsia="仿宋_GB2312" w:hAnsi="宋体"/>
      <w:sz w:val="28"/>
      <w:szCs w:val="28"/>
    </w:rPr>
  </w:style>
  <w:style w:type="paragraph" w:customStyle="1" w:styleId="afff0">
    <w:name w:val="正文文字"/>
    <w:basedOn w:val="a9"/>
    <w:link w:val="Charf4"/>
    <w:qFormat/>
    <w:pPr>
      <w:widowControl w:val="0"/>
      <w:spacing w:before="60" w:after="60" w:line="360" w:lineRule="auto"/>
      <w:ind w:left="0" w:right="0" w:firstLineChars="200" w:firstLine="560"/>
      <w:jc w:val="both"/>
    </w:pPr>
    <w:rPr>
      <w:rFonts w:ascii="仿宋_GB2312" w:eastAsia="仿宋_GB2312" w:cs="Times New Roman"/>
      <w:color w:val="auto"/>
      <w:kern w:val="0"/>
      <w:sz w:val="28"/>
      <w:szCs w:val="28"/>
    </w:rPr>
  </w:style>
  <w:style w:type="character" w:customStyle="1" w:styleId="2Ctrl2Char">
    <w:name w:val="!标题2 Ctrl+2 Char"/>
    <w:link w:val="2Ctrl2"/>
    <w:qFormat/>
    <w:rPr>
      <w:rFonts w:ascii="Arial" w:eastAsia="黑体" w:hAnsi="Arial"/>
      <w:b/>
      <w:spacing w:val="24"/>
      <w:kern w:val="2"/>
      <w:sz w:val="36"/>
      <w:szCs w:val="36"/>
    </w:rPr>
  </w:style>
  <w:style w:type="paragraph" w:customStyle="1" w:styleId="2Ctrl2">
    <w:name w:val="!标题2 Ctrl+2"/>
    <w:basedOn w:val="20"/>
    <w:next w:val="a9"/>
    <w:link w:val="2Ctrl2Char"/>
    <w:qFormat/>
    <w:pPr>
      <w:keepNext w:val="0"/>
      <w:keepLines w:val="0"/>
      <w:widowControl w:val="0"/>
      <w:numPr>
        <w:ilvl w:val="1"/>
        <w:numId w:val="3"/>
      </w:numPr>
      <w:tabs>
        <w:tab w:val="left" w:pos="567"/>
      </w:tabs>
      <w:autoSpaceDE/>
      <w:autoSpaceDN/>
      <w:snapToGrid w:val="0"/>
      <w:spacing w:beforeLines="200" w:afterLines="50"/>
      <w:ind w:right="0"/>
      <w:jc w:val="both"/>
      <w:textAlignment w:val="auto"/>
    </w:pPr>
    <w:rPr>
      <w:rFonts w:cs="Times New Roman"/>
      <w:color w:val="auto"/>
      <w:kern w:val="2"/>
      <w:sz w:val="36"/>
      <w:szCs w:val="36"/>
    </w:rPr>
  </w:style>
  <w:style w:type="character" w:customStyle="1" w:styleId="Charf5">
    <w:name w:val="表正文 Char"/>
    <w:qFormat/>
    <w:rPr>
      <w:rFonts w:ascii="宋体" w:eastAsia="宋体"/>
      <w:sz w:val="21"/>
      <w:lang w:val="en-US" w:eastAsia="zh-CN" w:bidi="ar-SA"/>
    </w:rPr>
  </w:style>
  <w:style w:type="character" w:customStyle="1" w:styleId="9Char0">
    <w:name w:val="样式9 Char"/>
    <w:link w:val="91"/>
    <w:qFormat/>
    <w:rPr>
      <w:rFonts w:ascii="宋体" w:hAnsi="宋体"/>
      <w:spacing w:val="6"/>
      <w:sz w:val="24"/>
    </w:rPr>
  </w:style>
  <w:style w:type="paragraph" w:customStyle="1" w:styleId="91">
    <w:name w:val="样式9"/>
    <w:basedOn w:val="a9"/>
    <w:link w:val="9Char0"/>
    <w:qFormat/>
    <w:pPr>
      <w:spacing w:after="0" w:line="440" w:lineRule="exact"/>
      <w:ind w:left="0" w:right="0" w:firstLineChars="200" w:firstLine="200"/>
    </w:pPr>
    <w:rPr>
      <w:rFonts w:cs="Times New Roman"/>
      <w:color w:val="auto"/>
      <w:spacing w:val="6"/>
      <w:kern w:val="0"/>
      <w:szCs w:val="20"/>
    </w:rPr>
  </w:style>
  <w:style w:type="character" w:customStyle="1" w:styleId="CharChar8">
    <w:name w:val="Char Char8"/>
    <w:qFormat/>
    <w:rPr>
      <w:rFonts w:eastAsia="宋体"/>
      <w:kern w:val="2"/>
      <w:sz w:val="18"/>
      <w:lang w:val="en-US" w:eastAsia="zh-CN"/>
    </w:rPr>
  </w:style>
  <w:style w:type="character" w:customStyle="1" w:styleId="ca-51">
    <w:name w:val="ca-51"/>
    <w:qFormat/>
    <w:rPr>
      <w:rFonts w:ascii="宋体" w:eastAsia="宋体" w:hAnsi="宋体" w:hint="eastAsia"/>
      <w:color w:val="FF0000"/>
      <w:sz w:val="22"/>
      <w:szCs w:val="22"/>
    </w:rPr>
  </w:style>
  <w:style w:type="character" w:customStyle="1" w:styleId="115Char">
    <w:name w:val="段1.15 Char"/>
    <w:link w:val="115"/>
    <w:qFormat/>
    <w:rPr>
      <w:kern w:val="21"/>
      <w:sz w:val="21"/>
    </w:rPr>
  </w:style>
  <w:style w:type="paragraph" w:customStyle="1" w:styleId="115">
    <w:name w:val="段1.15"/>
    <w:basedOn w:val="a9"/>
    <w:next w:val="a9"/>
    <w:link w:val="115Char"/>
    <w:qFormat/>
    <w:pPr>
      <w:widowControl w:val="0"/>
      <w:spacing w:after="0" w:line="276" w:lineRule="auto"/>
      <w:ind w:left="0" w:right="0" w:firstLine="420"/>
      <w:jc w:val="both"/>
    </w:pPr>
    <w:rPr>
      <w:rFonts w:ascii="Calibri" w:hAnsi="Calibri" w:cs="Times New Roman"/>
      <w:color w:val="auto"/>
      <w:kern w:val="21"/>
      <w:sz w:val="21"/>
      <w:szCs w:val="20"/>
    </w:rPr>
  </w:style>
  <w:style w:type="character" w:customStyle="1" w:styleId="style81">
    <w:name w:val="style81"/>
    <w:qFormat/>
    <w:rPr>
      <w:b/>
      <w:bCs/>
      <w:color w:val="0066CC"/>
    </w:rPr>
  </w:style>
  <w:style w:type="character" w:customStyle="1" w:styleId="BodyTextChar">
    <w:name w:val="Body Text Char"/>
    <w:qFormat/>
    <w:rPr>
      <w:rFonts w:ascii="Times New Roman" w:eastAsia="宋体" w:hAnsi="Times New Roman" w:cs="Times New Roman"/>
      <w:sz w:val="24"/>
      <w:szCs w:val="24"/>
    </w:rPr>
  </w:style>
  <w:style w:type="character" w:customStyle="1" w:styleId="CharChar0">
    <w:name w:val="正文文本 Char Char"/>
    <w:qFormat/>
    <w:rPr>
      <w:rFonts w:eastAsia="宋体"/>
      <w:sz w:val="21"/>
      <w:lang w:val="en-US" w:eastAsia="zh-CN" w:bidi="ar-SA"/>
    </w:rPr>
  </w:style>
  <w:style w:type="character" w:customStyle="1" w:styleId="lip2">
    <w:name w:val="lip2"/>
    <w:basedOn w:val="ac"/>
    <w:qFormat/>
  </w:style>
  <w:style w:type="character" w:customStyle="1" w:styleId="CharChar2">
    <w:name w:val="文档正文 Char Char"/>
    <w:link w:val="afff1"/>
    <w:qFormat/>
    <w:rPr>
      <w:rFonts w:ascii="Arial" w:hAnsi="Arial" w:cs="Arial"/>
      <w:b/>
      <w:bCs/>
      <w:color w:val="FF0000"/>
      <w:kern w:val="2"/>
      <w:sz w:val="21"/>
      <w:szCs w:val="21"/>
    </w:rPr>
  </w:style>
  <w:style w:type="paragraph" w:customStyle="1" w:styleId="afff1">
    <w:name w:val="文档正文"/>
    <w:basedOn w:val="a9"/>
    <w:link w:val="CharChar2"/>
    <w:qFormat/>
    <w:pPr>
      <w:widowControl w:val="0"/>
      <w:spacing w:after="0" w:line="240" w:lineRule="auto"/>
      <w:ind w:left="0" w:right="0" w:firstLine="0"/>
      <w:jc w:val="both"/>
    </w:pPr>
    <w:rPr>
      <w:rFonts w:ascii="Arial" w:hAnsi="Arial" w:cs="Arial"/>
      <w:b/>
      <w:bCs/>
      <w:color w:val="FF0000"/>
      <w:sz w:val="21"/>
      <w:szCs w:val="21"/>
    </w:rPr>
  </w:style>
  <w:style w:type="character" w:customStyle="1" w:styleId="content1">
    <w:name w:val="content1"/>
    <w:qFormat/>
    <w:rPr>
      <w:rFonts w:eastAsia="宋体"/>
      <w:kern w:val="2"/>
      <w:sz w:val="18"/>
      <w:lang w:val="en-US" w:eastAsia="zh-CN"/>
    </w:rPr>
  </w:style>
  <w:style w:type="character" w:customStyle="1" w:styleId="CharChar3">
    <w:name w:val="表格 Char Char"/>
    <w:link w:val="afff2"/>
    <w:qFormat/>
    <w:rPr>
      <w:rFonts w:ascii="宋体" w:hAnsi="宋体"/>
    </w:rPr>
  </w:style>
  <w:style w:type="paragraph" w:customStyle="1" w:styleId="afff2">
    <w:name w:val="表格"/>
    <w:basedOn w:val="a9"/>
    <w:link w:val="CharChar3"/>
    <w:qFormat/>
    <w:pPr>
      <w:widowControl w:val="0"/>
      <w:snapToGrid w:val="0"/>
      <w:spacing w:after="0" w:line="240" w:lineRule="auto"/>
      <w:ind w:left="0" w:right="0" w:firstLineChars="21" w:firstLine="42"/>
      <w:jc w:val="both"/>
    </w:pPr>
    <w:rPr>
      <w:rFonts w:cs="Times New Roman"/>
      <w:color w:val="auto"/>
      <w:kern w:val="0"/>
      <w:sz w:val="20"/>
      <w:szCs w:val="20"/>
    </w:rPr>
  </w:style>
  <w:style w:type="character" w:customStyle="1" w:styleId="DASChar">
    <w:name w:val="DAS正文 Char"/>
    <w:link w:val="DAS1"/>
    <w:qFormat/>
    <w:rPr>
      <w:rFonts w:ascii="Verdana" w:hAnsi="Verdana"/>
      <w:sz w:val="24"/>
      <w:szCs w:val="24"/>
      <w:lang w:bidi="en-US"/>
    </w:rPr>
  </w:style>
  <w:style w:type="paragraph" w:customStyle="1" w:styleId="DAS1">
    <w:name w:val="DAS正文"/>
    <w:basedOn w:val="a9"/>
    <w:link w:val="DASChar"/>
    <w:qFormat/>
    <w:pPr>
      <w:widowControl w:val="0"/>
      <w:spacing w:after="0" w:line="360" w:lineRule="auto"/>
      <w:ind w:left="0" w:right="181" w:firstLineChars="200" w:firstLine="480"/>
      <w:jc w:val="both"/>
    </w:pPr>
    <w:rPr>
      <w:rFonts w:ascii="Verdana" w:hAnsi="Verdana" w:cs="Times New Roman"/>
      <w:color w:val="auto"/>
      <w:kern w:val="0"/>
      <w:szCs w:val="24"/>
      <w:lang w:bidi="en-US"/>
    </w:rPr>
  </w:style>
  <w:style w:type="character" w:customStyle="1" w:styleId="1Char0">
    <w:name w:val="普通文字1 Char"/>
    <w:qFormat/>
    <w:rPr>
      <w:rFonts w:ascii="宋体" w:eastAsia="宋体" w:hAnsi="Courier New"/>
      <w:kern w:val="2"/>
      <w:sz w:val="21"/>
      <w:lang w:val="en-US" w:eastAsia="zh-CN" w:bidi="ar-SA"/>
    </w:rPr>
  </w:style>
  <w:style w:type="character" w:customStyle="1" w:styleId="3zw1">
    <w:name w:val="3zw1"/>
    <w:qFormat/>
    <w:rPr>
      <w:color w:val="000000"/>
      <w:sz w:val="21"/>
      <w:szCs w:val="21"/>
    </w:rPr>
  </w:style>
  <w:style w:type="character" w:customStyle="1" w:styleId="f12">
    <w:name w:val="f12"/>
    <w:basedOn w:val="ac"/>
    <w:qFormat/>
  </w:style>
  <w:style w:type="character" w:customStyle="1" w:styleId="CharChar81">
    <w:name w:val="Char Char81"/>
    <w:qFormat/>
    <w:rPr>
      <w:rFonts w:eastAsia="宋体"/>
      <w:kern w:val="2"/>
      <w:sz w:val="18"/>
      <w:lang w:val="en-US" w:eastAsia="zh-CN" w:bidi="ar-SA"/>
    </w:rPr>
  </w:style>
  <w:style w:type="character" w:customStyle="1" w:styleId="Emphasis1">
    <w:name w:val="Emphasis1"/>
    <w:qFormat/>
    <w:rPr>
      <w:rFonts w:ascii="Arial Black" w:eastAsia="宋体" w:hAnsi="Arial Black"/>
      <w:sz w:val="18"/>
    </w:rPr>
  </w:style>
  <w:style w:type="paragraph" w:customStyle="1" w:styleId="1a">
    <w:name w:val="正文文本缩进1"/>
    <w:basedOn w:val="a9"/>
    <w:qFormat/>
    <w:pPr>
      <w:widowControl w:val="0"/>
      <w:spacing w:after="120" w:line="240" w:lineRule="auto"/>
      <w:ind w:leftChars="200" w:left="420" w:right="0" w:firstLine="0"/>
      <w:jc w:val="both"/>
    </w:pPr>
    <w:rPr>
      <w:rFonts w:ascii="Times New Roman" w:hAnsi="Times New Roman" w:cs="Times New Roman"/>
      <w:color w:val="auto"/>
      <w:kern w:val="0"/>
      <w:sz w:val="20"/>
      <w:szCs w:val="24"/>
    </w:rPr>
  </w:style>
  <w:style w:type="character" w:customStyle="1" w:styleId="apple-converted-space">
    <w:name w:val="apple-converted-space"/>
    <w:basedOn w:val="ac"/>
    <w:qFormat/>
  </w:style>
  <w:style w:type="character" w:customStyle="1" w:styleId="1b">
    <w:name w:val="强调1"/>
    <w:qFormat/>
    <w:rPr>
      <w:rFonts w:ascii="Arial Black" w:eastAsia="宋体" w:hAnsi="Arial Black"/>
      <w:sz w:val="18"/>
    </w:rPr>
  </w:style>
  <w:style w:type="character" w:customStyle="1" w:styleId="ca-291">
    <w:name w:val="ca-291"/>
    <w:qFormat/>
    <w:rPr>
      <w:rFonts w:ascii="Times New Roman" w:hAnsi="Times New Roman" w:cs="Times New Roman" w:hint="default"/>
      <w:b/>
      <w:bCs/>
      <w:spacing w:val="-20"/>
      <w:sz w:val="24"/>
      <w:szCs w:val="24"/>
    </w:rPr>
  </w:style>
  <w:style w:type="paragraph" w:customStyle="1" w:styleId="1c">
    <w:name w:val="批注主题1"/>
    <w:basedOn w:val="af1"/>
    <w:next w:val="af1"/>
    <w:qFormat/>
    <w:pPr>
      <w:widowControl w:val="0"/>
      <w:spacing w:after="0" w:line="360" w:lineRule="auto"/>
      <w:ind w:left="0" w:right="0" w:firstLine="0"/>
    </w:pPr>
    <w:rPr>
      <w:rFonts w:ascii="Times New Roman" w:eastAsia="仿宋" w:hAnsi="Times New Roman" w:cs="Times New Roman"/>
      <w:b/>
      <w:bCs/>
      <w:color w:val="auto"/>
      <w:kern w:val="0"/>
      <w:sz w:val="28"/>
      <w:szCs w:val="20"/>
    </w:rPr>
  </w:style>
  <w:style w:type="character" w:customStyle="1" w:styleId="Char19">
    <w:name w:val="列出段落 Char1"/>
    <w:qFormat/>
    <w:rPr>
      <w:rFonts w:ascii="Times New Roman" w:hAnsi="Times New Roman"/>
      <w:sz w:val="21"/>
    </w:rPr>
  </w:style>
  <w:style w:type="character" w:customStyle="1" w:styleId="Heading3Char">
    <w:name w:val="Heading 3 Char"/>
    <w:qFormat/>
    <w:rPr>
      <w:rFonts w:ascii="宋体" w:eastAsia="宋体" w:hAnsi="Arial"/>
      <w:b/>
      <w:sz w:val="20"/>
    </w:rPr>
  </w:style>
  <w:style w:type="character" w:customStyle="1" w:styleId="rip2">
    <w:name w:val="rip2"/>
    <w:basedOn w:val="ac"/>
    <w:qFormat/>
  </w:style>
  <w:style w:type="character" w:customStyle="1" w:styleId="ca-181">
    <w:name w:val="ca-181"/>
    <w:qFormat/>
    <w:rPr>
      <w:rFonts w:ascii="宋体" w:eastAsia="宋体" w:hAnsi="宋体" w:hint="eastAsia"/>
      <w:b/>
      <w:bCs/>
      <w:spacing w:val="-20"/>
      <w:sz w:val="24"/>
      <w:szCs w:val="24"/>
    </w:rPr>
  </w:style>
  <w:style w:type="character" w:customStyle="1" w:styleId="Charf6">
    <w:name w:val="二级条标题 Char"/>
    <w:link w:val="a4"/>
    <w:qFormat/>
    <w:rPr>
      <w:rFonts w:eastAsia="黑体"/>
      <w:sz w:val="21"/>
    </w:rPr>
  </w:style>
  <w:style w:type="paragraph" w:customStyle="1" w:styleId="a4">
    <w:name w:val="二级条标题"/>
    <w:basedOn w:val="a3"/>
    <w:next w:val="a9"/>
    <w:link w:val="Charf6"/>
    <w:qFormat/>
    <w:pPr>
      <w:numPr>
        <w:ilvl w:val="3"/>
      </w:numPr>
      <w:outlineLvl w:val="3"/>
    </w:pPr>
    <w:rPr>
      <w:rFonts w:ascii="Calibri" w:hAnsi="Calibri"/>
    </w:rPr>
  </w:style>
  <w:style w:type="paragraph" w:customStyle="1" w:styleId="a3">
    <w:name w:val="一级条标题"/>
    <w:next w:val="a9"/>
    <w:qFormat/>
    <w:pPr>
      <w:numPr>
        <w:ilvl w:val="2"/>
        <w:numId w:val="4"/>
      </w:numPr>
      <w:outlineLvl w:val="2"/>
    </w:pPr>
    <w:rPr>
      <w:rFonts w:eastAsia="黑体"/>
      <w:sz w:val="21"/>
    </w:rPr>
  </w:style>
  <w:style w:type="character" w:customStyle="1" w:styleId="CommentTextChar">
    <w:name w:val="Comment Text Char"/>
    <w:qFormat/>
    <w:rPr>
      <w:rFonts w:ascii="Times New Roman" w:eastAsia="宋体" w:hAnsi="Times New Roman" w:cs="Times New Roman"/>
      <w:sz w:val="24"/>
      <w:szCs w:val="24"/>
    </w:rPr>
  </w:style>
  <w:style w:type="character" w:customStyle="1" w:styleId="CharChar4">
    <w:name w:val="表格字 Char Char"/>
    <w:link w:val="afff3"/>
    <w:qFormat/>
    <w:rPr>
      <w:rFonts w:eastAsia="楷体"/>
      <w:kern w:val="2"/>
      <w:sz w:val="24"/>
      <w:szCs w:val="24"/>
    </w:rPr>
  </w:style>
  <w:style w:type="paragraph" w:customStyle="1" w:styleId="afff3">
    <w:name w:val="表格字"/>
    <w:link w:val="CharChar4"/>
    <w:qFormat/>
    <w:rPr>
      <w:rFonts w:ascii="Calibri" w:eastAsia="楷体" w:hAnsi="Calibri"/>
      <w:kern w:val="2"/>
      <w:sz w:val="24"/>
      <w:szCs w:val="24"/>
    </w:rPr>
  </w:style>
  <w:style w:type="character" w:customStyle="1" w:styleId="CharChar5">
    <w:name w:val="表格标题 Char Char"/>
    <w:link w:val="afff4"/>
    <w:qFormat/>
    <w:rPr>
      <w:rFonts w:eastAsia="楷体"/>
      <w:b/>
      <w:kern w:val="2"/>
      <w:sz w:val="24"/>
      <w:szCs w:val="24"/>
    </w:rPr>
  </w:style>
  <w:style w:type="paragraph" w:customStyle="1" w:styleId="afff4">
    <w:name w:val="表格标题"/>
    <w:link w:val="CharChar5"/>
    <w:qFormat/>
    <w:pPr>
      <w:jc w:val="center"/>
    </w:pPr>
    <w:rPr>
      <w:rFonts w:ascii="Calibri" w:eastAsia="楷体" w:hAnsi="Calibri"/>
      <w:b/>
      <w:kern w:val="2"/>
      <w:sz w:val="24"/>
      <w:szCs w:val="24"/>
    </w:rPr>
  </w:style>
  <w:style w:type="character" w:customStyle="1" w:styleId="CharChar40">
    <w:name w:val="Char Char4"/>
    <w:qFormat/>
    <w:rPr>
      <w:rFonts w:eastAsia="宋体"/>
      <w:kern w:val="2"/>
      <w:sz w:val="21"/>
      <w:lang w:val="en-US" w:eastAsia="zh-CN" w:bidi="ar-SA"/>
    </w:rPr>
  </w:style>
  <w:style w:type="character" w:customStyle="1" w:styleId="1Char1">
    <w:name w:val="样式1 Char"/>
    <w:link w:val="1"/>
    <w:qFormat/>
    <w:rPr>
      <w:rFonts w:ascii="宋体" w:hAnsi="宋体"/>
      <w:sz w:val="21"/>
      <w:szCs w:val="21"/>
    </w:rPr>
  </w:style>
  <w:style w:type="paragraph" w:customStyle="1" w:styleId="1">
    <w:name w:val="样式1"/>
    <w:basedOn w:val="a9"/>
    <w:link w:val="1Char1"/>
    <w:qFormat/>
    <w:pPr>
      <w:widowControl w:val="0"/>
      <w:numPr>
        <w:numId w:val="5"/>
      </w:numPr>
      <w:tabs>
        <w:tab w:val="left" w:pos="709"/>
      </w:tabs>
      <w:adjustRightInd w:val="0"/>
      <w:spacing w:after="0" w:line="240" w:lineRule="auto"/>
      <w:ind w:right="0"/>
      <w:jc w:val="both"/>
      <w:textAlignment w:val="baseline"/>
    </w:pPr>
    <w:rPr>
      <w:rFonts w:cs="Times New Roman"/>
      <w:color w:val="auto"/>
      <w:kern w:val="0"/>
      <w:sz w:val="21"/>
      <w:szCs w:val="21"/>
    </w:rPr>
  </w:style>
  <w:style w:type="character" w:customStyle="1" w:styleId="ListParagraphChar">
    <w:name w:val="List Paragraph Char"/>
    <w:link w:val="15"/>
    <w:qFormat/>
    <w:rPr>
      <w:rFonts w:ascii="Times New Roman" w:hAnsi="Times New Roman"/>
      <w:sz w:val="21"/>
    </w:rPr>
  </w:style>
  <w:style w:type="character" w:customStyle="1" w:styleId="style401">
    <w:name w:val="style401"/>
    <w:qFormat/>
    <w:rPr>
      <w:color w:val="000000"/>
      <w:sz w:val="21"/>
      <w:szCs w:val="21"/>
    </w:rPr>
  </w:style>
  <w:style w:type="character" w:customStyle="1" w:styleId="2XWCharChar">
    <w:name w:val="标题 2XW Char Char"/>
    <w:qFormat/>
    <w:rPr>
      <w:rFonts w:hAnsi="Arial" w:cs="Arial"/>
    </w:rPr>
  </w:style>
  <w:style w:type="character" w:customStyle="1" w:styleId="CharChar6">
    <w:name w:val="表格字居中 Char Char"/>
    <w:basedOn w:val="CharChar4"/>
    <w:link w:val="afff5"/>
    <w:qFormat/>
    <w:rPr>
      <w:rFonts w:eastAsia="楷体"/>
      <w:kern w:val="2"/>
      <w:sz w:val="24"/>
      <w:szCs w:val="24"/>
    </w:rPr>
  </w:style>
  <w:style w:type="paragraph" w:customStyle="1" w:styleId="afff5">
    <w:name w:val="表格字居中"/>
    <w:basedOn w:val="afff3"/>
    <w:link w:val="CharChar6"/>
    <w:qFormat/>
    <w:pPr>
      <w:jc w:val="center"/>
    </w:pPr>
  </w:style>
  <w:style w:type="character" w:customStyle="1" w:styleId="ca-71">
    <w:name w:val="ca-71"/>
    <w:qFormat/>
    <w:rPr>
      <w:rFonts w:ascii="宋体" w:eastAsia="宋体" w:hAnsi="宋体" w:hint="eastAsia"/>
      <w:sz w:val="21"/>
      <w:szCs w:val="21"/>
    </w:rPr>
  </w:style>
  <w:style w:type="character" w:customStyle="1" w:styleId="afff6">
    <w:name w:val="页脚 字符"/>
    <w:qFormat/>
  </w:style>
  <w:style w:type="character" w:customStyle="1" w:styleId="ca-131">
    <w:name w:val="ca-131"/>
    <w:qFormat/>
    <w:rPr>
      <w:rFonts w:ascii="宋体" w:eastAsia="宋体" w:hAnsi="宋体" w:hint="eastAsia"/>
      <w:b/>
      <w:bCs/>
      <w:color w:val="000000"/>
      <w:spacing w:val="-20"/>
      <w:sz w:val="24"/>
      <w:szCs w:val="24"/>
    </w:rPr>
  </w:style>
  <w:style w:type="character" w:customStyle="1" w:styleId="4Ctrl4Char">
    <w:name w:val="!标题4 Ctrl+4 Char"/>
    <w:link w:val="4Ctrl4"/>
    <w:qFormat/>
    <w:rPr>
      <w:rFonts w:ascii="Arial" w:eastAsia="黑体" w:hAnsi="Arial"/>
      <w:b/>
      <w:kern w:val="2"/>
      <w:sz w:val="30"/>
      <w:szCs w:val="30"/>
    </w:rPr>
  </w:style>
  <w:style w:type="paragraph" w:customStyle="1" w:styleId="4Ctrl4">
    <w:name w:val="!标题4 Ctrl+4"/>
    <w:basedOn w:val="afff7"/>
    <w:next w:val="CtrQ"/>
    <w:link w:val="4Ctrl4Char"/>
    <w:qFormat/>
    <w:pPr>
      <w:numPr>
        <w:ilvl w:val="3"/>
        <w:numId w:val="1"/>
      </w:numPr>
      <w:tabs>
        <w:tab w:val="left" w:pos="851"/>
      </w:tabs>
      <w:adjustRightInd w:val="0"/>
      <w:snapToGrid w:val="0"/>
      <w:spacing w:beforeLines="50" w:afterLines="50"/>
      <w:outlineLvl w:val="3"/>
    </w:pPr>
    <w:rPr>
      <w:rFonts w:eastAsia="黑体"/>
      <w:b/>
      <w:sz w:val="30"/>
      <w:szCs w:val="30"/>
    </w:rPr>
  </w:style>
  <w:style w:type="paragraph" w:customStyle="1" w:styleId="afff7">
    <w:name w:val="!模板基准"/>
    <w:basedOn w:val="a9"/>
    <w:qFormat/>
    <w:pPr>
      <w:widowControl w:val="0"/>
      <w:spacing w:after="0" w:line="240" w:lineRule="auto"/>
      <w:ind w:left="0" w:right="0" w:firstLine="0"/>
      <w:jc w:val="both"/>
    </w:pPr>
    <w:rPr>
      <w:rFonts w:ascii="Arial" w:hAnsi="Arial" w:cs="Times New Roman"/>
      <w:color w:val="auto"/>
      <w:sz w:val="21"/>
      <w:szCs w:val="21"/>
    </w:rPr>
  </w:style>
  <w:style w:type="character" w:customStyle="1" w:styleId="MessageHeaderLabel">
    <w:name w:val="Message Header Label"/>
    <w:qFormat/>
    <w:rPr>
      <w:rFonts w:ascii="Arial Black" w:eastAsia="宋体" w:hAnsi="Arial Black"/>
      <w:sz w:val="18"/>
    </w:rPr>
  </w:style>
  <w:style w:type="character" w:customStyle="1" w:styleId="NormalIndentChar">
    <w:name w:val="Normal Indent Char"/>
    <w:qFormat/>
    <w:rPr>
      <w:rFonts w:ascii="Times New Roman" w:eastAsia="宋体" w:hAnsi="Times New Roman"/>
      <w:sz w:val="20"/>
    </w:rPr>
  </w:style>
  <w:style w:type="character" w:customStyle="1" w:styleId="font11">
    <w:name w:val="font11"/>
    <w:qFormat/>
    <w:rPr>
      <w:rFonts w:ascii="宋体" w:eastAsia="宋体" w:hAnsi="宋体" w:hint="eastAsia"/>
      <w:color w:val="000000"/>
      <w:sz w:val="24"/>
      <w:szCs w:val="24"/>
      <w:u w:val="none"/>
    </w:rPr>
  </w:style>
  <w:style w:type="character" w:customStyle="1" w:styleId="bord3">
    <w:name w:val="bord3"/>
    <w:basedOn w:val="ac"/>
    <w:qFormat/>
  </w:style>
  <w:style w:type="character" w:customStyle="1" w:styleId="AltXChar">
    <w:name w:val="!楔形编号 Alt+X Char"/>
    <w:basedOn w:val="CtrQChar"/>
    <w:link w:val="AltX"/>
    <w:qFormat/>
    <w:rPr>
      <w:rFonts w:ascii="Arial" w:hAnsi="Arial"/>
      <w:kern w:val="2"/>
      <w:sz w:val="24"/>
      <w:szCs w:val="21"/>
    </w:rPr>
  </w:style>
  <w:style w:type="paragraph" w:customStyle="1" w:styleId="AltX">
    <w:name w:val="!楔形编号 Alt+X"/>
    <w:basedOn w:val="CtrQ"/>
    <w:link w:val="AltXChar"/>
    <w:qFormat/>
    <w:pPr>
      <w:numPr>
        <w:numId w:val="6"/>
      </w:numPr>
      <w:tabs>
        <w:tab w:val="left" w:pos="902"/>
      </w:tabs>
      <w:ind w:firstLineChars="0" w:firstLine="0"/>
    </w:pPr>
  </w:style>
  <w:style w:type="character" w:customStyle="1" w:styleId="Charf7">
    <w:name w:val="正文格式 Char"/>
    <w:link w:val="afff8"/>
    <w:qFormat/>
    <w:rPr>
      <w:sz w:val="24"/>
    </w:rPr>
  </w:style>
  <w:style w:type="paragraph" w:customStyle="1" w:styleId="afff8">
    <w:name w:val="正文格式"/>
    <w:basedOn w:val="a9"/>
    <w:link w:val="Charf7"/>
    <w:qFormat/>
    <w:pPr>
      <w:adjustRightInd w:val="0"/>
      <w:snapToGrid w:val="0"/>
      <w:spacing w:after="0" w:line="360" w:lineRule="atLeast"/>
      <w:ind w:left="0" w:right="0" w:firstLine="482"/>
      <w:jc w:val="both"/>
      <w:textAlignment w:val="baseline"/>
    </w:pPr>
    <w:rPr>
      <w:rFonts w:ascii="Calibri" w:hAnsi="Calibri" w:cs="Times New Roman"/>
      <w:color w:val="auto"/>
      <w:kern w:val="0"/>
      <w:szCs w:val="20"/>
    </w:rPr>
  </w:style>
  <w:style w:type="character" w:customStyle="1" w:styleId="4Ctrl4CharChar">
    <w:name w:val="!标题4 Ctrl+4 Char Char"/>
    <w:qFormat/>
    <w:rPr>
      <w:rFonts w:ascii="Arial" w:eastAsia="黑体" w:hAnsi="Arial"/>
      <w:b/>
      <w:kern w:val="2"/>
      <w:sz w:val="30"/>
      <w:szCs w:val="30"/>
      <w:lang w:val="en-US" w:eastAsia="zh-CN" w:bidi="ar-SA"/>
    </w:rPr>
  </w:style>
  <w:style w:type="character" w:customStyle="1" w:styleId="2Char4">
    <w:name w:val="正文 + 首行缩进:  2 字符 Char"/>
    <w:qFormat/>
    <w:rPr>
      <w:rFonts w:ascii="Verdana" w:eastAsia="宋体" w:hAnsi="Verdana"/>
      <w:sz w:val="24"/>
      <w:lang w:val="en-US" w:eastAsia="zh-CN"/>
    </w:rPr>
  </w:style>
  <w:style w:type="character" w:customStyle="1" w:styleId="Char1a">
    <w:name w:val="页脚 Char1"/>
    <w:qFormat/>
    <w:rPr>
      <w:rFonts w:eastAsia="宋体"/>
      <w:sz w:val="18"/>
    </w:rPr>
  </w:style>
  <w:style w:type="character" w:customStyle="1" w:styleId="CharChar60">
    <w:name w:val="Char Char6"/>
    <w:qFormat/>
    <w:rPr>
      <w:rFonts w:ascii="宋体" w:eastAsia="宋体" w:hAnsi="Courier New"/>
      <w:spacing w:val="-8"/>
      <w:kern w:val="2"/>
      <w:sz w:val="24"/>
      <w:lang w:val="en-US" w:eastAsia="zh-CN" w:bidi="ar-SA"/>
    </w:rPr>
  </w:style>
  <w:style w:type="character" w:customStyle="1" w:styleId="ca-21">
    <w:name w:val="ca-21"/>
    <w:qFormat/>
    <w:rPr>
      <w:rFonts w:ascii="宋体" w:eastAsia="宋体" w:hAnsi="宋体" w:hint="eastAsia"/>
      <w:sz w:val="21"/>
      <w:szCs w:val="21"/>
    </w:rPr>
  </w:style>
  <w:style w:type="character" w:customStyle="1" w:styleId="sect123Char">
    <w:name w:val="sect1.2.3 Char"/>
    <w:qFormat/>
    <w:rPr>
      <w:rFonts w:eastAsia="宋体"/>
      <w:b/>
      <w:kern w:val="2"/>
      <w:sz w:val="32"/>
      <w:lang w:val="en-US" w:eastAsia="zh-CN" w:bidi="ar-SA"/>
    </w:rPr>
  </w:style>
  <w:style w:type="character" w:customStyle="1" w:styleId="Heading5Char">
    <w:name w:val="Heading 5 Char"/>
    <w:qFormat/>
    <w:rPr>
      <w:rFonts w:eastAsia="宋体"/>
      <w:b/>
      <w:kern w:val="2"/>
      <w:sz w:val="28"/>
      <w:szCs w:val="24"/>
      <w:lang w:val="en-US" w:eastAsia="zh-CN" w:bidi="ar-SA"/>
    </w:rPr>
  </w:style>
  <w:style w:type="character" w:customStyle="1" w:styleId="afff9">
    <w:name w:val="列出段落 字符"/>
    <w:uiPriority w:val="34"/>
    <w:qFormat/>
    <w:rPr>
      <w:rFonts w:ascii="等线" w:eastAsia="等线" w:hAnsi="等线"/>
      <w:kern w:val="2"/>
      <w:sz w:val="21"/>
      <w:szCs w:val="22"/>
    </w:rPr>
  </w:style>
  <w:style w:type="character" w:customStyle="1" w:styleId="tytytytyChar">
    <w:name w:val="tytytyty Char"/>
    <w:link w:val="tytytyty"/>
    <w:qFormat/>
    <w:rPr>
      <w:rFonts w:ascii="宋体" w:hAnsi="宋体" w:cs="宋体"/>
      <w:sz w:val="24"/>
      <w:szCs w:val="24"/>
    </w:rPr>
  </w:style>
  <w:style w:type="paragraph" w:customStyle="1" w:styleId="tytytyty">
    <w:name w:val="tytytyty"/>
    <w:basedOn w:val="a9"/>
    <w:link w:val="tytytytyChar"/>
    <w:qFormat/>
    <w:pPr>
      <w:spacing w:before="100" w:beforeAutospacing="1" w:after="100" w:afterAutospacing="1" w:line="240" w:lineRule="auto"/>
      <w:ind w:left="0" w:right="0" w:firstLine="0"/>
    </w:pPr>
    <w:rPr>
      <w:color w:val="auto"/>
      <w:kern w:val="0"/>
      <w:szCs w:val="24"/>
    </w:rPr>
  </w:style>
  <w:style w:type="character" w:customStyle="1" w:styleId="Char1b">
    <w:name w:val="纯文本 Char1"/>
    <w:qFormat/>
    <w:rPr>
      <w:rFonts w:ascii="宋体" w:eastAsia="宋体" w:hAnsi="Courier New"/>
      <w:spacing w:val="-8"/>
      <w:sz w:val="24"/>
    </w:rPr>
  </w:style>
  <w:style w:type="character" w:customStyle="1" w:styleId="2Char5">
    <w:name w:val="样式 正文缩进 + 首行缩进:  2 字符 Char"/>
    <w:link w:val="27"/>
    <w:qFormat/>
    <w:rPr>
      <w:rFonts w:ascii="宋体"/>
      <w:kern w:val="2"/>
      <w:sz w:val="24"/>
    </w:rPr>
  </w:style>
  <w:style w:type="paragraph" w:customStyle="1" w:styleId="27">
    <w:name w:val="样式 正文缩进 + 首行缩进:  2 字符"/>
    <w:basedOn w:val="ab"/>
    <w:link w:val="2Char5"/>
    <w:qFormat/>
    <w:pPr>
      <w:widowControl w:val="0"/>
      <w:autoSpaceDE/>
      <w:autoSpaceDN/>
      <w:spacing w:before="160" w:after="160"/>
      <w:ind w:left="0" w:right="0" w:firstLineChars="200" w:firstLine="480"/>
      <w:jc w:val="both"/>
    </w:pPr>
    <w:rPr>
      <w:rFonts w:hAnsi="Calibri" w:cs="Times New Roman"/>
      <w:color w:val="auto"/>
    </w:rPr>
  </w:style>
  <w:style w:type="character" w:customStyle="1" w:styleId="varname">
    <w:name w:val="varname"/>
    <w:qFormat/>
  </w:style>
  <w:style w:type="character" w:customStyle="1" w:styleId="1d">
    <w:name w:val="批注引用1"/>
    <w:qFormat/>
    <w:rPr>
      <w:sz w:val="21"/>
      <w:szCs w:val="21"/>
    </w:rPr>
  </w:style>
  <w:style w:type="character" w:customStyle="1" w:styleId="Charf8">
    <w:name w:val="二级目录 Char"/>
    <w:link w:val="afffa"/>
    <w:qFormat/>
    <w:rPr>
      <w:rFonts w:ascii="宋体" w:hAnsi="宋体"/>
      <w:b/>
      <w:bCs/>
      <w:kern w:val="2"/>
      <w:sz w:val="28"/>
      <w:szCs w:val="28"/>
    </w:rPr>
  </w:style>
  <w:style w:type="paragraph" w:customStyle="1" w:styleId="afffa">
    <w:name w:val="二级目录"/>
    <w:basedOn w:val="20"/>
    <w:link w:val="Charf8"/>
    <w:qFormat/>
    <w:pPr>
      <w:widowControl w:val="0"/>
      <w:autoSpaceDE/>
      <w:autoSpaceDN/>
      <w:adjustRightInd/>
      <w:snapToGrid w:val="0"/>
      <w:spacing w:before="0" w:after="0"/>
      <w:ind w:left="0" w:right="0" w:firstLine="0"/>
      <w:jc w:val="both"/>
      <w:textAlignment w:val="auto"/>
    </w:pPr>
    <w:rPr>
      <w:rFonts w:ascii="宋体" w:eastAsia="宋体" w:hAnsi="宋体" w:cs="Times New Roman"/>
      <w:bCs/>
      <w:color w:val="auto"/>
      <w:spacing w:val="0"/>
      <w:kern w:val="2"/>
      <w:sz w:val="28"/>
      <w:szCs w:val="28"/>
    </w:rPr>
  </w:style>
  <w:style w:type="character" w:customStyle="1" w:styleId="ca-11">
    <w:name w:val="ca-11"/>
    <w:qFormat/>
    <w:rPr>
      <w:rFonts w:ascii="宋体" w:eastAsia="宋体" w:hAnsi="宋体" w:hint="eastAsia"/>
      <w:color w:val="000000"/>
      <w:sz w:val="18"/>
      <w:szCs w:val="18"/>
    </w:rPr>
  </w:style>
  <w:style w:type="character" w:customStyle="1" w:styleId="HeaderChar">
    <w:name w:val="Header Char"/>
    <w:qFormat/>
    <w:rPr>
      <w:rFonts w:ascii="Times New Roman" w:eastAsia="宋体" w:hAnsi="Times New Roman" w:cs="Times New Roman"/>
      <w:sz w:val="18"/>
      <w:szCs w:val="18"/>
    </w:rPr>
  </w:style>
  <w:style w:type="character" w:customStyle="1" w:styleId="GB23121">
    <w:name w:val="样式 仿宋_GB2312 四号1"/>
    <w:qFormat/>
    <w:rPr>
      <w:rFonts w:ascii="仿宋_GB2312" w:eastAsia="仿宋_GB2312" w:hAnsi="仿宋_GB2312"/>
      <w:sz w:val="24"/>
    </w:rPr>
  </w:style>
  <w:style w:type="character" w:customStyle="1" w:styleId="bord">
    <w:name w:val="bord"/>
    <w:basedOn w:val="ac"/>
    <w:qFormat/>
  </w:style>
  <w:style w:type="character" w:customStyle="1" w:styleId="Char1c">
    <w:name w:val="标准小四 Char1"/>
    <w:link w:val="afffb"/>
    <w:qFormat/>
    <w:rPr>
      <w:rFonts w:ascii="Arial" w:hAnsi="Arial"/>
      <w:kern w:val="2"/>
      <w:sz w:val="24"/>
    </w:rPr>
  </w:style>
  <w:style w:type="paragraph" w:customStyle="1" w:styleId="afffb">
    <w:name w:val="标准小四"/>
    <w:basedOn w:val="a9"/>
    <w:link w:val="Char1c"/>
    <w:qFormat/>
    <w:pPr>
      <w:widowControl w:val="0"/>
      <w:spacing w:after="0" w:line="360" w:lineRule="auto"/>
      <w:ind w:left="0" w:right="0" w:firstLineChars="200" w:firstLine="480"/>
      <w:jc w:val="both"/>
    </w:pPr>
    <w:rPr>
      <w:rFonts w:ascii="Arial" w:hAnsi="Arial" w:cs="Times New Roman"/>
      <w:color w:val="auto"/>
      <w:szCs w:val="20"/>
    </w:rPr>
  </w:style>
  <w:style w:type="character" w:customStyle="1" w:styleId="apple-style-span">
    <w:name w:val="apple-style-span"/>
    <w:basedOn w:val="ac"/>
    <w:qFormat/>
  </w:style>
  <w:style w:type="character" w:customStyle="1" w:styleId="Char1d">
    <w:name w:val="题注 Char1"/>
    <w:qFormat/>
    <w:rPr>
      <w:rFonts w:ascii="Arial" w:eastAsia="黑体" w:hAnsi="Arial" w:cs="Arial"/>
      <w:kern w:val="2"/>
      <w:lang w:val="en-US" w:eastAsia="zh-CN"/>
    </w:rPr>
  </w:style>
  <w:style w:type="character" w:customStyle="1" w:styleId="textlarge1">
    <w:name w:val="textlarge1"/>
    <w:qFormat/>
    <w:rPr>
      <w:sz w:val="20"/>
      <w:szCs w:val="20"/>
    </w:rPr>
  </w:style>
  <w:style w:type="character" w:customStyle="1" w:styleId="BodyTextIndentChar">
    <w:name w:val="Body Text Indent Char"/>
    <w:qFormat/>
    <w:rPr>
      <w:rFonts w:ascii="Times New Roman" w:eastAsia="宋体" w:hAnsi="Times New Roman" w:cs="Times New Roman"/>
      <w:sz w:val="20"/>
      <w:szCs w:val="20"/>
    </w:rPr>
  </w:style>
  <w:style w:type="paragraph" w:customStyle="1" w:styleId="1e">
    <w:name w:val="纯文本1"/>
    <w:basedOn w:val="a9"/>
    <w:qFormat/>
    <w:pPr>
      <w:widowControl w:val="0"/>
      <w:spacing w:after="0" w:line="240" w:lineRule="auto"/>
      <w:ind w:left="0" w:right="0" w:firstLine="0"/>
      <w:jc w:val="both"/>
    </w:pPr>
    <w:rPr>
      <w:rFonts w:hAnsi="Courier New" w:cs="Times New Roman"/>
      <w:color w:val="auto"/>
      <w:spacing w:val="-8"/>
      <w:szCs w:val="20"/>
    </w:rPr>
  </w:style>
  <w:style w:type="character" w:customStyle="1" w:styleId="2Char6">
    <w:name w:val="标题 2 Char"/>
    <w:qFormat/>
    <w:rPr>
      <w:rFonts w:ascii="Arial" w:eastAsia="黑体" w:hAnsi="Arial"/>
      <w:b/>
      <w:spacing w:val="24"/>
      <w:sz w:val="24"/>
    </w:rPr>
  </w:style>
  <w:style w:type="paragraph" w:customStyle="1" w:styleId="Char60">
    <w:name w:val="Char6"/>
    <w:basedOn w:val="a9"/>
    <w:qFormat/>
    <w:pPr>
      <w:spacing w:after="0" w:line="360" w:lineRule="auto"/>
      <w:ind w:left="0" w:right="0" w:firstLine="0"/>
    </w:pPr>
    <w:rPr>
      <w:rFonts w:cs="Times New Roman"/>
      <w:color w:val="auto"/>
      <w:kern w:val="0"/>
      <w:szCs w:val="24"/>
    </w:rPr>
  </w:style>
  <w:style w:type="paragraph" w:customStyle="1" w:styleId="Char1CharCharChar">
    <w:name w:val="Char1 Char Char Char"/>
    <w:basedOn w:val="a9"/>
    <w:qFormat/>
    <w:pPr>
      <w:widowControl w:val="0"/>
      <w:spacing w:after="0" w:line="240" w:lineRule="auto"/>
      <w:ind w:left="0" w:right="0" w:firstLine="0"/>
      <w:jc w:val="both"/>
    </w:pPr>
    <w:rPr>
      <w:rFonts w:ascii="Times New Roman" w:hAnsi="Times New Roman" w:cs="Times New Roman"/>
      <w:color w:val="auto"/>
      <w:sz w:val="21"/>
      <w:szCs w:val="20"/>
    </w:rPr>
  </w:style>
  <w:style w:type="paragraph" w:customStyle="1" w:styleId="customunionstyle">
    <w:name w:val="custom_unionstyle"/>
    <w:basedOn w:val="a9"/>
    <w:qFormat/>
    <w:pPr>
      <w:spacing w:before="100" w:beforeAutospacing="1" w:after="100" w:afterAutospacing="1" w:line="240" w:lineRule="auto"/>
      <w:ind w:left="0" w:right="0" w:firstLine="0"/>
    </w:pPr>
    <w:rPr>
      <w:rFonts w:eastAsia="仿宋_GB2312"/>
      <w:color w:val="auto"/>
      <w:kern w:val="0"/>
      <w:sz w:val="32"/>
      <w:szCs w:val="20"/>
    </w:rPr>
  </w:style>
  <w:style w:type="paragraph" w:customStyle="1" w:styleId="CharCharChar">
    <w:name w:val="默认段落字体 Char Char Char"/>
    <w:basedOn w:val="a9"/>
    <w:qFormat/>
    <w:pPr>
      <w:spacing w:after="0" w:line="240" w:lineRule="auto"/>
      <w:ind w:left="0" w:right="0" w:firstLine="0"/>
      <w:jc w:val="both"/>
    </w:pPr>
    <w:rPr>
      <w:rFonts w:ascii="Arial" w:hAnsi="Arial" w:cs="Arial"/>
      <w:color w:val="auto"/>
      <w:sz w:val="22"/>
      <w:lang w:eastAsia="en-US"/>
    </w:rPr>
  </w:style>
  <w:style w:type="paragraph" w:customStyle="1" w:styleId="Char1e">
    <w:name w:val="Char1"/>
    <w:basedOn w:val="a9"/>
    <w:qFormat/>
    <w:pPr>
      <w:spacing w:after="160" w:line="240" w:lineRule="exact"/>
      <w:ind w:left="0" w:right="0" w:firstLine="0"/>
    </w:pPr>
    <w:rPr>
      <w:rFonts w:ascii="Verdana" w:hAnsi="Verdana" w:cs="Times New Roman"/>
      <w:color w:val="auto"/>
      <w:kern w:val="0"/>
      <w:sz w:val="20"/>
      <w:szCs w:val="20"/>
      <w:lang w:eastAsia="en-US"/>
    </w:rPr>
  </w:style>
  <w:style w:type="paragraph" w:customStyle="1" w:styleId="GP3">
    <w:name w:val="GP标题3"/>
    <w:basedOn w:val="a9"/>
    <w:next w:val="a9"/>
    <w:qFormat/>
    <w:pPr>
      <w:widowControl w:val="0"/>
      <w:numPr>
        <w:ilvl w:val="2"/>
        <w:numId w:val="7"/>
      </w:numPr>
      <w:spacing w:beforeLines="50" w:afterLines="50" w:line="360" w:lineRule="auto"/>
      <w:ind w:right="0"/>
      <w:outlineLvl w:val="2"/>
    </w:pPr>
    <w:rPr>
      <w:rFonts w:ascii="华文细黑" w:eastAsia="华文细黑" w:hAnsi="华文细黑" w:cs="Times New Roman"/>
      <w:b/>
      <w:color w:val="auto"/>
      <w:kern w:val="0"/>
      <w:sz w:val="30"/>
      <w:szCs w:val="20"/>
    </w:rPr>
  </w:style>
  <w:style w:type="paragraph" w:customStyle="1" w:styleId="CharCharCharCharCharChar1Char">
    <w:name w:val="Char Char Char Char Char Char1 Char"/>
    <w:basedOn w:val="a9"/>
    <w:qFormat/>
    <w:pPr>
      <w:spacing w:after="160" w:line="240" w:lineRule="exact"/>
      <w:ind w:left="0" w:right="0" w:firstLine="0"/>
    </w:pPr>
    <w:rPr>
      <w:rFonts w:ascii="Verdana" w:hAnsi="Verdana" w:cs="Times New Roman"/>
      <w:color w:val="auto"/>
      <w:kern w:val="0"/>
      <w:sz w:val="21"/>
      <w:szCs w:val="20"/>
      <w:lang w:eastAsia="en-US"/>
    </w:rPr>
  </w:style>
  <w:style w:type="paragraph" w:customStyle="1" w:styleId="CharChar1CharCharCharCharCharCharCharCharCharCharCharCharCharChar">
    <w:name w:val="Char Char1 Char Char Char Char Char Char Char Char Char Char Char Char Char Char"/>
    <w:basedOn w:val="a9"/>
    <w:qFormat/>
    <w:pPr>
      <w:spacing w:after="160" w:line="240" w:lineRule="exact"/>
      <w:ind w:left="0" w:right="0" w:firstLine="0"/>
    </w:pPr>
    <w:rPr>
      <w:rFonts w:ascii="Verdana" w:hAnsi="Verdana" w:cs="Times New Roman"/>
      <w:color w:val="auto"/>
      <w:kern w:val="0"/>
      <w:sz w:val="20"/>
      <w:szCs w:val="20"/>
      <w:lang w:eastAsia="en-US"/>
    </w:rPr>
  </w:style>
  <w:style w:type="paragraph" w:customStyle="1" w:styleId="CharCharCharCharCharChar1Char1">
    <w:name w:val="Char Char Char Char Char Char1 Char1"/>
    <w:basedOn w:val="a9"/>
    <w:qFormat/>
    <w:pPr>
      <w:spacing w:after="160" w:line="240" w:lineRule="exact"/>
      <w:ind w:left="0" w:right="0" w:firstLine="0"/>
    </w:pPr>
    <w:rPr>
      <w:rFonts w:ascii="Verdana" w:hAnsi="Verdana" w:cs="Times New Roman"/>
      <w:color w:val="auto"/>
      <w:kern w:val="0"/>
      <w:sz w:val="21"/>
      <w:szCs w:val="20"/>
      <w:lang w:eastAsia="en-US"/>
    </w:rPr>
  </w:style>
  <w:style w:type="paragraph" w:customStyle="1" w:styleId="a1">
    <w:name w:val="前言、引言标题"/>
    <w:next w:val="a9"/>
    <w:qFormat/>
    <w:pPr>
      <w:numPr>
        <w:numId w:val="4"/>
      </w:numPr>
      <w:shd w:val="clear" w:color="FFFFFF" w:fill="FFFFFF"/>
      <w:spacing w:before="640" w:after="560"/>
      <w:jc w:val="center"/>
      <w:outlineLvl w:val="0"/>
    </w:pPr>
    <w:rPr>
      <w:rFonts w:ascii="黑体" w:eastAsia="黑体"/>
      <w:sz w:val="32"/>
    </w:rPr>
  </w:style>
  <w:style w:type="paragraph" w:customStyle="1" w:styleId="Char1CharCharCharCharCharChar">
    <w:name w:val="Char1 Char Char Char Char Char Char"/>
    <w:basedOn w:val="a9"/>
    <w:qFormat/>
    <w:pPr>
      <w:widowControl w:val="0"/>
      <w:spacing w:after="0" w:line="240" w:lineRule="auto"/>
      <w:ind w:left="0" w:right="0" w:firstLine="0"/>
      <w:jc w:val="both"/>
    </w:pPr>
    <w:rPr>
      <w:rFonts w:ascii="Tahoma" w:hAnsi="Tahoma" w:cs="Times New Roman"/>
      <w:color w:val="auto"/>
      <w:szCs w:val="20"/>
    </w:rPr>
  </w:style>
  <w:style w:type="paragraph" w:customStyle="1" w:styleId="28">
    <w:name w:val="正文 + 首行缩进:  2 字符"/>
    <w:basedOn w:val="a9"/>
    <w:qFormat/>
    <w:pPr>
      <w:spacing w:after="0" w:line="360" w:lineRule="auto"/>
      <w:ind w:left="0" w:right="0" w:firstLineChars="200" w:firstLine="480"/>
    </w:pPr>
    <w:rPr>
      <w:rFonts w:ascii="Verdana" w:hAnsi="Verdana" w:cs="Times New Roman"/>
      <w:color w:val="auto"/>
      <w:kern w:val="0"/>
      <w:szCs w:val="20"/>
    </w:rPr>
  </w:style>
  <w:style w:type="paragraph" w:customStyle="1" w:styleId="MessageHeaderFirst">
    <w:name w:val="Message Header First"/>
    <w:basedOn w:val="afd"/>
    <w:next w:val="afd"/>
    <w:qFormat/>
  </w:style>
  <w:style w:type="paragraph" w:customStyle="1" w:styleId="Char1CharCharCharCharChar1CharCharCharChar">
    <w:name w:val="Char1 Char Char Char Char Char1 Char Char Char Char"/>
    <w:basedOn w:val="a9"/>
    <w:qFormat/>
    <w:pPr>
      <w:widowControl w:val="0"/>
      <w:tabs>
        <w:tab w:val="left" w:pos="425"/>
      </w:tabs>
      <w:spacing w:after="0" w:line="240" w:lineRule="auto"/>
      <w:ind w:left="0" w:right="0" w:firstLine="0"/>
      <w:jc w:val="both"/>
    </w:pPr>
    <w:rPr>
      <w:rFonts w:ascii="Times New Roman" w:hAnsi="Times New Roman" w:cs="Times New Roman"/>
      <w:color w:val="auto"/>
      <w:szCs w:val="24"/>
    </w:rPr>
  </w:style>
  <w:style w:type="paragraph" w:customStyle="1" w:styleId="3H3sect123BOD0Heading3-oldh3l3CTLevel3Head">
    <w:name w:val="样式 样式 标题 3H3sect1.2.3BOD 0Heading 3 - oldh3l3CTLevel 3 Head... +..."/>
    <w:basedOn w:val="a9"/>
    <w:qFormat/>
    <w:pPr>
      <w:keepNext/>
      <w:keepLines/>
      <w:widowControl w:val="0"/>
      <w:spacing w:beforeLines="50" w:afterLines="50" w:line="240" w:lineRule="auto"/>
      <w:ind w:left="0" w:right="0" w:firstLine="0"/>
      <w:outlineLvl w:val="2"/>
    </w:pPr>
    <w:rPr>
      <w:rFonts w:ascii="Times New Roman" w:hAnsi="Times New Roman"/>
      <w:b/>
      <w:bCs/>
      <w:color w:val="auto"/>
      <w:szCs w:val="20"/>
    </w:rPr>
  </w:style>
  <w:style w:type="paragraph" w:customStyle="1" w:styleId="xl72">
    <w:name w:val="xl72"/>
    <w:basedOn w:val="a9"/>
    <w:qFormat/>
    <w:pPr>
      <w:spacing w:before="100" w:beforeAutospacing="1" w:after="100" w:afterAutospacing="1" w:line="240" w:lineRule="auto"/>
      <w:ind w:left="0" w:right="0" w:firstLine="0"/>
      <w:textAlignment w:val="center"/>
    </w:pPr>
    <w:rPr>
      <w:b/>
      <w:bCs/>
      <w:color w:val="FF0000"/>
      <w:kern w:val="0"/>
      <w:sz w:val="20"/>
      <w:szCs w:val="20"/>
    </w:rPr>
  </w:style>
  <w:style w:type="paragraph" w:customStyle="1" w:styleId="xl66">
    <w:name w:val="xl66"/>
    <w:basedOn w:val="a9"/>
    <w:qFormat/>
    <w:pPr>
      <w:spacing w:before="100" w:beforeAutospacing="1" w:after="100" w:afterAutospacing="1" w:line="240" w:lineRule="auto"/>
      <w:ind w:left="0" w:right="0" w:firstLine="0"/>
      <w:jc w:val="center"/>
      <w:textAlignment w:val="center"/>
    </w:pPr>
    <w:rPr>
      <w:b/>
      <w:bCs/>
      <w:color w:val="auto"/>
      <w:kern w:val="0"/>
      <w:sz w:val="20"/>
      <w:szCs w:val="20"/>
    </w:rPr>
  </w:style>
  <w:style w:type="paragraph" w:customStyle="1" w:styleId="a7">
    <w:name w:val="列表（编号一级）（绿盟科技）"/>
    <w:basedOn w:val="a9"/>
    <w:qFormat/>
    <w:pPr>
      <w:numPr>
        <w:numId w:val="8"/>
      </w:numPr>
      <w:spacing w:beforeLines="25" w:after="0" w:line="300" w:lineRule="auto"/>
      <w:ind w:right="0"/>
    </w:pPr>
    <w:rPr>
      <w:rFonts w:ascii="Arial" w:hAnsi="Arial" w:cs="Times New Roman"/>
      <w:color w:val="auto"/>
      <w:kern w:val="0"/>
      <w:sz w:val="21"/>
      <w:szCs w:val="21"/>
    </w:rPr>
  </w:style>
  <w:style w:type="paragraph" w:customStyle="1" w:styleId="pa-0">
    <w:name w:val="pa-0"/>
    <w:basedOn w:val="a9"/>
    <w:qFormat/>
    <w:pPr>
      <w:spacing w:after="0" w:line="240" w:lineRule="atLeast"/>
      <w:ind w:left="0" w:right="0" w:firstLine="0"/>
      <w:jc w:val="both"/>
    </w:pPr>
    <w:rPr>
      <w:color w:val="auto"/>
      <w:kern w:val="0"/>
      <w:szCs w:val="24"/>
    </w:rPr>
  </w:style>
  <w:style w:type="paragraph" w:customStyle="1" w:styleId="1f">
    <w:name w:val="段标题1"/>
    <w:basedOn w:val="a9"/>
    <w:qFormat/>
    <w:pPr>
      <w:widowControl w:val="0"/>
      <w:tabs>
        <w:tab w:val="left" w:pos="420"/>
        <w:tab w:val="left" w:pos="1080"/>
      </w:tabs>
      <w:adjustRightInd w:val="0"/>
      <w:snapToGrid w:val="0"/>
      <w:spacing w:after="0" w:line="480" w:lineRule="auto"/>
      <w:ind w:left="420" w:right="0" w:hanging="420"/>
      <w:jc w:val="both"/>
      <w:textAlignment w:val="baseline"/>
    </w:pPr>
    <w:rPr>
      <w:rFonts w:ascii="Times New Roman" w:hAnsi="Times New Roman" w:cs="Times New Roman"/>
      <w:color w:val="auto"/>
      <w:szCs w:val="20"/>
    </w:rPr>
  </w:style>
  <w:style w:type="paragraph" w:customStyle="1" w:styleId="xp0">
    <w:name w:val="x_p0"/>
    <w:basedOn w:val="a9"/>
    <w:qFormat/>
    <w:pPr>
      <w:spacing w:before="100" w:beforeAutospacing="1" w:after="100" w:afterAutospacing="1" w:line="240" w:lineRule="auto"/>
      <w:ind w:left="0" w:right="0" w:firstLine="0"/>
    </w:pPr>
    <w:rPr>
      <w:color w:val="auto"/>
      <w:kern w:val="0"/>
      <w:szCs w:val="24"/>
    </w:rPr>
  </w:style>
  <w:style w:type="paragraph" w:customStyle="1" w:styleId="xl73">
    <w:name w:val="xl73"/>
    <w:basedOn w:val="a9"/>
    <w:qFormat/>
    <w:pPr>
      <w:spacing w:before="100" w:beforeAutospacing="1" w:after="100" w:afterAutospacing="1" w:line="240" w:lineRule="auto"/>
      <w:ind w:left="0" w:right="0" w:firstLine="0"/>
      <w:jc w:val="center"/>
      <w:textAlignment w:val="center"/>
    </w:pPr>
    <w:rPr>
      <w:b/>
      <w:bCs/>
      <w:color w:val="auto"/>
      <w:kern w:val="0"/>
      <w:sz w:val="28"/>
      <w:szCs w:val="28"/>
    </w:rPr>
  </w:style>
  <w:style w:type="paragraph" w:customStyle="1" w:styleId="Char2CharCharCharCharCharChar">
    <w:name w:val="Char2 Char Char Char Char Char Char"/>
    <w:basedOn w:val="a9"/>
    <w:qFormat/>
    <w:pPr>
      <w:spacing w:after="160" w:line="240" w:lineRule="exact"/>
      <w:ind w:left="0" w:right="0" w:firstLine="0"/>
    </w:pPr>
    <w:rPr>
      <w:rFonts w:ascii="Verdana" w:hAnsi="Verdana" w:cs="Times New Roman"/>
      <w:color w:val="auto"/>
      <w:kern w:val="0"/>
      <w:sz w:val="20"/>
      <w:szCs w:val="24"/>
      <w:lang w:eastAsia="en-US"/>
    </w:rPr>
  </w:style>
  <w:style w:type="paragraph" w:customStyle="1" w:styleId="xl65">
    <w:name w:val="xl65"/>
    <w:basedOn w:val="a9"/>
    <w:qFormat/>
    <w:pPr>
      <w:spacing w:before="100" w:beforeAutospacing="1" w:after="100" w:afterAutospacing="1" w:line="240" w:lineRule="auto"/>
      <w:ind w:left="0" w:right="0" w:firstLine="0"/>
      <w:textAlignment w:val="center"/>
    </w:pPr>
    <w:rPr>
      <w:color w:val="auto"/>
      <w:kern w:val="0"/>
      <w:sz w:val="20"/>
      <w:szCs w:val="20"/>
    </w:rPr>
  </w:style>
  <w:style w:type="paragraph" w:customStyle="1" w:styleId="TOC1">
    <w:name w:val="TOC 标题1"/>
    <w:basedOn w:val="11"/>
    <w:next w:val="a9"/>
    <w:qFormat/>
    <w:pPr>
      <w:keepNext/>
      <w:keepLines/>
      <w:widowControl/>
      <w:autoSpaceDE/>
      <w:autoSpaceDN/>
      <w:spacing w:before="480" w:line="276" w:lineRule="auto"/>
      <w:ind w:left="0"/>
      <w:outlineLvl w:val="9"/>
    </w:pPr>
    <w:rPr>
      <w:rFonts w:ascii="Cambria" w:hAnsi="Cambria" w:cs="Times New Roman"/>
      <w:color w:val="365F91"/>
      <w:sz w:val="28"/>
      <w:szCs w:val="28"/>
      <w:lang w:eastAsia="zh-CN"/>
    </w:rPr>
  </w:style>
  <w:style w:type="paragraph" w:customStyle="1" w:styleId="afffc">
    <w:name w:val="!表格文字五号"/>
    <w:basedOn w:val="afff7"/>
    <w:qFormat/>
  </w:style>
  <w:style w:type="paragraph" w:customStyle="1" w:styleId="220">
    <w:name w:val="样式 五号 首行缩进:  2 字符 行距: 固定值 20 磅"/>
    <w:basedOn w:val="a9"/>
    <w:qFormat/>
    <w:pPr>
      <w:widowControl w:val="0"/>
      <w:spacing w:after="0" w:line="400" w:lineRule="exact"/>
      <w:ind w:left="0" w:right="0" w:firstLineChars="200" w:firstLine="420"/>
      <w:jc w:val="both"/>
    </w:pPr>
    <w:rPr>
      <w:rFonts w:ascii="Arial" w:hAnsi="Arial"/>
      <w:color w:val="auto"/>
      <w:sz w:val="21"/>
      <w:szCs w:val="20"/>
    </w:rPr>
  </w:style>
  <w:style w:type="paragraph" w:customStyle="1" w:styleId="DAS0">
    <w:name w:val="DAS列表一"/>
    <w:basedOn w:val="DAS1"/>
    <w:qFormat/>
    <w:pPr>
      <w:numPr>
        <w:numId w:val="9"/>
      </w:numPr>
      <w:tabs>
        <w:tab w:val="left" w:pos="360"/>
        <w:tab w:val="left" w:pos="885"/>
      </w:tabs>
      <w:ind w:leftChars="-58" w:left="0" w:firstLineChars="0" w:firstLine="425"/>
    </w:pPr>
    <w:rPr>
      <w:kern w:val="2"/>
      <w:sz w:val="21"/>
      <w:szCs w:val="21"/>
      <w:lang w:bidi="ar-SA"/>
    </w:rPr>
  </w:style>
  <w:style w:type="paragraph" w:customStyle="1" w:styleId="22Heading2HiddenHeading2CCBSheading2H2h2">
    <w:name w:val="样式 标题 2第一章 标题 2Heading 2 HiddenHeading 2 CCBSheading 2H2h2..."/>
    <w:basedOn w:val="20"/>
    <w:qFormat/>
    <w:pPr>
      <w:keepLines w:val="0"/>
      <w:widowControl w:val="0"/>
      <w:numPr>
        <w:numId w:val="10"/>
      </w:numPr>
      <w:tabs>
        <w:tab w:val="left" w:pos="420"/>
      </w:tabs>
      <w:autoSpaceDE/>
      <w:autoSpaceDN/>
      <w:spacing w:beforeLines="50" w:afterLines="50" w:line="240" w:lineRule="auto"/>
      <w:ind w:right="0"/>
    </w:pPr>
    <w:rPr>
      <w:rFonts w:ascii="黑体" w:hAnsi="Times New Roman"/>
      <w:b w:val="0"/>
      <w:color w:val="auto"/>
      <w:spacing w:val="0"/>
      <w:sz w:val="32"/>
    </w:rPr>
  </w:style>
  <w:style w:type="paragraph" w:customStyle="1" w:styleId="afffd">
    <w:name w:val="正文（利国）"/>
    <w:basedOn w:val="a9"/>
    <w:qFormat/>
    <w:pPr>
      <w:widowControl w:val="0"/>
      <w:spacing w:after="0" w:line="240" w:lineRule="auto"/>
      <w:ind w:left="0" w:right="0" w:firstLineChars="200" w:firstLine="200"/>
      <w:jc w:val="both"/>
    </w:pPr>
    <w:rPr>
      <w:rFonts w:hAnsi="Times New Roman" w:cs="Times New Roman"/>
      <w:color w:val="auto"/>
      <w:sz w:val="21"/>
      <w:szCs w:val="24"/>
    </w:rPr>
  </w:style>
  <w:style w:type="paragraph" w:customStyle="1" w:styleId="CharChar41">
    <w:name w:val="Char Char41"/>
    <w:basedOn w:val="a9"/>
    <w:qFormat/>
    <w:pPr>
      <w:spacing w:after="160" w:line="240" w:lineRule="exact"/>
      <w:ind w:left="0" w:right="0" w:firstLine="0"/>
    </w:pPr>
    <w:rPr>
      <w:rFonts w:ascii="Verdana" w:hAnsi="Verdana" w:cs="Times New Roman"/>
      <w:color w:val="auto"/>
      <w:kern w:val="0"/>
      <w:sz w:val="20"/>
      <w:szCs w:val="20"/>
      <w:lang w:eastAsia="en-US"/>
    </w:rPr>
  </w:style>
  <w:style w:type="paragraph" w:customStyle="1" w:styleId="Char61">
    <w:name w:val="Char61"/>
    <w:basedOn w:val="a9"/>
    <w:qFormat/>
    <w:pPr>
      <w:spacing w:after="0" w:line="360" w:lineRule="auto"/>
      <w:ind w:left="0" w:right="0" w:firstLine="0"/>
    </w:pPr>
    <w:rPr>
      <w:rFonts w:cs="Times New Roman"/>
      <w:color w:val="auto"/>
      <w:kern w:val="0"/>
      <w:szCs w:val="24"/>
    </w:rPr>
  </w:style>
  <w:style w:type="paragraph" w:customStyle="1" w:styleId="afffe">
    <w:name w:val="正文列表字"/>
    <w:basedOn w:val="a9"/>
    <w:qFormat/>
    <w:pPr>
      <w:widowControl w:val="0"/>
      <w:spacing w:after="0" w:line="288" w:lineRule="auto"/>
      <w:ind w:leftChars="200" w:left="200" w:right="0" w:firstLineChars="200" w:firstLine="200"/>
    </w:pPr>
    <w:rPr>
      <w:rFonts w:ascii="Times New Roman" w:eastAsia="仿宋" w:hAnsi="Times New Roman" w:cs="Times New Roman"/>
      <w:color w:val="auto"/>
      <w:sz w:val="28"/>
      <w:szCs w:val="20"/>
    </w:rPr>
  </w:style>
  <w:style w:type="paragraph" w:customStyle="1" w:styleId="4">
    <w:name w:val="文档标题4"/>
    <w:basedOn w:val="40"/>
    <w:next w:val="a9"/>
    <w:qFormat/>
    <w:pPr>
      <w:widowControl w:val="0"/>
      <w:numPr>
        <w:ilvl w:val="3"/>
        <w:numId w:val="11"/>
      </w:numPr>
      <w:tabs>
        <w:tab w:val="left" w:pos="851"/>
      </w:tabs>
      <w:spacing w:before="100" w:beforeAutospacing="1" w:after="100" w:afterAutospacing="1" w:line="360" w:lineRule="auto"/>
      <w:ind w:right="0"/>
      <w:jc w:val="both"/>
    </w:pPr>
    <w:rPr>
      <w:rFonts w:ascii="Arial" w:hAnsi="Arial" w:cs="Times New Roman"/>
      <w:color w:val="auto"/>
      <w:sz w:val="30"/>
    </w:rPr>
  </w:style>
  <w:style w:type="paragraph" w:customStyle="1" w:styleId="pa-35">
    <w:name w:val="pa-35"/>
    <w:basedOn w:val="a9"/>
    <w:qFormat/>
    <w:pPr>
      <w:spacing w:after="0" w:line="280" w:lineRule="atLeast"/>
      <w:ind w:left="0" w:right="0" w:firstLine="460"/>
    </w:pPr>
    <w:rPr>
      <w:color w:val="auto"/>
      <w:kern w:val="0"/>
      <w:szCs w:val="24"/>
    </w:rPr>
  </w:style>
  <w:style w:type="paragraph" w:customStyle="1" w:styleId="AltS">
    <w:name w:val="!双列正文 Alt+S"/>
    <w:basedOn w:val="CtrQ"/>
    <w:qFormat/>
    <w:pPr>
      <w:tabs>
        <w:tab w:val="left" w:pos="3600"/>
      </w:tabs>
      <w:ind w:left="3600" w:firstLineChars="0" w:hanging="3118"/>
    </w:pPr>
  </w:style>
  <w:style w:type="paragraph" w:customStyle="1" w:styleId="affff">
    <w:name w:val="缺省文本"/>
    <w:basedOn w:val="a9"/>
    <w:qFormat/>
    <w:pPr>
      <w:widowControl w:val="0"/>
      <w:autoSpaceDE w:val="0"/>
      <w:autoSpaceDN w:val="0"/>
      <w:adjustRightInd w:val="0"/>
      <w:spacing w:after="0" w:line="360" w:lineRule="auto"/>
      <w:ind w:left="0" w:right="0" w:firstLine="0"/>
    </w:pPr>
    <w:rPr>
      <w:rFonts w:ascii="Times New Roman" w:hAnsi="Times New Roman" w:cs="Times New Roman"/>
      <w:color w:val="auto"/>
      <w:kern w:val="0"/>
      <w:szCs w:val="20"/>
    </w:rPr>
  </w:style>
  <w:style w:type="paragraph" w:customStyle="1" w:styleId="TOCHeading1">
    <w:name w:val="TOC Heading1"/>
    <w:basedOn w:val="11"/>
    <w:next w:val="a9"/>
    <w:qFormat/>
    <w:pPr>
      <w:keepNext/>
      <w:keepLines/>
      <w:widowControl/>
      <w:autoSpaceDE/>
      <w:autoSpaceDN/>
      <w:spacing w:before="480" w:line="276" w:lineRule="auto"/>
      <w:ind w:left="0"/>
      <w:outlineLvl w:val="9"/>
    </w:pPr>
    <w:rPr>
      <w:rFonts w:ascii="Cambria" w:hAnsi="Cambria" w:cs="Times New Roman"/>
      <w:color w:val="365F91"/>
      <w:sz w:val="28"/>
      <w:szCs w:val="28"/>
      <w:lang w:eastAsia="zh-CN"/>
    </w:rPr>
  </w:style>
  <w:style w:type="paragraph" w:customStyle="1" w:styleId="affff0">
    <w:name w:val="!表格文字小四"/>
    <w:basedOn w:val="afff7"/>
    <w:next w:val="CtrQ"/>
    <w:qFormat/>
    <w:rPr>
      <w:sz w:val="24"/>
      <w:szCs w:val="24"/>
    </w:rPr>
  </w:style>
  <w:style w:type="paragraph" w:customStyle="1" w:styleId="CharCharCharCharCharCharCharCharCharCharCharCharCharCharChar">
    <w:name w:val="Char Char Char Char Char Char Char Char Char Char Char Char Char Char Char"/>
    <w:basedOn w:val="a9"/>
    <w:qFormat/>
    <w:pPr>
      <w:spacing w:after="160" w:line="240" w:lineRule="exact"/>
      <w:ind w:left="0" w:right="0" w:firstLine="0"/>
    </w:pPr>
    <w:rPr>
      <w:rFonts w:ascii="Verdana" w:hAnsi="Verdana" w:cs="Times New Roman"/>
      <w:color w:val="auto"/>
      <w:kern w:val="0"/>
      <w:sz w:val="20"/>
      <w:szCs w:val="20"/>
      <w:lang w:eastAsia="en-US"/>
    </w:rPr>
  </w:style>
  <w:style w:type="paragraph" w:customStyle="1" w:styleId="GP1">
    <w:name w:val="GP标题1"/>
    <w:basedOn w:val="a9"/>
    <w:next w:val="a9"/>
    <w:qFormat/>
    <w:pPr>
      <w:widowControl w:val="0"/>
      <w:numPr>
        <w:numId w:val="7"/>
      </w:numPr>
      <w:spacing w:beforeLines="100" w:afterLines="100" w:line="360" w:lineRule="auto"/>
      <w:ind w:right="0"/>
      <w:jc w:val="center"/>
      <w:outlineLvl w:val="0"/>
    </w:pPr>
    <w:rPr>
      <w:rFonts w:ascii="黑体" w:eastAsia="黑体" w:hAnsi="黑体" w:cs="Times New Roman"/>
      <w:b/>
      <w:color w:val="auto"/>
      <w:kern w:val="0"/>
      <w:sz w:val="36"/>
      <w:szCs w:val="20"/>
    </w:rPr>
  </w:style>
  <w:style w:type="paragraph" w:customStyle="1" w:styleId="CharCharCharCharCharCharCharCharCharCharCharCharCharCharChar1">
    <w:name w:val="Char Char Char Char Char Char Char Char Char Char Char Char Char Char Char1"/>
    <w:basedOn w:val="a9"/>
    <w:qFormat/>
    <w:pPr>
      <w:spacing w:after="160" w:line="240" w:lineRule="exact"/>
      <w:ind w:left="0" w:right="0" w:firstLine="0"/>
    </w:pPr>
    <w:rPr>
      <w:rFonts w:ascii="Verdana" w:hAnsi="Verdana" w:cs="Times New Roman"/>
      <w:color w:val="auto"/>
      <w:kern w:val="0"/>
      <w:sz w:val="20"/>
      <w:szCs w:val="20"/>
      <w:lang w:eastAsia="en-US"/>
    </w:rPr>
  </w:style>
  <w:style w:type="paragraph" w:customStyle="1" w:styleId="29">
    <w:name w:val="正文2"/>
    <w:basedOn w:val="a9"/>
    <w:qFormat/>
    <w:pPr>
      <w:widowControl w:val="0"/>
      <w:adjustRightInd w:val="0"/>
      <w:spacing w:after="0" w:line="480" w:lineRule="atLeast"/>
      <w:ind w:left="0" w:right="0" w:firstLine="560"/>
      <w:jc w:val="both"/>
      <w:textAlignment w:val="baseline"/>
    </w:pPr>
    <w:rPr>
      <w:rFonts w:ascii="CG Times" w:eastAsia="楷体_GB2312" w:hAnsi="CG Times" w:cs="Times New Roman"/>
      <w:kern w:val="0"/>
      <w:sz w:val="28"/>
      <w:szCs w:val="20"/>
    </w:rPr>
  </w:style>
  <w:style w:type="paragraph" w:customStyle="1" w:styleId="affff1">
    <w:name w:val="段落内容"/>
    <w:basedOn w:val="a9"/>
    <w:qFormat/>
    <w:pPr>
      <w:widowControl w:val="0"/>
      <w:snapToGrid w:val="0"/>
      <w:spacing w:after="0" w:line="440" w:lineRule="atLeast"/>
      <w:ind w:left="0" w:right="0" w:firstLineChars="200" w:firstLine="200"/>
      <w:jc w:val="both"/>
    </w:pPr>
    <w:rPr>
      <w:rFonts w:ascii="Times New Roman" w:hAnsi="Times New Roman" w:cs="Times New Roman"/>
      <w:color w:val="auto"/>
      <w:sz w:val="28"/>
      <w:szCs w:val="20"/>
    </w:rPr>
  </w:style>
  <w:style w:type="paragraph" w:customStyle="1" w:styleId="5Ctrl5">
    <w:name w:val="!标题5 Ctrl+5"/>
    <w:basedOn w:val="afff7"/>
    <w:next w:val="CtrQ"/>
    <w:qFormat/>
    <w:pPr>
      <w:numPr>
        <w:ilvl w:val="4"/>
        <w:numId w:val="1"/>
      </w:numPr>
      <w:tabs>
        <w:tab w:val="left" w:pos="992"/>
      </w:tabs>
      <w:adjustRightInd w:val="0"/>
      <w:snapToGrid w:val="0"/>
      <w:spacing w:beforeLines="75" w:afterLines="50"/>
      <w:outlineLvl w:val="4"/>
    </w:pPr>
    <w:rPr>
      <w:rFonts w:eastAsia="黑体"/>
      <w:b/>
      <w:sz w:val="28"/>
      <w:szCs w:val="28"/>
    </w:rPr>
  </w:style>
  <w:style w:type="paragraph" w:customStyle="1" w:styleId="affff2">
    <w:name w:val="!方块加粗"/>
    <w:basedOn w:val="CtrQ"/>
    <w:qFormat/>
    <w:pPr>
      <w:tabs>
        <w:tab w:val="left" w:pos="840"/>
        <w:tab w:val="left" w:pos="902"/>
      </w:tabs>
      <w:adjustRightInd/>
      <w:ind w:left="840" w:firstLineChars="0" w:firstLine="0"/>
    </w:pPr>
    <w:rPr>
      <w:rFonts w:eastAsia="黑体" w:cs="Arial"/>
      <w:b/>
      <w:szCs w:val="24"/>
    </w:rPr>
  </w:style>
  <w:style w:type="paragraph" w:customStyle="1" w:styleId="xl69">
    <w:name w:val="xl69"/>
    <w:basedOn w:val="a9"/>
    <w:qFormat/>
    <w:pPr>
      <w:spacing w:before="100" w:beforeAutospacing="1" w:after="100" w:afterAutospacing="1" w:line="240" w:lineRule="auto"/>
      <w:ind w:left="0" w:right="0" w:firstLine="0"/>
      <w:textAlignment w:val="center"/>
    </w:pPr>
    <w:rPr>
      <w:color w:val="FF0000"/>
      <w:kern w:val="0"/>
      <w:sz w:val="20"/>
      <w:szCs w:val="20"/>
    </w:rPr>
  </w:style>
  <w:style w:type="paragraph" w:customStyle="1" w:styleId="puce1">
    <w:name w:val="puce_1"/>
    <w:basedOn w:val="a9"/>
    <w:qFormat/>
    <w:pPr>
      <w:tabs>
        <w:tab w:val="left" w:pos="426"/>
      </w:tabs>
      <w:spacing w:before="40" w:after="40" w:line="240" w:lineRule="auto"/>
      <w:ind w:left="420" w:right="0" w:hanging="420"/>
    </w:pPr>
    <w:rPr>
      <w:rFonts w:ascii="FuturaA Md BT" w:hAnsi="FuturaA Md BT" w:cs="Times New Roman"/>
      <w:color w:val="auto"/>
      <w:kern w:val="0"/>
      <w:sz w:val="22"/>
      <w:szCs w:val="20"/>
      <w:lang w:eastAsia="en-US"/>
    </w:rPr>
  </w:style>
  <w:style w:type="paragraph" w:customStyle="1" w:styleId="ListParagraph11">
    <w:name w:val="List Paragraph11"/>
    <w:basedOn w:val="a9"/>
    <w:qFormat/>
    <w:pPr>
      <w:widowControl w:val="0"/>
      <w:spacing w:after="0" w:line="240" w:lineRule="auto"/>
      <w:ind w:left="0" w:right="0" w:firstLineChars="200" w:firstLine="420"/>
      <w:jc w:val="both"/>
    </w:pPr>
    <w:rPr>
      <w:rFonts w:ascii="Times New Roman" w:hAnsi="Times New Roman" w:cs="Times New Roman"/>
      <w:color w:val="auto"/>
      <w:sz w:val="21"/>
      <w:szCs w:val="24"/>
    </w:rPr>
  </w:style>
  <w:style w:type="paragraph" w:customStyle="1" w:styleId="43">
    <w:name w:val="题注4"/>
    <w:basedOn w:val="a9"/>
    <w:next w:val="af"/>
    <w:qFormat/>
    <w:pPr>
      <w:widowControl w:val="0"/>
      <w:spacing w:after="0" w:line="440" w:lineRule="exact"/>
      <w:ind w:left="0" w:right="0" w:firstLine="0"/>
      <w:jc w:val="center"/>
    </w:pPr>
    <w:rPr>
      <w:rFonts w:cs="Times New Roman"/>
      <w:b/>
      <w:bCs/>
      <w:sz w:val="28"/>
      <w:szCs w:val="28"/>
      <w:lang w:val="en-GB"/>
    </w:rPr>
  </w:style>
  <w:style w:type="paragraph" w:customStyle="1" w:styleId="zi">
    <w:name w:val="zi"/>
    <w:basedOn w:val="a9"/>
    <w:qFormat/>
    <w:pPr>
      <w:spacing w:before="100" w:beforeAutospacing="1" w:after="100" w:afterAutospacing="1" w:line="336" w:lineRule="atLeast"/>
      <w:ind w:left="0" w:right="0" w:firstLine="0"/>
    </w:pPr>
    <w:rPr>
      <w:rFonts w:ascii="ˎ̥" w:hAnsi="ˎ̥" w:cs="Times New Roman"/>
      <w:kern w:val="0"/>
      <w:sz w:val="22"/>
    </w:rPr>
  </w:style>
  <w:style w:type="paragraph" w:customStyle="1" w:styleId="CharCharCharChar">
    <w:name w:val="Char Char Char Char"/>
    <w:basedOn w:val="a9"/>
    <w:qFormat/>
    <w:pPr>
      <w:spacing w:after="160" w:line="240" w:lineRule="exact"/>
      <w:ind w:left="0" w:right="0" w:firstLine="0"/>
    </w:pPr>
    <w:rPr>
      <w:rFonts w:ascii="Verdana" w:hAnsi="Verdana" w:cs="Times New Roman"/>
      <w:color w:val="auto"/>
      <w:kern w:val="0"/>
      <w:sz w:val="21"/>
      <w:szCs w:val="20"/>
      <w:lang w:eastAsia="en-US"/>
    </w:rPr>
  </w:style>
  <w:style w:type="paragraph" w:customStyle="1" w:styleId="affff3">
    <w:name w:val="基准页眉样式"/>
    <w:basedOn w:val="a9"/>
    <w:qFormat/>
    <w:pPr>
      <w:keepLines/>
      <w:tabs>
        <w:tab w:val="center" w:pos="4320"/>
        <w:tab w:val="right" w:pos="8640"/>
      </w:tabs>
      <w:spacing w:after="0" w:line="180" w:lineRule="atLeast"/>
      <w:ind w:left="0" w:right="0" w:firstLine="0"/>
      <w:jc w:val="both"/>
    </w:pPr>
    <w:rPr>
      <w:rFonts w:ascii="Arial" w:hAnsi="Arial" w:cs="Times New Roman"/>
      <w:color w:val="auto"/>
      <w:spacing w:val="-5"/>
      <w:kern w:val="0"/>
      <w:sz w:val="21"/>
      <w:szCs w:val="20"/>
    </w:rPr>
  </w:style>
  <w:style w:type="paragraph" w:customStyle="1" w:styleId="CharCharCharCharCharChar">
    <w:name w:val="Char Char Char Char Char Char"/>
    <w:basedOn w:val="a9"/>
    <w:qFormat/>
    <w:pPr>
      <w:spacing w:after="160" w:line="240" w:lineRule="exact"/>
      <w:ind w:left="0" w:right="0" w:firstLine="0"/>
    </w:pPr>
    <w:rPr>
      <w:rFonts w:ascii="Times New Roman" w:hAnsi="Times New Roman" w:cs="Times New Roman"/>
      <w:color w:val="auto"/>
      <w:kern w:val="0"/>
      <w:sz w:val="21"/>
      <w:szCs w:val="20"/>
    </w:rPr>
  </w:style>
  <w:style w:type="paragraph" w:customStyle="1" w:styleId="affff4">
    <w:name w:val="!正文居中"/>
    <w:basedOn w:val="CtrQ"/>
    <w:next w:val="CtrQ"/>
    <w:qFormat/>
    <w:pPr>
      <w:ind w:firstLineChars="0" w:firstLine="0"/>
      <w:jc w:val="center"/>
    </w:pPr>
  </w:style>
  <w:style w:type="paragraph" w:customStyle="1" w:styleId="Char160">
    <w:name w:val="Char16"/>
    <w:basedOn w:val="a9"/>
    <w:qFormat/>
    <w:pPr>
      <w:spacing w:after="160" w:line="240" w:lineRule="exact"/>
      <w:ind w:left="0" w:right="0" w:firstLine="0"/>
    </w:pPr>
    <w:rPr>
      <w:rFonts w:ascii="Times New Roman" w:hAnsi="Times New Roman" w:cs="Times New Roman"/>
      <w:color w:val="auto"/>
      <w:kern w:val="0"/>
      <w:sz w:val="21"/>
      <w:szCs w:val="20"/>
    </w:rPr>
  </w:style>
  <w:style w:type="paragraph" w:customStyle="1" w:styleId="62">
    <w:name w:val="列出段落6"/>
    <w:basedOn w:val="a9"/>
    <w:qFormat/>
    <w:pPr>
      <w:widowControl w:val="0"/>
      <w:spacing w:after="0" w:line="240" w:lineRule="auto"/>
      <w:ind w:left="0" w:right="0" w:firstLineChars="200" w:firstLine="420"/>
      <w:jc w:val="both"/>
    </w:pPr>
    <w:rPr>
      <w:rFonts w:ascii="Times New Roman" w:hAnsi="Times New Roman" w:cs="Times New Roman"/>
      <w:color w:val="auto"/>
      <w:sz w:val="21"/>
      <w:szCs w:val="24"/>
    </w:rPr>
  </w:style>
  <w:style w:type="paragraph" w:customStyle="1" w:styleId="200">
    <w:name w:val="样式 标题 2 + 段前: 0 磅 段后: 0 磅 行距: 单倍行距"/>
    <w:basedOn w:val="20"/>
    <w:qFormat/>
    <w:pPr>
      <w:widowControl w:val="0"/>
      <w:autoSpaceDE/>
      <w:autoSpaceDN/>
      <w:adjustRightInd/>
      <w:spacing w:before="0" w:after="0" w:line="240" w:lineRule="auto"/>
      <w:ind w:left="0" w:right="0" w:firstLine="0"/>
      <w:jc w:val="both"/>
      <w:textAlignment w:val="auto"/>
    </w:pPr>
    <w:rPr>
      <w:rFonts w:ascii="仿宋_GB2312" w:eastAsia="仿宋_GB2312"/>
      <w:bCs/>
      <w:color w:val="auto"/>
      <w:spacing w:val="0"/>
      <w:kern w:val="2"/>
      <w:sz w:val="32"/>
      <w:szCs w:val="32"/>
    </w:rPr>
  </w:style>
  <w:style w:type="paragraph" w:customStyle="1" w:styleId="affff5">
    <w:name w:val="表格文字"/>
    <w:basedOn w:val="a9"/>
    <w:qFormat/>
    <w:pPr>
      <w:widowControl w:val="0"/>
      <w:spacing w:before="25" w:after="25" w:line="240" w:lineRule="auto"/>
      <w:ind w:left="0" w:right="0" w:firstLine="0"/>
    </w:pPr>
    <w:rPr>
      <w:rFonts w:ascii="Times New Roman" w:hAnsi="Times New Roman" w:cs="Times New Roman"/>
      <w:bCs/>
      <w:color w:val="auto"/>
      <w:spacing w:val="10"/>
      <w:kern w:val="0"/>
      <w:szCs w:val="20"/>
    </w:rPr>
  </w:style>
  <w:style w:type="paragraph" w:customStyle="1" w:styleId="msonormal0">
    <w:name w:val="msonormal"/>
    <w:basedOn w:val="a9"/>
    <w:qFormat/>
    <w:pPr>
      <w:spacing w:before="100" w:beforeAutospacing="1" w:after="100" w:afterAutospacing="1" w:line="240" w:lineRule="auto"/>
      <w:ind w:left="0" w:right="0" w:firstLine="0"/>
    </w:pPr>
    <w:rPr>
      <w:color w:val="auto"/>
      <w:kern w:val="0"/>
      <w:szCs w:val="24"/>
    </w:rPr>
  </w:style>
  <w:style w:type="paragraph" w:customStyle="1" w:styleId="ParaCharCharCharCharCharCharCharCharCharCharCharCharChar">
    <w:name w:val="默认段落字体 Para Char Char Char Char Char Char Char Char Char Char Char Char Char"/>
    <w:basedOn w:val="a9"/>
    <w:qFormat/>
    <w:pPr>
      <w:widowControl w:val="0"/>
      <w:snapToGrid w:val="0"/>
      <w:spacing w:after="0" w:line="360" w:lineRule="auto"/>
      <w:ind w:left="0" w:right="0" w:firstLineChars="200" w:firstLine="200"/>
      <w:jc w:val="both"/>
    </w:pPr>
    <w:rPr>
      <w:rFonts w:ascii="Times New Roman" w:eastAsia="仿宋_GB2312" w:hAnsi="Times New Roman" w:cs="Times New Roman"/>
      <w:color w:val="auto"/>
      <w:szCs w:val="24"/>
    </w:rPr>
  </w:style>
  <w:style w:type="paragraph" w:customStyle="1" w:styleId="CharCharChar0">
    <w:name w:val="Char Char Char"/>
    <w:basedOn w:val="a9"/>
    <w:qFormat/>
    <w:pPr>
      <w:widowControl w:val="0"/>
      <w:spacing w:after="0" w:line="240" w:lineRule="auto"/>
      <w:ind w:left="0" w:right="0" w:firstLine="0"/>
      <w:jc w:val="both"/>
    </w:pPr>
    <w:rPr>
      <w:rFonts w:ascii="Tahoma" w:eastAsia="仿宋_GB2312" w:hAnsi="Tahoma" w:cs="Times New Roman"/>
      <w:color w:val="auto"/>
      <w:kern w:val="0"/>
      <w:szCs w:val="20"/>
    </w:rPr>
  </w:style>
  <w:style w:type="paragraph" w:customStyle="1" w:styleId="a6">
    <w:name w:val="图表脚注"/>
    <w:next w:val="a9"/>
    <w:qFormat/>
    <w:pPr>
      <w:numPr>
        <w:ilvl w:val="5"/>
        <w:numId w:val="4"/>
      </w:numPr>
      <w:ind w:leftChars="200" w:left="300" w:hangingChars="100" w:hanging="100"/>
      <w:jc w:val="both"/>
    </w:pPr>
    <w:rPr>
      <w:rFonts w:ascii="宋体"/>
      <w:sz w:val="18"/>
    </w:rPr>
  </w:style>
  <w:style w:type="paragraph" w:customStyle="1" w:styleId="CharCharCharCharCharCharChar">
    <w:name w:val="Char Char Char Char Char Char Char"/>
    <w:basedOn w:val="a9"/>
    <w:qFormat/>
    <w:pPr>
      <w:widowControl w:val="0"/>
      <w:spacing w:after="0" w:line="240" w:lineRule="auto"/>
      <w:ind w:left="0" w:right="0" w:firstLine="0"/>
      <w:jc w:val="both"/>
    </w:pPr>
    <w:rPr>
      <w:rFonts w:ascii="仿宋_GB2312" w:eastAsia="仿宋_GB2312" w:hAnsi="Times New Roman" w:cs="Times New Roman"/>
      <w:b/>
      <w:color w:val="auto"/>
      <w:sz w:val="32"/>
      <w:szCs w:val="32"/>
    </w:rPr>
  </w:style>
  <w:style w:type="paragraph" w:customStyle="1" w:styleId="Char1CharCharCharCharCharChar1">
    <w:name w:val="Char1 Char Char Char Char Char Char1"/>
    <w:basedOn w:val="a9"/>
    <w:qFormat/>
    <w:pPr>
      <w:spacing w:after="160" w:line="240" w:lineRule="exact"/>
      <w:ind w:left="0" w:right="0" w:firstLine="0"/>
    </w:pPr>
    <w:rPr>
      <w:rFonts w:ascii="Times New Roman" w:hAnsi="Times New Roman" w:cs="Times New Roman"/>
      <w:color w:val="auto"/>
      <w:kern w:val="0"/>
      <w:sz w:val="21"/>
      <w:szCs w:val="20"/>
    </w:rPr>
  </w:style>
  <w:style w:type="paragraph" w:customStyle="1" w:styleId="Char161">
    <w:name w:val="Char161"/>
    <w:basedOn w:val="a9"/>
    <w:qFormat/>
    <w:pPr>
      <w:spacing w:after="160" w:line="240" w:lineRule="exact"/>
      <w:ind w:left="0" w:right="0" w:firstLine="0"/>
    </w:pPr>
    <w:rPr>
      <w:rFonts w:ascii="Times New Roman" w:hAnsi="Times New Roman" w:cs="Times New Roman"/>
      <w:color w:val="auto"/>
      <w:kern w:val="0"/>
      <w:sz w:val="21"/>
      <w:szCs w:val="20"/>
    </w:rPr>
  </w:style>
  <w:style w:type="paragraph" w:customStyle="1" w:styleId="Char1CharCharCharCharCharChar11">
    <w:name w:val="Char1 Char Char Char Char Char Char11"/>
    <w:basedOn w:val="a9"/>
    <w:qFormat/>
    <w:pPr>
      <w:spacing w:after="160" w:line="240" w:lineRule="exact"/>
      <w:ind w:left="0" w:right="0" w:firstLine="0"/>
    </w:pPr>
    <w:rPr>
      <w:rFonts w:ascii="Times New Roman" w:hAnsi="Times New Roman" w:cs="Times New Roman"/>
      <w:color w:val="auto"/>
      <w:kern w:val="0"/>
      <w:sz w:val="21"/>
      <w:szCs w:val="20"/>
    </w:rPr>
  </w:style>
  <w:style w:type="paragraph" w:customStyle="1" w:styleId="4Char0">
    <w:name w:val="4 Char"/>
    <w:basedOn w:val="a9"/>
    <w:qFormat/>
    <w:pPr>
      <w:widowControl w:val="0"/>
      <w:spacing w:after="0" w:line="240" w:lineRule="auto"/>
      <w:ind w:left="0" w:right="0" w:firstLine="0"/>
      <w:jc w:val="both"/>
    </w:pPr>
    <w:rPr>
      <w:rFonts w:ascii="Times New Roman" w:hAnsi="Times New Roman" w:cs="Times New Roman"/>
      <w:color w:val="auto"/>
      <w:sz w:val="21"/>
      <w:szCs w:val="20"/>
    </w:rPr>
  </w:style>
  <w:style w:type="paragraph" w:customStyle="1" w:styleId="AltL">
    <w:name w:val="!菱形编号 Alt+L"/>
    <w:basedOn w:val="CtrQ"/>
    <w:qFormat/>
    <w:pPr>
      <w:numPr>
        <w:numId w:val="12"/>
      </w:numPr>
      <w:ind w:firstLineChars="0" w:firstLine="0"/>
    </w:pPr>
  </w:style>
  <w:style w:type="paragraph" w:customStyle="1" w:styleId="240">
    <w:name w:val="2册标题4"/>
    <w:basedOn w:val="a9"/>
    <w:next w:val="a9"/>
    <w:qFormat/>
    <w:pPr>
      <w:widowControl w:val="0"/>
      <w:spacing w:before="156" w:after="156" w:line="300" w:lineRule="auto"/>
      <w:ind w:leftChars="200" w:left="420" w:right="0" w:firstLine="0"/>
      <w:jc w:val="both"/>
      <w:outlineLvl w:val="3"/>
    </w:pPr>
    <w:rPr>
      <w:rFonts w:ascii="Arial" w:eastAsia="幼圆" w:hAnsi="Arial" w:cs="Times New Roman"/>
      <w:b/>
      <w:color w:val="auto"/>
      <w:szCs w:val="20"/>
    </w:rPr>
  </w:style>
  <w:style w:type="paragraph" w:customStyle="1" w:styleId="pa-39">
    <w:name w:val="pa-39"/>
    <w:basedOn w:val="a9"/>
    <w:qFormat/>
    <w:pPr>
      <w:spacing w:after="0" w:line="280" w:lineRule="atLeast"/>
      <w:ind w:left="0" w:right="0" w:firstLine="360"/>
      <w:jc w:val="both"/>
    </w:pPr>
    <w:rPr>
      <w:color w:val="auto"/>
      <w:kern w:val="0"/>
      <w:szCs w:val="24"/>
    </w:rPr>
  </w:style>
  <w:style w:type="paragraph" w:customStyle="1" w:styleId="DAS">
    <w:name w:val="DAS列表二"/>
    <w:basedOn w:val="DAS1"/>
    <w:next w:val="DAS1"/>
    <w:qFormat/>
    <w:pPr>
      <w:numPr>
        <w:numId w:val="13"/>
      </w:numPr>
      <w:tabs>
        <w:tab w:val="left" w:pos="360"/>
        <w:tab w:val="left" w:pos="720"/>
      </w:tabs>
      <w:spacing w:line="360" w:lineRule="exact"/>
      <w:ind w:leftChars="-58" w:left="0" w:firstLineChars="0" w:firstLine="425"/>
    </w:pPr>
    <w:rPr>
      <w:kern w:val="2"/>
      <w:sz w:val="21"/>
      <w:szCs w:val="21"/>
      <w:lang w:bidi="ar-SA"/>
    </w:rPr>
  </w:style>
  <w:style w:type="paragraph" w:customStyle="1" w:styleId="xl71">
    <w:name w:val="xl71"/>
    <w:basedOn w:val="a9"/>
    <w:qFormat/>
    <w:pPr>
      <w:spacing w:before="100" w:beforeAutospacing="1" w:after="100" w:afterAutospacing="1" w:line="240" w:lineRule="auto"/>
      <w:ind w:left="0" w:right="0" w:firstLine="0"/>
      <w:jc w:val="center"/>
      <w:textAlignment w:val="center"/>
    </w:pPr>
    <w:rPr>
      <w:b/>
      <w:bCs/>
      <w:color w:val="FF0000"/>
      <w:kern w:val="0"/>
      <w:sz w:val="20"/>
      <w:szCs w:val="20"/>
    </w:rPr>
  </w:style>
  <w:style w:type="paragraph" w:customStyle="1" w:styleId="affff6">
    <w:name w:val="图"/>
    <w:basedOn w:val="a9"/>
    <w:qFormat/>
    <w:pPr>
      <w:keepNext/>
      <w:widowControl w:val="0"/>
      <w:adjustRightInd w:val="0"/>
      <w:spacing w:before="60" w:after="60" w:line="300" w:lineRule="auto"/>
      <w:ind w:left="0" w:right="0" w:firstLine="0"/>
      <w:jc w:val="center"/>
      <w:textAlignment w:val="center"/>
    </w:pPr>
    <w:rPr>
      <w:rFonts w:ascii="Times New Roman" w:hAnsi="Times New Roman" w:cs="Times New Roman"/>
      <w:snapToGrid w:val="0"/>
      <w:color w:val="auto"/>
      <w:spacing w:val="20"/>
      <w:kern w:val="0"/>
      <w:szCs w:val="20"/>
    </w:rPr>
  </w:style>
  <w:style w:type="paragraph" w:customStyle="1" w:styleId="ParaCharCharCharChar">
    <w:name w:val="默认段落字体 Para Char Char Char Char"/>
    <w:basedOn w:val="a9"/>
    <w:qFormat/>
    <w:pPr>
      <w:widowControl w:val="0"/>
      <w:spacing w:after="0" w:line="240" w:lineRule="auto"/>
      <w:ind w:left="0" w:right="0" w:firstLine="0"/>
      <w:jc w:val="both"/>
    </w:pPr>
    <w:rPr>
      <w:rFonts w:ascii="Times New Roman" w:hAnsi="Times New Roman" w:cs="Times New Roman"/>
      <w:color w:val="auto"/>
      <w:sz w:val="21"/>
      <w:szCs w:val="24"/>
    </w:rPr>
  </w:style>
  <w:style w:type="paragraph" w:customStyle="1" w:styleId="pa-9">
    <w:name w:val="pa-9"/>
    <w:basedOn w:val="a9"/>
    <w:qFormat/>
    <w:pPr>
      <w:spacing w:after="0" w:line="280" w:lineRule="atLeast"/>
      <w:ind w:left="0" w:right="0" w:firstLine="480"/>
    </w:pPr>
    <w:rPr>
      <w:color w:val="auto"/>
      <w:kern w:val="0"/>
      <w:szCs w:val="24"/>
    </w:rPr>
  </w:style>
  <w:style w:type="paragraph" w:customStyle="1" w:styleId="affff7">
    <w:name w:val="!菱形加粗"/>
    <w:basedOn w:val="CtrQ"/>
    <w:qFormat/>
    <w:pPr>
      <w:tabs>
        <w:tab w:val="left" w:pos="900"/>
        <w:tab w:val="left" w:pos="1078"/>
      </w:tabs>
      <w:adjustRightInd/>
      <w:ind w:left="902" w:firstLineChars="0" w:firstLine="0"/>
    </w:pPr>
    <w:rPr>
      <w:rFonts w:eastAsia="黑体" w:cs="Arial"/>
      <w:b/>
      <w:szCs w:val="24"/>
    </w:rPr>
  </w:style>
  <w:style w:type="paragraph" w:customStyle="1" w:styleId="affff8">
    <w:name w:val="!楔形加粗"/>
    <w:basedOn w:val="AltX"/>
    <w:qFormat/>
    <w:pPr>
      <w:numPr>
        <w:numId w:val="0"/>
      </w:numPr>
      <w:tabs>
        <w:tab w:val="clear" w:pos="902"/>
        <w:tab w:val="left" w:pos="908"/>
      </w:tabs>
      <w:ind w:left="420" w:hanging="420"/>
    </w:pPr>
    <w:rPr>
      <w:rFonts w:eastAsia="黑体" w:cs="Arial"/>
      <w:b/>
    </w:rPr>
  </w:style>
  <w:style w:type="paragraph" w:customStyle="1" w:styleId="font5">
    <w:name w:val="font5"/>
    <w:basedOn w:val="a9"/>
    <w:qFormat/>
    <w:pPr>
      <w:spacing w:before="100" w:beforeAutospacing="1" w:after="100" w:afterAutospacing="1" w:line="240" w:lineRule="auto"/>
      <w:ind w:left="0" w:right="0" w:firstLine="0"/>
    </w:pPr>
    <w:rPr>
      <w:rFonts w:ascii="等线" w:eastAsia="等线" w:hAnsi="等线"/>
      <w:color w:val="auto"/>
      <w:kern w:val="0"/>
      <w:sz w:val="18"/>
      <w:szCs w:val="18"/>
    </w:rPr>
  </w:style>
  <w:style w:type="paragraph" w:customStyle="1" w:styleId="2a">
    <w:name w:val="正文 首行缩进:  2 字符"/>
    <w:basedOn w:val="a9"/>
    <w:qFormat/>
    <w:pPr>
      <w:spacing w:after="0" w:line="360" w:lineRule="auto"/>
      <w:ind w:left="0" w:right="0" w:firstLineChars="200" w:firstLine="200"/>
    </w:pPr>
    <w:rPr>
      <w:rFonts w:ascii="Verdana" w:hAnsi="Verdana" w:cs="Times New Roman"/>
      <w:color w:val="auto"/>
      <w:kern w:val="0"/>
      <w:szCs w:val="20"/>
    </w:rPr>
  </w:style>
  <w:style w:type="paragraph" w:customStyle="1" w:styleId="CharCharCharCharCharCharCharCharCharCharCharCharChar">
    <w:name w:val="Char Char Char Char Char Char Char Char Char Char Char Char Char"/>
    <w:basedOn w:val="a9"/>
    <w:qFormat/>
    <w:pPr>
      <w:spacing w:after="160" w:line="240" w:lineRule="exact"/>
      <w:ind w:left="0" w:right="0" w:firstLine="0"/>
    </w:pPr>
    <w:rPr>
      <w:rFonts w:ascii="Times New Roman" w:hAnsi="Times New Roman" w:cs="Times New Roman"/>
      <w:color w:val="auto"/>
      <w:sz w:val="21"/>
      <w:szCs w:val="20"/>
    </w:rPr>
  </w:style>
  <w:style w:type="paragraph" w:customStyle="1" w:styleId="2">
    <w:name w:val="文档标题2"/>
    <w:basedOn w:val="20"/>
    <w:next w:val="a9"/>
    <w:qFormat/>
    <w:pPr>
      <w:widowControl w:val="0"/>
      <w:numPr>
        <w:ilvl w:val="1"/>
        <w:numId w:val="11"/>
      </w:numPr>
      <w:tabs>
        <w:tab w:val="left" w:pos="567"/>
      </w:tabs>
      <w:autoSpaceDE/>
      <w:autoSpaceDN/>
      <w:adjustRightInd/>
      <w:spacing w:before="260" w:line="413" w:lineRule="auto"/>
      <w:ind w:right="0"/>
      <w:jc w:val="both"/>
      <w:textAlignment w:val="auto"/>
    </w:pPr>
    <w:rPr>
      <w:rFonts w:eastAsia="宋体" w:cs="Times New Roman"/>
      <w:bCs/>
      <w:color w:val="auto"/>
      <w:spacing w:val="0"/>
      <w:kern w:val="2"/>
      <w:sz w:val="32"/>
      <w:szCs w:val="32"/>
    </w:rPr>
  </w:style>
  <w:style w:type="paragraph" w:customStyle="1" w:styleId="pa-4">
    <w:name w:val="pa-4"/>
    <w:basedOn w:val="a9"/>
    <w:qFormat/>
    <w:pPr>
      <w:spacing w:after="0" w:line="240" w:lineRule="atLeast"/>
      <w:ind w:left="0" w:right="0" w:hanging="420"/>
      <w:jc w:val="both"/>
    </w:pPr>
    <w:rPr>
      <w:color w:val="auto"/>
      <w:kern w:val="0"/>
      <w:szCs w:val="24"/>
    </w:rPr>
  </w:style>
  <w:style w:type="paragraph" w:customStyle="1" w:styleId="CharCharCharCharChar">
    <w:name w:val="Char Char Char Char Char"/>
    <w:basedOn w:val="a9"/>
    <w:qFormat/>
    <w:pPr>
      <w:spacing w:after="160" w:line="240" w:lineRule="exact"/>
      <w:ind w:left="0" w:right="0" w:firstLine="0"/>
    </w:pPr>
    <w:rPr>
      <w:rFonts w:ascii="Verdana" w:hAnsi="Verdana" w:cs="Times New Roman"/>
      <w:b/>
      <w:color w:val="auto"/>
      <w:kern w:val="0"/>
      <w:sz w:val="20"/>
      <w:szCs w:val="20"/>
      <w:lang w:eastAsia="en-US"/>
    </w:rPr>
  </w:style>
  <w:style w:type="paragraph" w:customStyle="1" w:styleId="Char1CharCharCharCharCharChar2">
    <w:name w:val="Char1 Char Char Char Char Char Char2"/>
    <w:basedOn w:val="a9"/>
    <w:qFormat/>
    <w:pPr>
      <w:widowControl w:val="0"/>
      <w:spacing w:after="0" w:line="240" w:lineRule="auto"/>
      <w:ind w:left="0" w:right="0" w:firstLine="0"/>
      <w:jc w:val="both"/>
    </w:pPr>
    <w:rPr>
      <w:rFonts w:ascii="Tahoma" w:hAnsi="Tahoma" w:cs="Times New Roman"/>
      <w:color w:val="auto"/>
      <w:szCs w:val="20"/>
    </w:rPr>
  </w:style>
  <w:style w:type="paragraph" w:customStyle="1" w:styleId="CharCharCharCharCharCharCharCharChar">
    <w:name w:val="Char Char Char Char Char Char Char Char Char"/>
    <w:basedOn w:val="a9"/>
    <w:qFormat/>
    <w:pPr>
      <w:spacing w:after="160" w:line="240" w:lineRule="exact"/>
      <w:ind w:left="0" w:right="0" w:firstLine="0"/>
    </w:pPr>
    <w:rPr>
      <w:rFonts w:ascii="Verdana" w:eastAsia="仿宋_GB2312" w:hAnsi="Verdana" w:cs="Verdana"/>
      <w:color w:val="auto"/>
      <w:kern w:val="0"/>
      <w:szCs w:val="24"/>
      <w:lang w:eastAsia="en-US"/>
    </w:rPr>
  </w:style>
  <w:style w:type="paragraph" w:customStyle="1" w:styleId="affff9">
    <w:name w:val="规范正文"/>
    <w:basedOn w:val="a9"/>
    <w:qFormat/>
    <w:pPr>
      <w:widowControl w:val="0"/>
      <w:adjustRightInd w:val="0"/>
      <w:spacing w:after="0" w:line="360" w:lineRule="auto"/>
      <w:ind w:left="480" w:right="0" w:firstLine="0"/>
      <w:jc w:val="both"/>
      <w:textAlignment w:val="baseline"/>
    </w:pPr>
    <w:rPr>
      <w:rFonts w:ascii="Times New Roman" w:hAnsi="Times New Roman" w:cs="Times New Roman"/>
      <w:color w:val="auto"/>
      <w:kern w:val="0"/>
      <w:szCs w:val="20"/>
    </w:rPr>
  </w:style>
  <w:style w:type="paragraph" w:customStyle="1" w:styleId="a8">
    <w:name w:val="列表（编号二级）（绿盟科技）"/>
    <w:basedOn w:val="a7"/>
    <w:qFormat/>
    <w:pPr>
      <w:numPr>
        <w:ilvl w:val="1"/>
      </w:numPr>
      <w:spacing w:beforeLines="0"/>
    </w:pPr>
  </w:style>
  <w:style w:type="paragraph" w:customStyle="1" w:styleId="CharChar42">
    <w:name w:val="Char Char42"/>
    <w:basedOn w:val="a9"/>
    <w:qFormat/>
    <w:pPr>
      <w:spacing w:after="160" w:line="240" w:lineRule="exact"/>
      <w:ind w:left="0" w:right="0" w:firstLine="0"/>
    </w:pPr>
    <w:rPr>
      <w:rFonts w:ascii="Verdana" w:hAnsi="Verdana" w:cs="Times New Roman"/>
      <w:color w:val="auto"/>
      <w:kern w:val="0"/>
      <w:sz w:val="20"/>
      <w:szCs w:val="20"/>
      <w:lang w:eastAsia="en-US"/>
    </w:rPr>
  </w:style>
  <w:style w:type="paragraph" w:customStyle="1" w:styleId="affffa">
    <w:name w:val="段"/>
    <w:qFormat/>
    <w:pPr>
      <w:autoSpaceDE w:val="0"/>
      <w:autoSpaceDN w:val="0"/>
      <w:ind w:firstLineChars="200" w:firstLine="200"/>
      <w:jc w:val="both"/>
    </w:pPr>
    <w:rPr>
      <w:rFonts w:ascii="宋体"/>
      <w:sz w:val="21"/>
    </w:rPr>
  </w:style>
  <w:style w:type="paragraph" w:customStyle="1" w:styleId="pa-1">
    <w:name w:val="pa-1"/>
    <w:basedOn w:val="a9"/>
    <w:qFormat/>
    <w:pPr>
      <w:spacing w:after="0" w:line="340" w:lineRule="atLeast"/>
      <w:ind w:left="0" w:right="0" w:firstLine="0"/>
      <w:jc w:val="both"/>
    </w:pPr>
    <w:rPr>
      <w:color w:val="auto"/>
      <w:kern w:val="0"/>
      <w:szCs w:val="24"/>
    </w:rPr>
  </w:style>
  <w:style w:type="paragraph" w:customStyle="1" w:styleId="AltY">
    <w:name w:val="!圆点编号 Alt+Y"/>
    <w:basedOn w:val="afff7"/>
    <w:qFormat/>
    <w:pPr>
      <w:numPr>
        <w:numId w:val="14"/>
      </w:numPr>
      <w:tabs>
        <w:tab w:val="left" w:pos="900"/>
      </w:tabs>
      <w:snapToGrid w:val="0"/>
      <w:spacing w:line="360" w:lineRule="auto"/>
      <w:ind w:left="902"/>
    </w:pPr>
    <w:rPr>
      <w:sz w:val="24"/>
    </w:rPr>
  </w:style>
  <w:style w:type="paragraph" w:customStyle="1" w:styleId="CharChar1CharCharCharCharCharChar">
    <w:name w:val="Char Char1 Char Char Char Char Char Char"/>
    <w:basedOn w:val="a9"/>
    <w:qFormat/>
    <w:pPr>
      <w:adjustRightInd w:val="0"/>
      <w:snapToGrid w:val="0"/>
      <w:spacing w:beforeLines="25" w:afterLines="25" w:line="240" w:lineRule="exact"/>
      <w:ind w:left="0" w:right="0" w:firstLineChars="192" w:firstLine="560"/>
    </w:pPr>
    <w:rPr>
      <w:rFonts w:ascii="Times New Roman" w:hAnsi="Times New Roman" w:cs="Times New Roman"/>
      <w:color w:val="auto"/>
      <w:szCs w:val="24"/>
    </w:rPr>
  </w:style>
  <w:style w:type="paragraph" w:customStyle="1" w:styleId="1f0">
    <w:name w:val="普通(网站)1"/>
    <w:basedOn w:val="a9"/>
    <w:qFormat/>
    <w:pPr>
      <w:spacing w:before="100" w:beforeAutospacing="1" w:after="100" w:afterAutospacing="1" w:line="240" w:lineRule="auto"/>
      <w:ind w:left="0" w:right="0" w:firstLine="0"/>
    </w:pPr>
    <w:rPr>
      <w:color w:val="auto"/>
      <w:kern w:val="0"/>
      <w:szCs w:val="24"/>
    </w:rPr>
  </w:style>
  <w:style w:type="paragraph" w:customStyle="1" w:styleId="0955515">
    <w:name w:val="样式 (西文) 宋体 小四 首行缩进:  0.95 厘米 段前: 5 磅 段后: 5 磅 行距: 1.5 倍行距"/>
    <w:basedOn w:val="a9"/>
    <w:qFormat/>
    <w:pPr>
      <w:spacing w:before="100" w:after="100" w:line="360" w:lineRule="auto"/>
      <w:ind w:left="0" w:right="0" w:firstLine="540"/>
    </w:pPr>
    <w:rPr>
      <w:color w:val="auto"/>
      <w:kern w:val="0"/>
      <w:szCs w:val="20"/>
    </w:rPr>
  </w:style>
  <w:style w:type="paragraph" w:customStyle="1" w:styleId="CharCharCharCharChar1">
    <w:name w:val="Char Char Char Char Char1"/>
    <w:basedOn w:val="a9"/>
    <w:qFormat/>
    <w:pPr>
      <w:spacing w:after="160" w:line="240" w:lineRule="exact"/>
      <w:ind w:left="0" w:right="0" w:firstLine="0"/>
    </w:pPr>
    <w:rPr>
      <w:rFonts w:ascii="Verdana" w:hAnsi="Verdana" w:cs="Times New Roman"/>
      <w:b/>
      <w:color w:val="auto"/>
      <w:kern w:val="0"/>
      <w:sz w:val="20"/>
      <w:szCs w:val="20"/>
      <w:lang w:eastAsia="en-US"/>
    </w:rPr>
  </w:style>
  <w:style w:type="paragraph" w:customStyle="1" w:styleId="110">
    <w:name w:val="正文首行缩进11"/>
    <w:basedOn w:val="aa"/>
    <w:qFormat/>
    <w:pPr>
      <w:widowControl w:val="0"/>
      <w:suppressAutoHyphens/>
      <w:spacing w:line="240" w:lineRule="auto"/>
      <w:ind w:left="0" w:right="0" w:firstLine="420"/>
    </w:pPr>
    <w:rPr>
      <w:rFonts w:ascii="Times New Roman" w:hAnsi="Times New Roman" w:cs="Times New Roman"/>
      <w:color w:val="auto"/>
      <w:kern w:val="1"/>
      <w:sz w:val="28"/>
      <w:szCs w:val="20"/>
      <w:lang w:eastAsia="ar-SA"/>
    </w:rPr>
  </w:style>
  <w:style w:type="paragraph" w:customStyle="1" w:styleId="CharCharCharChar1">
    <w:name w:val="Char Char Char Char1"/>
    <w:basedOn w:val="a9"/>
    <w:qFormat/>
    <w:pPr>
      <w:spacing w:after="160" w:line="240" w:lineRule="exact"/>
      <w:ind w:left="0" w:right="0" w:firstLine="0"/>
    </w:pPr>
    <w:rPr>
      <w:rFonts w:ascii="Verdana" w:hAnsi="Verdana" w:cs="Times New Roman"/>
      <w:color w:val="auto"/>
      <w:kern w:val="0"/>
      <w:sz w:val="21"/>
      <w:szCs w:val="20"/>
      <w:lang w:eastAsia="en-US"/>
    </w:rPr>
  </w:style>
  <w:style w:type="paragraph" w:customStyle="1" w:styleId="AltF">
    <w:name w:val="!方块编号 Alt+F"/>
    <w:basedOn w:val="CtrQ"/>
    <w:qFormat/>
    <w:pPr>
      <w:numPr>
        <w:ilvl w:val="1"/>
        <w:numId w:val="5"/>
      </w:numPr>
      <w:tabs>
        <w:tab w:val="left" w:pos="902"/>
      </w:tabs>
      <w:adjustRightInd/>
      <w:ind w:firstLineChars="0" w:firstLine="0"/>
    </w:pPr>
  </w:style>
  <w:style w:type="paragraph" w:customStyle="1" w:styleId="a5">
    <w:name w:val="实施日期"/>
    <w:basedOn w:val="a9"/>
    <w:qFormat/>
    <w:pPr>
      <w:numPr>
        <w:ilvl w:val="4"/>
        <w:numId w:val="4"/>
      </w:numPr>
      <w:spacing w:after="0" w:line="240" w:lineRule="auto"/>
      <w:ind w:right="0"/>
      <w:jc w:val="right"/>
    </w:pPr>
    <w:rPr>
      <w:rFonts w:ascii="Times New Roman" w:eastAsia="黑体" w:hAnsi="Times New Roman" w:cs="Times New Roman"/>
      <w:color w:val="auto"/>
      <w:kern w:val="0"/>
      <w:sz w:val="28"/>
      <w:szCs w:val="20"/>
    </w:rPr>
  </w:style>
  <w:style w:type="paragraph" w:customStyle="1" w:styleId="pa-41">
    <w:name w:val="pa-41"/>
    <w:basedOn w:val="a9"/>
    <w:qFormat/>
    <w:pPr>
      <w:spacing w:after="0" w:line="280" w:lineRule="atLeast"/>
      <w:ind w:left="0" w:right="0" w:firstLine="360"/>
    </w:pPr>
    <w:rPr>
      <w:color w:val="auto"/>
      <w:kern w:val="0"/>
      <w:szCs w:val="24"/>
    </w:rPr>
  </w:style>
  <w:style w:type="paragraph" w:customStyle="1" w:styleId="5">
    <w:name w:val="文档标题5"/>
    <w:basedOn w:val="50"/>
    <w:next w:val="a9"/>
    <w:qFormat/>
    <w:pPr>
      <w:widowControl w:val="0"/>
      <w:numPr>
        <w:ilvl w:val="4"/>
        <w:numId w:val="11"/>
      </w:numPr>
      <w:tabs>
        <w:tab w:val="clear" w:pos="2520"/>
        <w:tab w:val="left" w:pos="992"/>
      </w:tabs>
      <w:spacing w:before="100" w:beforeAutospacing="1" w:after="100" w:afterAutospacing="1"/>
      <w:ind w:right="0"/>
      <w:jc w:val="both"/>
    </w:pPr>
    <w:rPr>
      <w:rFonts w:ascii="Times New Roman" w:hAnsi="Times New Roman" w:cs="Times New Roman"/>
      <w:b/>
      <w:bCs/>
      <w:color w:val="auto"/>
      <w:sz w:val="28"/>
      <w:szCs w:val="28"/>
    </w:rPr>
  </w:style>
  <w:style w:type="paragraph" w:customStyle="1" w:styleId="230">
    <w:name w:val="样式 首行缩进:  2 字符3"/>
    <w:basedOn w:val="a9"/>
    <w:qFormat/>
    <w:pPr>
      <w:widowControl w:val="0"/>
      <w:spacing w:after="0" w:line="360" w:lineRule="auto"/>
      <w:ind w:left="0" w:right="0" w:firstLineChars="200" w:firstLine="480"/>
      <w:jc w:val="both"/>
    </w:pPr>
    <w:rPr>
      <w:rFonts w:ascii="Times New Roman" w:hAnsi="Times New Roman" w:cs="Times New Roman"/>
      <w:color w:val="auto"/>
      <w:szCs w:val="20"/>
    </w:rPr>
  </w:style>
  <w:style w:type="paragraph" w:customStyle="1" w:styleId="CharChar1CharCharCharCharCharCharCharCharCharCharCharCharCharChar1">
    <w:name w:val="Char Char1 Char Char Char Char Char Char Char Char Char Char Char Char Char Char1"/>
    <w:basedOn w:val="a9"/>
    <w:qFormat/>
    <w:pPr>
      <w:spacing w:after="160" w:line="240" w:lineRule="exact"/>
      <w:ind w:left="0" w:right="0" w:firstLine="0"/>
    </w:pPr>
    <w:rPr>
      <w:rFonts w:ascii="Verdana" w:hAnsi="Verdana" w:cs="Times New Roman"/>
      <w:color w:val="auto"/>
      <w:kern w:val="0"/>
      <w:sz w:val="20"/>
      <w:szCs w:val="20"/>
      <w:lang w:eastAsia="en-US"/>
    </w:rPr>
  </w:style>
  <w:style w:type="paragraph" w:customStyle="1" w:styleId="GB2312015GBCharChar">
    <w:name w:val="样式 样式 正文文本缩进 + 仿宋_GB2312 小四 首行缩进:  0 厘米 行距: 1.5 倍行距 + (中文) 仿宋_GB... Char Char"/>
    <w:basedOn w:val="a9"/>
    <w:qFormat/>
    <w:pPr>
      <w:widowControl w:val="0"/>
      <w:spacing w:after="0" w:line="360" w:lineRule="auto"/>
      <w:ind w:left="0" w:right="0" w:firstLineChars="200" w:firstLine="480"/>
      <w:jc w:val="both"/>
    </w:pPr>
    <w:rPr>
      <w:rFonts w:ascii="仿宋_GB2312" w:eastAsia="新宋体" w:hAnsi="Times New Roman" w:cs="Times New Roman"/>
      <w:color w:val="auto"/>
      <w:szCs w:val="20"/>
    </w:rPr>
  </w:style>
  <w:style w:type="paragraph" w:customStyle="1" w:styleId="xl67">
    <w:name w:val="xl67"/>
    <w:basedOn w:val="a9"/>
    <w:qFormat/>
    <w:pPr>
      <w:spacing w:before="100" w:beforeAutospacing="1" w:after="100" w:afterAutospacing="1" w:line="240" w:lineRule="auto"/>
      <w:ind w:left="0" w:right="0" w:firstLine="0"/>
      <w:textAlignment w:val="center"/>
    </w:pPr>
    <w:rPr>
      <w:color w:val="auto"/>
      <w:kern w:val="0"/>
      <w:sz w:val="20"/>
      <w:szCs w:val="20"/>
    </w:rPr>
  </w:style>
  <w:style w:type="paragraph" w:customStyle="1" w:styleId="3Ctrl30">
    <w:name w:val="样式 !标题3 Ctrl+3 +"/>
    <w:basedOn w:val="a9"/>
    <w:qFormat/>
    <w:pPr>
      <w:widowControl w:val="0"/>
      <w:tabs>
        <w:tab w:val="left" w:pos="709"/>
      </w:tabs>
      <w:adjustRightInd w:val="0"/>
      <w:snapToGrid w:val="0"/>
      <w:spacing w:beforeLines="75" w:afterLines="25" w:line="360" w:lineRule="auto"/>
      <w:ind w:left="0" w:right="0" w:firstLine="198"/>
      <w:jc w:val="both"/>
      <w:outlineLvl w:val="2"/>
    </w:pPr>
    <w:rPr>
      <w:rFonts w:ascii="Arial" w:eastAsia="黑体" w:hAnsi="Arial"/>
      <w:b/>
      <w:bCs/>
      <w:color w:val="auto"/>
      <w:sz w:val="32"/>
      <w:szCs w:val="20"/>
    </w:rPr>
  </w:style>
  <w:style w:type="paragraph" w:customStyle="1" w:styleId="1Ctrl1">
    <w:name w:val="!标题1 Ctrl+1"/>
    <w:basedOn w:val="11"/>
    <w:next w:val="CtrQ"/>
    <w:qFormat/>
    <w:pPr>
      <w:pageBreakBefore/>
      <w:tabs>
        <w:tab w:val="left" w:pos="1800"/>
      </w:tabs>
      <w:autoSpaceDE/>
      <w:autoSpaceDN/>
      <w:adjustRightInd w:val="0"/>
      <w:snapToGrid w:val="0"/>
      <w:spacing w:beforeLines="100" w:afterLines="100"/>
      <w:ind w:left="1012" w:hanging="420"/>
      <w:jc w:val="center"/>
    </w:pPr>
    <w:rPr>
      <w:rFonts w:ascii="Arial" w:eastAsia="黑体" w:hAnsi="Arial" w:cs="Times New Roman"/>
      <w:kern w:val="2"/>
      <w:sz w:val="44"/>
      <w:szCs w:val="44"/>
      <w:lang w:eastAsia="zh-CN"/>
    </w:rPr>
  </w:style>
  <w:style w:type="paragraph" w:customStyle="1" w:styleId="xl70">
    <w:name w:val="xl70"/>
    <w:basedOn w:val="a9"/>
    <w:qFormat/>
    <w:pPr>
      <w:spacing w:before="100" w:beforeAutospacing="1" w:after="100" w:afterAutospacing="1" w:line="240" w:lineRule="auto"/>
      <w:ind w:left="0" w:right="0" w:firstLine="0"/>
      <w:textAlignment w:val="center"/>
    </w:pPr>
    <w:rPr>
      <w:color w:val="auto"/>
      <w:kern w:val="0"/>
      <w:sz w:val="20"/>
      <w:szCs w:val="20"/>
    </w:rPr>
  </w:style>
  <w:style w:type="paragraph" w:customStyle="1" w:styleId="111">
    <w:name w:val="普通(网站)11"/>
    <w:basedOn w:val="a9"/>
    <w:qFormat/>
    <w:pPr>
      <w:widowControl w:val="0"/>
      <w:spacing w:after="0" w:line="240" w:lineRule="auto"/>
      <w:ind w:left="0" w:right="0" w:firstLine="0"/>
      <w:jc w:val="both"/>
    </w:pPr>
    <w:rPr>
      <w:rFonts w:ascii="Times New Roman" w:hAnsi="Times New Roman" w:cs="Times New Roman"/>
      <w:color w:val="auto"/>
      <w:sz w:val="18"/>
      <w:szCs w:val="20"/>
    </w:rPr>
  </w:style>
  <w:style w:type="paragraph" w:customStyle="1" w:styleId="a2">
    <w:name w:val="章标题"/>
    <w:next w:val="a9"/>
    <w:qFormat/>
    <w:pPr>
      <w:numPr>
        <w:ilvl w:val="1"/>
        <w:numId w:val="4"/>
      </w:numPr>
      <w:tabs>
        <w:tab w:val="left" w:pos="840"/>
      </w:tabs>
      <w:spacing w:beforeLines="50" w:afterLines="50"/>
      <w:jc w:val="both"/>
      <w:outlineLvl w:val="1"/>
    </w:pPr>
    <w:rPr>
      <w:rFonts w:ascii="黑体" w:eastAsia="黑体"/>
      <w:sz w:val="21"/>
    </w:rPr>
  </w:style>
  <w:style w:type="paragraph" w:customStyle="1" w:styleId="3">
    <w:name w:val="文档标题3"/>
    <w:basedOn w:val="30"/>
    <w:next w:val="a9"/>
    <w:qFormat/>
    <w:pPr>
      <w:numPr>
        <w:ilvl w:val="2"/>
        <w:numId w:val="11"/>
      </w:numPr>
      <w:tabs>
        <w:tab w:val="left" w:pos="709"/>
      </w:tabs>
      <w:spacing w:before="100" w:beforeAutospacing="1" w:after="100" w:afterAutospacing="1" w:line="360" w:lineRule="auto"/>
    </w:pPr>
    <w:rPr>
      <w:rFonts w:ascii="Times New Roman" w:eastAsia="宋体" w:hAnsi="Times New Roman" w:cs="Times New Roman"/>
    </w:rPr>
  </w:style>
  <w:style w:type="paragraph" w:customStyle="1" w:styleId="Char2CharCharCharCharCharChar1">
    <w:name w:val="Char2 Char Char Char Char Char Char1"/>
    <w:basedOn w:val="a9"/>
    <w:qFormat/>
    <w:pPr>
      <w:spacing w:after="160" w:line="240" w:lineRule="exact"/>
      <w:ind w:left="0" w:right="0" w:firstLine="0"/>
    </w:pPr>
    <w:rPr>
      <w:rFonts w:ascii="Verdana" w:hAnsi="Verdana" w:cs="Times New Roman"/>
      <w:color w:val="auto"/>
      <w:kern w:val="0"/>
      <w:sz w:val="20"/>
      <w:szCs w:val="24"/>
      <w:lang w:eastAsia="en-US"/>
    </w:rPr>
  </w:style>
  <w:style w:type="paragraph" w:customStyle="1" w:styleId="6">
    <w:name w:val="文档标题6"/>
    <w:basedOn w:val="60"/>
    <w:next w:val="a9"/>
    <w:qFormat/>
    <w:pPr>
      <w:keepNext/>
      <w:keepLines/>
      <w:numPr>
        <w:ilvl w:val="5"/>
        <w:numId w:val="11"/>
      </w:numPr>
      <w:tabs>
        <w:tab w:val="left" w:pos="1134"/>
      </w:tabs>
      <w:autoSpaceDE/>
      <w:autoSpaceDN/>
      <w:spacing w:before="100" w:beforeAutospacing="1" w:after="100" w:afterAutospacing="1" w:line="360" w:lineRule="auto"/>
      <w:jc w:val="both"/>
    </w:pPr>
    <w:rPr>
      <w:rFonts w:ascii="Arial" w:hAnsi="Arial" w:cs="Times New Roman"/>
      <w:kern w:val="2"/>
      <w:lang w:eastAsia="zh-CN"/>
    </w:rPr>
  </w:style>
  <w:style w:type="paragraph" w:customStyle="1" w:styleId="a">
    <w:name w:val="项目符号：一级"/>
    <w:basedOn w:val="a9"/>
    <w:next w:val="a9"/>
    <w:qFormat/>
    <w:pPr>
      <w:numPr>
        <w:numId w:val="11"/>
      </w:numPr>
      <w:tabs>
        <w:tab w:val="left" w:pos="900"/>
      </w:tabs>
      <w:adjustRightInd w:val="0"/>
      <w:snapToGrid w:val="0"/>
      <w:spacing w:after="0" w:line="360" w:lineRule="auto"/>
      <w:ind w:right="0"/>
      <w:textAlignment w:val="baseline"/>
    </w:pPr>
    <w:rPr>
      <w:rFonts w:cs="Times New Roman"/>
      <w:color w:val="auto"/>
      <w:kern w:val="0"/>
      <w:szCs w:val="24"/>
    </w:rPr>
  </w:style>
  <w:style w:type="paragraph" w:customStyle="1" w:styleId="150">
    <w:name w:val="样式 小四 行距: 1.5 倍行距"/>
    <w:basedOn w:val="a9"/>
    <w:qFormat/>
    <w:pPr>
      <w:widowControl w:val="0"/>
      <w:spacing w:after="0" w:line="360" w:lineRule="auto"/>
      <w:ind w:left="0" w:right="0" w:firstLineChars="225" w:firstLine="540"/>
      <w:jc w:val="both"/>
    </w:pPr>
    <w:rPr>
      <w:rFonts w:ascii="Times New Roman" w:hAnsi="Times New Roman" w:cs="Times New Roman"/>
      <w:color w:val="3366FF"/>
      <w:szCs w:val="20"/>
    </w:rPr>
  </w:style>
  <w:style w:type="paragraph" w:customStyle="1" w:styleId="20202">
    <w:name w:val="样式 标题 2 + 段前: 0.2 行 段后: 0.2 行"/>
    <w:basedOn w:val="20"/>
    <w:uiPriority w:val="99"/>
    <w:qFormat/>
    <w:pPr>
      <w:numPr>
        <w:ilvl w:val="1"/>
        <w:numId w:val="1"/>
      </w:numPr>
      <w:tabs>
        <w:tab w:val="left" w:pos="761"/>
      </w:tabs>
      <w:autoSpaceDE/>
      <w:autoSpaceDN/>
      <w:adjustRightInd/>
      <w:spacing w:beforeLines="50" w:afterLines="50" w:line="240" w:lineRule="auto"/>
      <w:ind w:left="761" w:right="0" w:hanging="567"/>
      <w:jc w:val="left"/>
      <w:textAlignment w:val="auto"/>
    </w:pPr>
    <w:rPr>
      <w:rFonts w:eastAsia="宋体"/>
      <w:bCs/>
      <w:color w:val="auto"/>
      <w:spacing w:val="0"/>
      <w:sz w:val="28"/>
    </w:rPr>
  </w:style>
  <w:style w:type="paragraph" w:customStyle="1" w:styleId="affffb">
    <w:name w:val="!圆点加粗"/>
    <w:basedOn w:val="AltY"/>
    <w:qFormat/>
    <w:rPr>
      <w:rFonts w:eastAsia="黑体" w:cs="Arial"/>
      <w:b/>
    </w:rPr>
  </w:style>
  <w:style w:type="paragraph" w:customStyle="1" w:styleId="pa-20">
    <w:name w:val="pa-20"/>
    <w:basedOn w:val="a9"/>
    <w:qFormat/>
    <w:pPr>
      <w:spacing w:after="0" w:line="280" w:lineRule="atLeast"/>
      <w:ind w:left="0" w:right="0" w:firstLine="480"/>
      <w:jc w:val="both"/>
    </w:pPr>
    <w:rPr>
      <w:color w:val="auto"/>
      <w:kern w:val="0"/>
      <w:szCs w:val="24"/>
    </w:rPr>
  </w:style>
  <w:style w:type="paragraph" w:customStyle="1" w:styleId="1H1h1Level1TopicHeadingHeading0HeadingOnePIM1">
    <w:name w:val="样式 标题 1H1h1Level 1 Topic HeadingHeading 0Heading OnePIM 1..."/>
    <w:basedOn w:val="11"/>
    <w:qFormat/>
    <w:pPr>
      <w:keepNext/>
      <w:keepLines/>
      <w:tabs>
        <w:tab w:val="left" w:pos="431"/>
      </w:tabs>
      <w:autoSpaceDE/>
      <w:autoSpaceDN/>
      <w:spacing w:before="340" w:after="330" w:line="576" w:lineRule="auto"/>
      <w:ind w:left="431" w:hanging="431"/>
      <w:jc w:val="both"/>
    </w:pPr>
    <w:rPr>
      <w:rFonts w:ascii="黑体" w:eastAsia="黑体" w:hAnsi="黑体" w:cs="Times New Roman"/>
      <w:color w:val="000000"/>
      <w:kern w:val="44"/>
      <w:sz w:val="32"/>
      <w:szCs w:val="44"/>
      <w:lang w:eastAsia="zh-CN"/>
    </w:rPr>
  </w:style>
  <w:style w:type="paragraph" w:customStyle="1" w:styleId="WW-">
    <w:name w:val="WW-正文缩进"/>
    <w:basedOn w:val="a9"/>
    <w:qFormat/>
    <w:pPr>
      <w:widowControl w:val="0"/>
      <w:suppressAutoHyphens/>
      <w:spacing w:after="0" w:line="240" w:lineRule="auto"/>
      <w:ind w:left="0" w:right="0" w:firstLine="420"/>
    </w:pPr>
    <w:rPr>
      <w:rFonts w:ascii="Times New Roman" w:hAnsi="Times New Roman" w:cs="Times New Roman"/>
      <w:color w:val="auto"/>
      <w:kern w:val="1"/>
      <w:szCs w:val="20"/>
    </w:rPr>
  </w:style>
  <w:style w:type="paragraph" w:customStyle="1" w:styleId="Char24">
    <w:name w:val="Char2"/>
    <w:basedOn w:val="a9"/>
    <w:qFormat/>
    <w:pPr>
      <w:spacing w:after="160" w:line="240" w:lineRule="exact"/>
      <w:ind w:left="0" w:right="0" w:firstLine="0"/>
    </w:pPr>
    <w:rPr>
      <w:rFonts w:ascii="Verdana" w:hAnsi="Verdana" w:cs="Times New Roman"/>
      <w:color w:val="auto"/>
      <w:kern w:val="0"/>
      <w:sz w:val="21"/>
      <w:szCs w:val="20"/>
      <w:lang w:eastAsia="en-US"/>
    </w:rPr>
  </w:style>
  <w:style w:type="paragraph" w:customStyle="1" w:styleId="B">
    <w:name w:val="B 正文"/>
    <w:basedOn w:val="a9"/>
    <w:qFormat/>
    <w:pPr>
      <w:widowControl w:val="0"/>
      <w:spacing w:after="0" w:line="360" w:lineRule="auto"/>
      <w:ind w:left="0" w:right="0" w:firstLineChars="200" w:firstLine="200"/>
      <w:jc w:val="both"/>
    </w:pPr>
    <w:rPr>
      <w:rFonts w:ascii="Times New Roman" w:hAnsi="Times New Roman"/>
      <w:color w:val="auto"/>
      <w:sz w:val="28"/>
      <w:szCs w:val="20"/>
    </w:rPr>
  </w:style>
  <w:style w:type="paragraph" w:customStyle="1" w:styleId="1f1">
    <w:name w:val="文档标题1"/>
    <w:basedOn w:val="11"/>
    <w:next w:val="a9"/>
    <w:qFormat/>
    <w:pPr>
      <w:keepNext/>
      <w:keepLines/>
      <w:tabs>
        <w:tab w:val="left" w:pos="425"/>
      </w:tabs>
      <w:autoSpaceDE/>
      <w:autoSpaceDN/>
      <w:spacing w:before="100" w:beforeAutospacing="1" w:after="100" w:afterAutospacing="1" w:line="360" w:lineRule="auto"/>
      <w:ind w:left="420" w:hanging="420"/>
      <w:jc w:val="both"/>
    </w:pPr>
    <w:rPr>
      <w:rFonts w:ascii="Times New Roman" w:hAnsi="Times New Roman" w:cs="Times New Roman"/>
      <w:kern w:val="44"/>
      <w:sz w:val="44"/>
      <w:szCs w:val="44"/>
      <w:lang w:eastAsia="zh-CN"/>
    </w:rPr>
  </w:style>
  <w:style w:type="paragraph" w:customStyle="1" w:styleId="affffc">
    <w:name w:val="图注"/>
    <w:basedOn w:val="af"/>
    <w:next w:val="19"/>
    <w:qFormat/>
    <w:pPr>
      <w:spacing w:line="240" w:lineRule="auto"/>
    </w:pPr>
    <w:rPr>
      <w:rFonts w:ascii="宋体" w:eastAsia="宋体" w:hAnsi="宋体"/>
      <w:b/>
      <w:bCs/>
      <w:szCs w:val="24"/>
    </w:rPr>
  </w:style>
  <w:style w:type="paragraph" w:customStyle="1" w:styleId="6Ctrl6">
    <w:name w:val="!标题6 Ctrl+6"/>
    <w:basedOn w:val="a9"/>
    <w:next w:val="CtrQ"/>
    <w:qFormat/>
    <w:pPr>
      <w:widowControl w:val="0"/>
      <w:numPr>
        <w:ilvl w:val="5"/>
        <w:numId w:val="1"/>
      </w:numPr>
      <w:tabs>
        <w:tab w:val="left" w:pos="1440"/>
      </w:tabs>
      <w:adjustRightInd w:val="0"/>
      <w:snapToGrid w:val="0"/>
      <w:spacing w:beforeLines="75" w:afterLines="50" w:line="240" w:lineRule="auto"/>
      <w:ind w:left="1440" w:right="0" w:hanging="1440"/>
      <w:jc w:val="both"/>
      <w:outlineLvl w:val="5"/>
    </w:pPr>
    <w:rPr>
      <w:rFonts w:ascii="Arial" w:eastAsia="黑体" w:hAnsi="Arial" w:cs="Times New Roman"/>
      <w:b/>
      <w:color w:val="auto"/>
      <w:szCs w:val="24"/>
    </w:rPr>
  </w:style>
  <w:style w:type="paragraph" w:customStyle="1" w:styleId="affffd">
    <w:name w:val="表中文字"/>
    <w:basedOn w:val="a9"/>
    <w:qFormat/>
    <w:pPr>
      <w:autoSpaceDE w:val="0"/>
      <w:autoSpaceDN w:val="0"/>
      <w:adjustRightInd w:val="0"/>
      <w:spacing w:after="0" w:line="320" w:lineRule="atLeast"/>
      <w:ind w:left="0" w:right="0" w:firstLine="360"/>
    </w:pPr>
    <w:rPr>
      <w:rFonts w:ascii="Verdana" w:hAnsi="Verdana" w:cs="Times New Roman"/>
      <w:color w:val="auto"/>
      <w:kern w:val="0"/>
      <w:sz w:val="18"/>
      <w:szCs w:val="18"/>
      <w:lang w:eastAsia="en-US" w:bidi="en-US"/>
    </w:rPr>
  </w:style>
  <w:style w:type="paragraph" w:customStyle="1" w:styleId="CharCharCharCharCharCharChar1">
    <w:name w:val="Char Char Char Char Char Char Char1"/>
    <w:basedOn w:val="a9"/>
    <w:qFormat/>
    <w:pPr>
      <w:widowControl w:val="0"/>
      <w:spacing w:after="0" w:line="240" w:lineRule="auto"/>
      <w:ind w:left="0" w:right="0" w:firstLine="0"/>
      <w:jc w:val="both"/>
    </w:pPr>
    <w:rPr>
      <w:rFonts w:ascii="仿宋_GB2312" w:eastAsia="仿宋_GB2312" w:hAnsi="Times New Roman" w:cs="Times New Roman"/>
      <w:b/>
      <w:color w:val="auto"/>
      <w:sz w:val="32"/>
      <w:szCs w:val="32"/>
    </w:rPr>
  </w:style>
  <w:style w:type="paragraph" w:customStyle="1" w:styleId="Char1CharCharCharCharCharChar12">
    <w:name w:val="Char1 Char Char Char Char Char Char12"/>
    <w:basedOn w:val="a9"/>
    <w:qFormat/>
    <w:pPr>
      <w:spacing w:after="160" w:line="240" w:lineRule="exact"/>
      <w:ind w:left="0" w:right="0" w:firstLine="0"/>
    </w:pPr>
    <w:rPr>
      <w:rFonts w:ascii="Verdana" w:hAnsi="Verdana" w:cs="Times New Roman"/>
      <w:color w:val="auto"/>
      <w:kern w:val="0"/>
      <w:sz w:val="20"/>
      <w:szCs w:val="20"/>
      <w:lang w:eastAsia="en-US"/>
    </w:rPr>
  </w:style>
  <w:style w:type="paragraph" w:customStyle="1" w:styleId="Charf9">
    <w:name w:val="Char"/>
    <w:basedOn w:val="a9"/>
    <w:qFormat/>
    <w:pPr>
      <w:spacing w:after="160" w:line="240" w:lineRule="exact"/>
      <w:ind w:left="0" w:right="0" w:firstLine="0"/>
    </w:pPr>
    <w:rPr>
      <w:rFonts w:ascii="Verdana" w:hAnsi="Verdana" w:cs="Times New Roman"/>
      <w:color w:val="auto"/>
      <w:kern w:val="0"/>
      <w:sz w:val="20"/>
      <w:szCs w:val="20"/>
      <w:lang w:eastAsia="en-US"/>
    </w:rPr>
  </w:style>
  <w:style w:type="paragraph" w:customStyle="1" w:styleId="2b">
    <w:name w:val="修订2"/>
    <w:qFormat/>
    <w:rPr>
      <w:rFonts w:eastAsia="仿宋"/>
      <w:sz w:val="28"/>
    </w:rPr>
  </w:style>
  <w:style w:type="paragraph" w:customStyle="1" w:styleId="Char210">
    <w:name w:val="Char21"/>
    <w:basedOn w:val="a9"/>
    <w:qFormat/>
    <w:pPr>
      <w:spacing w:after="160" w:line="240" w:lineRule="exact"/>
      <w:ind w:left="0" w:right="0" w:firstLine="0"/>
    </w:pPr>
    <w:rPr>
      <w:rFonts w:ascii="Verdana" w:hAnsi="Verdana" w:cs="Times New Roman"/>
      <w:color w:val="auto"/>
      <w:kern w:val="0"/>
      <w:sz w:val="21"/>
      <w:szCs w:val="20"/>
      <w:lang w:eastAsia="en-US"/>
    </w:rPr>
  </w:style>
  <w:style w:type="paragraph" w:customStyle="1" w:styleId="CharCharChar1">
    <w:name w:val="Char Char Char1"/>
    <w:basedOn w:val="a9"/>
    <w:qFormat/>
    <w:pPr>
      <w:widowControl w:val="0"/>
      <w:spacing w:after="0" w:line="240" w:lineRule="auto"/>
      <w:ind w:left="0" w:right="0" w:firstLine="0"/>
      <w:jc w:val="both"/>
    </w:pPr>
    <w:rPr>
      <w:rFonts w:ascii="Tahoma" w:eastAsia="仿宋_GB2312" w:hAnsi="Tahoma" w:cs="Times New Roman"/>
      <w:snapToGrid w:val="0"/>
      <w:color w:val="auto"/>
      <w:kern w:val="0"/>
      <w:szCs w:val="20"/>
    </w:rPr>
  </w:style>
  <w:style w:type="paragraph" w:customStyle="1" w:styleId="AltB">
    <w:name w:val="!加粗小标题 Alt+B"/>
    <w:basedOn w:val="CtrQ"/>
    <w:qFormat/>
    <w:pPr>
      <w:ind w:firstLine="482"/>
    </w:pPr>
    <w:rPr>
      <w:rFonts w:eastAsia="黑体"/>
      <w:b/>
      <w:szCs w:val="24"/>
    </w:rPr>
  </w:style>
  <w:style w:type="paragraph" w:customStyle="1" w:styleId="affffe">
    <w:name w:val="!目录"/>
    <w:basedOn w:val="a9"/>
    <w:qFormat/>
    <w:pPr>
      <w:widowControl w:val="0"/>
      <w:spacing w:after="0" w:line="240" w:lineRule="auto"/>
      <w:ind w:left="0" w:right="0" w:firstLine="0"/>
      <w:jc w:val="center"/>
    </w:pPr>
    <w:rPr>
      <w:rFonts w:ascii="黑体" w:eastAsia="黑体" w:hAnsi="Times New Roman" w:cs="Times New Roman"/>
      <w:b/>
      <w:color w:val="auto"/>
      <w:sz w:val="44"/>
      <w:szCs w:val="44"/>
    </w:rPr>
  </w:style>
  <w:style w:type="paragraph" w:customStyle="1" w:styleId="afffff">
    <w:name w:val="符号"/>
    <w:basedOn w:val="a9"/>
    <w:qFormat/>
    <w:pPr>
      <w:widowControl w:val="0"/>
      <w:tabs>
        <w:tab w:val="left" w:pos="840"/>
      </w:tabs>
      <w:adjustRightInd w:val="0"/>
      <w:snapToGrid w:val="0"/>
      <w:spacing w:after="0" w:line="420" w:lineRule="atLeast"/>
      <w:ind w:left="840" w:right="0" w:hanging="420"/>
      <w:textAlignment w:val="baseline"/>
    </w:pPr>
    <w:rPr>
      <w:rFonts w:ascii="Times New Roman" w:hAnsi="Times New Roman" w:cs="Times New Roman"/>
      <w:color w:val="auto"/>
      <w:kern w:val="0"/>
      <w:szCs w:val="20"/>
    </w:rPr>
  </w:style>
  <w:style w:type="paragraph" w:customStyle="1" w:styleId="xl68">
    <w:name w:val="xl68"/>
    <w:basedOn w:val="a9"/>
    <w:qFormat/>
    <w:pPr>
      <w:spacing w:before="100" w:beforeAutospacing="1" w:after="100" w:afterAutospacing="1" w:line="240" w:lineRule="auto"/>
      <w:ind w:left="0" w:right="0" w:firstLine="0"/>
      <w:jc w:val="center"/>
      <w:textAlignment w:val="center"/>
    </w:pPr>
    <w:rPr>
      <w:b/>
      <w:bCs/>
      <w:color w:val="auto"/>
      <w:kern w:val="0"/>
      <w:sz w:val="20"/>
      <w:szCs w:val="20"/>
    </w:rPr>
  </w:style>
  <w:style w:type="paragraph" w:customStyle="1" w:styleId="pa-2">
    <w:name w:val="pa-2"/>
    <w:basedOn w:val="a9"/>
    <w:qFormat/>
    <w:pPr>
      <w:spacing w:after="0" w:line="280" w:lineRule="atLeast"/>
      <w:ind w:left="0" w:right="0" w:firstLine="0"/>
      <w:jc w:val="both"/>
    </w:pPr>
    <w:rPr>
      <w:color w:val="auto"/>
      <w:kern w:val="0"/>
      <w:szCs w:val="24"/>
    </w:rPr>
  </w:style>
  <w:style w:type="paragraph" w:customStyle="1" w:styleId="Char1CharCharCharCharChar1CharCharCharChar1">
    <w:name w:val="Char1 Char Char Char Char Char1 Char Char Char Char1"/>
    <w:basedOn w:val="a9"/>
    <w:qFormat/>
    <w:pPr>
      <w:widowControl w:val="0"/>
      <w:spacing w:after="0" w:line="240" w:lineRule="auto"/>
      <w:ind w:left="1012" w:right="0" w:hanging="420"/>
      <w:jc w:val="both"/>
    </w:pPr>
    <w:rPr>
      <w:rFonts w:ascii="Times New Roman" w:hAnsi="Times New Roman" w:cs="Times New Roman"/>
      <w:color w:val="auto"/>
      <w:szCs w:val="24"/>
    </w:rPr>
  </w:style>
  <w:style w:type="paragraph" w:customStyle="1" w:styleId="CharCharCharCharCharChar1">
    <w:name w:val="Char Char Char Char Char Char1"/>
    <w:basedOn w:val="a9"/>
    <w:qFormat/>
    <w:pPr>
      <w:spacing w:after="160" w:line="240" w:lineRule="exact"/>
      <w:ind w:left="0" w:right="0" w:firstLine="0"/>
    </w:pPr>
    <w:rPr>
      <w:rFonts w:ascii="Times New Roman" w:hAnsi="Times New Roman" w:cs="Times New Roman"/>
      <w:color w:val="auto"/>
      <w:kern w:val="0"/>
      <w:sz w:val="21"/>
      <w:szCs w:val="20"/>
    </w:rPr>
  </w:style>
  <w:style w:type="paragraph" w:customStyle="1" w:styleId="1H14-1GB2312">
    <w:name w:val="样式 标题 1H1标题 4-1 + 仿宋_GB2312 小二 居中"/>
    <w:basedOn w:val="a9"/>
    <w:qFormat/>
    <w:pPr>
      <w:widowControl w:val="0"/>
      <w:spacing w:after="0" w:line="240" w:lineRule="auto"/>
      <w:ind w:left="0" w:right="0" w:firstLine="0"/>
      <w:jc w:val="both"/>
    </w:pPr>
    <w:rPr>
      <w:rFonts w:ascii="Times New Roman" w:hAnsi="Times New Roman" w:cs="Times New Roman"/>
      <w:color w:val="auto"/>
      <w:sz w:val="21"/>
      <w:szCs w:val="24"/>
    </w:rPr>
  </w:style>
  <w:style w:type="paragraph" w:customStyle="1" w:styleId="afffff0">
    <w:name w:val="表格字粗体"/>
    <w:basedOn w:val="afff3"/>
    <w:qFormat/>
    <w:rPr>
      <w:b/>
    </w:rPr>
  </w:style>
  <w:style w:type="paragraph" w:customStyle="1" w:styleId="2c">
    <w:name w:val="编号2级"/>
    <w:qFormat/>
    <w:pPr>
      <w:tabs>
        <w:tab w:val="left" w:pos="709"/>
      </w:tabs>
      <w:spacing w:line="360" w:lineRule="auto"/>
      <w:ind w:left="709" w:hanging="709"/>
    </w:pPr>
    <w:rPr>
      <w:kern w:val="24"/>
      <w:sz w:val="24"/>
      <w:szCs w:val="18"/>
    </w:rPr>
  </w:style>
  <w:style w:type="paragraph" w:customStyle="1" w:styleId="2d">
    <w:name w:val="样式 首行缩进:  2 字符"/>
    <w:basedOn w:val="a9"/>
    <w:qFormat/>
    <w:pPr>
      <w:widowControl w:val="0"/>
      <w:spacing w:after="0" w:line="240" w:lineRule="auto"/>
      <w:ind w:left="0" w:right="0" w:firstLineChars="200" w:firstLine="420"/>
      <w:jc w:val="both"/>
    </w:pPr>
    <w:rPr>
      <w:rFonts w:ascii="Times New Roman" w:hAnsi="Times New Roman"/>
      <w:color w:val="auto"/>
      <w:sz w:val="21"/>
      <w:szCs w:val="20"/>
    </w:rPr>
  </w:style>
  <w:style w:type="paragraph" w:customStyle="1" w:styleId="Char30">
    <w:name w:val="Char3"/>
    <w:basedOn w:val="a9"/>
    <w:qFormat/>
    <w:pPr>
      <w:spacing w:after="160" w:line="240" w:lineRule="exact"/>
      <w:ind w:left="0" w:right="0" w:firstLine="0"/>
    </w:pPr>
    <w:rPr>
      <w:rFonts w:ascii="Verdana" w:hAnsi="Verdana" w:cs="Times New Roman"/>
      <w:color w:val="auto"/>
      <w:kern w:val="0"/>
      <w:sz w:val="20"/>
      <w:szCs w:val="20"/>
      <w:lang w:eastAsia="en-US"/>
    </w:rPr>
  </w:style>
  <w:style w:type="character" w:customStyle="1" w:styleId="font91">
    <w:name w:val="font91"/>
    <w:qFormat/>
    <w:rPr>
      <w:rFonts w:ascii="Times New Roman" w:hAnsi="Times New Roman" w:cs="Times New Roman" w:hint="default"/>
      <w:color w:val="000000"/>
      <w:sz w:val="21"/>
      <w:szCs w:val="21"/>
      <w:u w:val="none"/>
    </w:rPr>
  </w:style>
  <w:style w:type="character" w:customStyle="1" w:styleId="font151">
    <w:name w:val="font151"/>
    <w:qFormat/>
    <w:rPr>
      <w:rFonts w:ascii="宋体" w:eastAsia="宋体" w:hAnsi="宋体" w:cs="宋体" w:hint="eastAsia"/>
      <w:color w:val="000000"/>
      <w:sz w:val="21"/>
      <w:szCs w:val="21"/>
      <w:u w:val="single"/>
    </w:rPr>
  </w:style>
  <w:style w:type="character" w:customStyle="1" w:styleId="font131">
    <w:name w:val="font131"/>
    <w:qFormat/>
    <w:rPr>
      <w:rFonts w:ascii="宋体" w:eastAsia="宋体" w:hAnsi="宋体" w:cs="宋体" w:hint="eastAsia"/>
      <w:color w:val="000000"/>
      <w:sz w:val="21"/>
      <w:szCs w:val="21"/>
      <w:u w:val="none"/>
    </w:rPr>
  </w:style>
  <w:style w:type="character" w:customStyle="1" w:styleId="font121">
    <w:name w:val="font121"/>
    <w:qFormat/>
    <w:rPr>
      <w:rFonts w:ascii="Calibri" w:hAnsi="Calibri" w:cs="Calibri" w:hint="default"/>
      <w:color w:val="000000"/>
      <w:sz w:val="21"/>
      <w:szCs w:val="21"/>
      <w:u w:val="none"/>
    </w:rPr>
  </w:style>
  <w:style w:type="character" w:customStyle="1" w:styleId="afffff1">
    <w:name w:val="纯文本 字符"/>
    <w:qFormat/>
    <w:rPr>
      <w:rFonts w:ascii="宋体" w:eastAsia="宋体" w:hAnsi="Tms Rmn" w:cs="宋体"/>
      <w:sz w:val="21"/>
      <w:szCs w:val="21"/>
      <w:lang w:val="en-US" w:eastAsia="zh-CN" w:bidi="ar-SA"/>
    </w:rPr>
  </w:style>
  <w:style w:type="paragraph" w:customStyle="1" w:styleId="font6">
    <w:name w:val="font6"/>
    <w:basedOn w:val="a9"/>
    <w:qFormat/>
    <w:pPr>
      <w:spacing w:before="100" w:beforeAutospacing="1" w:after="100" w:afterAutospacing="1" w:line="240" w:lineRule="auto"/>
      <w:ind w:left="0" w:right="0" w:firstLine="0"/>
    </w:pPr>
    <w:rPr>
      <w:color w:val="auto"/>
      <w:kern w:val="0"/>
      <w:sz w:val="18"/>
      <w:szCs w:val="18"/>
    </w:rPr>
  </w:style>
  <w:style w:type="paragraph" w:customStyle="1" w:styleId="font7">
    <w:name w:val="font7"/>
    <w:basedOn w:val="a9"/>
    <w:qFormat/>
    <w:pPr>
      <w:spacing w:before="100" w:beforeAutospacing="1" w:after="100" w:afterAutospacing="1" w:line="240" w:lineRule="auto"/>
      <w:ind w:left="0" w:right="0" w:firstLine="0"/>
    </w:pPr>
    <w:rPr>
      <w:rFonts w:ascii="等线" w:eastAsia="等线" w:hAnsi="等线"/>
      <w:color w:val="auto"/>
      <w:kern w:val="0"/>
      <w:sz w:val="18"/>
      <w:szCs w:val="18"/>
    </w:rPr>
  </w:style>
  <w:style w:type="paragraph" w:customStyle="1" w:styleId="xl74">
    <w:name w:val="xl74"/>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pPr>
    <w:rPr>
      <w:kern w:val="0"/>
      <w:sz w:val="20"/>
      <w:szCs w:val="20"/>
    </w:rPr>
  </w:style>
  <w:style w:type="paragraph" w:customStyle="1" w:styleId="xl75">
    <w:name w:val="xl75"/>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pPr>
    <w:rPr>
      <w:color w:val="auto"/>
      <w:kern w:val="0"/>
      <w:sz w:val="20"/>
      <w:szCs w:val="20"/>
    </w:rPr>
  </w:style>
  <w:style w:type="paragraph" w:customStyle="1" w:styleId="xl76">
    <w:name w:val="xl76"/>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pPr>
    <w:rPr>
      <w:color w:val="auto"/>
      <w:kern w:val="0"/>
      <w:sz w:val="20"/>
      <w:szCs w:val="20"/>
    </w:rPr>
  </w:style>
  <w:style w:type="paragraph" w:customStyle="1" w:styleId="xl77">
    <w:name w:val="xl77"/>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b/>
      <w:bCs/>
      <w:color w:val="auto"/>
      <w:kern w:val="0"/>
      <w:sz w:val="20"/>
      <w:szCs w:val="20"/>
    </w:rPr>
  </w:style>
  <w:style w:type="paragraph" w:customStyle="1" w:styleId="xl78">
    <w:name w:val="xl78"/>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top"/>
    </w:pPr>
    <w:rPr>
      <w:color w:val="auto"/>
      <w:kern w:val="0"/>
      <w:sz w:val="20"/>
      <w:szCs w:val="20"/>
    </w:rPr>
  </w:style>
  <w:style w:type="paragraph" w:customStyle="1" w:styleId="xl79">
    <w:name w:val="xl79"/>
    <w:basedOn w:val="a9"/>
    <w:qFormat/>
    <w:pPr>
      <w:pBdr>
        <w:top w:val="single" w:sz="4" w:space="0" w:color="auto"/>
        <w:left w:val="single" w:sz="4" w:space="0" w:color="auto"/>
        <w:right w:val="single" w:sz="4" w:space="0" w:color="auto"/>
      </w:pBdr>
      <w:spacing w:before="100" w:beforeAutospacing="1" w:after="100" w:afterAutospacing="1" w:line="240" w:lineRule="auto"/>
      <w:ind w:left="0" w:right="0" w:firstLine="0"/>
    </w:pPr>
    <w:rPr>
      <w:color w:val="auto"/>
      <w:kern w:val="0"/>
      <w:sz w:val="20"/>
      <w:szCs w:val="20"/>
    </w:rPr>
  </w:style>
  <w:style w:type="paragraph" w:customStyle="1" w:styleId="xl80">
    <w:name w:val="xl80"/>
    <w:basedOn w:val="a9"/>
    <w:qFormat/>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81">
    <w:name w:val="xl81"/>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82">
    <w:name w:val="xl82"/>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pPr>
    <w:rPr>
      <w:color w:val="auto"/>
      <w:kern w:val="0"/>
      <w:sz w:val="20"/>
      <w:szCs w:val="20"/>
    </w:rPr>
  </w:style>
  <w:style w:type="paragraph" w:customStyle="1" w:styleId="xl83">
    <w:name w:val="xl83"/>
    <w:basedOn w:val="a9"/>
    <w:qFormat/>
    <w:pPr>
      <w:pBdr>
        <w:top w:val="single" w:sz="4" w:space="0" w:color="auto"/>
        <w:left w:val="single" w:sz="4" w:space="0" w:color="auto"/>
        <w:right w:val="single" w:sz="4" w:space="0" w:color="auto"/>
      </w:pBdr>
      <w:spacing w:before="100" w:beforeAutospacing="1" w:after="100" w:afterAutospacing="1" w:line="240" w:lineRule="auto"/>
      <w:ind w:left="0" w:right="0" w:firstLine="0"/>
    </w:pPr>
    <w:rPr>
      <w:color w:val="auto"/>
      <w:kern w:val="0"/>
      <w:sz w:val="20"/>
      <w:szCs w:val="20"/>
    </w:rPr>
  </w:style>
  <w:style w:type="paragraph" w:customStyle="1" w:styleId="xl84">
    <w:name w:val="xl84"/>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85">
    <w:name w:val="xl85"/>
    <w:basedOn w:val="a9"/>
    <w:qFormat/>
    <w:pPr>
      <w:pBdr>
        <w:left w:val="single" w:sz="4" w:space="0" w:color="auto"/>
        <w:bottom w:val="single" w:sz="4" w:space="0" w:color="auto"/>
        <w:right w:val="single" w:sz="4" w:space="0" w:color="auto"/>
      </w:pBdr>
      <w:spacing w:before="100" w:beforeAutospacing="1" w:after="100" w:afterAutospacing="1" w:line="240" w:lineRule="auto"/>
      <w:ind w:left="0" w:right="0" w:firstLine="0"/>
    </w:pPr>
    <w:rPr>
      <w:color w:val="auto"/>
      <w:kern w:val="0"/>
      <w:sz w:val="20"/>
      <w:szCs w:val="20"/>
    </w:rPr>
  </w:style>
  <w:style w:type="paragraph" w:customStyle="1" w:styleId="xl86">
    <w:name w:val="xl86"/>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87">
    <w:name w:val="xl87"/>
    <w:basedOn w:val="a9"/>
    <w:qFormat/>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88">
    <w:name w:val="xl88"/>
    <w:basedOn w:val="a9"/>
    <w:qFormat/>
    <w:pPr>
      <w:pBdr>
        <w:left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89">
    <w:name w:val="xl89"/>
    <w:basedOn w:val="a9"/>
    <w:qFormat/>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90">
    <w:name w:val="xl90"/>
    <w:basedOn w:val="a9"/>
    <w:qFormat/>
    <w:pPr>
      <w:pBdr>
        <w:top w:val="single" w:sz="4" w:space="0" w:color="auto"/>
        <w:left w:val="single" w:sz="4" w:space="0" w:color="auto"/>
        <w:bottom w:val="single" w:sz="4" w:space="0" w:color="auto"/>
      </w:pBdr>
      <w:spacing w:before="100" w:beforeAutospacing="1" w:after="100" w:afterAutospacing="1" w:line="240" w:lineRule="auto"/>
      <w:ind w:left="0" w:right="0" w:firstLine="0"/>
    </w:pPr>
    <w:rPr>
      <w:b/>
      <w:bCs/>
      <w:color w:val="auto"/>
      <w:kern w:val="0"/>
      <w:sz w:val="20"/>
      <w:szCs w:val="20"/>
    </w:rPr>
  </w:style>
  <w:style w:type="paragraph" w:customStyle="1" w:styleId="xl91">
    <w:name w:val="xl91"/>
    <w:basedOn w:val="a9"/>
    <w:qFormat/>
    <w:pPr>
      <w:pBdr>
        <w:top w:val="single" w:sz="4" w:space="0" w:color="auto"/>
        <w:bottom w:val="single" w:sz="4" w:space="0" w:color="auto"/>
        <w:right w:val="single" w:sz="4" w:space="0" w:color="auto"/>
      </w:pBdr>
      <w:spacing w:before="100" w:beforeAutospacing="1" w:after="100" w:afterAutospacing="1" w:line="240" w:lineRule="auto"/>
      <w:ind w:left="0" w:right="0" w:firstLine="0"/>
    </w:pPr>
    <w:rPr>
      <w:b/>
      <w:bCs/>
      <w:color w:val="auto"/>
      <w:kern w:val="0"/>
      <w:sz w:val="20"/>
      <w:szCs w:val="20"/>
    </w:rPr>
  </w:style>
  <w:style w:type="paragraph" w:customStyle="1" w:styleId="xl92">
    <w:name w:val="xl92"/>
    <w:basedOn w:val="a9"/>
    <w:qFormat/>
    <w:pPr>
      <w:pBdr>
        <w:left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93">
    <w:name w:val="xl93"/>
    <w:basedOn w:val="a9"/>
    <w:qFormat/>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94">
    <w:name w:val="xl94"/>
    <w:basedOn w:val="a9"/>
    <w:qFormat/>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95">
    <w:name w:val="xl95"/>
    <w:basedOn w:val="a9"/>
    <w:qFormat/>
    <w:pPr>
      <w:pBdr>
        <w:left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96">
    <w:name w:val="xl96"/>
    <w:basedOn w:val="a9"/>
    <w:qFormat/>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97">
    <w:name w:val="xl97"/>
    <w:basedOn w:val="a9"/>
    <w:qFormat/>
    <w:pPr>
      <w:pBdr>
        <w:top w:val="single" w:sz="4" w:space="0" w:color="auto"/>
        <w:bottom w:val="single" w:sz="4" w:space="0" w:color="auto"/>
      </w:pBdr>
      <w:spacing w:before="100" w:beforeAutospacing="1" w:after="100" w:afterAutospacing="1" w:line="240" w:lineRule="auto"/>
      <w:ind w:left="0" w:right="0" w:firstLine="0"/>
    </w:pPr>
    <w:rPr>
      <w:b/>
      <w:bCs/>
      <w:color w:val="auto"/>
      <w:kern w:val="0"/>
      <w:sz w:val="20"/>
      <w:szCs w:val="20"/>
    </w:rPr>
  </w:style>
  <w:style w:type="paragraph" w:customStyle="1" w:styleId="xl98">
    <w:name w:val="xl98"/>
    <w:basedOn w:val="a9"/>
    <w:qFormat/>
    <w:pPr>
      <w:pBdr>
        <w:left w:val="single" w:sz="4" w:space="0" w:color="auto"/>
        <w:right w:val="single" w:sz="4" w:space="0" w:color="auto"/>
      </w:pBdr>
      <w:spacing w:before="100" w:beforeAutospacing="1" w:after="100" w:afterAutospacing="1" w:line="240" w:lineRule="auto"/>
      <w:ind w:left="0" w:right="0" w:firstLine="0"/>
    </w:pPr>
    <w:rPr>
      <w:color w:val="auto"/>
      <w:kern w:val="0"/>
      <w:sz w:val="20"/>
      <w:szCs w:val="20"/>
    </w:rPr>
  </w:style>
  <w:style w:type="paragraph" w:customStyle="1" w:styleId="xl99">
    <w:name w:val="xl99"/>
    <w:basedOn w:val="a9"/>
    <w:qFormat/>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100">
    <w:name w:val="xl100"/>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kern w:val="0"/>
      <w:sz w:val="20"/>
      <w:szCs w:val="20"/>
    </w:rPr>
  </w:style>
  <w:style w:type="paragraph" w:customStyle="1" w:styleId="xl101">
    <w:name w:val="xl101"/>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pPr>
    <w:rPr>
      <w:kern w:val="0"/>
      <w:sz w:val="20"/>
      <w:szCs w:val="20"/>
    </w:rPr>
  </w:style>
  <w:style w:type="paragraph" w:customStyle="1" w:styleId="xl102">
    <w:name w:val="xl102"/>
    <w:basedOn w:val="a9"/>
    <w:qFormat/>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pPr>
    <w:rPr>
      <w:color w:val="auto"/>
      <w:kern w:val="0"/>
      <w:szCs w:val="24"/>
    </w:rPr>
  </w:style>
  <w:style w:type="paragraph" w:customStyle="1" w:styleId="xl103">
    <w:name w:val="xl103"/>
    <w:basedOn w:val="a9"/>
    <w:qFormat/>
    <w:pPr>
      <w:pBdr>
        <w:left w:val="single" w:sz="4" w:space="0" w:color="auto"/>
        <w:right w:val="single" w:sz="4" w:space="0" w:color="auto"/>
      </w:pBdr>
      <w:spacing w:before="100" w:beforeAutospacing="1" w:after="100" w:afterAutospacing="1" w:line="240" w:lineRule="auto"/>
      <w:ind w:left="0" w:right="0" w:firstLine="0"/>
      <w:jc w:val="center"/>
    </w:pPr>
    <w:rPr>
      <w:color w:val="auto"/>
      <w:kern w:val="0"/>
      <w:szCs w:val="24"/>
    </w:rPr>
  </w:style>
  <w:style w:type="paragraph" w:customStyle="1" w:styleId="xl104">
    <w:name w:val="xl104"/>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kern w:val="0"/>
      <w:sz w:val="16"/>
      <w:szCs w:val="16"/>
    </w:rPr>
  </w:style>
  <w:style w:type="paragraph" w:customStyle="1" w:styleId="xl105">
    <w:name w:val="xl105"/>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kern w:val="0"/>
      <w:sz w:val="18"/>
      <w:szCs w:val="18"/>
    </w:rPr>
  </w:style>
  <w:style w:type="paragraph" w:customStyle="1" w:styleId="font0">
    <w:name w:val="font0"/>
    <w:basedOn w:val="a9"/>
    <w:qFormat/>
    <w:pPr>
      <w:spacing w:before="100" w:beforeAutospacing="1" w:after="100" w:afterAutospacing="1" w:line="240" w:lineRule="auto"/>
      <w:ind w:left="0" w:right="0" w:firstLine="0"/>
    </w:pPr>
    <w:rPr>
      <w:kern w:val="0"/>
      <w:sz w:val="20"/>
      <w:szCs w:val="20"/>
    </w:rPr>
  </w:style>
  <w:style w:type="paragraph" w:customStyle="1" w:styleId="font1">
    <w:name w:val="font1"/>
    <w:basedOn w:val="a9"/>
    <w:qFormat/>
    <w:pPr>
      <w:spacing w:before="100" w:beforeAutospacing="1" w:after="100" w:afterAutospacing="1" w:line="240" w:lineRule="auto"/>
      <w:ind w:left="0" w:right="0" w:firstLine="0"/>
    </w:pPr>
    <w:rPr>
      <w:rFonts w:ascii="微软雅黑" w:eastAsia="微软雅黑" w:hAnsi="微软雅黑"/>
      <w:kern w:val="0"/>
      <w:sz w:val="22"/>
    </w:rPr>
  </w:style>
  <w:style w:type="paragraph" w:customStyle="1" w:styleId="font2">
    <w:name w:val="font2"/>
    <w:basedOn w:val="a9"/>
    <w:qFormat/>
    <w:pPr>
      <w:spacing w:before="100" w:beforeAutospacing="1" w:after="100" w:afterAutospacing="1" w:line="240" w:lineRule="auto"/>
      <w:ind w:left="0" w:right="0" w:firstLine="0"/>
    </w:pPr>
    <w:rPr>
      <w:kern w:val="0"/>
      <w:sz w:val="20"/>
      <w:szCs w:val="20"/>
    </w:rPr>
  </w:style>
  <w:style w:type="paragraph" w:customStyle="1" w:styleId="font3">
    <w:name w:val="font3"/>
    <w:basedOn w:val="a9"/>
    <w:qFormat/>
    <w:pPr>
      <w:spacing w:before="100" w:beforeAutospacing="1" w:after="100" w:afterAutospacing="1" w:line="240" w:lineRule="auto"/>
      <w:ind w:left="0" w:right="0" w:firstLine="0"/>
    </w:pPr>
    <w:rPr>
      <w:b/>
      <w:bCs/>
      <w:kern w:val="0"/>
      <w:sz w:val="20"/>
      <w:szCs w:val="20"/>
    </w:rPr>
  </w:style>
  <w:style w:type="paragraph" w:customStyle="1" w:styleId="font4">
    <w:name w:val="font4"/>
    <w:basedOn w:val="a9"/>
    <w:qFormat/>
    <w:pPr>
      <w:spacing w:before="100" w:beforeAutospacing="1" w:after="100" w:afterAutospacing="1" w:line="240" w:lineRule="auto"/>
      <w:ind w:left="0" w:right="0" w:firstLine="0"/>
    </w:pPr>
    <w:rPr>
      <w:kern w:val="0"/>
      <w:sz w:val="20"/>
      <w:szCs w:val="20"/>
    </w:rPr>
  </w:style>
  <w:style w:type="paragraph" w:customStyle="1" w:styleId="et2">
    <w:name w:val="et2"/>
    <w:basedOn w:val="a9"/>
    <w:qFormat/>
    <w:pPr>
      <w:spacing w:before="100" w:beforeAutospacing="1" w:after="100" w:afterAutospacing="1" w:line="240" w:lineRule="auto"/>
      <w:ind w:left="0" w:right="0" w:firstLine="0"/>
      <w:jc w:val="center"/>
    </w:pPr>
    <w:rPr>
      <w:color w:val="auto"/>
      <w:kern w:val="0"/>
      <w:sz w:val="20"/>
      <w:szCs w:val="20"/>
    </w:rPr>
  </w:style>
  <w:style w:type="paragraph" w:customStyle="1" w:styleId="et3">
    <w:name w:val="et3"/>
    <w:basedOn w:val="a9"/>
    <w:qFormat/>
    <w:pPr>
      <w:spacing w:before="100" w:beforeAutospacing="1" w:after="100" w:afterAutospacing="1" w:line="240" w:lineRule="auto"/>
      <w:ind w:left="0" w:right="0" w:firstLine="0"/>
    </w:pPr>
    <w:rPr>
      <w:color w:val="auto"/>
      <w:kern w:val="0"/>
      <w:szCs w:val="24"/>
    </w:rPr>
  </w:style>
  <w:style w:type="paragraph" w:customStyle="1" w:styleId="et4">
    <w:name w:val="et4"/>
    <w:basedOn w:val="a9"/>
    <w:qFormat/>
    <w:pPr>
      <w:spacing w:before="100" w:beforeAutospacing="1" w:after="100" w:afterAutospacing="1" w:line="240" w:lineRule="auto"/>
      <w:ind w:left="0" w:right="0" w:firstLine="0"/>
      <w:jc w:val="center"/>
    </w:pPr>
    <w:rPr>
      <w:color w:val="auto"/>
      <w:kern w:val="0"/>
      <w:szCs w:val="24"/>
    </w:rPr>
  </w:style>
  <w:style w:type="paragraph" w:customStyle="1" w:styleId="et7">
    <w:name w:val="et7"/>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b/>
      <w:bCs/>
      <w:kern w:val="0"/>
      <w:sz w:val="20"/>
      <w:szCs w:val="20"/>
    </w:rPr>
  </w:style>
  <w:style w:type="paragraph" w:customStyle="1" w:styleId="et8">
    <w:name w:val="et8"/>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b/>
      <w:bCs/>
      <w:kern w:val="0"/>
      <w:sz w:val="20"/>
      <w:szCs w:val="20"/>
    </w:rPr>
  </w:style>
  <w:style w:type="paragraph" w:customStyle="1" w:styleId="et9">
    <w:name w:val="et9"/>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b/>
      <w:bCs/>
      <w:kern w:val="0"/>
      <w:sz w:val="20"/>
      <w:szCs w:val="20"/>
    </w:rPr>
  </w:style>
  <w:style w:type="paragraph" w:customStyle="1" w:styleId="et10">
    <w:name w:val="et10"/>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b/>
      <w:bCs/>
      <w:kern w:val="0"/>
      <w:sz w:val="20"/>
      <w:szCs w:val="20"/>
    </w:rPr>
  </w:style>
  <w:style w:type="paragraph" w:customStyle="1" w:styleId="et11">
    <w:name w:val="et11"/>
    <w:basedOn w:val="a9"/>
    <w:qFormat/>
    <w:pPr>
      <w:pBdr>
        <w:top w:val="single" w:sz="4" w:space="0" w:color="000000"/>
        <w:left w:val="single" w:sz="4" w:space="0" w:color="000000"/>
        <w:bottom w:val="single" w:sz="4" w:space="0" w:color="000000"/>
      </w:pBdr>
      <w:spacing w:before="100" w:beforeAutospacing="1" w:after="100" w:afterAutospacing="1" w:line="240" w:lineRule="auto"/>
      <w:ind w:left="0" w:right="0" w:firstLine="0"/>
    </w:pPr>
    <w:rPr>
      <w:b/>
      <w:bCs/>
      <w:kern w:val="0"/>
      <w:sz w:val="20"/>
      <w:szCs w:val="20"/>
    </w:rPr>
  </w:style>
  <w:style w:type="paragraph" w:customStyle="1" w:styleId="et12">
    <w:name w:val="et12"/>
    <w:basedOn w:val="a9"/>
    <w:qFormat/>
    <w:pPr>
      <w:pBdr>
        <w:top w:val="single" w:sz="4" w:space="0" w:color="000000"/>
        <w:bottom w:val="single" w:sz="4" w:space="0" w:color="000000"/>
      </w:pBdr>
      <w:spacing w:before="100" w:beforeAutospacing="1" w:after="100" w:afterAutospacing="1" w:line="240" w:lineRule="auto"/>
      <w:ind w:left="0" w:right="0" w:firstLine="0"/>
    </w:pPr>
    <w:rPr>
      <w:b/>
      <w:bCs/>
      <w:kern w:val="0"/>
      <w:sz w:val="20"/>
      <w:szCs w:val="20"/>
    </w:rPr>
  </w:style>
  <w:style w:type="paragraph" w:customStyle="1" w:styleId="et13">
    <w:name w:val="et13"/>
    <w:basedOn w:val="a9"/>
    <w:qFormat/>
    <w:pPr>
      <w:pBdr>
        <w:top w:val="single" w:sz="4" w:space="0" w:color="000000"/>
        <w:bottom w:val="single" w:sz="4" w:space="0" w:color="000000"/>
        <w:right w:val="single" w:sz="4" w:space="0" w:color="000000"/>
      </w:pBdr>
      <w:spacing w:before="100" w:beforeAutospacing="1" w:after="100" w:afterAutospacing="1" w:line="240" w:lineRule="auto"/>
      <w:ind w:left="0" w:right="0" w:firstLine="0"/>
    </w:pPr>
    <w:rPr>
      <w:b/>
      <w:bCs/>
      <w:kern w:val="0"/>
      <w:sz w:val="20"/>
      <w:szCs w:val="20"/>
    </w:rPr>
  </w:style>
  <w:style w:type="paragraph" w:customStyle="1" w:styleId="et14">
    <w:name w:val="et14"/>
    <w:basedOn w:val="a9"/>
    <w:qFormat/>
    <w:pPr>
      <w:pBdr>
        <w:top w:val="single" w:sz="4" w:space="0" w:color="000000"/>
        <w:left w:val="single" w:sz="4" w:space="0" w:color="000000"/>
        <w:right w:val="single" w:sz="4" w:space="0" w:color="000000"/>
      </w:pBdr>
      <w:spacing w:before="100" w:beforeAutospacing="1" w:after="100" w:afterAutospacing="1" w:line="240" w:lineRule="auto"/>
      <w:ind w:left="0" w:right="0" w:firstLine="0"/>
      <w:jc w:val="center"/>
    </w:pPr>
    <w:rPr>
      <w:kern w:val="0"/>
      <w:sz w:val="20"/>
      <w:szCs w:val="20"/>
    </w:rPr>
  </w:style>
  <w:style w:type="paragraph" w:customStyle="1" w:styleId="et15">
    <w:name w:val="et15"/>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pPr>
    <w:rPr>
      <w:color w:val="auto"/>
      <w:kern w:val="0"/>
      <w:sz w:val="20"/>
      <w:szCs w:val="20"/>
    </w:rPr>
  </w:style>
  <w:style w:type="paragraph" w:customStyle="1" w:styleId="et16">
    <w:name w:val="et16"/>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color w:val="auto"/>
      <w:kern w:val="0"/>
      <w:sz w:val="20"/>
      <w:szCs w:val="20"/>
    </w:rPr>
  </w:style>
  <w:style w:type="paragraph" w:customStyle="1" w:styleId="et17">
    <w:name w:val="et17"/>
    <w:basedOn w:val="a9"/>
    <w:qFormat/>
    <w:pPr>
      <w:pBdr>
        <w:left w:val="single" w:sz="4" w:space="0" w:color="000000"/>
        <w:right w:val="single" w:sz="4" w:space="0" w:color="000000"/>
      </w:pBdr>
      <w:spacing w:before="100" w:beforeAutospacing="1" w:after="100" w:afterAutospacing="1" w:line="240" w:lineRule="auto"/>
      <w:ind w:left="0" w:right="0" w:firstLine="0"/>
      <w:jc w:val="center"/>
    </w:pPr>
    <w:rPr>
      <w:kern w:val="0"/>
      <w:sz w:val="20"/>
      <w:szCs w:val="20"/>
    </w:rPr>
  </w:style>
  <w:style w:type="paragraph" w:customStyle="1" w:styleId="et18">
    <w:name w:val="et18"/>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textAlignment w:val="top"/>
    </w:pPr>
    <w:rPr>
      <w:color w:val="auto"/>
      <w:kern w:val="0"/>
      <w:sz w:val="20"/>
      <w:szCs w:val="20"/>
    </w:rPr>
  </w:style>
  <w:style w:type="paragraph" w:customStyle="1" w:styleId="et19">
    <w:name w:val="et19"/>
    <w:basedOn w:val="a9"/>
    <w:qFormat/>
    <w:pPr>
      <w:pBdr>
        <w:top w:val="single" w:sz="4" w:space="0" w:color="000000"/>
        <w:left w:val="single" w:sz="4" w:space="0" w:color="000000"/>
        <w:right w:val="single" w:sz="4" w:space="0" w:color="000000"/>
      </w:pBdr>
      <w:spacing w:before="100" w:beforeAutospacing="1" w:after="100" w:afterAutospacing="1" w:line="240" w:lineRule="auto"/>
      <w:ind w:left="0" w:right="0" w:firstLine="0"/>
      <w:jc w:val="center"/>
    </w:pPr>
    <w:rPr>
      <w:color w:val="auto"/>
      <w:kern w:val="0"/>
      <w:sz w:val="20"/>
      <w:szCs w:val="20"/>
    </w:rPr>
  </w:style>
  <w:style w:type="paragraph" w:customStyle="1" w:styleId="et20">
    <w:name w:val="et20"/>
    <w:basedOn w:val="a9"/>
    <w:qFormat/>
    <w:pPr>
      <w:pBdr>
        <w:left w:val="single" w:sz="4" w:space="0" w:color="000000"/>
        <w:right w:val="single" w:sz="4" w:space="0" w:color="000000"/>
      </w:pBdr>
      <w:spacing w:before="100" w:beforeAutospacing="1" w:after="100" w:afterAutospacing="1" w:line="240" w:lineRule="auto"/>
      <w:ind w:left="0" w:right="0" w:firstLine="0"/>
      <w:jc w:val="center"/>
    </w:pPr>
    <w:rPr>
      <w:color w:val="auto"/>
      <w:kern w:val="0"/>
      <w:sz w:val="20"/>
      <w:szCs w:val="20"/>
    </w:rPr>
  </w:style>
  <w:style w:type="paragraph" w:customStyle="1" w:styleId="et21">
    <w:name w:val="et21"/>
    <w:basedOn w:val="a9"/>
    <w:qFormat/>
    <w:pPr>
      <w:pBdr>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kern w:val="0"/>
      <w:sz w:val="20"/>
      <w:szCs w:val="20"/>
    </w:rPr>
  </w:style>
  <w:style w:type="paragraph" w:customStyle="1" w:styleId="et22">
    <w:name w:val="et22"/>
    <w:basedOn w:val="a9"/>
    <w:qFormat/>
    <w:pPr>
      <w:pBdr>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color w:val="auto"/>
      <w:kern w:val="0"/>
      <w:sz w:val="20"/>
      <w:szCs w:val="20"/>
    </w:rPr>
  </w:style>
  <w:style w:type="paragraph" w:customStyle="1" w:styleId="et23">
    <w:name w:val="et23"/>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kern w:val="0"/>
      <w:sz w:val="20"/>
      <w:szCs w:val="20"/>
    </w:rPr>
  </w:style>
  <w:style w:type="paragraph" w:customStyle="1" w:styleId="et24">
    <w:name w:val="et24"/>
    <w:basedOn w:val="a9"/>
    <w:qFormat/>
    <w:pPr>
      <w:pBdr>
        <w:top w:val="single" w:sz="4" w:space="0" w:color="000000"/>
        <w:left w:val="single" w:sz="4" w:space="0" w:color="000000"/>
        <w:right w:val="single" w:sz="4" w:space="0" w:color="000000"/>
      </w:pBdr>
      <w:spacing w:before="100" w:beforeAutospacing="1" w:after="100" w:afterAutospacing="1" w:line="240" w:lineRule="auto"/>
      <w:ind w:left="0" w:right="0" w:firstLine="0"/>
    </w:pPr>
    <w:rPr>
      <w:color w:val="auto"/>
      <w:kern w:val="0"/>
      <w:sz w:val="20"/>
      <w:szCs w:val="20"/>
    </w:rPr>
  </w:style>
  <w:style w:type="paragraph" w:customStyle="1" w:styleId="et25">
    <w:name w:val="et25"/>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pPr>
    <w:rPr>
      <w:color w:val="auto"/>
      <w:kern w:val="0"/>
      <w:sz w:val="20"/>
      <w:szCs w:val="20"/>
    </w:rPr>
  </w:style>
  <w:style w:type="paragraph" w:customStyle="1" w:styleId="et26">
    <w:name w:val="et26"/>
    <w:basedOn w:val="a9"/>
    <w:qFormat/>
    <w:pPr>
      <w:pBdr>
        <w:top w:val="single" w:sz="4" w:space="0" w:color="000000"/>
        <w:left w:val="single" w:sz="4" w:space="0" w:color="000000"/>
        <w:right w:val="single" w:sz="4" w:space="0" w:color="000000"/>
      </w:pBdr>
      <w:spacing w:before="100" w:beforeAutospacing="1" w:after="100" w:afterAutospacing="1" w:line="240" w:lineRule="auto"/>
      <w:ind w:left="0" w:right="0" w:firstLine="0"/>
    </w:pPr>
    <w:rPr>
      <w:color w:val="auto"/>
      <w:kern w:val="0"/>
      <w:sz w:val="20"/>
      <w:szCs w:val="20"/>
    </w:rPr>
  </w:style>
  <w:style w:type="paragraph" w:customStyle="1" w:styleId="et27">
    <w:name w:val="et27"/>
    <w:basedOn w:val="a9"/>
    <w:qFormat/>
    <w:pPr>
      <w:pBdr>
        <w:top w:val="single" w:sz="4" w:space="0" w:color="000000"/>
        <w:left w:val="single" w:sz="4" w:space="0" w:color="000000"/>
        <w:right w:val="single" w:sz="4" w:space="0" w:color="000000"/>
      </w:pBdr>
      <w:spacing w:before="100" w:beforeAutospacing="1" w:after="100" w:afterAutospacing="1" w:line="240" w:lineRule="auto"/>
      <w:ind w:left="0" w:right="0" w:firstLine="0"/>
      <w:jc w:val="center"/>
    </w:pPr>
    <w:rPr>
      <w:color w:val="auto"/>
      <w:kern w:val="0"/>
      <w:sz w:val="20"/>
      <w:szCs w:val="20"/>
    </w:rPr>
  </w:style>
  <w:style w:type="paragraph" w:customStyle="1" w:styleId="et28">
    <w:name w:val="et28"/>
    <w:basedOn w:val="a9"/>
    <w:qFormat/>
    <w:pPr>
      <w:pBdr>
        <w:left w:val="single" w:sz="4" w:space="0" w:color="000000"/>
        <w:right w:val="single" w:sz="4" w:space="0" w:color="000000"/>
      </w:pBdr>
      <w:spacing w:before="100" w:beforeAutospacing="1" w:after="100" w:afterAutospacing="1" w:line="240" w:lineRule="auto"/>
      <w:ind w:left="0" w:right="0" w:firstLine="0"/>
      <w:jc w:val="center"/>
    </w:pPr>
    <w:rPr>
      <w:color w:val="auto"/>
      <w:kern w:val="0"/>
      <w:sz w:val="20"/>
      <w:szCs w:val="20"/>
    </w:rPr>
  </w:style>
  <w:style w:type="paragraph" w:customStyle="1" w:styleId="et29">
    <w:name w:val="et29"/>
    <w:basedOn w:val="a9"/>
    <w:qFormat/>
    <w:pPr>
      <w:pBdr>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color w:val="auto"/>
      <w:kern w:val="0"/>
      <w:sz w:val="20"/>
      <w:szCs w:val="20"/>
    </w:rPr>
  </w:style>
  <w:style w:type="paragraph" w:customStyle="1" w:styleId="et30">
    <w:name w:val="et30"/>
    <w:basedOn w:val="a9"/>
    <w:qFormat/>
    <w:pPr>
      <w:pBdr>
        <w:top w:val="single" w:sz="4" w:space="0" w:color="000000"/>
        <w:left w:val="single" w:sz="4" w:space="0" w:color="000000"/>
        <w:right w:val="single" w:sz="4" w:space="0" w:color="000000"/>
      </w:pBdr>
      <w:spacing w:before="100" w:beforeAutospacing="1" w:after="100" w:afterAutospacing="1" w:line="240" w:lineRule="auto"/>
      <w:ind w:left="0" w:right="0" w:firstLine="0"/>
      <w:jc w:val="center"/>
    </w:pPr>
    <w:rPr>
      <w:color w:val="auto"/>
      <w:kern w:val="0"/>
      <w:szCs w:val="24"/>
    </w:rPr>
  </w:style>
  <w:style w:type="paragraph" w:customStyle="1" w:styleId="et31">
    <w:name w:val="et31"/>
    <w:basedOn w:val="a9"/>
    <w:qFormat/>
    <w:pPr>
      <w:pBdr>
        <w:left w:val="single" w:sz="4" w:space="0" w:color="000000"/>
        <w:right w:val="single" w:sz="4" w:space="0" w:color="000000"/>
      </w:pBdr>
      <w:spacing w:before="100" w:beforeAutospacing="1" w:after="100" w:afterAutospacing="1" w:line="240" w:lineRule="auto"/>
      <w:ind w:left="0" w:right="0" w:firstLine="0"/>
      <w:jc w:val="center"/>
    </w:pPr>
    <w:rPr>
      <w:color w:val="auto"/>
      <w:kern w:val="0"/>
      <w:szCs w:val="24"/>
    </w:rPr>
  </w:style>
  <w:style w:type="paragraph" w:customStyle="1" w:styleId="et32">
    <w:name w:val="et32"/>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color w:val="auto"/>
      <w:kern w:val="0"/>
      <w:sz w:val="20"/>
      <w:szCs w:val="20"/>
    </w:rPr>
  </w:style>
  <w:style w:type="paragraph" w:customStyle="1" w:styleId="et33">
    <w:name w:val="et33"/>
    <w:basedOn w:val="a9"/>
    <w:qFormat/>
    <w:pPr>
      <w:pBdr>
        <w:left w:val="single" w:sz="4" w:space="0" w:color="000000"/>
        <w:bottom w:val="single" w:sz="4" w:space="0" w:color="000000"/>
        <w:right w:val="single" w:sz="4" w:space="0" w:color="000000"/>
      </w:pBdr>
      <w:spacing w:before="100" w:beforeAutospacing="1" w:after="100" w:afterAutospacing="1" w:line="240" w:lineRule="auto"/>
      <w:ind w:left="0" w:right="0" w:firstLine="0"/>
    </w:pPr>
    <w:rPr>
      <w:color w:val="auto"/>
      <w:kern w:val="0"/>
      <w:sz w:val="20"/>
      <w:szCs w:val="20"/>
    </w:rPr>
  </w:style>
  <w:style w:type="paragraph" w:customStyle="1" w:styleId="et34">
    <w:name w:val="et34"/>
    <w:basedOn w:val="a9"/>
    <w:qFormat/>
    <w:pPr>
      <w:pBdr>
        <w:left w:val="single" w:sz="4" w:space="0" w:color="000000"/>
        <w:right w:val="single" w:sz="4" w:space="0" w:color="000000"/>
      </w:pBdr>
      <w:spacing w:before="100" w:beforeAutospacing="1" w:after="100" w:afterAutospacing="1" w:line="240" w:lineRule="auto"/>
      <w:ind w:left="0" w:right="0" w:firstLine="0"/>
    </w:pPr>
    <w:rPr>
      <w:color w:val="auto"/>
      <w:kern w:val="0"/>
      <w:sz w:val="20"/>
      <w:szCs w:val="20"/>
    </w:rPr>
  </w:style>
  <w:style w:type="paragraph" w:customStyle="1" w:styleId="et35">
    <w:name w:val="et35"/>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kern w:val="0"/>
      <w:sz w:val="20"/>
      <w:szCs w:val="20"/>
    </w:rPr>
  </w:style>
  <w:style w:type="paragraph" w:customStyle="1" w:styleId="et36">
    <w:name w:val="et36"/>
    <w:basedOn w:val="a9"/>
    <w:qFormat/>
    <w:pPr>
      <w:pBdr>
        <w:top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color w:val="auto"/>
      <w:kern w:val="0"/>
      <w:sz w:val="20"/>
      <w:szCs w:val="20"/>
    </w:rPr>
  </w:style>
  <w:style w:type="paragraph" w:customStyle="1" w:styleId="et37">
    <w:name w:val="et37"/>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kern w:val="0"/>
      <w:sz w:val="16"/>
      <w:szCs w:val="16"/>
    </w:rPr>
  </w:style>
  <w:style w:type="paragraph" w:customStyle="1" w:styleId="et38">
    <w:name w:val="et38"/>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kern w:val="0"/>
      <w:sz w:val="18"/>
      <w:szCs w:val="18"/>
    </w:rPr>
  </w:style>
  <w:style w:type="paragraph" w:customStyle="1" w:styleId="et39">
    <w:name w:val="et39"/>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kern w:val="0"/>
      <w:sz w:val="20"/>
      <w:szCs w:val="20"/>
    </w:rPr>
  </w:style>
  <w:style w:type="paragraph" w:customStyle="1" w:styleId="et40">
    <w:name w:val="et40"/>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kern w:val="0"/>
      <w:sz w:val="20"/>
      <w:szCs w:val="20"/>
    </w:rPr>
  </w:style>
  <w:style w:type="paragraph" w:customStyle="1" w:styleId="et41">
    <w:name w:val="et41"/>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pPr>
    <w:rPr>
      <w:kern w:val="0"/>
      <w:sz w:val="20"/>
      <w:szCs w:val="20"/>
    </w:rPr>
  </w:style>
  <w:style w:type="paragraph" w:customStyle="1" w:styleId="et42">
    <w:name w:val="et42"/>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kern w:val="0"/>
      <w:sz w:val="20"/>
      <w:szCs w:val="20"/>
    </w:rPr>
  </w:style>
  <w:style w:type="paragraph" w:customStyle="1" w:styleId="et43">
    <w:name w:val="et43"/>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pPr>
    <w:rPr>
      <w:kern w:val="0"/>
      <w:sz w:val="20"/>
      <w:szCs w:val="20"/>
    </w:rPr>
  </w:style>
  <w:style w:type="paragraph" w:customStyle="1" w:styleId="et44">
    <w:name w:val="et44"/>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pPr>
    <w:rPr>
      <w:kern w:val="0"/>
      <w:sz w:val="20"/>
      <w:szCs w:val="20"/>
    </w:rPr>
  </w:style>
  <w:style w:type="paragraph" w:customStyle="1" w:styleId="xl63">
    <w:name w:val="xl63"/>
    <w:basedOn w:val="a9"/>
    <w:qFormat/>
    <w:pPr>
      <w:spacing w:before="100" w:beforeAutospacing="1" w:after="100" w:afterAutospacing="1" w:line="240" w:lineRule="auto"/>
      <w:ind w:left="0" w:right="0" w:firstLine="0"/>
    </w:pPr>
    <w:rPr>
      <w:color w:val="auto"/>
      <w:kern w:val="0"/>
      <w:szCs w:val="24"/>
    </w:rPr>
  </w:style>
  <w:style w:type="paragraph" w:customStyle="1" w:styleId="xl64">
    <w:name w:val="xl64"/>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b/>
      <w:bCs/>
      <w:color w:val="auto"/>
      <w:kern w:val="0"/>
      <w:sz w:val="20"/>
      <w:szCs w:val="20"/>
    </w:rPr>
  </w:style>
  <w:style w:type="character" w:customStyle="1" w:styleId="font21">
    <w:name w:val="font21"/>
    <w:basedOn w:val="ac"/>
    <w:qFormat/>
    <w:rPr>
      <w:rFonts w:ascii="Symbol" w:hAnsi="Symbol" w:cs="Symbol"/>
      <w:color w:val="000000"/>
      <w:sz w:val="20"/>
      <w:szCs w:val="20"/>
      <w:u w:val="none"/>
    </w:rPr>
  </w:style>
  <w:style w:type="character" w:customStyle="1" w:styleId="NormalCharacter">
    <w:name w:val="NormalCharacter"/>
    <w:semiHidden/>
    <w:qFormat/>
    <w:rPr>
      <w:rFonts w:ascii="Times New Roman" w:eastAsia="宋体" w:hAnsi="Times New Roman" w:cs="Times New Roman"/>
      <w:kern w:val="2"/>
      <w:sz w:val="21"/>
      <w:szCs w:val="24"/>
      <w:lang w:val="en-US" w:eastAsia="zh-CN" w:bidi="ar-SA"/>
    </w:rPr>
  </w:style>
  <w:style w:type="character" w:customStyle="1" w:styleId="font61">
    <w:name w:val="font61"/>
    <w:qFormat/>
    <w:rPr>
      <w:rFonts w:ascii="Times New Roman" w:hAnsi="Times New Roman" w:cs="Times New Roman" w:hint="default"/>
      <w:b/>
      <w:color w:val="000000"/>
      <w:sz w:val="21"/>
      <w:szCs w:val="21"/>
      <w:u w:val="none"/>
    </w:rPr>
  </w:style>
  <w:style w:type="table" w:customStyle="1" w:styleId="TableNormal">
    <w:name w:val="Table Normal"/>
    <w:basedOn w:val="ad"/>
    <w:qFormat/>
    <w:rPr>
      <w:rFonts w:eastAsia="Times New Roman"/>
    </w:rPr>
    <w:tblPr>
      <w:tblCellMar>
        <w:left w:w="0" w:type="dxa"/>
        <w:right w:w="0" w:type="dxa"/>
      </w:tblCellMar>
    </w:tblPr>
  </w:style>
  <w:style w:type="paragraph" w:customStyle="1" w:styleId="Style1">
    <w:name w:val="_Style 1"/>
    <w:basedOn w:val="a9"/>
    <w:qFormat/>
    <w:pPr>
      <w:widowControl w:val="0"/>
      <w:spacing w:after="0" w:line="360" w:lineRule="auto"/>
      <w:ind w:left="0" w:right="0" w:firstLineChars="200" w:firstLine="420"/>
    </w:pPr>
    <w:rPr>
      <w:rFonts w:ascii="Calibri" w:hAnsi="Calibri" w:cs="Times New Roman"/>
      <w:color w:val="auto"/>
    </w:rPr>
  </w:style>
  <w:style w:type="character" w:customStyle="1" w:styleId="Chara">
    <w:name w:val="脚注文本 Char"/>
    <w:basedOn w:val="ac"/>
    <w:link w:val="afc"/>
    <w:uiPriority w:val="99"/>
    <w:rPr>
      <w:rFonts w:ascii="仿宋_GB2312" w:eastAsia="仿宋_GB2312" w:hAnsi="新宋体"/>
      <w:kern w:val="2"/>
      <w:sz w:val="18"/>
      <w:szCs w:val="18"/>
    </w:rPr>
  </w:style>
  <w:style w:type="paragraph" w:customStyle="1" w:styleId="afffff2">
    <w:name w:val="!正文"/>
    <w:basedOn w:val="a9"/>
    <w:link w:val="Charfa"/>
    <w:unhideWhenUsed/>
    <w:qFormat/>
    <w:pPr>
      <w:widowControl w:val="0"/>
      <w:spacing w:after="0" w:line="360" w:lineRule="auto"/>
      <w:ind w:left="0" w:right="0" w:firstLineChars="200" w:firstLine="480"/>
      <w:jc w:val="center"/>
    </w:pPr>
    <w:rPr>
      <w:rFonts w:cs="Times New Roman"/>
      <w:color w:val="auto"/>
      <w:sz w:val="21"/>
      <w:szCs w:val="28"/>
    </w:rPr>
  </w:style>
  <w:style w:type="character" w:customStyle="1" w:styleId="Charfa">
    <w:name w:val="!正文 Char"/>
    <w:link w:val="afffff2"/>
    <w:qFormat/>
    <w:rPr>
      <w:rFonts w:ascii="宋体" w:hAnsi="宋体"/>
      <w:kern w:val="2"/>
      <w:sz w:val="21"/>
      <w:szCs w:val="28"/>
    </w:rPr>
  </w:style>
  <w:style w:type="character" w:customStyle="1" w:styleId="Char20">
    <w:name w:val="正文文本缩进 Char2"/>
    <w:basedOn w:val="ac"/>
    <w:link w:val="af3"/>
    <w:rPr>
      <w:rFonts w:ascii="宋体" w:hAnsi="宋体" w:cs="宋体"/>
      <w:color w:val="000000"/>
      <w:kern w:val="2"/>
      <w:sz w:val="24"/>
      <w:szCs w:val="22"/>
    </w:rPr>
  </w:style>
  <w:style w:type="character" w:customStyle="1" w:styleId="2Char10">
    <w:name w:val="正文首行缩进 2 Char1"/>
    <w:basedOn w:val="Char20"/>
    <w:link w:val="25"/>
    <w:rPr>
      <w:rFonts w:ascii="宋体" w:hAnsi="宋体" w:cs="宋体"/>
      <w:color w:val="000000"/>
      <w:kern w:val="2"/>
      <w:sz w:val="24"/>
      <w:szCs w:val="22"/>
    </w:rPr>
  </w:style>
  <w:style w:type="paragraph" w:customStyle="1" w:styleId="TableText">
    <w:name w:val="Table Text"/>
    <w:basedOn w:val="a9"/>
    <w:semiHidden/>
    <w:qFormat/>
    <w:pPr>
      <w:kinsoku w:val="0"/>
      <w:autoSpaceDE w:val="0"/>
      <w:autoSpaceDN w:val="0"/>
      <w:adjustRightInd w:val="0"/>
      <w:snapToGrid w:val="0"/>
      <w:spacing w:after="0" w:line="240" w:lineRule="auto"/>
      <w:ind w:left="0" w:right="0" w:firstLine="0"/>
      <w:textAlignment w:val="baseline"/>
    </w:pPr>
    <w:rPr>
      <w:rFonts w:ascii="仿宋" w:eastAsia="仿宋" w:hAnsi="仿宋" w:cs="仿宋"/>
      <w:snapToGrid w:val="0"/>
      <w:kern w:val="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uiPriority="99"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qFormat="1"/>
    <w:lsdException w:name="Hyperlink" w:uiPriority="99" w:unhideWhenUsed="1"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next w:val="10"/>
    <w:qFormat/>
    <w:pPr>
      <w:spacing w:after="205" w:line="246" w:lineRule="auto"/>
      <w:ind w:left="264" w:right="-15" w:hanging="10"/>
    </w:pPr>
    <w:rPr>
      <w:rFonts w:ascii="宋体" w:hAnsi="宋体" w:cs="宋体"/>
      <w:color w:val="000000"/>
      <w:kern w:val="2"/>
      <w:sz w:val="24"/>
      <w:szCs w:val="22"/>
    </w:rPr>
  </w:style>
  <w:style w:type="paragraph" w:styleId="11">
    <w:name w:val="heading 1"/>
    <w:basedOn w:val="a9"/>
    <w:next w:val="a9"/>
    <w:link w:val="1Char"/>
    <w:qFormat/>
    <w:pPr>
      <w:widowControl w:val="0"/>
      <w:autoSpaceDE w:val="0"/>
      <w:autoSpaceDN w:val="0"/>
      <w:spacing w:before="85" w:after="0" w:line="240" w:lineRule="auto"/>
      <w:ind w:left="777" w:right="0" w:firstLine="0"/>
      <w:outlineLvl w:val="0"/>
    </w:pPr>
    <w:rPr>
      <w:b/>
      <w:bCs/>
      <w:color w:val="auto"/>
      <w:kern w:val="0"/>
      <w:sz w:val="36"/>
      <w:szCs w:val="36"/>
      <w:lang w:eastAsia="en-US"/>
    </w:rPr>
  </w:style>
  <w:style w:type="paragraph" w:styleId="20">
    <w:name w:val="heading 2"/>
    <w:basedOn w:val="a9"/>
    <w:next w:val="a9"/>
    <w:qFormat/>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Cs w:val="20"/>
    </w:rPr>
  </w:style>
  <w:style w:type="paragraph" w:styleId="30">
    <w:name w:val="heading 3"/>
    <w:basedOn w:val="a9"/>
    <w:next w:val="a9"/>
    <w:link w:val="3Char"/>
    <w:qFormat/>
    <w:pPr>
      <w:keepNext/>
      <w:keepLines/>
      <w:widowControl w:val="0"/>
      <w:spacing w:before="260" w:after="260" w:line="416" w:lineRule="auto"/>
      <w:ind w:left="0" w:right="0" w:firstLine="0"/>
      <w:jc w:val="both"/>
      <w:outlineLvl w:val="2"/>
    </w:pPr>
    <w:rPr>
      <w:rFonts w:ascii="等线" w:eastAsia="等线" w:hAnsi="等线" w:cs="黑体"/>
      <w:b/>
      <w:bCs/>
      <w:color w:val="auto"/>
      <w:sz w:val="32"/>
      <w:szCs w:val="32"/>
    </w:rPr>
  </w:style>
  <w:style w:type="paragraph" w:styleId="40">
    <w:name w:val="heading 4"/>
    <w:basedOn w:val="a9"/>
    <w:next w:val="a9"/>
    <w:link w:val="4Char"/>
    <w:unhideWhenUsed/>
    <w:qFormat/>
    <w:pPr>
      <w:keepNext/>
      <w:keepLines/>
      <w:spacing w:before="280" w:after="290" w:line="376" w:lineRule="auto"/>
      <w:outlineLvl w:val="3"/>
    </w:pPr>
    <w:rPr>
      <w:rFonts w:ascii="Cambria" w:hAnsi="Cambria" w:cs="黑体"/>
      <w:b/>
      <w:bCs/>
      <w:sz w:val="28"/>
      <w:szCs w:val="28"/>
    </w:rPr>
  </w:style>
  <w:style w:type="paragraph" w:styleId="50">
    <w:name w:val="heading 5"/>
    <w:basedOn w:val="a9"/>
    <w:next w:val="aa"/>
    <w:link w:val="5Char"/>
    <w:qFormat/>
    <w:pPr>
      <w:keepNext/>
      <w:keepLines/>
      <w:tabs>
        <w:tab w:val="left" w:pos="2520"/>
      </w:tabs>
      <w:spacing w:before="120" w:line="360" w:lineRule="auto"/>
      <w:ind w:left="2520" w:hanging="420"/>
      <w:outlineLvl w:val="4"/>
    </w:pPr>
    <w:rPr>
      <w:szCs w:val="44"/>
    </w:rPr>
  </w:style>
  <w:style w:type="paragraph" w:styleId="60">
    <w:name w:val="heading 6"/>
    <w:basedOn w:val="a9"/>
    <w:next w:val="a9"/>
    <w:link w:val="6Char"/>
    <w:qFormat/>
    <w:pPr>
      <w:widowControl w:val="0"/>
      <w:autoSpaceDE w:val="0"/>
      <w:autoSpaceDN w:val="0"/>
      <w:spacing w:after="0" w:line="240" w:lineRule="auto"/>
      <w:ind w:left="777" w:right="0" w:firstLine="0"/>
      <w:outlineLvl w:val="5"/>
    </w:pPr>
    <w:rPr>
      <w:b/>
      <w:bCs/>
      <w:color w:val="auto"/>
      <w:kern w:val="0"/>
      <w:szCs w:val="24"/>
      <w:lang w:eastAsia="en-US"/>
    </w:rPr>
  </w:style>
  <w:style w:type="paragraph" w:styleId="7">
    <w:name w:val="heading 7"/>
    <w:basedOn w:val="a9"/>
    <w:next w:val="ab"/>
    <w:link w:val="7Char"/>
    <w:qFormat/>
    <w:pPr>
      <w:keepNext/>
      <w:keepLines/>
      <w:widowControl w:val="0"/>
      <w:numPr>
        <w:ilvl w:val="6"/>
        <w:numId w:val="1"/>
      </w:numPr>
      <w:spacing w:before="240" w:after="64" w:line="317" w:lineRule="auto"/>
      <w:ind w:right="0"/>
      <w:jc w:val="both"/>
      <w:outlineLvl w:val="6"/>
    </w:pPr>
    <w:rPr>
      <w:rFonts w:ascii="Times New Roman" w:hAnsi="Times New Roman" w:cs="Times New Roman"/>
      <w:b/>
      <w:color w:val="auto"/>
      <w:szCs w:val="20"/>
    </w:rPr>
  </w:style>
  <w:style w:type="paragraph" w:styleId="8">
    <w:name w:val="heading 8"/>
    <w:basedOn w:val="a9"/>
    <w:next w:val="ab"/>
    <w:link w:val="8Char"/>
    <w:qFormat/>
    <w:pPr>
      <w:keepNext/>
      <w:keepLines/>
      <w:widowControl w:val="0"/>
      <w:numPr>
        <w:ilvl w:val="7"/>
        <w:numId w:val="1"/>
      </w:numPr>
      <w:spacing w:before="240" w:after="64" w:line="317" w:lineRule="auto"/>
      <w:ind w:right="0"/>
      <w:jc w:val="both"/>
      <w:outlineLvl w:val="7"/>
    </w:pPr>
    <w:rPr>
      <w:rFonts w:ascii="Arial" w:eastAsia="黑体" w:hAnsi="Arial" w:cs="Times New Roman"/>
      <w:color w:val="auto"/>
      <w:szCs w:val="20"/>
    </w:rPr>
  </w:style>
  <w:style w:type="paragraph" w:styleId="9">
    <w:name w:val="heading 9"/>
    <w:basedOn w:val="a9"/>
    <w:next w:val="ab"/>
    <w:link w:val="9Char"/>
    <w:qFormat/>
    <w:pPr>
      <w:keepNext/>
      <w:keepLines/>
      <w:widowControl w:val="0"/>
      <w:numPr>
        <w:ilvl w:val="8"/>
        <w:numId w:val="1"/>
      </w:numPr>
      <w:spacing w:before="240" w:after="64" w:line="317" w:lineRule="auto"/>
      <w:ind w:right="0"/>
      <w:jc w:val="both"/>
      <w:outlineLvl w:val="8"/>
    </w:pPr>
    <w:rPr>
      <w:rFonts w:ascii="Arial" w:eastAsia="黑体" w:hAnsi="Arial" w:cs="Times New Roman"/>
      <w:color w:val="auto"/>
      <w:sz w:val="21"/>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10">
    <w:name w:val="正文1"/>
    <w:basedOn w:val="a9"/>
    <w:next w:val="12"/>
    <w:qFormat/>
    <w:rPr>
      <w:kern w:val="0"/>
      <w:sz w:val="20"/>
      <w:szCs w:val="20"/>
    </w:rPr>
  </w:style>
  <w:style w:type="paragraph" w:customStyle="1" w:styleId="12">
    <w:name w:val="页眉1"/>
    <w:basedOn w:val="10"/>
    <w:next w:val="10"/>
    <w:qFormat/>
    <w:pPr>
      <w:tabs>
        <w:tab w:val="center" w:pos="4153"/>
        <w:tab w:val="right" w:pos="8306"/>
      </w:tabs>
      <w:snapToGrid w:val="0"/>
      <w:jc w:val="both"/>
    </w:pPr>
    <w:rPr>
      <w:sz w:val="18"/>
    </w:rPr>
  </w:style>
  <w:style w:type="paragraph" w:styleId="aa">
    <w:name w:val="Body Text"/>
    <w:basedOn w:val="a9"/>
    <w:link w:val="Char"/>
    <w:qFormat/>
    <w:pPr>
      <w:spacing w:after="120"/>
    </w:pPr>
  </w:style>
  <w:style w:type="paragraph" w:styleId="ab">
    <w:name w:val="Normal Indent"/>
    <w:basedOn w:val="a9"/>
    <w:link w:val="Char0"/>
    <w:uiPriority w:val="99"/>
    <w:qFormat/>
    <w:pPr>
      <w:autoSpaceDE w:val="0"/>
      <w:autoSpaceDN w:val="0"/>
      <w:spacing w:line="360" w:lineRule="auto"/>
      <w:ind w:left="181" w:firstLine="420"/>
    </w:pPr>
    <w:rPr>
      <w:szCs w:val="20"/>
    </w:rPr>
  </w:style>
  <w:style w:type="paragraph" w:styleId="70">
    <w:name w:val="toc 7"/>
    <w:basedOn w:val="a9"/>
    <w:next w:val="a9"/>
    <w:qFormat/>
    <w:pPr>
      <w:widowControl w:val="0"/>
      <w:spacing w:after="0" w:line="240" w:lineRule="auto"/>
      <w:ind w:left="1260" w:right="0" w:firstLine="0"/>
    </w:pPr>
    <w:rPr>
      <w:rFonts w:ascii="Times New Roman" w:hAnsi="Times New Roman" w:cs="Times New Roman"/>
      <w:color w:val="auto"/>
      <w:sz w:val="20"/>
      <w:szCs w:val="20"/>
    </w:rPr>
  </w:style>
  <w:style w:type="paragraph" w:styleId="af">
    <w:name w:val="caption"/>
    <w:basedOn w:val="a9"/>
    <w:next w:val="a9"/>
    <w:link w:val="Char1"/>
    <w:qFormat/>
    <w:pPr>
      <w:widowControl w:val="0"/>
      <w:spacing w:after="0" w:line="360" w:lineRule="auto"/>
      <w:ind w:left="0" w:right="0" w:firstLine="0"/>
      <w:jc w:val="center"/>
    </w:pPr>
    <w:rPr>
      <w:rFonts w:ascii="Cambria" w:eastAsia="黑体" w:hAnsi="Cambria" w:cs="Times New Roman"/>
      <w:color w:val="auto"/>
      <w:kern w:val="0"/>
      <w:szCs w:val="20"/>
    </w:rPr>
  </w:style>
  <w:style w:type="paragraph" w:styleId="a0">
    <w:name w:val="List Bullet"/>
    <w:basedOn w:val="a9"/>
    <w:qFormat/>
    <w:pPr>
      <w:widowControl w:val="0"/>
      <w:numPr>
        <w:numId w:val="2"/>
      </w:numPr>
      <w:tabs>
        <w:tab w:val="left" w:pos="748"/>
      </w:tabs>
      <w:spacing w:after="0" w:line="360" w:lineRule="auto"/>
      <w:ind w:right="0"/>
      <w:jc w:val="both"/>
    </w:pPr>
    <w:rPr>
      <w:rFonts w:ascii="Times New Roman" w:hAnsi="Times New Roman" w:cs="Times New Roman"/>
      <w:color w:val="auto"/>
      <w:sz w:val="21"/>
      <w:szCs w:val="24"/>
    </w:rPr>
  </w:style>
  <w:style w:type="paragraph" w:styleId="af0">
    <w:name w:val="Document Map"/>
    <w:basedOn w:val="a9"/>
    <w:link w:val="Char10"/>
    <w:qFormat/>
    <w:pPr>
      <w:widowControl w:val="0"/>
      <w:shd w:val="clear" w:color="auto" w:fill="000080"/>
      <w:spacing w:after="0" w:line="240" w:lineRule="auto"/>
      <w:ind w:left="0" w:right="0" w:firstLine="0"/>
      <w:jc w:val="both"/>
    </w:pPr>
    <w:rPr>
      <w:sz w:val="18"/>
      <w:szCs w:val="18"/>
    </w:rPr>
  </w:style>
  <w:style w:type="paragraph" w:styleId="af1">
    <w:name w:val="annotation text"/>
    <w:basedOn w:val="a9"/>
    <w:link w:val="Char2"/>
    <w:qFormat/>
  </w:style>
  <w:style w:type="paragraph" w:styleId="af2">
    <w:name w:val="Salutation"/>
    <w:basedOn w:val="a9"/>
    <w:next w:val="a9"/>
    <w:link w:val="Char3"/>
    <w:qFormat/>
    <w:pPr>
      <w:spacing w:after="0" w:line="240" w:lineRule="auto"/>
      <w:ind w:left="0" w:right="0" w:firstLine="0"/>
      <w:jc w:val="both"/>
    </w:pPr>
    <w:rPr>
      <w:rFonts w:ascii="Times New Roman" w:hAnsi="Times New Roman" w:cs="Times New Roman"/>
      <w:kern w:val="0"/>
      <w:sz w:val="21"/>
      <w:szCs w:val="23"/>
    </w:rPr>
  </w:style>
  <w:style w:type="paragraph" w:styleId="af3">
    <w:name w:val="Body Text Indent"/>
    <w:basedOn w:val="a9"/>
    <w:link w:val="Char20"/>
    <w:qFormat/>
    <w:pPr>
      <w:spacing w:after="120"/>
      <w:ind w:leftChars="200" w:left="420"/>
    </w:pPr>
  </w:style>
  <w:style w:type="paragraph" w:styleId="af4">
    <w:name w:val="Block Text"/>
    <w:basedOn w:val="a9"/>
    <w:next w:val="a9"/>
    <w:qFormat/>
    <w:pPr>
      <w:spacing w:line="360" w:lineRule="auto"/>
      <w:jc w:val="both"/>
    </w:pPr>
    <w:rPr>
      <w:rFonts w:ascii="Times New Roman" w:eastAsia="Times New Roman"/>
      <w:i/>
      <w:iCs/>
      <w:szCs w:val="24"/>
    </w:rPr>
  </w:style>
  <w:style w:type="paragraph" w:styleId="21">
    <w:name w:val="List Bullet 2"/>
    <w:basedOn w:val="a9"/>
    <w:qFormat/>
    <w:pPr>
      <w:widowControl w:val="0"/>
      <w:tabs>
        <w:tab w:val="left" w:pos="780"/>
      </w:tabs>
      <w:spacing w:after="0" w:line="360" w:lineRule="auto"/>
      <w:ind w:left="1012" w:right="0" w:hanging="420"/>
      <w:jc w:val="both"/>
    </w:pPr>
    <w:rPr>
      <w:rFonts w:ascii="Times New Roman" w:hAnsi="Times New Roman" w:cs="Times New Roman"/>
      <w:color w:val="auto"/>
      <w:sz w:val="21"/>
      <w:szCs w:val="20"/>
    </w:rPr>
  </w:style>
  <w:style w:type="paragraph" w:styleId="51">
    <w:name w:val="toc 5"/>
    <w:basedOn w:val="a9"/>
    <w:next w:val="a9"/>
    <w:qFormat/>
    <w:pPr>
      <w:widowControl w:val="0"/>
      <w:spacing w:after="0" w:line="240" w:lineRule="auto"/>
      <w:ind w:left="840" w:right="0" w:firstLine="0"/>
    </w:pPr>
    <w:rPr>
      <w:rFonts w:ascii="Times New Roman" w:hAnsi="Times New Roman" w:cs="Times New Roman"/>
      <w:color w:val="auto"/>
      <w:sz w:val="20"/>
      <w:szCs w:val="20"/>
    </w:rPr>
  </w:style>
  <w:style w:type="paragraph" w:styleId="31">
    <w:name w:val="toc 3"/>
    <w:basedOn w:val="a9"/>
    <w:next w:val="a9"/>
    <w:qFormat/>
    <w:pPr>
      <w:widowControl w:val="0"/>
      <w:spacing w:after="0" w:line="240" w:lineRule="auto"/>
      <w:ind w:left="420" w:right="0" w:firstLine="0"/>
    </w:pPr>
    <w:rPr>
      <w:rFonts w:ascii="Times New Roman" w:hAnsi="Times New Roman" w:cs="Times New Roman"/>
      <w:color w:val="auto"/>
      <w:sz w:val="20"/>
      <w:szCs w:val="20"/>
    </w:rPr>
  </w:style>
  <w:style w:type="paragraph" w:styleId="af5">
    <w:name w:val="Plain Text"/>
    <w:basedOn w:val="a9"/>
    <w:link w:val="Char4"/>
    <w:qFormat/>
    <w:pPr>
      <w:spacing w:line="360" w:lineRule="auto"/>
    </w:pPr>
    <w:rPr>
      <w:rFonts w:hAnsi="Courier New"/>
      <w:spacing w:val="-8"/>
      <w:szCs w:val="20"/>
      <w:lang w:val="zh-CN"/>
    </w:rPr>
  </w:style>
  <w:style w:type="paragraph" w:styleId="80">
    <w:name w:val="toc 8"/>
    <w:basedOn w:val="a9"/>
    <w:next w:val="a9"/>
    <w:qFormat/>
    <w:pPr>
      <w:widowControl w:val="0"/>
      <w:spacing w:after="0" w:line="240" w:lineRule="auto"/>
      <w:ind w:left="1470" w:right="0" w:firstLine="0"/>
    </w:pPr>
    <w:rPr>
      <w:rFonts w:ascii="Times New Roman" w:hAnsi="Times New Roman" w:cs="Times New Roman"/>
      <w:color w:val="auto"/>
      <w:sz w:val="20"/>
      <w:szCs w:val="20"/>
    </w:rPr>
  </w:style>
  <w:style w:type="paragraph" w:styleId="af6">
    <w:name w:val="Date"/>
    <w:basedOn w:val="a9"/>
    <w:next w:val="a9"/>
    <w:link w:val="Char5"/>
    <w:qFormat/>
    <w:pPr>
      <w:tabs>
        <w:tab w:val="left" w:pos="600"/>
        <w:tab w:val="left" w:pos="960"/>
        <w:tab w:val="left" w:pos="1080"/>
      </w:tabs>
      <w:overflowPunct w:val="0"/>
      <w:spacing w:after="260" w:line="220" w:lineRule="atLeast"/>
      <w:ind w:left="835" w:right="28" w:firstLine="480"/>
      <w:jc w:val="right"/>
    </w:pPr>
    <w:rPr>
      <w:kern w:val="0"/>
      <w:szCs w:val="20"/>
    </w:rPr>
  </w:style>
  <w:style w:type="paragraph" w:styleId="22">
    <w:name w:val="Body Text Indent 2"/>
    <w:basedOn w:val="a9"/>
    <w:link w:val="2Char1"/>
    <w:qFormat/>
    <w:pPr>
      <w:widowControl w:val="0"/>
      <w:spacing w:after="0" w:line="240" w:lineRule="auto"/>
      <w:ind w:left="0" w:right="0" w:firstLine="540"/>
      <w:jc w:val="both"/>
    </w:pPr>
    <w:rPr>
      <w:rFonts w:ascii="Times New Roman" w:hAnsi="Times New Roman" w:cs="Times New Roman"/>
      <w:color w:val="auto"/>
      <w:sz w:val="21"/>
      <w:szCs w:val="20"/>
    </w:rPr>
  </w:style>
  <w:style w:type="paragraph" w:styleId="af7">
    <w:name w:val="Balloon Text"/>
    <w:basedOn w:val="a9"/>
    <w:link w:val="Char6"/>
    <w:qFormat/>
    <w:pPr>
      <w:spacing w:after="0" w:line="240" w:lineRule="auto"/>
    </w:pPr>
    <w:rPr>
      <w:sz w:val="18"/>
      <w:szCs w:val="18"/>
    </w:rPr>
  </w:style>
  <w:style w:type="paragraph" w:styleId="af8">
    <w:name w:val="footer"/>
    <w:basedOn w:val="a9"/>
    <w:link w:val="Char7"/>
    <w:uiPriority w:val="99"/>
    <w:qFormat/>
    <w:pPr>
      <w:tabs>
        <w:tab w:val="center" w:pos="4680"/>
        <w:tab w:val="right" w:pos="9360"/>
      </w:tabs>
      <w:spacing w:after="0" w:line="240" w:lineRule="auto"/>
      <w:ind w:left="0" w:right="0" w:firstLine="0"/>
    </w:pPr>
    <w:rPr>
      <w:rFonts w:ascii="Calibri" w:hAnsi="Calibri" w:cs="Times New Roman"/>
      <w:color w:val="auto"/>
      <w:kern w:val="0"/>
      <w:sz w:val="22"/>
    </w:rPr>
  </w:style>
  <w:style w:type="paragraph" w:styleId="af9">
    <w:name w:val="header"/>
    <w:basedOn w:val="a9"/>
    <w:next w:val="af4"/>
    <w:link w:val="Char8"/>
    <w:uiPriority w:val="99"/>
    <w:qFormat/>
    <w:pPr>
      <w:pBdr>
        <w:bottom w:val="single" w:sz="6" w:space="1" w:color="auto"/>
      </w:pBdr>
      <w:tabs>
        <w:tab w:val="center" w:pos="4153"/>
        <w:tab w:val="right" w:pos="8306"/>
      </w:tabs>
      <w:snapToGrid w:val="0"/>
      <w:spacing w:line="240" w:lineRule="auto"/>
      <w:jc w:val="center"/>
    </w:pPr>
    <w:rPr>
      <w:sz w:val="18"/>
      <w:szCs w:val="18"/>
    </w:rPr>
  </w:style>
  <w:style w:type="paragraph" w:styleId="13">
    <w:name w:val="toc 1"/>
    <w:basedOn w:val="a9"/>
    <w:next w:val="a9"/>
    <w:qFormat/>
    <w:pPr>
      <w:widowControl w:val="0"/>
      <w:autoSpaceDE w:val="0"/>
      <w:autoSpaceDN w:val="0"/>
      <w:spacing w:before="176" w:after="0" w:line="240" w:lineRule="auto"/>
      <w:ind w:left="777" w:right="0" w:firstLine="0"/>
    </w:pPr>
    <w:rPr>
      <w:b/>
      <w:bCs/>
      <w:color w:val="auto"/>
      <w:kern w:val="0"/>
      <w:sz w:val="20"/>
      <w:szCs w:val="20"/>
      <w:lang w:eastAsia="en-US"/>
    </w:rPr>
  </w:style>
  <w:style w:type="paragraph" w:styleId="41">
    <w:name w:val="toc 4"/>
    <w:basedOn w:val="a9"/>
    <w:next w:val="a9"/>
    <w:qFormat/>
    <w:pPr>
      <w:widowControl w:val="0"/>
      <w:spacing w:after="0" w:line="240" w:lineRule="auto"/>
      <w:ind w:left="630" w:right="0" w:firstLine="0"/>
    </w:pPr>
    <w:rPr>
      <w:rFonts w:ascii="Times New Roman" w:hAnsi="Times New Roman" w:cs="Times New Roman"/>
      <w:color w:val="auto"/>
      <w:sz w:val="20"/>
      <w:szCs w:val="20"/>
    </w:rPr>
  </w:style>
  <w:style w:type="paragraph" w:styleId="afa">
    <w:name w:val="Subtitle"/>
    <w:basedOn w:val="a9"/>
    <w:next w:val="a9"/>
    <w:link w:val="Char9"/>
    <w:qFormat/>
    <w:pPr>
      <w:widowControl w:val="0"/>
      <w:spacing w:before="240" w:after="60" w:line="312" w:lineRule="auto"/>
      <w:ind w:left="0" w:right="0" w:firstLine="0"/>
      <w:jc w:val="center"/>
      <w:outlineLvl w:val="1"/>
    </w:pPr>
    <w:rPr>
      <w:rFonts w:ascii="Cambria" w:hAnsi="Cambria" w:cs="Times New Roman"/>
      <w:b/>
      <w:bCs/>
      <w:color w:val="auto"/>
      <w:kern w:val="28"/>
      <w:sz w:val="32"/>
      <w:szCs w:val="32"/>
    </w:rPr>
  </w:style>
  <w:style w:type="paragraph" w:styleId="afb">
    <w:name w:val="List"/>
    <w:basedOn w:val="a9"/>
    <w:qFormat/>
    <w:pPr>
      <w:widowControl w:val="0"/>
      <w:tabs>
        <w:tab w:val="left" w:pos="780"/>
        <w:tab w:val="left" w:pos="851"/>
      </w:tabs>
      <w:spacing w:before="120" w:after="120" w:line="360" w:lineRule="auto"/>
      <w:ind w:left="780" w:right="0" w:hanging="420"/>
      <w:jc w:val="both"/>
    </w:pPr>
    <w:rPr>
      <w:rFonts w:ascii="Times New Roman" w:hAnsi="Times New Roman" w:cs="Times New Roman"/>
      <w:color w:val="auto"/>
      <w:szCs w:val="20"/>
    </w:rPr>
  </w:style>
  <w:style w:type="paragraph" w:styleId="afc">
    <w:name w:val="footnote text"/>
    <w:basedOn w:val="a9"/>
    <w:link w:val="Chara"/>
    <w:uiPriority w:val="99"/>
    <w:qFormat/>
    <w:pPr>
      <w:widowControl w:val="0"/>
      <w:snapToGrid w:val="0"/>
      <w:spacing w:after="0" w:line="240" w:lineRule="auto"/>
      <w:ind w:left="0" w:right="0" w:firstLine="0"/>
    </w:pPr>
    <w:rPr>
      <w:rFonts w:ascii="仿宋_GB2312" w:eastAsia="仿宋_GB2312" w:hAnsi="新宋体" w:cs="Times New Roman"/>
      <w:color w:val="auto"/>
      <w:sz w:val="18"/>
      <w:szCs w:val="18"/>
    </w:rPr>
  </w:style>
  <w:style w:type="paragraph" w:styleId="61">
    <w:name w:val="toc 6"/>
    <w:basedOn w:val="a9"/>
    <w:next w:val="a9"/>
    <w:qFormat/>
    <w:pPr>
      <w:widowControl w:val="0"/>
      <w:spacing w:after="0" w:line="240" w:lineRule="auto"/>
      <w:ind w:left="1050" w:right="0" w:firstLine="0"/>
    </w:pPr>
    <w:rPr>
      <w:rFonts w:ascii="Times New Roman" w:hAnsi="Times New Roman" w:cs="Times New Roman"/>
      <w:color w:val="auto"/>
      <w:sz w:val="20"/>
      <w:szCs w:val="20"/>
    </w:rPr>
  </w:style>
  <w:style w:type="paragraph" w:styleId="32">
    <w:name w:val="Body Text Indent 3"/>
    <w:basedOn w:val="a9"/>
    <w:link w:val="3Char0"/>
    <w:qFormat/>
    <w:pPr>
      <w:widowControl w:val="0"/>
      <w:spacing w:after="0" w:line="240" w:lineRule="auto"/>
      <w:ind w:left="0" w:right="0" w:firstLine="426"/>
      <w:jc w:val="both"/>
    </w:pPr>
    <w:rPr>
      <w:rFonts w:ascii="Times New Roman" w:hAnsi="Times New Roman" w:cs="Times New Roman"/>
      <w:color w:val="auto"/>
      <w:sz w:val="21"/>
      <w:szCs w:val="20"/>
    </w:rPr>
  </w:style>
  <w:style w:type="paragraph" w:styleId="23">
    <w:name w:val="toc 2"/>
    <w:basedOn w:val="a9"/>
    <w:next w:val="a9"/>
    <w:qFormat/>
    <w:pPr>
      <w:widowControl w:val="0"/>
      <w:autoSpaceDE w:val="0"/>
      <w:autoSpaceDN w:val="0"/>
      <w:spacing w:before="175" w:after="0" w:line="240" w:lineRule="auto"/>
      <w:ind w:left="777" w:right="0" w:firstLine="0"/>
    </w:pPr>
    <w:rPr>
      <w:b/>
      <w:bCs/>
      <w:i/>
      <w:color w:val="auto"/>
      <w:kern w:val="0"/>
      <w:sz w:val="22"/>
      <w:lang w:eastAsia="en-US"/>
    </w:rPr>
  </w:style>
  <w:style w:type="paragraph" w:styleId="90">
    <w:name w:val="toc 9"/>
    <w:basedOn w:val="a9"/>
    <w:next w:val="a9"/>
    <w:qFormat/>
    <w:pPr>
      <w:widowControl w:val="0"/>
      <w:spacing w:after="0" w:line="240" w:lineRule="auto"/>
      <w:ind w:left="1680" w:right="0" w:firstLine="0"/>
    </w:pPr>
    <w:rPr>
      <w:rFonts w:ascii="Times New Roman" w:hAnsi="Times New Roman" w:cs="Times New Roman"/>
      <w:color w:val="auto"/>
      <w:sz w:val="20"/>
      <w:szCs w:val="20"/>
    </w:rPr>
  </w:style>
  <w:style w:type="paragraph" w:styleId="24">
    <w:name w:val="Body Text 2"/>
    <w:basedOn w:val="a9"/>
    <w:link w:val="2Char"/>
    <w:qFormat/>
    <w:pPr>
      <w:widowControl w:val="0"/>
      <w:spacing w:after="0" w:line="280" w:lineRule="exact"/>
      <w:ind w:left="0" w:right="0" w:firstLine="0"/>
      <w:jc w:val="both"/>
    </w:pPr>
    <w:rPr>
      <w:rFonts w:ascii="仿宋_GB2312" w:eastAsia="仿宋_GB2312" w:hAnsi="Times New Roman" w:cs="Times New Roman"/>
      <w:color w:val="auto"/>
      <w:szCs w:val="20"/>
    </w:rPr>
  </w:style>
  <w:style w:type="paragraph" w:styleId="afd">
    <w:name w:val="Message Header"/>
    <w:basedOn w:val="a9"/>
    <w:link w:val="Charb"/>
    <w:qFormat/>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right="0" w:hanging="720"/>
      <w:textAlignment w:val="baseline"/>
    </w:pPr>
    <w:rPr>
      <w:rFonts w:ascii="Arial" w:hAnsi="Arial" w:cs="Times New Roman"/>
      <w:color w:val="auto"/>
      <w:spacing w:val="-5"/>
      <w:kern w:val="0"/>
      <w:sz w:val="20"/>
      <w:szCs w:val="20"/>
    </w:rPr>
  </w:style>
  <w:style w:type="paragraph" w:styleId="HTML">
    <w:name w:val="HTML Preformatted"/>
    <w:basedOn w:val="a9"/>
    <w:link w:val="HTMLChar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pPr>
    <w:rPr>
      <w:rFonts w:ascii="黑体" w:eastAsia="黑体" w:hAnsi="Courier New" w:cs="Courier New"/>
      <w:color w:val="auto"/>
      <w:kern w:val="0"/>
      <w:sz w:val="20"/>
      <w:szCs w:val="20"/>
    </w:rPr>
  </w:style>
  <w:style w:type="paragraph" w:styleId="afe">
    <w:name w:val="Normal (Web)"/>
    <w:basedOn w:val="a9"/>
    <w:qFormat/>
    <w:pPr>
      <w:spacing w:before="100" w:beforeAutospacing="1" w:after="100" w:afterAutospacing="1"/>
    </w:pPr>
    <w:rPr>
      <w:kern w:val="0"/>
    </w:rPr>
  </w:style>
  <w:style w:type="paragraph" w:styleId="14">
    <w:name w:val="index 1"/>
    <w:basedOn w:val="a9"/>
    <w:next w:val="a9"/>
    <w:qFormat/>
    <w:pPr>
      <w:widowControl w:val="0"/>
      <w:spacing w:after="0" w:line="240" w:lineRule="auto"/>
      <w:ind w:left="0" w:right="0" w:firstLine="0"/>
      <w:jc w:val="both"/>
    </w:pPr>
    <w:rPr>
      <w:rFonts w:ascii="Times New Roman" w:hAnsi="Times New Roman" w:cs="Times New Roman"/>
      <w:color w:val="auto"/>
      <w:sz w:val="21"/>
      <w:szCs w:val="24"/>
    </w:rPr>
  </w:style>
  <w:style w:type="paragraph" w:styleId="aff">
    <w:name w:val="Title"/>
    <w:basedOn w:val="a9"/>
    <w:link w:val="Charc"/>
    <w:qFormat/>
    <w:pPr>
      <w:pageBreakBefore/>
      <w:widowControl w:val="0"/>
      <w:tabs>
        <w:tab w:val="left" w:pos="600"/>
        <w:tab w:val="left" w:pos="960"/>
        <w:tab w:val="left" w:pos="1080"/>
      </w:tabs>
      <w:overflowPunct w:val="0"/>
      <w:spacing w:before="240" w:after="60" w:line="360" w:lineRule="auto"/>
      <w:ind w:left="839" w:right="-357" w:firstLine="480"/>
      <w:jc w:val="center"/>
      <w:outlineLvl w:val="0"/>
    </w:pPr>
    <w:rPr>
      <w:rFonts w:ascii="Arial" w:hAnsi="Arial" w:cs="Times New Roman"/>
      <w:b/>
      <w:color w:val="auto"/>
      <w:kern w:val="0"/>
      <w:sz w:val="36"/>
      <w:szCs w:val="20"/>
    </w:rPr>
  </w:style>
  <w:style w:type="paragraph" w:styleId="aff0">
    <w:name w:val="annotation subject"/>
    <w:basedOn w:val="af1"/>
    <w:next w:val="af1"/>
    <w:link w:val="Chard"/>
    <w:qFormat/>
    <w:rPr>
      <w:b/>
      <w:bCs/>
    </w:rPr>
  </w:style>
  <w:style w:type="paragraph" w:styleId="aff1">
    <w:name w:val="Body Text First Indent"/>
    <w:basedOn w:val="aa"/>
    <w:link w:val="Char11"/>
    <w:qFormat/>
    <w:pPr>
      <w:spacing w:line="240" w:lineRule="auto"/>
      <w:ind w:left="0" w:right="0" w:firstLineChars="100" w:firstLine="420"/>
    </w:pPr>
    <w:rPr>
      <w:rFonts w:ascii="Times New Roman" w:hAnsi="Times New Roman" w:cs="Times New Roman"/>
      <w:color w:val="auto"/>
      <w:kern w:val="0"/>
      <w:sz w:val="21"/>
      <w:szCs w:val="24"/>
    </w:rPr>
  </w:style>
  <w:style w:type="paragraph" w:styleId="25">
    <w:name w:val="Body Text First Indent 2"/>
    <w:basedOn w:val="af3"/>
    <w:link w:val="2Char10"/>
    <w:qFormat/>
    <w:pPr>
      <w:ind w:firstLineChars="200" w:firstLine="420"/>
    </w:pPr>
  </w:style>
  <w:style w:type="table" w:styleId="aff2">
    <w:name w:val="Table Grid"/>
    <w:basedOn w:val="ad"/>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rPr>
      <w:rFonts w:eastAsia="宋体"/>
      <w:b/>
      <w:bCs/>
      <w:kern w:val="2"/>
      <w:sz w:val="24"/>
      <w:szCs w:val="24"/>
      <w:lang w:val="en-US" w:eastAsia="zh-CN" w:bidi="ar-SA"/>
    </w:rPr>
  </w:style>
  <w:style w:type="character" w:styleId="aff4">
    <w:name w:val="page number"/>
    <w:basedOn w:val="ac"/>
    <w:qFormat/>
  </w:style>
  <w:style w:type="character" w:styleId="aff5">
    <w:name w:val="FollowedHyperlink"/>
    <w:uiPriority w:val="99"/>
    <w:qFormat/>
    <w:rPr>
      <w:color w:val="800080"/>
      <w:u w:val="single"/>
    </w:rPr>
  </w:style>
  <w:style w:type="character" w:styleId="aff6">
    <w:name w:val="Emphasis"/>
    <w:uiPriority w:val="20"/>
    <w:qFormat/>
    <w:rPr>
      <w:i/>
      <w:iCs/>
    </w:rPr>
  </w:style>
  <w:style w:type="character" w:styleId="aff7">
    <w:name w:val="Hyperlink"/>
    <w:uiPriority w:val="99"/>
    <w:unhideWhenUsed/>
    <w:qFormat/>
    <w:rPr>
      <w:color w:val="0000FF"/>
      <w:u w:val="single"/>
    </w:rPr>
  </w:style>
  <w:style w:type="character" w:styleId="aff8">
    <w:name w:val="annotation reference"/>
    <w:qFormat/>
    <w:rPr>
      <w:sz w:val="21"/>
      <w:szCs w:val="21"/>
    </w:rPr>
  </w:style>
  <w:style w:type="paragraph" w:customStyle="1" w:styleId="D5">
    <w:name w:val="D标题5"/>
    <w:basedOn w:val="50"/>
    <w:next w:val="D"/>
    <w:qFormat/>
    <w:pPr>
      <w:tabs>
        <w:tab w:val="clear" w:pos="2520"/>
      </w:tabs>
      <w:spacing w:before="100" w:beforeAutospacing="1" w:after="100" w:afterAutospacing="1"/>
      <w:ind w:hanging="1008"/>
    </w:pPr>
    <w:rPr>
      <w:rFonts w:eastAsia="黑体"/>
      <w:szCs w:val="20"/>
    </w:rPr>
  </w:style>
  <w:style w:type="paragraph" w:customStyle="1" w:styleId="D">
    <w:name w:val="D正文"/>
    <w:basedOn w:val="BodyTextFirstIndent21"/>
    <w:qFormat/>
    <w:pPr>
      <w:spacing w:before="100" w:beforeAutospacing="1" w:after="100" w:afterAutospacing="1" w:line="240" w:lineRule="auto"/>
      <w:ind w:leftChars="0" w:left="0"/>
    </w:pPr>
  </w:style>
  <w:style w:type="paragraph" w:customStyle="1" w:styleId="BodyTextFirstIndent21">
    <w:name w:val="Body Text First Indent 21"/>
    <w:basedOn w:val="BodyTextIndent1"/>
    <w:qFormat/>
    <w:pPr>
      <w:ind w:firstLineChars="200" w:firstLine="420"/>
    </w:pPr>
    <w:rPr>
      <w:rFonts w:ascii="Arial" w:hAnsi="Arial"/>
    </w:rPr>
  </w:style>
  <w:style w:type="paragraph" w:customStyle="1" w:styleId="BodyTextIndent1">
    <w:name w:val="Body Text Indent1"/>
    <w:basedOn w:val="a9"/>
    <w:qFormat/>
    <w:pPr>
      <w:spacing w:after="120"/>
      <w:ind w:leftChars="200" w:left="420"/>
    </w:pPr>
    <w:rPr>
      <w:kern w:val="0"/>
      <w:szCs w:val="20"/>
    </w:rPr>
  </w:style>
  <w:style w:type="paragraph" w:customStyle="1" w:styleId="210">
    <w:name w:val="正文首行缩进 21"/>
    <w:basedOn w:val="BodyTextIndent1"/>
    <w:qFormat/>
    <w:pPr>
      <w:ind w:firstLineChars="200" w:firstLine="420"/>
    </w:pPr>
    <w:rPr>
      <w:rFonts w:ascii="Arial" w:hAnsi="Arial"/>
    </w:rPr>
  </w:style>
  <w:style w:type="paragraph" w:customStyle="1" w:styleId="footnotedescription">
    <w:name w:val="footnote description"/>
    <w:next w:val="a9"/>
    <w:link w:val="footnotedescriptionChar"/>
    <w:qFormat/>
    <w:pPr>
      <w:spacing w:after="555" w:line="397" w:lineRule="auto"/>
      <w:ind w:left="269" w:firstLine="562"/>
    </w:pPr>
    <w:rPr>
      <w:rFonts w:ascii="宋体" w:hAnsi="宋体" w:cs="宋体"/>
      <w:color w:val="000000"/>
      <w:kern w:val="2"/>
      <w:sz w:val="24"/>
      <w:szCs w:val="22"/>
    </w:rPr>
  </w:style>
  <w:style w:type="paragraph" w:customStyle="1" w:styleId="15">
    <w:name w:val="列出段落1"/>
    <w:basedOn w:val="a9"/>
    <w:link w:val="ListParagraphChar"/>
    <w:qFormat/>
    <w:pPr>
      <w:spacing w:after="0" w:line="240" w:lineRule="auto"/>
      <w:ind w:left="0" w:right="0" w:firstLineChars="200" w:firstLine="420"/>
    </w:pPr>
    <w:rPr>
      <w:rFonts w:ascii="Times New Roman" w:hAnsi="Times New Roman" w:cs="Times New Roman"/>
      <w:color w:val="auto"/>
      <w:kern w:val="0"/>
      <w:sz w:val="21"/>
      <w:szCs w:val="20"/>
    </w:rPr>
  </w:style>
  <w:style w:type="paragraph" w:customStyle="1" w:styleId="my">
    <w:name w:val="my正文"/>
    <w:basedOn w:val="a9"/>
    <w:link w:val="myChar"/>
    <w:qFormat/>
    <w:pPr>
      <w:widowControl w:val="0"/>
      <w:spacing w:after="0" w:line="360" w:lineRule="auto"/>
      <w:ind w:left="0" w:right="0" w:firstLineChars="200" w:firstLine="480"/>
      <w:jc w:val="both"/>
    </w:pPr>
    <w:rPr>
      <w:rFonts w:ascii="Times New Roman" w:hAnsi="Times New Roman" w:cs="Times New Roman"/>
      <w:color w:val="auto"/>
      <w:kern w:val="0"/>
      <w:szCs w:val="20"/>
    </w:rPr>
  </w:style>
  <w:style w:type="paragraph" w:customStyle="1" w:styleId="26">
    <w:name w:val="列出段落2"/>
    <w:basedOn w:val="a9"/>
    <w:qFormat/>
    <w:pPr>
      <w:widowControl w:val="0"/>
      <w:spacing w:after="0" w:line="240" w:lineRule="auto"/>
      <w:ind w:left="0" w:right="0" w:firstLineChars="200" w:firstLine="420"/>
      <w:jc w:val="both"/>
    </w:pPr>
    <w:rPr>
      <w:rFonts w:ascii="等线" w:eastAsia="等线" w:hAnsi="等线" w:cs="黑体"/>
      <w:color w:val="auto"/>
      <w:sz w:val="21"/>
    </w:r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paragraph" w:customStyle="1" w:styleId="aff9">
    <w:name w:val="方案正文"/>
    <w:basedOn w:val="a9"/>
    <w:qFormat/>
    <w:pPr>
      <w:widowControl w:val="0"/>
      <w:snapToGrid w:val="0"/>
      <w:spacing w:after="0" w:line="360" w:lineRule="auto"/>
      <w:ind w:left="0" w:right="0" w:firstLine="473"/>
      <w:jc w:val="both"/>
    </w:pPr>
    <w:rPr>
      <w:rFonts w:ascii="Times New Roman" w:cs="Times New Roman"/>
      <w:color w:val="auto"/>
      <w:szCs w:val="20"/>
    </w:rPr>
  </w:style>
  <w:style w:type="paragraph" w:customStyle="1" w:styleId="33">
    <w:name w:val="列出段落3"/>
    <w:basedOn w:val="a9"/>
    <w:link w:val="Chare"/>
    <w:uiPriority w:val="99"/>
    <w:qFormat/>
    <w:pPr>
      <w:widowControl w:val="0"/>
      <w:spacing w:after="0" w:line="240" w:lineRule="auto"/>
      <w:ind w:left="0" w:right="0" w:firstLineChars="200" w:firstLine="420"/>
      <w:jc w:val="both"/>
    </w:pPr>
    <w:rPr>
      <w:rFonts w:ascii="Calibri" w:hAnsi="Calibri" w:cs="黑体"/>
      <w:color w:val="auto"/>
      <w:sz w:val="21"/>
    </w:rPr>
  </w:style>
  <w:style w:type="paragraph" w:customStyle="1" w:styleId="TableParagraph">
    <w:name w:val="Table Paragraph"/>
    <w:basedOn w:val="a9"/>
    <w:uiPriority w:val="1"/>
    <w:qFormat/>
    <w:pPr>
      <w:widowControl w:val="0"/>
      <w:autoSpaceDE w:val="0"/>
      <w:autoSpaceDN w:val="0"/>
      <w:spacing w:after="0" w:line="240" w:lineRule="auto"/>
      <w:ind w:left="0" w:right="0" w:firstLine="0"/>
    </w:pPr>
    <w:rPr>
      <w:color w:val="auto"/>
      <w:kern w:val="0"/>
      <w:sz w:val="22"/>
      <w:lang w:eastAsia="en-US"/>
    </w:rPr>
  </w:style>
  <w:style w:type="paragraph" w:customStyle="1" w:styleId="CharCharCharCharCharCharCharCharCharCharCharCharCharCharCharChar1CharCharChar">
    <w:name w:val="Char Char Char Char Char Char Char Char Char Char Char Char Char Char Char Char1 Char Char Char"/>
    <w:basedOn w:val="a9"/>
    <w:qFormat/>
    <w:pPr>
      <w:widowControl w:val="0"/>
      <w:numPr>
        <w:numId w:val="1"/>
      </w:numPr>
      <w:tabs>
        <w:tab w:val="left" w:pos="567"/>
      </w:tabs>
      <w:spacing w:after="0" w:line="240" w:lineRule="auto"/>
      <w:ind w:right="0"/>
      <w:jc w:val="both"/>
    </w:pPr>
    <w:rPr>
      <w:rFonts w:ascii="Tahoma" w:hAnsi="Tahoma" w:cs="Times New Roman"/>
      <w:color w:val="auto"/>
      <w:szCs w:val="24"/>
    </w:rPr>
  </w:style>
  <w:style w:type="paragraph" w:customStyle="1" w:styleId="Normal24">
    <w:name w:val="Normal_24"/>
    <w:qFormat/>
    <w:pPr>
      <w:widowControl w:val="0"/>
      <w:jc w:val="both"/>
    </w:pPr>
    <w:rPr>
      <w:kern w:val="2"/>
      <w:sz w:val="21"/>
      <w:szCs w:val="21"/>
    </w:rPr>
  </w:style>
  <w:style w:type="paragraph" w:customStyle="1" w:styleId="affa">
    <w:name w:val="自设正文"/>
    <w:basedOn w:val="a9"/>
    <w:qFormat/>
    <w:pPr>
      <w:widowControl w:val="0"/>
      <w:spacing w:line="600" w:lineRule="exact"/>
      <w:ind w:firstLineChars="200" w:firstLine="640"/>
    </w:pPr>
    <w:rPr>
      <w:rFonts w:eastAsia="仿宋_GB2312"/>
      <w:sz w:val="32"/>
    </w:rPr>
  </w:style>
  <w:style w:type="paragraph" w:customStyle="1" w:styleId="42">
    <w:name w:val="列出段落4"/>
    <w:uiPriority w:val="34"/>
    <w:qFormat/>
    <w:pPr>
      <w:ind w:firstLineChars="200" w:firstLine="420"/>
    </w:pPr>
  </w:style>
  <w:style w:type="character" w:customStyle="1" w:styleId="1Char">
    <w:name w:val="标题 1 Char"/>
    <w:link w:val="11"/>
    <w:qFormat/>
    <w:rPr>
      <w:rFonts w:ascii="宋体" w:hAnsi="宋体" w:cs="宋体"/>
      <w:b/>
      <w:bCs/>
      <w:sz w:val="36"/>
      <w:szCs w:val="36"/>
      <w:lang w:eastAsia="en-US"/>
    </w:rPr>
  </w:style>
  <w:style w:type="character" w:customStyle="1" w:styleId="3Char">
    <w:name w:val="标题 3 Char"/>
    <w:link w:val="30"/>
    <w:uiPriority w:val="9"/>
    <w:qFormat/>
    <w:rPr>
      <w:rFonts w:ascii="等线" w:eastAsia="等线" w:hAnsi="等线" w:cs="黑体"/>
      <w:b/>
      <w:bCs/>
      <w:kern w:val="2"/>
      <w:sz w:val="32"/>
      <w:szCs w:val="32"/>
    </w:rPr>
  </w:style>
  <w:style w:type="character" w:customStyle="1" w:styleId="4Char">
    <w:name w:val="标题 4 Char"/>
    <w:link w:val="40"/>
    <w:qFormat/>
    <w:rPr>
      <w:rFonts w:ascii="Cambria" w:eastAsia="宋体" w:hAnsi="Cambria" w:cs="黑体"/>
      <w:b/>
      <w:bCs/>
      <w:color w:val="000000"/>
      <w:kern w:val="2"/>
      <w:sz w:val="28"/>
      <w:szCs w:val="28"/>
    </w:rPr>
  </w:style>
  <w:style w:type="character" w:customStyle="1" w:styleId="6Char">
    <w:name w:val="标题 6 Char"/>
    <w:link w:val="60"/>
    <w:qFormat/>
    <w:rPr>
      <w:rFonts w:ascii="宋体" w:hAnsi="宋体" w:cs="宋体"/>
      <w:b/>
      <w:bCs/>
      <w:sz w:val="24"/>
      <w:szCs w:val="24"/>
      <w:lang w:eastAsia="en-US"/>
    </w:rPr>
  </w:style>
  <w:style w:type="character" w:customStyle="1" w:styleId="Char0">
    <w:name w:val="正文缩进 Char"/>
    <w:link w:val="ab"/>
    <w:qFormat/>
    <w:rPr>
      <w:rFonts w:ascii="宋体" w:hAnsi="宋体" w:cs="宋体"/>
      <w:color w:val="000000"/>
      <w:kern w:val="2"/>
      <w:sz w:val="24"/>
    </w:rPr>
  </w:style>
  <w:style w:type="character" w:customStyle="1" w:styleId="Char1">
    <w:name w:val="题注 Char"/>
    <w:link w:val="af"/>
    <w:qFormat/>
    <w:rPr>
      <w:rFonts w:ascii="Cambria" w:eastAsia="黑体" w:hAnsi="Cambria"/>
      <w:sz w:val="24"/>
    </w:rPr>
  </w:style>
  <w:style w:type="character" w:customStyle="1" w:styleId="Char2">
    <w:name w:val="批注文字 Char"/>
    <w:link w:val="af1"/>
    <w:qFormat/>
    <w:rPr>
      <w:rFonts w:ascii="宋体" w:hAnsi="宋体" w:cs="宋体"/>
      <w:color w:val="000000"/>
      <w:kern w:val="2"/>
      <w:sz w:val="24"/>
      <w:szCs w:val="22"/>
    </w:rPr>
  </w:style>
  <w:style w:type="character" w:customStyle="1" w:styleId="Char5">
    <w:name w:val="日期 Char"/>
    <w:link w:val="af6"/>
    <w:qFormat/>
    <w:rPr>
      <w:rFonts w:ascii="宋体" w:hAnsi="宋体" w:cs="宋体"/>
      <w:color w:val="000000"/>
      <w:sz w:val="24"/>
    </w:rPr>
  </w:style>
  <w:style w:type="character" w:customStyle="1" w:styleId="Char6">
    <w:name w:val="批注框文本 Char"/>
    <w:link w:val="af7"/>
    <w:qFormat/>
    <w:rPr>
      <w:rFonts w:ascii="宋体" w:hAnsi="宋体" w:cs="宋体"/>
      <w:color w:val="000000"/>
      <w:kern w:val="2"/>
      <w:sz w:val="18"/>
      <w:szCs w:val="18"/>
    </w:rPr>
  </w:style>
  <w:style w:type="character" w:customStyle="1" w:styleId="Char7">
    <w:name w:val="页脚 Char"/>
    <w:link w:val="af8"/>
    <w:uiPriority w:val="99"/>
    <w:qFormat/>
    <w:rPr>
      <w:rFonts w:cs="Times New Roman"/>
      <w:sz w:val="22"/>
      <w:szCs w:val="22"/>
    </w:rPr>
  </w:style>
  <w:style w:type="character" w:customStyle="1" w:styleId="Char8">
    <w:name w:val="页眉 Char"/>
    <w:link w:val="af9"/>
    <w:uiPriority w:val="99"/>
    <w:qFormat/>
    <w:rPr>
      <w:rFonts w:ascii="宋体" w:eastAsia="宋体" w:hAnsi="宋体" w:cs="宋体"/>
      <w:color w:val="000000"/>
      <w:kern w:val="2"/>
      <w:sz w:val="18"/>
      <w:szCs w:val="18"/>
    </w:rPr>
  </w:style>
  <w:style w:type="character" w:customStyle="1" w:styleId="Chard">
    <w:name w:val="批注主题 Char"/>
    <w:link w:val="aff0"/>
    <w:qFormat/>
    <w:rPr>
      <w:rFonts w:ascii="宋体" w:hAnsi="宋体" w:cs="宋体"/>
      <w:b/>
      <w:bCs/>
      <w:color w:val="000000"/>
      <w:kern w:val="2"/>
      <w:sz w:val="24"/>
      <w:szCs w:val="22"/>
    </w:rPr>
  </w:style>
  <w:style w:type="character" w:customStyle="1" w:styleId="footnotedescriptionChar">
    <w:name w:val="footnote description Char"/>
    <w:link w:val="footnotedescription"/>
    <w:qFormat/>
    <w:rPr>
      <w:rFonts w:ascii="宋体" w:eastAsia="宋体" w:hAnsi="宋体" w:cs="宋体"/>
      <w:color w:val="000000"/>
      <w:sz w:val="24"/>
    </w:rPr>
  </w:style>
  <w:style w:type="character" w:customStyle="1" w:styleId="footnotemark">
    <w:name w:val="footnote mark"/>
    <w:qFormat/>
    <w:rPr>
      <w:rFonts w:ascii="宋体" w:eastAsia="宋体" w:hAnsi="宋体" w:cs="宋体"/>
      <w:color w:val="000000"/>
      <w:sz w:val="24"/>
      <w:vertAlign w:val="superscript"/>
    </w:rPr>
  </w:style>
  <w:style w:type="character" w:customStyle="1" w:styleId="myChar">
    <w:name w:val="my正文 Char"/>
    <w:link w:val="my"/>
    <w:qFormat/>
    <w:rPr>
      <w:sz w:val="24"/>
      <w:lang w:val="en-US" w:eastAsia="zh-CN"/>
    </w:rPr>
  </w:style>
  <w:style w:type="character" w:customStyle="1" w:styleId="font141">
    <w:name w:val="font141"/>
    <w:qFormat/>
    <w:rPr>
      <w:rFonts w:ascii="宋体" w:eastAsia="宋体" w:hAnsi="宋体" w:cs="宋体" w:hint="eastAsia"/>
      <w:color w:val="000000"/>
      <w:sz w:val="22"/>
      <w:szCs w:val="22"/>
      <w:u w:val="none"/>
    </w:rPr>
  </w:style>
  <w:style w:type="character" w:customStyle="1" w:styleId="font71">
    <w:name w:val="font71"/>
    <w:qFormat/>
    <w:rPr>
      <w:rFonts w:ascii="宋体" w:eastAsia="宋体" w:hAnsi="宋体" w:cs="宋体" w:hint="eastAsia"/>
      <w:color w:val="000000"/>
      <w:sz w:val="16"/>
      <w:szCs w:val="16"/>
      <w:u w:val="none"/>
    </w:rPr>
  </w:style>
  <w:style w:type="character" w:customStyle="1" w:styleId="font112">
    <w:name w:val="font112"/>
    <w:qFormat/>
    <w:rPr>
      <w:rFonts w:ascii="宋体" w:eastAsia="宋体" w:hAnsi="宋体" w:cs="宋体" w:hint="eastAsia"/>
      <w:color w:val="FF0000"/>
      <w:sz w:val="16"/>
      <w:szCs w:val="16"/>
      <w:u w:val="none"/>
    </w:rPr>
  </w:style>
  <w:style w:type="character" w:customStyle="1" w:styleId="font41">
    <w:name w:val="font41"/>
    <w:qFormat/>
    <w:rPr>
      <w:rFonts w:ascii="宋体" w:eastAsia="宋体" w:hAnsi="宋体" w:cs="宋体" w:hint="eastAsia"/>
      <w:color w:val="000000"/>
      <w:sz w:val="20"/>
      <w:szCs w:val="20"/>
      <w:u w:val="none"/>
    </w:rPr>
  </w:style>
  <w:style w:type="character" w:customStyle="1" w:styleId="font101">
    <w:name w:val="font101"/>
    <w:qFormat/>
    <w:rPr>
      <w:rFonts w:ascii="宋体" w:eastAsia="宋体" w:hAnsi="宋体" w:cs="宋体" w:hint="eastAsia"/>
      <w:color w:val="000000"/>
      <w:sz w:val="20"/>
      <w:szCs w:val="20"/>
      <w:u w:val="none"/>
      <w:vertAlign w:val="superscript"/>
    </w:rPr>
  </w:style>
  <w:style w:type="character" w:customStyle="1" w:styleId="font01">
    <w:name w:val="font01"/>
    <w:qFormat/>
    <w:rPr>
      <w:rFonts w:ascii="宋体" w:eastAsia="宋体" w:hAnsi="宋体" w:cs="宋体" w:hint="eastAsia"/>
      <w:color w:val="000000"/>
      <w:sz w:val="20"/>
      <w:szCs w:val="20"/>
      <w:u w:val="none"/>
    </w:rPr>
  </w:style>
  <w:style w:type="character" w:customStyle="1" w:styleId="Chare">
    <w:name w:val="列出段落 Char"/>
    <w:link w:val="33"/>
    <w:qFormat/>
    <w:locked/>
    <w:rPr>
      <w:rFonts w:ascii="Calibri" w:eastAsia="宋体" w:hAnsi="Calibri" w:cs="黑体"/>
      <w:kern w:val="2"/>
      <w:sz w:val="21"/>
      <w:szCs w:val="22"/>
    </w:rPr>
  </w:style>
  <w:style w:type="character" w:customStyle="1" w:styleId="Char3">
    <w:name w:val="称呼 Char"/>
    <w:link w:val="af2"/>
    <w:qFormat/>
    <w:rPr>
      <w:color w:val="000000"/>
      <w:sz w:val="21"/>
      <w:szCs w:val="23"/>
    </w:rPr>
  </w:style>
  <w:style w:type="character" w:customStyle="1" w:styleId="Char4">
    <w:name w:val="纯文本 Char"/>
    <w:link w:val="af5"/>
    <w:qFormat/>
    <w:rPr>
      <w:rFonts w:ascii="宋体" w:hAnsi="Courier New" w:cs="宋体"/>
      <w:color w:val="000000"/>
      <w:spacing w:val="-8"/>
      <w:kern w:val="2"/>
      <w:sz w:val="24"/>
      <w:lang w:val="zh-CN"/>
    </w:rPr>
  </w:style>
  <w:style w:type="paragraph" w:customStyle="1" w:styleId="16">
    <w:name w:val="修订1"/>
    <w:hidden/>
    <w:uiPriority w:val="99"/>
    <w:semiHidden/>
    <w:qFormat/>
    <w:rPr>
      <w:rFonts w:ascii="宋体" w:hAnsi="宋体" w:cs="宋体"/>
      <w:color w:val="000000"/>
      <w:kern w:val="2"/>
      <w:sz w:val="24"/>
      <w:szCs w:val="22"/>
    </w:rPr>
  </w:style>
  <w:style w:type="paragraph" w:styleId="affb">
    <w:name w:val="No Spacing"/>
    <w:uiPriority w:val="1"/>
    <w:qFormat/>
    <w:pPr>
      <w:ind w:left="264" w:right="-15" w:hanging="10"/>
    </w:pPr>
    <w:rPr>
      <w:rFonts w:ascii="宋体" w:hAnsi="宋体" w:cs="宋体"/>
      <w:color w:val="000000"/>
      <w:kern w:val="2"/>
      <w:sz w:val="24"/>
      <w:szCs w:val="22"/>
    </w:rPr>
  </w:style>
  <w:style w:type="paragraph" w:customStyle="1" w:styleId="52">
    <w:name w:val="列出段落5"/>
    <w:basedOn w:val="a9"/>
    <w:qFormat/>
    <w:pPr>
      <w:spacing w:after="0" w:line="240" w:lineRule="auto"/>
      <w:ind w:left="0" w:right="0" w:firstLineChars="200" w:firstLine="420"/>
    </w:pPr>
    <w:rPr>
      <w:rFonts w:ascii="Calibri" w:hAnsi="Calibri" w:cs="Times New Roman"/>
      <w:color w:val="auto"/>
      <w:kern w:val="0"/>
      <w:sz w:val="21"/>
      <w:szCs w:val="20"/>
    </w:rPr>
  </w:style>
  <w:style w:type="paragraph" w:customStyle="1" w:styleId="Li">
    <w:name w:val="Li"/>
    <w:basedOn w:val="a9"/>
    <w:qFormat/>
    <w:pPr>
      <w:spacing w:after="0" w:line="240" w:lineRule="auto"/>
      <w:ind w:left="0" w:right="0" w:firstLine="0"/>
    </w:pPr>
    <w:rPr>
      <w:rFonts w:ascii="Calibri" w:hAnsi="Calibri" w:cs="Times New Roman"/>
      <w:color w:val="auto"/>
      <w:kern w:val="0"/>
      <w:szCs w:val="24"/>
      <w:lang w:val="en-GB" w:eastAsia="en-GB"/>
    </w:rPr>
  </w:style>
  <w:style w:type="paragraph" w:customStyle="1" w:styleId="affc">
    <w:name w:val="正文首行缩进两字符"/>
    <w:basedOn w:val="a9"/>
    <w:qFormat/>
    <w:pPr>
      <w:widowControl w:val="0"/>
      <w:spacing w:after="0" w:line="360" w:lineRule="auto"/>
      <w:ind w:left="0" w:right="0" w:firstLineChars="200" w:firstLine="200"/>
      <w:jc w:val="both"/>
    </w:pPr>
    <w:rPr>
      <w:rFonts w:ascii="Times New Roman" w:hAnsi="Times New Roman" w:cs="Times New Roman"/>
      <w:color w:val="auto"/>
      <w:sz w:val="21"/>
      <w:szCs w:val="24"/>
    </w:rPr>
  </w:style>
  <w:style w:type="paragraph" w:styleId="affd">
    <w:name w:val="List Paragraph"/>
    <w:basedOn w:val="a9"/>
    <w:uiPriority w:val="34"/>
    <w:qFormat/>
    <w:pPr>
      <w:widowControl w:val="0"/>
      <w:spacing w:after="0" w:line="240" w:lineRule="auto"/>
      <w:ind w:left="0" w:right="0" w:firstLineChars="200" w:firstLine="420"/>
      <w:jc w:val="both"/>
    </w:pPr>
    <w:rPr>
      <w:rFonts w:ascii="Calibri" w:hAnsi="Calibri" w:cs="Times New Roman"/>
      <w:color w:val="auto"/>
      <w:sz w:val="21"/>
      <w:szCs w:val="24"/>
    </w:rPr>
  </w:style>
  <w:style w:type="table" w:customStyle="1" w:styleId="TableGrid">
    <w:name w:val="TableGrid"/>
    <w:qFormat/>
    <w:tblPr>
      <w:tblCellMar>
        <w:top w:w="0" w:type="dxa"/>
        <w:left w:w="0" w:type="dxa"/>
        <w:bottom w:w="0" w:type="dxa"/>
        <w:right w:w="0" w:type="dxa"/>
      </w:tblCellMar>
    </w:tblPr>
  </w:style>
  <w:style w:type="character" w:customStyle="1" w:styleId="Charf">
    <w:name w:val="*正文 Char"/>
    <w:link w:val="affe"/>
    <w:qFormat/>
    <w:rPr>
      <w:rFonts w:ascii="宋体" w:hAnsi="宋体"/>
      <w:kern w:val="2"/>
      <w:sz w:val="24"/>
      <w:szCs w:val="24"/>
    </w:rPr>
  </w:style>
  <w:style w:type="paragraph" w:customStyle="1" w:styleId="affe">
    <w:name w:val="*正文"/>
    <w:basedOn w:val="10"/>
    <w:link w:val="Charf"/>
    <w:qFormat/>
    <w:pPr>
      <w:widowControl w:val="0"/>
      <w:spacing w:after="0" w:line="360" w:lineRule="auto"/>
      <w:ind w:left="0" w:right="0" w:firstLineChars="200" w:firstLine="200"/>
      <w:jc w:val="both"/>
    </w:pPr>
    <w:rPr>
      <w:rFonts w:cs="Times New Roman"/>
      <w:color w:val="auto"/>
      <w:szCs w:val="24"/>
    </w:rPr>
  </w:style>
  <w:style w:type="character" w:customStyle="1" w:styleId="Charf0">
    <w:name w:val="无间隔 Char"/>
    <w:link w:val="17"/>
    <w:uiPriority w:val="1"/>
    <w:qFormat/>
    <w:rPr>
      <w:rFonts w:ascii="Georgia" w:hAnsi="Georgia"/>
      <w:sz w:val="22"/>
      <w:szCs w:val="22"/>
    </w:rPr>
  </w:style>
  <w:style w:type="paragraph" w:customStyle="1" w:styleId="17">
    <w:name w:val="无间隔1"/>
    <w:link w:val="Charf0"/>
    <w:uiPriority w:val="1"/>
    <w:qFormat/>
    <w:rPr>
      <w:rFonts w:ascii="Georgia" w:hAnsi="Georgia"/>
      <w:sz w:val="22"/>
      <w:szCs w:val="22"/>
    </w:rPr>
  </w:style>
  <w:style w:type="paragraph" w:customStyle="1" w:styleId="ListParagraph1">
    <w:name w:val="List Paragraph1"/>
    <w:basedOn w:val="a9"/>
    <w:qFormat/>
    <w:pPr>
      <w:widowControl w:val="0"/>
      <w:spacing w:before="60" w:after="60" w:line="360" w:lineRule="auto"/>
      <w:ind w:left="0" w:right="0" w:firstLineChars="200" w:firstLine="420"/>
    </w:pPr>
    <w:rPr>
      <w:rFonts w:hAnsi="Times New Roman" w:cs="Times New Roman"/>
      <w:b/>
      <w:color w:val="auto"/>
      <w:szCs w:val="20"/>
    </w:rPr>
  </w:style>
  <w:style w:type="paragraph" w:customStyle="1" w:styleId="afff">
    <w:name w:val="哈哈表格"/>
    <w:basedOn w:val="a9"/>
    <w:qFormat/>
    <w:pPr>
      <w:widowControl w:val="0"/>
      <w:spacing w:after="0" w:line="360" w:lineRule="auto"/>
      <w:ind w:left="0" w:right="0" w:firstLine="0"/>
      <w:jc w:val="both"/>
    </w:pPr>
    <w:rPr>
      <w:rFonts w:hAnsi="Times New Roman" w:cs="Times New Roman"/>
      <w:color w:val="auto"/>
      <w:sz w:val="21"/>
      <w:szCs w:val="20"/>
    </w:rPr>
  </w:style>
  <w:style w:type="paragraph" w:customStyle="1" w:styleId="p0">
    <w:name w:val="p0"/>
    <w:basedOn w:val="a9"/>
    <w:qFormat/>
    <w:pPr>
      <w:spacing w:after="0" w:line="360" w:lineRule="auto"/>
      <w:ind w:left="0" w:right="0" w:firstLine="0"/>
      <w:jc w:val="both"/>
    </w:pPr>
    <w:rPr>
      <w:rFonts w:ascii="Times New Roman" w:hAnsi="Times New Roman" w:cs="Times New Roman"/>
      <w:color w:val="auto"/>
      <w:kern w:val="0"/>
      <w:szCs w:val="21"/>
    </w:rPr>
  </w:style>
  <w:style w:type="paragraph" w:customStyle="1" w:styleId="34">
    <w:name w:val="样式3"/>
    <w:basedOn w:val="a9"/>
    <w:qFormat/>
    <w:pPr>
      <w:widowControl w:val="0"/>
      <w:adjustRightInd w:val="0"/>
      <w:spacing w:after="0" w:line="0" w:lineRule="atLeast"/>
      <w:ind w:left="0" w:right="0" w:firstLine="0"/>
      <w:jc w:val="both"/>
      <w:textAlignment w:val="baseline"/>
      <w:outlineLvl w:val="0"/>
    </w:pPr>
    <w:rPr>
      <w:rFonts w:hAnsi="Courier New" w:cs="Times New Roman"/>
      <w:color w:val="auto"/>
      <w:sz w:val="28"/>
      <w:szCs w:val="20"/>
    </w:rPr>
  </w:style>
  <w:style w:type="character" w:customStyle="1" w:styleId="Char10">
    <w:name w:val="文档结构图 Char1"/>
    <w:basedOn w:val="ac"/>
    <w:link w:val="af0"/>
    <w:qFormat/>
    <w:rPr>
      <w:rFonts w:ascii="宋体" w:hAnsi="宋体" w:cs="宋体"/>
      <w:color w:val="000000"/>
      <w:kern w:val="2"/>
      <w:sz w:val="18"/>
      <w:szCs w:val="18"/>
    </w:rPr>
  </w:style>
  <w:style w:type="character" w:customStyle="1" w:styleId="CharChar">
    <w:name w:val="*正文 Char Char"/>
    <w:qFormat/>
    <w:rPr>
      <w:rFonts w:ascii="宋体" w:eastAsia="宋体" w:hAnsi="宋体"/>
      <w:snapToGrid w:val="0"/>
      <w:sz w:val="24"/>
      <w:szCs w:val="24"/>
      <w:lang w:bidi="ar-SA"/>
    </w:rPr>
  </w:style>
  <w:style w:type="character" w:customStyle="1" w:styleId="7Char">
    <w:name w:val="标题 7 Char"/>
    <w:basedOn w:val="ac"/>
    <w:link w:val="7"/>
    <w:qFormat/>
    <w:rPr>
      <w:rFonts w:ascii="Times New Roman" w:hAnsi="Times New Roman"/>
      <w:b/>
      <w:kern w:val="2"/>
      <w:sz w:val="24"/>
    </w:rPr>
  </w:style>
  <w:style w:type="character" w:customStyle="1" w:styleId="8Char">
    <w:name w:val="标题 8 Char"/>
    <w:basedOn w:val="ac"/>
    <w:link w:val="8"/>
    <w:qFormat/>
    <w:rPr>
      <w:rFonts w:ascii="Arial" w:eastAsia="黑体" w:hAnsi="Arial"/>
      <w:kern w:val="2"/>
      <w:sz w:val="24"/>
    </w:rPr>
  </w:style>
  <w:style w:type="character" w:customStyle="1" w:styleId="9Char">
    <w:name w:val="标题 9 Char"/>
    <w:basedOn w:val="ac"/>
    <w:link w:val="9"/>
    <w:qFormat/>
    <w:rPr>
      <w:rFonts w:ascii="Arial" w:eastAsia="黑体" w:hAnsi="Arial"/>
      <w:kern w:val="2"/>
      <w:sz w:val="21"/>
    </w:rPr>
  </w:style>
  <w:style w:type="character" w:customStyle="1" w:styleId="Char12">
    <w:name w:val="正文文本 Char1"/>
    <w:qFormat/>
    <w:rPr>
      <w:rFonts w:eastAsia="宋体"/>
      <w:sz w:val="21"/>
      <w:lang w:val="en-US" w:eastAsia="zh-CN" w:bidi="ar-SA"/>
    </w:rPr>
  </w:style>
  <w:style w:type="character" w:customStyle="1" w:styleId="3Char1">
    <w:name w:val="标题 3 Char1"/>
    <w:qFormat/>
    <w:rPr>
      <w:rFonts w:ascii="宋体" w:eastAsia="宋体" w:hAnsi="Arial"/>
      <w:b/>
      <w:kern w:val="2"/>
      <w:sz w:val="28"/>
      <w:lang w:val="en-US" w:eastAsia="zh-CN" w:bidi="ar-SA"/>
    </w:rPr>
  </w:style>
  <w:style w:type="character" w:customStyle="1" w:styleId="5Char">
    <w:name w:val="标题 5 Char"/>
    <w:link w:val="50"/>
    <w:qFormat/>
    <w:rPr>
      <w:rFonts w:ascii="宋体" w:hAnsi="宋体" w:cs="宋体"/>
      <w:color w:val="000000"/>
      <w:kern w:val="2"/>
      <w:sz w:val="24"/>
      <w:szCs w:val="44"/>
    </w:rPr>
  </w:style>
  <w:style w:type="character" w:customStyle="1" w:styleId="Charf1">
    <w:name w:val="文档结构图 Char"/>
    <w:basedOn w:val="ac"/>
    <w:link w:val="18"/>
    <w:qFormat/>
    <w:rPr>
      <w:rFonts w:ascii="宋体" w:hAnsi="宋体" w:cs="宋体"/>
      <w:color w:val="000000"/>
      <w:kern w:val="2"/>
      <w:sz w:val="18"/>
      <w:szCs w:val="18"/>
    </w:rPr>
  </w:style>
  <w:style w:type="paragraph" w:customStyle="1" w:styleId="18">
    <w:name w:val="文档结构图1"/>
    <w:basedOn w:val="a9"/>
    <w:link w:val="Charf1"/>
    <w:qFormat/>
    <w:pPr>
      <w:widowControl w:val="0"/>
      <w:spacing w:after="0" w:line="360" w:lineRule="auto"/>
      <w:ind w:left="0" w:right="0" w:firstLine="0"/>
      <w:jc w:val="both"/>
    </w:pPr>
    <w:rPr>
      <w:sz w:val="18"/>
      <w:szCs w:val="18"/>
    </w:rPr>
  </w:style>
  <w:style w:type="character" w:customStyle="1" w:styleId="Char13">
    <w:name w:val="批注文字 Char1"/>
    <w:qFormat/>
    <w:rPr>
      <w:rFonts w:eastAsia="宋体"/>
      <w:kern w:val="2"/>
      <w:sz w:val="18"/>
      <w:szCs w:val="18"/>
      <w:lang w:val="en-US" w:eastAsia="zh-CN" w:bidi="ar-SA"/>
    </w:rPr>
  </w:style>
  <w:style w:type="character" w:customStyle="1" w:styleId="Char14">
    <w:name w:val="正文文本缩进 Char1"/>
    <w:qFormat/>
    <w:rPr>
      <w:rFonts w:eastAsia="宋体"/>
      <w:kern w:val="2"/>
      <w:sz w:val="24"/>
      <w:lang w:val="en-US" w:eastAsia="zh-CN" w:bidi="ar-SA"/>
    </w:rPr>
  </w:style>
  <w:style w:type="character" w:customStyle="1" w:styleId="Char21">
    <w:name w:val="纯文本 Char2"/>
    <w:qFormat/>
    <w:rPr>
      <w:rFonts w:ascii="宋体" w:eastAsia="宋体" w:hAnsi="Courier New"/>
      <w:spacing w:val="-8"/>
      <w:kern w:val="2"/>
      <w:sz w:val="24"/>
      <w:lang w:val="en-US" w:eastAsia="zh-CN" w:bidi="ar-SA"/>
    </w:rPr>
  </w:style>
  <w:style w:type="character" w:customStyle="1" w:styleId="2Char0">
    <w:name w:val="正文文本缩进 2 Char"/>
    <w:basedOn w:val="ac"/>
    <w:qFormat/>
    <w:rPr>
      <w:rFonts w:ascii="宋体" w:hAnsi="宋体" w:cs="宋体"/>
      <w:color w:val="000000"/>
      <w:kern w:val="2"/>
      <w:sz w:val="24"/>
      <w:szCs w:val="22"/>
    </w:rPr>
  </w:style>
  <w:style w:type="character" w:customStyle="1" w:styleId="2Char1">
    <w:name w:val="正文文本缩进 2 Char1"/>
    <w:link w:val="22"/>
    <w:qFormat/>
    <w:rPr>
      <w:rFonts w:ascii="Times New Roman" w:hAnsi="Times New Roman"/>
      <w:kern w:val="2"/>
      <w:sz w:val="21"/>
    </w:rPr>
  </w:style>
  <w:style w:type="character" w:customStyle="1" w:styleId="Char15">
    <w:name w:val="批注框文本 Char1"/>
    <w:qFormat/>
    <w:rPr>
      <w:rFonts w:eastAsia="宋体"/>
      <w:kern w:val="2"/>
      <w:sz w:val="18"/>
      <w:szCs w:val="18"/>
      <w:lang w:val="en-US" w:eastAsia="zh-CN" w:bidi="ar-SA"/>
    </w:rPr>
  </w:style>
  <w:style w:type="character" w:customStyle="1" w:styleId="Char22">
    <w:name w:val="页脚 Char2"/>
    <w:qFormat/>
    <w:rPr>
      <w:rFonts w:eastAsia="宋体"/>
      <w:kern w:val="2"/>
      <w:sz w:val="18"/>
      <w:szCs w:val="18"/>
      <w:lang w:val="en-US" w:eastAsia="zh-CN" w:bidi="ar-SA"/>
    </w:rPr>
  </w:style>
  <w:style w:type="character" w:customStyle="1" w:styleId="Char23">
    <w:name w:val="页眉 Char2"/>
    <w:qFormat/>
    <w:rPr>
      <w:rFonts w:eastAsia="宋体"/>
      <w:kern w:val="2"/>
      <w:sz w:val="18"/>
      <w:szCs w:val="18"/>
      <w:lang w:val="en-US" w:eastAsia="zh-CN" w:bidi="ar-SA"/>
    </w:rPr>
  </w:style>
  <w:style w:type="character" w:customStyle="1" w:styleId="Char9">
    <w:name w:val="副标题 Char"/>
    <w:basedOn w:val="ac"/>
    <w:link w:val="afa"/>
    <w:qFormat/>
    <w:rPr>
      <w:rFonts w:ascii="Cambria" w:hAnsi="Cambria"/>
      <w:b/>
      <w:bCs/>
      <w:kern w:val="28"/>
      <w:sz w:val="32"/>
      <w:szCs w:val="32"/>
    </w:rPr>
  </w:style>
  <w:style w:type="character" w:customStyle="1" w:styleId="3Char0">
    <w:name w:val="正文文本缩进 3 Char"/>
    <w:basedOn w:val="ac"/>
    <w:link w:val="32"/>
    <w:qFormat/>
    <w:rPr>
      <w:rFonts w:ascii="Times New Roman" w:hAnsi="Times New Roman"/>
      <w:kern w:val="2"/>
      <w:sz w:val="21"/>
    </w:rPr>
  </w:style>
  <w:style w:type="character" w:customStyle="1" w:styleId="2Char">
    <w:name w:val="正文文本 2 Char"/>
    <w:basedOn w:val="ac"/>
    <w:link w:val="24"/>
    <w:qFormat/>
    <w:rPr>
      <w:rFonts w:ascii="仿宋_GB2312" w:eastAsia="仿宋_GB2312" w:hAnsi="Times New Roman"/>
      <w:kern w:val="2"/>
      <w:sz w:val="24"/>
    </w:rPr>
  </w:style>
  <w:style w:type="character" w:customStyle="1" w:styleId="Charb">
    <w:name w:val="信息标题 Char"/>
    <w:basedOn w:val="ac"/>
    <w:link w:val="afd"/>
    <w:qFormat/>
    <w:rPr>
      <w:rFonts w:ascii="Arial" w:hAnsi="Arial"/>
      <w:spacing w:val="-5"/>
    </w:rPr>
  </w:style>
  <w:style w:type="character" w:customStyle="1" w:styleId="HTMLChar">
    <w:name w:val="HTML 预设格式 Char"/>
    <w:basedOn w:val="ac"/>
    <w:link w:val="HTML1"/>
    <w:qFormat/>
    <w:rPr>
      <w:rFonts w:ascii="Courier New" w:hAnsi="Courier New" w:cs="Courier New"/>
      <w:color w:val="000000"/>
      <w:kern w:val="2"/>
    </w:rPr>
  </w:style>
  <w:style w:type="paragraph" w:customStyle="1" w:styleId="HTML1">
    <w:name w:val="HTML 预设格式1"/>
    <w:basedOn w:val="a9"/>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pPr>
    <w:rPr>
      <w:rFonts w:ascii="Courier New" w:hAnsi="Courier New" w:cs="Courier New"/>
      <w:sz w:val="20"/>
      <w:szCs w:val="20"/>
    </w:rPr>
  </w:style>
  <w:style w:type="character" w:customStyle="1" w:styleId="HTMLChar1">
    <w:name w:val="HTML 预设格式 Char1"/>
    <w:link w:val="HTML"/>
    <w:qFormat/>
    <w:rPr>
      <w:rFonts w:ascii="黑体" w:eastAsia="黑体" w:hAnsi="Courier New" w:cs="Courier New"/>
    </w:rPr>
  </w:style>
  <w:style w:type="character" w:customStyle="1" w:styleId="Charc">
    <w:name w:val="标题 Char"/>
    <w:basedOn w:val="ac"/>
    <w:link w:val="aff"/>
    <w:qFormat/>
    <w:rPr>
      <w:rFonts w:ascii="Arial" w:hAnsi="Arial"/>
      <w:b/>
      <w:sz w:val="36"/>
    </w:rPr>
  </w:style>
  <w:style w:type="character" w:customStyle="1" w:styleId="Char16">
    <w:name w:val="批注主题 Char1"/>
    <w:qFormat/>
    <w:rPr>
      <w:rFonts w:ascii="Times New Roman" w:eastAsia="宋体" w:hAnsi="Times New Roman" w:cs="Times New Roman"/>
      <w:b/>
      <w:bCs/>
      <w:kern w:val="2"/>
      <w:sz w:val="18"/>
      <w:szCs w:val="18"/>
      <w:lang w:val="en-US" w:eastAsia="zh-CN" w:bidi="ar-SA"/>
    </w:rPr>
  </w:style>
  <w:style w:type="character" w:customStyle="1" w:styleId="Char">
    <w:name w:val="正文文本 Char"/>
    <w:basedOn w:val="ac"/>
    <w:link w:val="aa"/>
    <w:qFormat/>
    <w:rPr>
      <w:rFonts w:ascii="宋体" w:hAnsi="宋体" w:cs="宋体"/>
      <w:color w:val="000000"/>
      <w:kern w:val="2"/>
      <w:sz w:val="24"/>
      <w:szCs w:val="22"/>
    </w:rPr>
  </w:style>
  <w:style w:type="character" w:customStyle="1" w:styleId="Charf2">
    <w:name w:val="正文首行缩进 Char"/>
    <w:basedOn w:val="Char"/>
    <w:link w:val="19"/>
    <w:qFormat/>
    <w:rPr>
      <w:rFonts w:ascii="宋体" w:hAnsi="宋体" w:cs="宋体"/>
      <w:color w:val="000000"/>
      <w:kern w:val="2"/>
      <w:sz w:val="24"/>
      <w:szCs w:val="22"/>
    </w:rPr>
  </w:style>
  <w:style w:type="paragraph" w:customStyle="1" w:styleId="19">
    <w:name w:val="正文首行缩进1"/>
    <w:basedOn w:val="aa"/>
    <w:link w:val="Charf2"/>
    <w:qFormat/>
    <w:pPr>
      <w:widowControl w:val="0"/>
      <w:spacing w:line="360" w:lineRule="auto"/>
      <w:ind w:left="0" w:right="0" w:firstLineChars="100" w:firstLine="420"/>
      <w:jc w:val="both"/>
    </w:pPr>
  </w:style>
  <w:style w:type="character" w:customStyle="1" w:styleId="Char11">
    <w:name w:val="正文首行缩进 Char1"/>
    <w:link w:val="aff1"/>
    <w:qFormat/>
    <w:rPr>
      <w:rFonts w:ascii="Times New Roman" w:hAnsi="Times New Roman"/>
      <w:sz w:val="21"/>
      <w:szCs w:val="24"/>
    </w:rPr>
  </w:style>
  <w:style w:type="character" w:customStyle="1" w:styleId="Charf3">
    <w:name w:val="正文文本缩进 Char"/>
    <w:basedOn w:val="ac"/>
    <w:qFormat/>
    <w:rPr>
      <w:rFonts w:ascii="宋体" w:hAnsi="宋体" w:cs="宋体"/>
      <w:color w:val="000000"/>
      <w:kern w:val="2"/>
      <w:sz w:val="24"/>
    </w:rPr>
  </w:style>
  <w:style w:type="character" w:customStyle="1" w:styleId="2Char2">
    <w:name w:val="正文首行缩进 2 Char"/>
    <w:basedOn w:val="Charf3"/>
    <w:qFormat/>
    <w:rPr>
      <w:rFonts w:ascii="Times New Roman" w:hAnsi="Times New Roman" w:cs="宋体"/>
      <w:color w:val="000000"/>
      <w:kern w:val="2"/>
      <w:sz w:val="24"/>
    </w:rPr>
  </w:style>
  <w:style w:type="character" w:customStyle="1" w:styleId="CharChar1">
    <w:name w:val="Char Char1"/>
    <w:qFormat/>
    <w:rPr>
      <w:rFonts w:ascii="宋体" w:eastAsia="宋体"/>
      <w:sz w:val="18"/>
      <w:lang w:val="en-US" w:eastAsia="zh-CN" w:bidi="ar-SA"/>
    </w:rPr>
  </w:style>
  <w:style w:type="character" w:customStyle="1" w:styleId="ca-110">
    <w:name w:val="ca-110"/>
    <w:qFormat/>
    <w:rPr>
      <w:rFonts w:ascii="宋体" w:eastAsia="宋体" w:hAnsi="宋体" w:hint="eastAsia"/>
      <w:b/>
      <w:bCs/>
      <w:spacing w:val="-20"/>
      <w:sz w:val="21"/>
      <w:szCs w:val="21"/>
    </w:rPr>
  </w:style>
  <w:style w:type="character" w:customStyle="1" w:styleId="ca-141">
    <w:name w:val="ca-141"/>
    <w:qFormat/>
    <w:rPr>
      <w:rFonts w:ascii="宋体" w:eastAsia="宋体" w:hAnsi="宋体" w:hint="eastAsia"/>
      <w:sz w:val="24"/>
      <w:szCs w:val="24"/>
    </w:rPr>
  </w:style>
  <w:style w:type="character" w:customStyle="1" w:styleId="ca-101">
    <w:name w:val="ca-101"/>
    <w:qFormat/>
    <w:rPr>
      <w:rFonts w:ascii="宋体" w:eastAsia="宋体" w:hAnsi="宋体" w:hint="eastAsia"/>
      <w:sz w:val="28"/>
      <w:szCs w:val="28"/>
    </w:rPr>
  </w:style>
  <w:style w:type="character" w:customStyle="1" w:styleId="3Ctrl3CharChar">
    <w:name w:val="!标题3 Ctrl+3 Char Char"/>
    <w:link w:val="3Ctrl3"/>
    <w:qFormat/>
    <w:rPr>
      <w:rFonts w:ascii="Arial" w:eastAsia="黑体" w:hAnsi="Arial"/>
      <w:b/>
      <w:kern w:val="2"/>
      <w:sz w:val="32"/>
      <w:szCs w:val="32"/>
    </w:rPr>
  </w:style>
  <w:style w:type="paragraph" w:customStyle="1" w:styleId="3Ctrl3">
    <w:name w:val="!标题3 Ctrl+3"/>
    <w:basedOn w:val="30"/>
    <w:next w:val="CtrQ"/>
    <w:link w:val="3Ctrl3CharChar"/>
    <w:qFormat/>
    <w:pPr>
      <w:keepNext w:val="0"/>
      <w:keepLines w:val="0"/>
      <w:tabs>
        <w:tab w:val="left" w:pos="360"/>
        <w:tab w:val="left" w:pos="748"/>
      </w:tabs>
      <w:adjustRightInd w:val="0"/>
      <w:snapToGrid w:val="0"/>
      <w:spacing w:before="0" w:after="0" w:line="360" w:lineRule="auto"/>
      <w:ind w:left="360" w:hanging="360"/>
      <w:outlineLvl w:val="9"/>
    </w:pPr>
    <w:rPr>
      <w:rFonts w:ascii="Arial" w:eastAsia="黑体" w:hAnsi="Arial" w:cs="Times New Roman"/>
      <w:bCs w:val="0"/>
    </w:rPr>
  </w:style>
  <w:style w:type="paragraph" w:customStyle="1" w:styleId="CtrQ">
    <w:name w:val="!我的正文 Ctr+Q"/>
    <w:basedOn w:val="a9"/>
    <w:link w:val="CtrQChar"/>
    <w:qFormat/>
    <w:pPr>
      <w:widowControl w:val="0"/>
      <w:adjustRightInd w:val="0"/>
      <w:snapToGrid w:val="0"/>
      <w:spacing w:after="0" w:line="360" w:lineRule="auto"/>
      <w:ind w:left="0" w:right="0" w:firstLineChars="200" w:firstLine="480"/>
      <w:jc w:val="both"/>
    </w:pPr>
    <w:rPr>
      <w:rFonts w:ascii="Arial" w:hAnsi="Arial" w:cs="Times New Roman"/>
      <w:color w:val="auto"/>
      <w:szCs w:val="21"/>
    </w:rPr>
  </w:style>
  <w:style w:type="character" w:customStyle="1" w:styleId="CtrQChar">
    <w:name w:val="!我的正文 Ctr+Q Char"/>
    <w:link w:val="CtrQ"/>
    <w:qFormat/>
    <w:rPr>
      <w:rFonts w:ascii="Arial" w:hAnsi="Arial"/>
      <w:kern w:val="2"/>
      <w:sz w:val="24"/>
      <w:szCs w:val="21"/>
    </w:rPr>
  </w:style>
  <w:style w:type="character" w:customStyle="1" w:styleId="normalpara">
    <w:name w:val="normalpara"/>
    <w:basedOn w:val="ac"/>
    <w:qFormat/>
  </w:style>
  <w:style w:type="character" w:customStyle="1" w:styleId="CharChar12">
    <w:name w:val="Char Char12"/>
    <w:qFormat/>
    <w:rPr>
      <w:rFonts w:eastAsia="宋体"/>
      <w:kern w:val="2"/>
      <w:sz w:val="18"/>
      <w:szCs w:val="18"/>
      <w:lang w:val="en-US" w:eastAsia="zh-CN" w:bidi="ar-SA"/>
    </w:rPr>
  </w:style>
  <w:style w:type="character" w:customStyle="1" w:styleId="ca-261">
    <w:name w:val="ca-261"/>
    <w:qFormat/>
    <w:rPr>
      <w:rFonts w:ascii="Times New Roman" w:hAnsi="Times New Roman" w:cs="Times New Roman" w:hint="default"/>
      <w:sz w:val="24"/>
      <w:szCs w:val="24"/>
    </w:rPr>
  </w:style>
  <w:style w:type="character" w:customStyle="1" w:styleId="CharCharCharChar78Char">
    <w:name w:val="标准正文 Char Char Char Char + 小四 段前: 7.8 磅 Char"/>
    <w:link w:val="CharCharCharChar78"/>
    <w:qFormat/>
    <w:rPr>
      <w:rFonts w:ascii="宋体" w:hAnsi="宋体"/>
      <w:color w:val="000000"/>
      <w:kern w:val="2"/>
      <w:sz w:val="24"/>
    </w:rPr>
  </w:style>
  <w:style w:type="paragraph" w:customStyle="1" w:styleId="CharCharCharChar78">
    <w:name w:val="标准正文 Char Char Char Char + 小四 段前: 7.8 磅"/>
    <w:basedOn w:val="a9"/>
    <w:link w:val="CharCharCharChar78Char"/>
    <w:qFormat/>
    <w:pPr>
      <w:widowControl w:val="0"/>
      <w:spacing w:before="156" w:after="0" w:line="360" w:lineRule="auto"/>
      <w:ind w:left="0" w:right="0" w:firstLine="482"/>
      <w:jc w:val="both"/>
    </w:pPr>
    <w:rPr>
      <w:rFonts w:cs="Times New Roman"/>
      <w:szCs w:val="20"/>
    </w:rPr>
  </w:style>
  <w:style w:type="character" w:customStyle="1" w:styleId="ca-01">
    <w:name w:val="ca-01"/>
    <w:qFormat/>
    <w:rPr>
      <w:rFonts w:ascii="Times New Roman" w:hAnsi="Times New Roman" w:cs="Times New Roman" w:hint="default"/>
      <w:b/>
      <w:bCs/>
      <w:spacing w:val="-20"/>
      <w:sz w:val="21"/>
      <w:szCs w:val="21"/>
    </w:rPr>
  </w:style>
  <w:style w:type="character" w:customStyle="1" w:styleId="CChar">
    <w:name w:val="C正文 Char"/>
    <w:link w:val="C"/>
    <w:qFormat/>
    <w:rPr>
      <w:kern w:val="2"/>
      <w:sz w:val="24"/>
    </w:rPr>
  </w:style>
  <w:style w:type="paragraph" w:customStyle="1" w:styleId="C">
    <w:name w:val="C正文"/>
    <w:basedOn w:val="a9"/>
    <w:link w:val="CChar"/>
    <w:qFormat/>
    <w:pPr>
      <w:widowControl w:val="0"/>
      <w:spacing w:after="0" w:line="360" w:lineRule="auto"/>
      <w:ind w:left="0" w:right="0" w:firstLineChars="200" w:firstLine="200"/>
      <w:jc w:val="both"/>
    </w:pPr>
    <w:rPr>
      <w:rFonts w:ascii="Calibri" w:hAnsi="Calibri" w:cs="Times New Roman"/>
      <w:color w:val="auto"/>
      <w:szCs w:val="20"/>
    </w:rPr>
  </w:style>
  <w:style w:type="character" w:customStyle="1" w:styleId="ca-61">
    <w:name w:val="ca-61"/>
    <w:qFormat/>
    <w:rPr>
      <w:rFonts w:ascii="Times New Roman" w:hAnsi="Times New Roman" w:cs="Times New Roman" w:hint="default"/>
      <w:sz w:val="21"/>
      <w:szCs w:val="21"/>
    </w:rPr>
  </w:style>
  <w:style w:type="character" w:customStyle="1" w:styleId="2Char3">
    <w:name w:val="正文 首行缩进:  2 字符 Char"/>
    <w:qFormat/>
    <w:rPr>
      <w:rFonts w:ascii="Verdana" w:eastAsia="宋体" w:hAnsi="Verdana"/>
      <w:sz w:val="24"/>
      <w:lang w:val="en-US" w:eastAsia="zh-CN"/>
    </w:rPr>
  </w:style>
  <w:style w:type="character" w:customStyle="1" w:styleId="style51">
    <w:name w:val="style51"/>
    <w:qFormat/>
    <w:rPr>
      <w:color w:val="FF0000"/>
      <w:sz w:val="26"/>
      <w:szCs w:val="26"/>
    </w:rPr>
  </w:style>
  <w:style w:type="character" w:customStyle="1" w:styleId="3315Char">
    <w:name w:val="样式 小四 段前: 3 磅 段后: 3 磅 行距: 1.5 倍行距 Char"/>
    <w:link w:val="3315"/>
    <w:qFormat/>
    <w:rPr>
      <w:rFonts w:cs="宋体"/>
      <w:kern w:val="2"/>
      <w:sz w:val="24"/>
    </w:rPr>
  </w:style>
  <w:style w:type="paragraph" w:customStyle="1" w:styleId="3315">
    <w:name w:val="样式 小四 段前: 3 磅 段后: 3 磅 行距: 1.5 倍行距"/>
    <w:basedOn w:val="a9"/>
    <w:link w:val="3315Char"/>
    <w:qFormat/>
    <w:pPr>
      <w:widowControl w:val="0"/>
      <w:spacing w:before="60" w:after="60" w:line="360" w:lineRule="auto"/>
      <w:ind w:left="0" w:right="0" w:firstLineChars="225" w:firstLine="540"/>
      <w:jc w:val="both"/>
    </w:pPr>
    <w:rPr>
      <w:rFonts w:ascii="Calibri" w:hAnsi="Calibri"/>
      <w:color w:val="auto"/>
      <w:szCs w:val="20"/>
    </w:rPr>
  </w:style>
  <w:style w:type="character" w:customStyle="1" w:styleId="Char17">
    <w:name w:val="页眉 Char1"/>
    <w:qFormat/>
    <w:rPr>
      <w:rFonts w:eastAsia="宋体"/>
      <w:sz w:val="18"/>
    </w:rPr>
  </w:style>
  <w:style w:type="character" w:customStyle="1" w:styleId="Char18">
    <w:name w:val="副标题 Char1"/>
    <w:qFormat/>
    <w:rPr>
      <w:rFonts w:ascii="Cambria" w:hAnsi="Cambria" w:cs="Times New Roman"/>
      <w:b/>
      <w:bCs/>
      <w:kern w:val="28"/>
      <w:sz w:val="32"/>
      <w:szCs w:val="32"/>
    </w:rPr>
  </w:style>
  <w:style w:type="character" w:customStyle="1" w:styleId="CharChar11">
    <w:name w:val="Char Char11"/>
    <w:qFormat/>
    <w:rPr>
      <w:rFonts w:ascii="宋体" w:eastAsia="宋体"/>
      <w:sz w:val="18"/>
      <w:lang w:val="en-US" w:eastAsia="zh-CN"/>
    </w:rPr>
  </w:style>
  <w:style w:type="character" w:customStyle="1" w:styleId="BECCChar">
    <w:name w:val="!BECC正文 Char"/>
    <w:link w:val="BECC"/>
    <w:qFormat/>
    <w:rPr>
      <w:sz w:val="24"/>
      <w:szCs w:val="24"/>
    </w:rPr>
  </w:style>
  <w:style w:type="paragraph" w:customStyle="1" w:styleId="BECC">
    <w:name w:val="!BECC正文"/>
    <w:basedOn w:val="a9"/>
    <w:link w:val="BECCChar"/>
    <w:qFormat/>
    <w:pPr>
      <w:widowControl w:val="0"/>
      <w:tabs>
        <w:tab w:val="left" w:pos="0"/>
      </w:tabs>
      <w:spacing w:beforeLines="50" w:afterLines="50" w:line="360" w:lineRule="auto"/>
      <w:ind w:left="0" w:right="0" w:firstLineChars="200" w:firstLine="200"/>
      <w:jc w:val="both"/>
    </w:pPr>
    <w:rPr>
      <w:rFonts w:ascii="Calibri" w:hAnsi="Calibri" w:cs="Times New Roman"/>
      <w:color w:val="auto"/>
      <w:kern w:val="0"/>
      <w:szCs w:val="24"/>
    </w:rPr>
  </w:style>
  <w:style w:type="character" w:customStyle="1" w:styleId="Charf4">
    <w:name w:val="正文文字 Char"/>
    <w:link w:val="afff0"/>
    <w:qFormat/>
    <w:rPr>
      <w:rFonts w:ascii="仿宋_GB2312" w:eastAsia="仿宋_GB2312" w:hAnsi="宋体"/>
      <w:sz w:val="28"/>
      <w:szCs w:val="28"/>
    </w:rPr>
  </w:style>
  <w:style w:type="paragraph" w:customStyle="1" w:styleId="afff0">
    <w:name w:val="正文文字"/>
    <w:basedOn w:val="a9"/>
    <w:link w:val="Charf4"/>
    <w:qFormat/>
    <w:pPr>
      <w:widowControl w:val="0"/>
      <w:spacing w:before="60" w:after="60" w:line="360" w:lineRule="auto"/>
      <w:ind w:left="0" w:right="0" w:firstLineChars="200" w:firstLine="560"/>
      <w:jc w:val="both"/>
    </w:pPr>
    <w:rPr>
      <w:rFonts w:ascii="仿宋_GB2312" w:eastAsia="仿宋_GB2312" w:cs="Times New Roman"/>
      <w:color w:val="auto"/>
      <w:kern w:val="0"/>
      <w:sz w:val="28"/>
      <w:szCs w:val="28"/>
    </w:rPr>
  </w:style>
  <w:style w:type="character" w:customStyle="1" w:styleId="2Ctrl2Char">
    <w:name w:val="!标题2 Ctrl+2 Char"/>
    <w:link w:val="2Ctrl2"/>
    <w:qFormat/>
    <w:rPr>
      <w:rFonts w:ascii="Arial" w:eastAsia="黑体" w:hAnsi="Arial"/>
      <w:b/>
      <w:spacing w:val="24"/>
      <w:kern w:val="2"/>
      <w:sz w:val="36"/>
      <w:szCs w:val="36"/>
    </w:rPr>
  </w:style>
  <w:style w:type="paragraph" w:customStyle="1" w:styleId="2Ctrl2">
    <w:name w:val="!标题2 Ctrl+2"/>
    <w:basedOn w:val="20"/>
    <w:next w:val="a9"/>
    <w:link w:val="2Ctrl2Char"/>
    <w:qFormat/>
    <w:pPr>
      <w:keepNext w:val="0"/>
      <w:keepLines w:val="0"/>
      <w:widowControl w:val="0"/>
      <w:numPr>
        <w:ilvl w:val="1"/>
        <w:numId w:val="3"/>
      </w:numPr>
      <w:tabs>
        <w:tab w:val="left" w:pos="567"/>
      </w:tabs>
      <w:autoSpaceDE/>
      <w:autoSpaceDN/>
      <w:snapToGrid w:val="0"/>
      <w:spacing w:beforeLines="200" w:afterLines="50"/>
      <w:ind w:right="0"/>
      <w:jc w:val="both"/>
      <w:textAlignment w:val="auto"/>
    </w:pPr>
    <w:rPr>
      <w:rFonts w:cs="Times New Roman"/>
      <w:color w:val="auto"/>
      <w:kern w:val="2"/>
      <w:sz w:val="36"/>
      <w:szCs w:val="36"/>
    </w:rPr>
  </w:style>
  <w:style w:type="character" w:customStyle="1" w:styleId="Charf5">
    <w:name w:val="表正文 Char"/>
    <w:qFormat/>
    <w:rPr>
      <w:rFonts w:ascii="宋体" w:eastAsia="宋体"/>
      <w:sz w:val="21"/>
      <w:lang w:val="en-US" w:eastAsia="zh-CN" w:bidi="ar-SA"/>
    </w:rPr>
  </w:style>
  <w:style w:type="character" w:customStyle="1" w:styleId="9Char0">
    <w:name w:val="样式9 Char"/>
    <w:link w:val="91"/>
    <w:qFormat/>
    <w:rPr>
      <w:rFonts w:ascii="宋体" w:hAnsi="宋体"/>
      <w:spacing w:val="6"/>
      <w:sz w:val="24"/>
    </w:rPr>
  </w:style>
  <w:style w:type="paragraph" w:customStyle="1" w:styleId="91">
    <w:name w:val="样式9"/>
    <w:basedOn w:val="a9"/>
    <w:link w:val="9Char0"/>
    <w:qFormat/>
    <w:pPr>
      <w:spacing w:after="0" w:line="440" w:lineRule="exact"/>
      <w:ind w:left="0" w:right="0" w:firstLineChars="200" w:firstLine="200"/>
    </w:pPr>
    <w:rPr>
      <w:rFonts w:cs="Times New Roman"/>
      <w:color w:val="auto"/>
      <w:spacing w:val="6"/>
      <w:kern w:val="0"/>
      <w:szCs w:val="20"/>
    </w:rPr>
  </w:style>
  <w:style w:type="character" w:customStyle="1" w:styleId="CharChar8">
    <w:name w:val="Char Char8"/>
    <w:qFormat/>
    <w:rPr>
      <w:rFonts w:eastAsia="宋体"/>
      <w:kern w:val="2"/>
      <w:sz w:val="18"/>
      <w:lang w:val="en-US" w:eastAsia="zh-CN"/>
    </w:rPr>
  </w:style>
  <w:style w:type="character" w:customStyle="1" w:styleId="ca-51">
    <w:name w:val="ca-51"/>
    <w:qFormat/>
    <w:rPr>
      <w:rFonts w:ascii="宋体" w:eastAsia="宋体" w:hAnsi="宋体" w:hint="eastAsia"/>
      <w:color w:val="FF0000"/>
      <w:sz w:val="22"/>
      <w:szCs w:val="22"/>
    </w:rPr>
  </w:style>
  <w:style w:type="character" w:customStyle="1" w:styleId="115Char">
    <w:name w:val="段1.15 Char"/>
    <w:link w:val="115"/>
    <w:qFormat/>
    <w:rPr>
      <w:kern w:val="21"/>
      <w:sz w:val="21"/>
    </w:rPr>
  </w:style>
  <w:style w:type="paragraph" w:customStyle="1" w:styleId="115">
    <w:name w:val="段1.15"/>
    <w:basedOn w:val="a9"/>
    <w:next w:val="a9"/>
    <w:link w:val="115Char"/>
    <w:qFormat/>
    <w:pPr>
      <w:widowControl w:val="0"/>
      <w:spacing w:after="0" w:line="276" w:lineRule="auto"/>
      <w:ind w:left="0" w:right="0" w:firstLine="420"/>
      <w:jc w:val="both"/>
    </w:pPr>
    <w:rPr>
      <w:rFonts w:ascii="Calibri" w:hAnsi="Calibri" w:cs="Times New Roman"/>
      <w:color w:val="auto"/>
      <w:kern w:val="21"/>
      <w:sz w:val="21"/>
      <w:szCs w:val="20"/>
    </w:rPr>
  </w:style>
  <w:style w:type="character" w:customStyle="1" w:styleId="style81">
    <w:name w:val="style81"/>
    <w:qFormat/>
    <w:rPr>
      <w:b/>
      <w:bCs/>
      <w:color w:val="0066CC"/>
    </w:rPr>
  </w:style>
  <w:style w:type="character" w:customStyle="1" w:styleId="BodyTextChar">
    <w:name w:val="Body Text Char"/>
    <w:qFormat/>
    <w:rPr>
      <w:rFonts w:ascii="Times New Roman" w:eastAsia="宋体" w:hAnsi="Times New Roman" w:cs="Times New Roman"/>
      <w:sz w:val="24"/>
      <w:szCs w:val="24"/>
    </w:rPr>
  </w:style>
  <w:style w:type="character" w:customStyle="1" w:styleId="CharChar0">
    <w:name w:val="正文文本 Char Char"/>
    <w:qFormat/>
    <w:rPr>
      <w:rFonts w:eastAsia="宋体"/>
      <w:sz w:val="21"/>
      <w:lang w:val="en-US" w:eastAsia="zh-CN" w:bidi="ar-SA"/>
    </w:rPr>
  </w:style>
  <w:style w:type="character" w:customStyle="1" w:styleId="lip2">
    <w:name w:val="lip2"/>
    <w:basedOn w:val="ac"/>
    <w:qFormat/>
  </w:style>
  <w:style w:type="character" w:customStyle="1" w:styleId="CharChar2">
    <w:name w:val="文档正文 Char Char"/>
    <w:link w:val="afff1"/>
    <w:qFormat/>
    <w:rPr>
      <w:rFonts w:ascii="Arial" w:hAnsi="Arial" w:cs="Arial"/>
      <w:b/>
      <w:bCs/>
      <w:color w:val="FF0000"/>
      <w:kern w:val="2"/>
      <w:sz w:val="21"/>
      <w:szCs w:val="21"/>
    </w:rPr>
  </w:style>
  <w:style w:type="paragraph" w:customStyle="1" w:styleId="afff1">
    <w:name w:val="文档正文"/>
    <w:basedOn w:val="a9"/>
    <w:link w:val="CharChar2"/>
    <w:qFormat/>
    <w:pPr>
      <w:widowControl w:val="0"/>
      <w:spacing w:after="0" w:line="240" w:lineRule="auto"/>
      <w:ind w:left="0" w:right="0" w:firstLine="0"/>
      <w:jc w:val="both"/>
    </w:pPr>
    <w:rPr>
      <w:rFonts w:ascii="Arial" w:hAnsi="Arial" w:cs="Arial"/>
      <w:b/>
      <w:bCs/>
      <w:color w:val="FF0000"/>
      <w:sz w:val="21"/>
      <w:szCs w:val="21"/>
    </w:rPr>
  </w:style>
  <w:style w:type="character" w:customStyle="1" w:styleId="content1">
    <w:name w:val="content1"/>
    <w:qFormat/>
    <w:rPr>
      <w:rFonts w:eastAsia="宋体"/>
      <w:kern w:val="2"/>
      <w:sz w:val="18"/>
      <w:lang w:val="en-US" w:eastAsia="zh-CN"/>
    </w:rPr>
  </w:style>
  <w:style w:type="character" w:customStyle="1" w:styleId="CharChar3">
    <w:name w:val="表格 Char Char"/>
    <w:link w:val="afff2"/>
    <w:qFormat/>
    <w:rPr>
      <w:rFonts w:ascii="宋体" w:hAnsi="宋体"/>
    </w:rPr>
  </w:style>
  <w:style w:type="paragraph" w:customStyle="1" w:styleId="afff2">
    <w:name w:val="表格"/>
    <w:basedOn w:val="a9"/>
    <w:link w:val="CharChar3"/>
    <w:qFormat/>
    <w:pPr>
      <w:widowControl w:val="0"/>
      <w:snapToGrid w:val="0"/>
      <w:spacing w:after="0" w:line="240" w:lineRule="auto"/>
      <w:ind w:left="0" w:right="0" w:firstLineChars="21" w:firstLine="42"/>
      <w:jc w:val="both"/>
    </w:pPr>
    <w:rPr>
      <w:rFonts w:cs="Times New Roman"/>
      <w:color w:val="auto"/>
      <w:kern w:val="0"/>
      <w:sz w:val="20"/>
      <w:szCs w:val="20"/>
    </w:rPr>
  </w:style>
  <w:style w:type="character" w:customStyle="1" w:styleId="DASChar">
    <w:name w:val="DAS正文 Char"/>
    <w:link w:val="DAS1"/>
    <w:qFormat/>
    <w:rPr>
      <w:rFonts w:ascii="Verdana" w:hAnsi="Verdana"/>
      <w:sz w:val="24"/>
      <w:szCs w:val="24"/>
      <w:lang w:bidi="en-US"/>
    </w:rPr>
  </w:style>
  <w:style w:type="paragraph" w:customStyle="1" w:styleId="DAS1">
    <w:name w:val="DAS正文"/>
    <w:basedOn w:val="a9"/>
    <w:link w:val="DASChar"/>
    <w:qFormat/>
    <w:pPr>
      <w:widowControl w:val="0"/>
      <w:spacing w:after="0" w:line="360" w:lineRule="auto"/>
      <w:ind w:left="0" w:right="181" w:firstLineChars="200" w:firstLine="480"/>
      <w:jc w:val="both"/>
    </w:pPr>
    <w:rPr>
      <w:rFonts w:ascii="Verdana" w:hAnsi="Verdana" w:cs="Times New Roman"/>
      <w:color w:val="auto"/>
      <w:kern w:val="0"/>
      <w:szCs w:val="24"/>
      <w:lang w:bidi="en-US"/>
    </w:rPr>
  </w:style>
  <w:style w:type="character" w:customStyle="1" w:styleId="1Char0">
    <w:name w:val="普通文字1 Char"/>
    <w:qFormat/>
    <w:rPr>
      <w:rFonts w:ascii="宋体" w:eastAsia="宋体" w:hAnsi="Courier New"/>
      <w:kern w:val="2"/>
      <w:sz w:val="21"/>
      <w:lang w:val="en-US" w:eastAsia="zh-CN" w:bidi="ar-SA"/>
    </w:rPr>
  </w:style>
  <w:style w:type="character" w:customStyle="1" w:styleId="3zw1">
    <w:name w:val="3zw1"/>
    <w:qFormat/>
    <w:rPr>
      <w:color w:val="000000"/>
      <w:sz w:val="21"/>
      <w:szCs w:val="21"/>
    </w:rPr>
  </w:style>
  <w:style w:type="character" w:customStyle="1" w:styleId="f12">
    <w:name w:val="f12"/>
    <w:basedOn w:val="ac"/>
    <w:qFormat/>
  </w:style>
  <w:style w:type="character" w:customStyle="1" w:styleId="CharChar81">
    <w:name w:val="Char Char81"/>
    <w:qFormat/>
    <w:rPr>
      <w:rFonts w:eastAsia="宋体"/>
      <w:kern w:val="2"/>
      <w:sz w:val="18"/>
      <w:lang w:val="en-US" w:eastAsia="zh-CN" w:bidi="ar-SA"/>
    </w:rPr>
  </w:style>
  <w:style w:type="character" w:customStyle="1" w:styleId="Emphasis1">
    <w:name w:val="Emphasis1"/>
    <w:qFormat/>
    <w:rPr>
      <w:rFonts w:ascii="Arial Black" w:eastAsia="宋体" w:hAnsi="Arial Black"/>
      <w:sz w:val="18"/>
    </w:rPr>
  </w:style>
  <w:style w:type="paragraph" w:customStyle="1" w:styleId="1a">
    <w:name w:val="正文文本缩进1"/>
    <w:basedOn w:val="a9"/>
    <w:qFormat/>
    <w:pPr>
      <w:widowControl w:val="0"/>
      <w:spacing w:after="120" w:line="240" w:lineRule="auto"/>
      <w:ind w:leftChars="200" w:left="420" w:right="0" w:firstLine="0"/>
      <w:jc w:val="both"/>
    </w:pPr>
    <w:rPr>
      <w:rFonts w:ascii="Times New Roman" w:hAnsi="Times New Roman" w:cs="Times New Roman"/>
      <w:color w:val="auto"/>
      <w:kern w:val="0"/>
      <w:sz w:val="20"/>
      <w:szCs w:val="24"/>
    </w:rPr>
  </w:style>
  <w:style w:type="character" w:customStyle="1" w:styleId="apple-converted-space">
    <w:name w:val="apple-converted-space"/>
    <w:basedOn w:val="ac"/>
    <w:qFormat/>
  </w:style>
  <w:style w:type="character" w:customStyle="1" w:styleId="1b">
    <w:name w:val="强调1"/>
    <w:qFormat/>
    <w:rPr>
      <w:rFonts w:ascii="Arial Black" w:eastAsia="宋体" w:hAnsi="Arial Black"/>
      <w:sz w:val="18"/>
    </w:rPr>
  </w:style>
  <w:style w:type="character" w:customStyle="1" w:styleId="ca-291">
    <w:name w:val="ca-291"/>
    <w:qFormat/>
    <w:rPr>
      <w:rFonts w:ascii="Times New Roman" w:hAnsi="Times New Roman" w:cs="Times New Roman" w:hint="default"/>
      <w:b/>
      <w:bCs/>
      <w:spacing w:val="-20"/>
      <w:sz w:val="24"/>
      <w:szCs w:val="24"/>
    </w:rPr>
  </w:style>
  <w:style w:type="paragraph" w:customStyle="1" w:styleId="1c">
    <w:name w:val="批注主题1"/>
    <w:basedOn w:val="af1"/>
    <w:next w:val="af1"/>
    <w:qFormat/>
    <w:pPr>
      <w:widowControl w:val="0"/>
      <w:spacing w:after="0" w:line="360" w:lineRule="auto"/>
      <w:ind w:left="0" w:right="0" w:firstLine="0"/>
    </w:pPr>
    <w:rPr>
      <w:rFonts w:ascii="Times New Roman" w:eastAsia="仿宋" w:hAnsi="Times New Roman" w:cs="Times New Roman"/>
      <w:b/>
      <w:bCs/>
      <w:color w:val="auto"/>
      <w:kern w:val="0"/>
      <w:sz w:val="28"/>
      <w:szCs w:val="20"/>
    </w:rPr>
  </w:style>
  <w:style w:type="character" w:customStyle="1" w:styleId="Char19">
    <w:name w:val="列出段落 Char1"/>
    <w:qFormat/>
    <w:rPr>
      <w:rFonts w:ascii="Times New Roman" w:hAnsi="Times New Roman"/>
      <w:sz w:val="21"/>
    </w:rPr>
  </w:style>
  <w:style w:type="character" w:customStyle="1" w:styleId="Heading3Char">
    <w:name w:val="Heading 3 Char"/>
    <w:qFormat/>
    <w:rPr>
      <w:rFonts w:ascii="宋体" w:eastAsia="宋体" w:hAnsi="Arial"/>
      <w:b/>
      <w:sz w:val="20"/>
    </w:rPr>
  </w:style>
  <w:style w:type="character" w:customStyle="1" w:styleId="rip2">
    <w:name w:val="rip2"/>
    <w:basedOn w:val="ac"/>
    <w:qFormat/>
  </w:style>
  <w:style w:type="character" w:customStyle="1" w:styleId="ca-181">
    <w:name w:val="ca-181"/>
    <w:qFormat/>
    <w:rPr>
      <w:rFonts w:ascii="宋体" w:eastAsia="宋体" w:hAnsi="宋体" w:hint="eastAsia"/>
      <w:b/>
      <w:bCs/>
      <w:spacing w:val="-20"/>
      <w:sz w:val="24"/>
      <w:szCs w:val="24"/>
    </w:rPr>
  </w:style>
  <w:style w:type="character" w:customStyle="1" w:styleId="Charf6">
    <w:name w:val="二级条标题 Char"/>
    <w:link w:val="a4"/>
    <w:qFormat/>
    <w:rPr>
      <w:rFonts w:eastAsia="黑体"/>
      <w:sz w:val="21"/>
    </w:rPr>
  </w:style>
  <w:style w:type="paragraph" w:customStyle="1" w:styleId="a4">
    <w:name w:val="二级条标题"/>
    <w:basedOn w:val="a3"/>
    <w:next w:val="a9"/>
    <w:link w:val="Charf6"/>
    <w:qFormat/>
    <w:pPr>
      <w:numPr>
        <w:ilvl w:val="3"/>
      </w:numPr>
      <w:outlineLvl w:val="3"/>
    </w:pPr>
    <w:rPr>
      <w:rFonts w:ascii="Calibri" w:hAnsi="Calibri"/>
    </w:rPr>
  </w:style>
  <w:style w:type="paragraph" w:customStyle="1" w:styleId="a3">
    <w:name w:val="一级条标题"/>
    <w:next w:val="a9"/>
    <w:qFormat/>
    <w:pPr>
      <w:numPr>
        <w:ilvl w:val="2"/>
        <w:numId w:val="4"/>
      </w:numPr>
      <w:outlineLvl w:val="2"/>
    </w:pPr>
    <w:rPr>
      <w:rFonts w:eastAsia="黑体"/>
      <w:sz w:val="21"/>
    </w:rPr>
  </w:style>
  <w:style w:type="character" w:customStyle="1" w:styleId="CommentTextChar">
    <w:name w:val="Comment Text Char"/>
    <w:qFormat/>
    <w:rPr>
      <w:rFonts w:ascii="Times New Roman" w:eastAsia="宋体" w:hAnsi="Times New Roman" w:cs="Times New Roman"/>
      <w:sz w:val="24"/>
      <w:szCs w:val="24"/>
    </w:rPr>
  </w:style>
  <w:style w:type="character" w:customStyle="1" w:styleId="CharChar4">
    <w:name w:val="表格字 Char Char"/>
    <w:link w:val="afff3"/>
    <w:qFormat/>
    <w:rPr>
      <w:rFonts w:eastAsia="楷体"/>
      <w:kern w:val="2"/>
      <w:sz w:val="24"/>
      <w:szCs w:val="24"/>
    </w:rPr>
  </w:style>
  <w:style w:type="paragraph" w:customStyle="1" w:styleId="afff3">
    <w:name w:val="表格字"/>
    <w:link w:val="CharChar4"/>
    <w:qFormat/>
    <w:rPr>
      <w:rFonts w:ascii="Calibri" w:eastAsia="楷体" w:hAnsi="Calibri"/>
      <w:kern w:val="2"/>
      <w:sz w:val="24"/>
      <w:szCs w:val="24"/>
    </w:rPr>
  </w:style>
  <w:style w:type="character" w:customStyle="1" w:styleId="CharChar5">
    <w:name w:val="表格标题 Char Char"/>
    <w:link w:val="afff4"/>
    <w:qFormat/>
    <w:rPr>
      <w:rFonts w:eastAsia="楷体"/>
      <w:b/>
      <w:kern w:val="2"/>
      <w:sz w:val="24"/>
      <w:szCs w:val="24"/>
    </w:rPr>
  </w:style>
  <w:style w:type="paragraph" w:customStyle="1" w:styleId="afff4">
    <w:name w:val="表格标题"/>
    <w:link w:val="CharChar5"/>
    <w:qFormat/>
    <w:pPr>
      <w:jc w:val="center"/>
    </w:pPr>
    <w:rPr>
      <w:rFonts w:ascii="Calibri" w:eastAsia="楷体" w:hAnsi="Calibri"/>
      <w:b/>
      <w:kern w:val="2"/>
      <w:sz w:val="24"/>
      <w:szCs w:val="24"/>
    </w:rPr>
  </w:style>
  <w:style w:type="character" w:customStyle="1" w:styleId="CharChar40">
    <w:name w:val="Char Char4"/>
    <w:qFormat/>
    <w:rPr>
      <w:rFonts w:eastAsia="宋体"/>
      <w:kern w:val="2"/>
      <w:sz w:val="21"/>
      <w:lang w:val="en-US" w:eastAsia="zh-CN" w:bidi="ar-SA"/>
    </w:rPr>
  </w:style>
  <w:style w:type="character" w:customStyle="1" w:styleId="1Char1">
    <w:name w:val="样式1 Char"/>
    <w:link w:val="1"/>
    <w:qFormat/>
    <w:rPr>
      <w:rFonts w:ascii="宋体" w:hAnsi="宋体"/>
      <w:sz w:val="21"/>
      <w:szCs w:val="21"/>
    </w:rPr>
  </w:style>
  <w:style w:type="paragraph" w:customStyle="1" w:styleId="1">
    <w:name w:val="样式1"/>
    <w:basedOn w:val="a9"/>
    <w:link w:val="1Char1"/>
    <w:qFormat/>
    <w:pPr>
      <w:widowControl w:val="0"/>
      <w:numPr>
        <w:numId w:val="5"/>
      </w:numPr>
      <w:tabs>
        <w:tab w:val="left" w:pos="709"/>
      </w:tabs>
      <w:adjustRightInd w:val="0"/>
      <w:spacing w:after="0" w:line="240" w:lineRule="auto"/>
      <w:ind w:right="0"/>
      <w:jc w:val="both"/>
      <w:textAlignment w:val="baseline"/>
    </w:pPr>
    <w:rPr>
      <w:rFonts w:cs="Times New Roman"/>
      <w:color w:val="auto"/>
      <w:kern w:val="0"/>
      <w:sz w:val="21"/>
      <w:szCs w:val="21"/>
    </w:rPr>
  </w:style>
  <w:style w:type="character" w:customStyle="1" w:styleId="ListParagraphChar">
    <w:name w:val="List Paragraph Char"/>
    <w:link w:val="15"/>
    <w:qFormat/>
    <w:rPr>
      <w:rFonts w:ascii="Times New Roman" w:hAnsi="Times New Roman"/>
      <w:sz w:val="21"/>
    </w:rPr>
  </w:style>
  <w:style w:type="character" w:customStyle="1" w:styleId="style401">
    <w:name w:val="style401"/>
    <w:qFormat/>
    <w:rPr>
      <w:color w:val="000000"/>
      <w:sz w:val="21"/>
      <w:szCs w:val="21"/>
    </w:rPr>
  </w:style>
  <w:style w:type="character" w:customStyle="1" w:styleId="2XWCharChar">
    <w:name w:val="标题 2XW Char Char"/>
    <w:qFormat/>
    <w:rPr>
      <w:rFonts w:hAnsi="Arial" w:cs="Arial"/>
    </w:rPr>
  </w:style>
  <w:style w:type="character" w:customStyle="1" w:styleId="CharChar6">
    <w:name w:val="表格字居中 Char Char"/>
    <w:basedOn w:val="CharChar4"/>
    <w:link w:val="afff5"/>
    <w:qFormat/>
    <w:rPr>
      <w:rFonts w:eastAsia="楷体"/>
      <w:kern w:val="2"/>
      <w:sz w:val="24"/>
      <w:szCs w:val="24"/>
    </w:rPr>
  </w:style>
  <w:style w:type="paragraph" w:customStyle="1" w:styleId="afff5">
    <w:name w:val="表格字居中"/>
    <w:basedOn w:val="afff3"/>
    <w:link w:val="CharChar6"/>
    <w:qFormat/>
    <w:pPr>
      <w:jc w:val="center"/>
    </w:pPr>
  </w:style>
  <w:style w:type="character" w:customStyle="1" w:styleId="ca-71">
    <w:name w:val="ca-71"/>
    <w:qFormat/>
    <w:rPr>
      <w:rFonts w:ascii="宋体" w:eastAsia="宋体" w:hAnsi="宋体" w:hint="eastAsia"/>
      <w:sz w:val="21"/>
      <w:szCs w:val="21"/>
    </w:rPr>
  </w:style>
  <w:style w:type="character" w:customStyle="1" w:styleId="afff6">
    <w:name w:val="页脚 字符"/>
    <w:qFormat/>
  </w:style>
  <w:style w:type="character" w:customStyle="1" w:styleId="ca-131">
    <w:name w:val="ca-131"/>
    <w:qFormat/>
    <w:rPr>
      <w:rFonts w:ascii="宋体" w:eastAsia="宋体" w:hAnsi="宋体" w:hint="eastAsia"/>
      <w:b/>
      <w:bCs/>
      <w:color w:val="000000"/>
      <w:spacing w:val="-20"/>
      <w:sz w:val="24"/>
      <w:szCs w:val="24"/>
    </w:rPr>
  </w:style>
  <w:style w:type="character" w:customStyle="1" w:styleId="4Ctrl4Char">
    <w:name w:val="!标题4 Ctrl+4 Char"/>
    <w:link w:val="4Ctrl4"/>
    <w:qFormat/>
    <w:rPr>
      <w:rFonts w:ascii="Arial" w:eastAsia="黑体" w:hAnsi="Arial"/>
      <w:b/>
      <w:kern w:val="2"/>
      <w:sz w:val="30"/>
      <w:szCs w:val="30"/>
    </w:rPr>
  </w:style>
  <w:style w:type="paragraph" w:customStyle="1" w:styleId="4Ctrl4">
    <w:name w:val="!标题4 Ctrl+4"/>
    <w:basedOn w:val="afff7"/>
    <w:next w:val="CtrQ"/>
    <w:link w:val="4Ctrl4Char"/>
    <w:qFormat/>
    <w:pPr>
      <w:numPr>
        <w:ilvl w:val="3"/>
        <w:numId w:val="1"/>
      </w:numPr>
      <w:tabs>
        <w:tab w:val="left" w:pos="851"/>
      </w:tabs>
      <w:adjustRightInd w:val="0"/>
      <w:snapToGrid w:val="0"/>
      <w:spacing w:beforeLines="50" w:afterLines="50"/>
      <w:outlineLvl w:val="3"/>
    </w:pPr>
    <w:rPr>
      <w:rFonts w:eastAsia="黑体"/>
      <w:b/>
      <w:sz w:val="30"/>
      <w:szCs w:val="30"/>
    </w:rPr>
  </w:style>
  <w:style w:type="paragraph" w:customStyle="1" w:styleId="afff7">
    <w:name w:val="!模板基准"/>
    <w:basedOn w:val="a9"/>
    <w:qFormat/>
    <w:pPr>
      <w:widowControl w:val="0"/>
      <w:spacing w:after="0" w:line="240" w:lineRule="auto"/>
      <w:ind w:left="0" w:right="0" w:firstLine="0"/>
      <w:jc w:val="both"/>
    </w:pPr>
    <w:rPr>
      <w:rFonts w:ascii="Arial" w:hAnsi="Arial" w:cs="Times New Roman"/>
      <w:color w:val="auto"/>
      <w:sz w:val="21"/>
      <w:szCs w:val="21"/>
    </w:rPr>
  </w:style>
  <w:style w:type="character" w:customStyle="1" w:styleId="MessageHeaderLabel">
    <w:name w:val="Message Header Label"/>
    <w:qFormat/>
    <w:rPr>
      <w:rFonts w:ascii="Arial Black" w:eastAsia="宋体" w:hAnsi="Arial Black"/>
      <w:sz w:val="18"/>
    </w:rPr>
  </w:style>
  <w:style w:type="character" w:customStyle="1" w:styleId="NormalIndentChar">
    <w:name w:val="Normal Indent Char"/>
    <w:qFormat/>
    <w:rPr>
      <w:rFonts w:ascii="Times New Roman" w:eastAsia="宋体" w:hAnsi="Times New Roman"/>
      <w:sz w:val="20"/>
    </w:rPr>
  </w:style>
  <w:style w:type="character" w:customStyle="1" w:styleId="font11">
    <w:name w:val="font11"/>
    <w:qFormat/>
    <w:rPr>
      <w:rFonts w:ascii="宋体" w:eastAsia="宋体" w:hAnsi="宋体" w:hint="eastAsia"/>
      <w:color w:val="000000"/>
      <w:sz w:val="24"/>
      <w:szCs w:val="24"/>
      <w:u w:val="none"/>
    </w:rPr>
  </w:style>
  <w:style w:type="character" w:customStyle="1" w:styleId="bord3">
    <w:name w:val="bord3"/>
    <w:basedOn w:val="ac"/>
    <w:qFormat/>
  </w:style>
  <w:style w:type="character" w:customStyle="1" w:styleId="AltXChar">
    <w:name w:val="!楔形编号 Alt+X Char"/>
    <w:basedOn w:val="CtrQChar"/>
    <w:link w:val="AltX"/>
    <w:qFormat/>
    <w:rPr>
      <w:rFonts w:ascii="Arial" w:hAnsi="Arial"/>
      <w:kern w:val="2"/>
      <w:sz w:val="24"/>
      <w:szCs w:val="21"/>
    </w:rPr>
  </w:style>
  <w:style w:type="paragraph" w:customStyle="1" w:styleId="AltX">
    <w:name w:val="!楔形编号 Alt+X"/>
    <w:basedOn w:val="CtrQ"/>
    <w:link w:val="AltXChar"/>
    <w:qFormat/>
    <w:pPr>
      <w:numPr>
        <w:numId w:val="6"/>
      </w:numPr>
      <w:tabs>
        <w:tab w:val="left" w:pos="902"/>
      </w:tabs>
      <w:ind w:firstLineChars="0" w:firstLine="0"/>
    </w:pPr>
  </w:style>
  <w:style w:type="character" w:customStyle="1" w:styleId="Charf7">
    <w:name w:val="正文格式 Char"/>
    <w:link w:val="afff8"/>
    <w:qFormat/>
    <w:rPr>
      <w:sz w:val="24"/>
    </w:rPr>
  </w:style>
  <w:style w:type="paragraph" w:customStyle="1" w:styleId="afff8">
    <w:name w:val="正文格式"/>
    <w:basedOn w:val="a9"/>
    <w:link w:val="Charf7"/>
    <w:qFormat/>
    <w:pPr>
      <w:adjustRightInd w:val="0"/>
      <w:snapToGrid w:val="0"/>
      <w:spacing w:after="0" w:line="360" w:lineRule="atLeast"/>
      <w:ind w:left="0" w:right="0" w:firstLine="482"/>
      <w:jc w:val="both"/>
      <w:textAlignment w:val="baseline"/>
    </w:pPr>
    <w:rPr>
      <w:rFonts w:ascii="Calibri" w:hAnsi="Calibri" w:cs="Times New Roman"/>
      <w:color w:val="auto"/>
      <w:kern w:val="0"/>
      <w:szCs w:val="20"/>
    </w:rPr>
  </w:style>
  <w:style w:type="character" w:customStyle="1" w:styleId="4Ctrl4CharChar">
    <w:name w:val="!标题4 Ctrl+4 Char Char"/>
    <w:qFormat/>
    <w:rPr>
      <w:rFonts w:ascii="Arial" w:eastAsia="黑体" w:hAnsi="Arial"/>
      <w:b/>
      <w:kern w:val="2"/>
      <w:sz w:val="30"/>
      <w:szCs w:val="30"/>
      <w:lang w:val="en-US" w:eastAsia="zh-CN" w:bidi="ar-SA"/>
    </w:rPr>
  </w:style>
  <w:style w:type="character" w:customStyle="1" w:styleId="2Char4">
    <w:name w:val="正文 + 首行缩进:  2 字符 Char"/>
    <w:qFormat/>
    <w:rPr>
      <w:rFonts w:ascii="Verdana" w:eastAsia="宋体" w:hAnsi="Verdana"/>
      <w:sz w:val="24"/>
      <w:lang w:val="en-US" w:eastAsia="zh-CN"/>
    </w:rPr>
  </w:style>
  <w:style w:type="character" w:customStyle="1" w:styleId="Char1a">
    <w:name w:val="页脚 Char1"/>
    <w:qFormat/>
    <w:rPr>
      <w:rFonts w:eastAsia="宋体"/>
      <w:sz w:val="18"/>
    </w:rPr>
  </w:style>
  <w:style w:type="character" w:customStyle="1" w:styleId="CharChar60">
    <w:name w:val="Char Char6"/>
    <w:qFormat/>
    <w:rPr>
      <w:rFonts w:ascii="宋体" w:eastAsia="宋体" w:hAnsi="Courier New"/>
      <w:spacing w:val="-8"/>
      <w:kern w:val="2"/>
      <w:sz w:val="24"/>
      <w:lang w:val="en-US" w:eastAsia="zh-CN" w:bidi="ar-SA"/>
    </w:rPr>
  </w:style>
  <w:style w:type="character" w:customStyle="1" w:styleId="ca-21">
    <w:name w:val="ca-21"/>
    <w:qFormat/>
    <w:rPr>
      <w:rFonts w:ascii="宋体" w:eastAsia="宋体" w:hAnsi="宋体" w:hint="eastAsia"/>
      <w:sz w:val="21"/>
      <w:szCs w:val="21"/>
    </w:rPr>
  </w:style>
  <w:style w:type="character" w:customStyle="1" w:styleId="sect123Char">
    <w:name w:val="sect1.2.3 Char"/>
    <w:qFormat/>
    <w:rPr>
      <w:rFonts w:eastAsia="宋体"/>
      <w:b/>
      <w:kern w:val="2"/>
      <w:sz w:val="32"/>
      <w:lang w:val="en-US" w:eastAsia="zh-CN" w:bidi="ar-SA"/>
    </w:rPr>
  </w:style>
  <w:style w:type="character" w:customStyle="1" w:styleId="Heading5Char">
    <w:name w:val="Heading 5 Char"/>
    <w:qFormat/>
    <w:rPr>
      <w:rFonts w:eastAsia="宋体"/>
      <w:b/>
      <w:kern w:val="2"/>
      <w:sz w:val="28"/>
      <w:szCs w:val="24"/>
      <w:lang w:val="en-US" w:eastAsia="zh-CN" w:bidi="ar-SA"/>
    </w:rPr>
  </w:style>
  <w:style w:type="character" w:customStyle="1" w:styleId="afff9">
    <w:name w:val="列出段落 字符"/>
    <w:uiPriority w:val="34"/>
    <w:qFormat/>
    <w:rPr>
      <w:rFonts w:ascii="等线" w:eastAsia="等线" w:hAnsi="等线"/>
      <w:kern w:val="2"/>
      <w:sz w:val="21"/>
      <w:szCs w:val="22"/>
    </w:rPr>
  </w:style>
  <w:style w:type="character" w:customStyle="1" w:styleId="tytytytyChar">
    <w:name w:val="tytytyty Char"/>
    <w:link w:val="tytytyty"/>
    <w:qFormat/>
    <w:rPr>
      <w:rFonts w:ascii="宋体" w:hAnsi="宋体" w:cs="宋体"/>
      <w:sz w:val="24"/>
      <w:szCs w:val="24"/>
    </w:rPr>
  </w:style>
  <w:style w:type="paragraph" w:customStyle="1" w:styleId="tytytyty">
    <w:name w:val="tytytyty"/>
    <w:basedOn w:val="a9"/>
    <w:link w:val="tytytytyChar"/>
    <w:qFormat/>
    <w:pPr>
      <w:spacing w:before="100" w:beforeAutospacing="1" w:after="100" w:afterAutospacing="1" w:line="240" w:lineRule="auto"/>
      <w:ind w:left="0" w:right="0" w:firstLine="0"/>
    </w:pPr>
    <w:rPr>
      <w:color w:val="auto"/>
      <w:kern w:val="0"/>
      <w:szCs w:val="24"/>
    </w:rPr>
  </w:style>
  <w:style w:type="character" w:customStyle="1" w:styleId="Char1b">
    <w:name w:val="纯文本 Char1"/>
    <w:qFormat/>
    <w:rPr>
      <w:rFonts w:ascii="宋体" w:eastAsia="宋体" w:hAnsi="Courier New"/>
      <w:spacing w:val="-8"/>
      <w:sz w:val="24"/>
    </w:rPr>
  </w:style>
  <w:style w:type="character" w:customStyle="1" w:styleId="2Char5">
    <w:name w:val="样式 正文缩进 + 首行缩进:  2 字符 Char"/>
    <w:link w:val="27"/>
    <w:qFormat/>
    <w:rPr>
      <w:rFonts w:ascii="宋体"/>
      <w:kern w:val="2"/>
      <w:sz w:val="24"/>
    </w:rPr>
  </w:style>
  <w:style w:type="paragraph" w:customStyle="1" w:styleId="27">
    <w:name w:val="样式 正文缩进 + 首行缩进:  2 字符"/>
    <w:basedOn w:val="ab"/>
    <w:link w:val="2Char5"/>
    <w:qFormat/>
    <w:pPr>
      <w:widowControl w:val="0"/>
      <w:autoSpaceDE/>
      <w:autoSpaceDN/>
      <w:spacing w:before="160" w:after="160"/>
      <w:ind w:left="0" w:right="0" w:firstLineChars="200" w:firstLine="480"/>
      <w:jc w:val="both"/>
    </w:pPr>
    <w:rPr>
      <w:rFonts w:hAnsi="Calibri" w:cs="Times New Roman"/>
      <w:color w:val="auto"/>
    </w:rPr>
  </w:style>
  <w:style w:type="character" w:customStyle="1" w:styleId="varname">
    <w:name w:val="varname"/>
    <w:qFormat/>
  </w:style>
  <w:style w:type="character" w:customStyle="1" w:styleId="1d">
    <w:name w:val="批注引用1"/>
    <w:qFormat/>
    <w:rPr>
      <w:sz w:val="21"/>
      <w:szCs w:val="21"/>
    </w:rPr>
  </w:style>
  <w:style w:type="character" w:customStyle="1" w:styleId="Charf8">
    <w:name w:val="二级目录 Char"/>
    <w:link w:val="afffa"/>
    <w:qFormat/>
    <w:rPr>
      <w:rFonts w:ascii="宋体" w:hAnsi="宋体"/>
      <w:b/>
      <w:bCs/>
      <w:kern w:val="2"/>
      <w:sz w:val="28"/>
      <w:szCs w:val="28"/>
    </w:rPr>
  </w:style>
  <w:style w:type="paragraph" w:customStyle="1" w:styleId="afffa">
    <w:name w:val="二级目录"/>
    <w:basedOn w:val="20"/>
    <w:link w:val="Charf8"/>
    <w:qFormat/>
    <w:pPr>
      <w:widowControl w:val="0"/>
      <w:autoSpaceDE/>
      <w:autoSpaceDN/>
      <w:adjustRightInd/>
      <w:snapToGrid w:val="0"/>
      <w:spacing w:before="0" w:after="0"/>
      <w:ind w:left="0" w:right="0" w:firstLine="0"/>
      <w:jc w:val="both"/>
      <w:textAlignment w:val="auto"/>
    </w:pPr>
    <w:rPr>
      <w:rFonts w:ascii="宋体" w:eastAsia="宋体" w:hAnsi="宋体" w:cs="Times New Roman"/>
      <w:bCs/>
      <w:color w:val="auto"/>
      <w:spacing w:val="0"/>
      <w:kern w:val="2"/>
      <w:sz w:val="28"/>
      <w:szCs w:val="28"/>
    </w:rPr>
  </w:style>
  <w:style w:type="character" w:customStyle="1" w:styleId="ca-11">
    <w:name w:val="ca-11"/>
    <w:qFormat/>
    <w:rPr>
      <w:rFonts w:ascii="宋体" w:eastAsia="宋体" w:hAnsi="宋体" w:hint="eastAsia"/>
      <w:color w:val="000000"/>
      <w:sz w:val="18"/>
      <w:szCs w:val="18"/>
    </w:rPr>
  </w:style>
  <w:style w:type="character" w:customStyle="1" w:styleId="HeaderChar">
    <w:name w:val="Header Char"/>
    <w:qFormat/>
    <w:rPr>
      <w:rFonts w:ascii="Times New Roman" w:eastAsia="宋体" w:hAnsi="Times New Roman" w:cs="Times New Roman"/>
      <w:sz w:val="18"/>
      <w:szCs w:val="18"/>
    </w:rPr>
  </w:style>
  <w:style w:type="character" w:customStyle="1" w:styleId="GB23121">
    <w:name w:val="样式 仿宋_GB2312 四号1"/>
    <w:qFormat/>
    <w:rPr>
      <w:rFonts w:ascii="仿宋_GB2312" w:eastAsia="仿宋_GB2312" w:hAnsi="仿宋_GB2312"/>
      <w:sz w:val="24"/>
    </w:rPr>
  </w:style>
  <w:style w:type="character" w:customStyle="1" w:styleId="bord">
    <w:name w:val="bord"/>
    <w:basedOn w:val="ac"/>
    <w:qFormat/>
  </w:style>
  <w:style w:type="character" w:customStyle="1" w:styleId="Char1c">
    <w:name w:val="标准小四 Char1"/>
    <w:link w:val="afffb"/>
    <w:qFormat/>
    <w:rPr>
      <w:rFonts w:ascii="Arial" w:hAnsi="Arial"/>
      <w:kern w:val="2"/>
      <w:sz w:val="24"/>
    </w:rPr>
  </w:style>
  <w:style w:type="paragraph" w:customStyle="1" w:styleId="afffb">
    <w:name w:val="标准小四"/>
    <w:basedOn w:val="a9"/>
    <w:link w:val="Char1c"/>
    <w:qFormat/>
    <w:pPr>
      <w:widowControl w:val="0"/>
      <w:spacing w:after="0" w:line="360" w:lineRule="auto"/>
      <w:ind w:left="0" w:right="0" w:firstLineChars="200" w:firstLine="480"/>
      <w:jc w:val="both"/>
    </w:pPr>
    <w:rPr>
      <w:rFonts w:ascii="Arial" w:hAnsi="Arial" w:cs="Times New Roman"/>
      <w:color w:val="auto"/>
      <w:szCs w:val="20"/>
    </w:rPr>
  </w:style>
  <w:style w:type="character" w:customStyle="1" w:styleId="apple-style-span">
    <w:name w:val="apple-style-span"/>
    <w:basedOn w:val="ac"/>
    <w:qFormat/>
  </w:style>
  <w:style w:type="character" w:customStyle="1" w:styleId="Char1d">
    <w:name w:val="题注 Char1"/>
    <w:qFormat/>
    <w:rPr>
      <w:rFonts w:ascii="Arial" w:eastAsia="黑体" w:hAnsi="Arial" w:cs="Arial"/>
      <w:kern w:val="2"/>
      <w:lang w:val="en-US" w:eastAsia="zh-CN"/>
    </w:rPr>
  </w:style>
  <w:style w:type="character" w:customStyle="1" w:styleId="textlarge1">
    <w:name w:val="textlarge1"/>
    <w:qFormat/>
    <w:rPr>
      <w:sz w:val="20"/>
      <w:szCs w:val="20"/>
    </w:rPr>
  </w:style>
  <w:style w:type="character" w:customStyle="1" w:styleId="BodyTextIndentChar">
    <w:name w:val="Body Text Indent Char"/>
    <w:qFormat/>
    <w:rPr>
      <w:rFonts w:ascii="Times New Roman" w:eastAsia="宋体" w:hAnsi="Times New Roman" w:cs="Times New Roman"/>
      <w:sz w:val="20"/>
      <w:szCs w:val="20"/>
    </w:rPr>
  </w:style>
  <w:style w:type="paragraph" w:customStyle="1" w:styleId="1e">
    <w:name w:val="纯文本1"/>
    <w:basedOn w:val="a9"/>
    <w:qFormat/>
    <w:pPr>
      <w:widowControl w:val="0"/>
      <w:spacing w:after="0" w:line="240" w:lineRule="auto"/>
      <w:ind w:left="0" w:right="0" w:firstLine="0"/>
      <w:jc w:val="both"/>
    </w:pPr>
    <w:rPr>
      <w:rFonts w:hAnsi="Courier New" w:cs="Times New Roman"/>
      <w:color w:val="auto"/>
      <w:spacing w:val="-8"/>
      <w:szCs w:val="20"/>
    </w:rPr>
  </w:style>
  <w:style w:type="character" w:customStyle="1" w:styleId="2Char6">
    <w:name w:val="标题 2 Char"/>
    <w:qFormat/>
    <w:rPr>
      <w:rFonts w:ascii="Arial" w:eastAsia="黑体" w:hAnsi="Arial"/>
      <w:b/>
      <w:spacing w:val="24"/>
      <w:sz w:val="24"/>
    </w:rPr>
  </w:style>
  <w:style w:type="paragraph" w:customStyle="1" w:styleId="Char60">
    <w:name w:val="Char6"/>
    <w:basedOn w:val="a9"/>
    <w:qFormat/>
    <w:pPr>
      <w:spacing w:after="0" w:line="360" w:lineRule="auto"/>
      <w:ind w:left="0" w:right="0" w:firstLine="0"/>
    </w:pPr>
    <w:rPr>
      <w:rFonts w:cs="Times New Roman"/>
      <w:color w:val="auto"/>
      <w:kern w:val="0"/>
      <w:szCs w:val="24"/>
    </w:rPr>
  </w:style>
  <w:style w:type="paragraph" w:customStyle="1" w:styleId="Char1CharCharChar">
    <w:name w:val="Char1 Char Char Char"/>
    <w:basedOn w:val="a9"/>
    <w:qFormat/>
    <w:pPr>
      <w:widowControl w:val="0"/>
      <w:spacing w:after="0" w:line="240" w:lineRule="auto"/>
      <w:ind w:left="0" w:right="0" w:firstLine="0"/>
      <w:jc w:val="both"/>
    </w:pPr>
    <w:rPr>
      <w:rFonts w:ascii="Times New Roman" w:hAnsi="Times New Roman" w:cs="Times New Roman"/>
      <w:color w:val="auto"/>
      <w:sz w:val="21"/>
      <w:szCs w:val="20"/>
    </w:rPr>
  </w:style>
  <w:style w:type="paragraph" w:customStyle="1" w:styleId="customunionstyle">
    <w:name w:val="custom_unionstyle"/>
    <w:basedOn w:val="a9"/>
    <w:qFormat/>
    <w:pPr>
      <w:spacing w:before="100" w:beforeAutospacing="1" w:after="100" w:afterAutospacing="1" w:line="240" w:lineRule="auto"/>
      <w:ind w:left="0" w:right="0" w:firstLine="0"/>
    </w:pPr>
    <w:rPr>
      <w:rFonts w:eastAsia="仿宋_GB2312"/>
      <w:color w:val="auto"/>
      <w:kern w:val="0"/>
      <w:sz w:val="32"/>
      <w:szCs w:val="20"/>
    </w:rPr>
  </w:style>
  <w:style w:type="paragraph" w:customStyle="1" w:styleId="CharCharChar">
    <w:name w:val="默认段落字体 Char Char Char"/>
    <w:basedOn w:val="a9"/>
    <w:qFormat/>
    <w:pPr>
      <w:spacing w:after="0" w:line="240" w:lineRule="auto"/>
      <w:ind w:left="0" w:right="0" w:firstLine="0"/>
      <w:jc w:val="both"/>
    </w:pPr>
    <w:rPr>
      <w:rFonts w:ascii="Arial" w:hAnsi="Arial" w:cs="Arial"/>
      <w:color w:val="auto"/>
      <w:sz w:val="22"/>
      <w:lang w:eastAsia="en-US"/>
    </w:rPr>
  </w:style>
  <w:style w:type="paragraph" w:customStyle="1" w:styleId="Char1e">
    <w:name w:val="Char1"/>
    <w:basedOn w:val="a9"/>
    <w:qFormat/>
    <w:pPr>
      <w:spacing w:after="160" w:line="240" w:lineRule="exact"/>
      <w:ind w:left="0" w:right="0" w:firstLine="0"/>
    </w:pPr>
    <w:rPr>
      <w:rFonts w:ascii="Verdana" w:hAnsi="Verdana" w:cs="Times New Roman"/>
      <w:color w:val="auto"/>
      <w:kern w:val="0"/>
      <w:sz w:val="20"/>
      <w:szCs w:val="20"/>
      <w:lang w:eastAsia="en-US"/>
    </w:rPr>
  </w:style>
  <w:style w:type="paragraph" w:customStyle="1" w:styleId="GP3">
    <w:name w:val="GP标题3"/>
    <w:basedOn w:val="a9"/>
    <w:next w:val="a9"/>
    <w:qFormat/>
    <w:pPr>
      <w:widowControl w:val="0"/>
      <w:numPr>
        <w:ilvl w:val="2"/>
        <w:numId w:val="7"/>
      </w:numPr>
      <w:spacing w:beforeLines="50" w:afterLines="50" w:line="360" w:lineRule="auto"/>
      <w:ind w:right="0"/>
      <w:outlineLvl w:val="2"/>
    </w:pPr>
    <w:rPr>
      <w:rFonts w:ascii="华文细黑" w:eastAsia="华文细黑" w:hAnsi="华文细黑" w:cs="Times New Roman"/>
      <w:b/>
      <w:color w:val="auto"/>
      <w:kern w:val="0"/>
      <w:sz w:val="30"/>
      <w:szCs w:val="20"/>
    </w:rPr>
  </w:style>
  <w:style w:type="paragraph" w:customStyle="1" w:styleId="CharCharCharCharCharChar1Char">
    <w:name w:val="Char Char Char Char Char Char1 Char"/>
    <w:basedOn w:val="a9"/>
    <w:qFormat/>
    <w:pPr>
      <w:spacing w:after="160" w:line="240" w:lineRule="exact"/>
      <w:ind w:left="0" w:right="0" w:firstLine="0"/>
    </w:pPr>
    <w:rPr>
      <w:rFonts w:ascii="Verdana" w:hAnsi="Verdana" w:cs="Times New Roman"/>
      <w:color w:val="auto"/>
      <w:kern w:val="0"/>
      <w:sz w:val="21"/>
      <w:szCs w:val="20"/>
      <w:lang w:eastAsia="en-US"/>
    </w:rPr>
  </w:style>
  <w:style w:type="paragraph" w:customStyle="1" w:styleId="CharChar1CharCharCharCharCharCharCharCharCharCharCharCharCharChar">
    <w:name w:val="Char Char1 Char Char Char Char Char Char Char Char Char Char Char Char Char Char"/>
    <w:basedOn w:val="a9"/>
    <w:qFormat/>
    <w:pPr>
      <w:spacing w:after="160" w:line="240" w:lineRule="exact"/>
      <w:ind w:left="0" w:right="0" w:firstLine="0"/>
    </w:pPr>
    <w:rPr>
      <w:rFonts w:ascii="Verdana" w:hAnsi="Verdana" w:cs="Times New Roman"/>
      <w:color w:val="auto"/>
      <w:kern w:val="0"/>
      <w:sz w:val="20"/>
      <w:szCs w:val="20"/>
      <w:lang w:eastAsia="en-US"/>
    </w:rPr>
  </w:style>
  <w:style w:type="paragraph" w:customStyle="1" w:styleId="CharCharCharCharCharChar1Char1">
    <w:name w:val="Char Char Char Char Char Char1 Char1"/>
    <w:basedOn w:val="a9"/>
    <w:qFormat/>
    <w:pPr>
      <w:spacing w:after="160" w:line="240" w:lineRule="exact"/>
      <w:ind w:left="0" w:right="0" w:firstLine="0"/>
    </w:pPr>
    <w:rPr>
      <w:rFonts w:ascii="Verdana" w:hAnsi="Verdana" w:cs="Times New Roman"/>
      <w:color w:val="auto"/>
      <w:kern w:val="0"/>
      <w:sz w:val="21"/>
      <w:szCs w:val="20"/>
      <w:lang w:eastAsia="en-US"/>
    </w:rPr>
  </w:style>
  <w:style w:type="paragraph" w:customStyle="1" w:styleId="a1">
    <w:name w:val="前言、引言标题"/>
    <w:next w:val="a9"/>
    <w:qFormat/>
    <w:pPr>
      <w:numPr>
        <w:numId w:val="4"/>
      </w:numPr>
      <w:shd w:val="clear" w:color="FFFFFF" w:fill="FFFFFF"/>
      <w:spacing w:before="640" w:after="560"/>
      <w:jc w:val="center"/>
      <w:outlineLvl w:val="0"/>
    </w:pPr>
    <w:rPr>
      <w:rFonts w:ascii="黑体" w:eastAsia="黑体"/>
      <w:sz w:val="32"/>
    </w:rPr>
  </w:style>
  <w:style w:type="paragraph" w:customStyle="1" w:styleId="Char1CharCharCharCharCharChar">
    <w:name w:val="Char1 Char Char Char Char Char Char"/>
    <w:basedOn w:val="a9"/>
    <w:qFormat/>
    <w:pPr>
      <w:widowControl w:val="0"/>
      <w:spacing w:after="0" w:line="240" w:lineRule="auto"/>
      <w:ind w:left="0" w:right="0" w:firstLine="0"/>
      <w:jc w:val="both"/>
    </w:pPr>
    <w:rPr>
      <w:rFonts w:ascii="Tahoma" w:hAnsi="Tahoma" w:cs="Times New Roman"/>
      <w:color w:val="auto"/>
      <w:szCs w:val="20"/>
    </w:rPr>
  </w:style>
  <w:style w:type="paragraph" w:customStyle="1" w:styleId="28">
    <w:name w:val="正文 + 首行缩进:  2 字符"/>
    <w:basedOn w:val="a9"/>
    <w:qFormat/>
    <w:pPr>
      <w:spacing w:after="0" w:line="360" w:lineRule="auto"/>
      <w:ind w:left="0" w:right="0" w:firstLineChars="200" w:firstLine="480"/>
    </w:pPr>
    <w:rPr>
      <w:rFonts w:ascii="Verdana" w:hAnsi="Verdana" w:cs="Times New Roman"/>
      <w:color w:val="auto"/>
      <w:kern w:val="0"/>
      <w:szCs w:val="20"/>
    </w:rPr>
  </w:style>
  <w:style w:type="paragraph" w:customStyle="1" w:styleId="MessageHeaderFirst">
    <w:name w:val="Message Header First"/>
    <w:basedOn w:val="afd"/>
    <w:next w:val="afd"/>
    <w:qFormat/>
  </w:style>
  <w:style w:type="paragraph" w:customStyle="1" w:styleId="Char1CharCharCharCharChar1CharCharCharChar">
    <w:name w:val="Char1 Char Char Char Char Char1 Char Char Char Char"/>
    <w:basedOn w:val="a9"/>
    <w:qFormat/>
    <w:pPr>
      <w:widowControl w:val="0"/>
      <w:tabs>
        <w:tab w:val="left" w:pos="425"/>
      </w:tabs>
      <w:spacing w:after="0" w:line="240" w:lineRule="auto"/>
      <w:ind w:left="0" w:right="0" w:firstLine="0"/>
      <w:jc w:val="both"/>
    </w:pPr>
    <w:rPr>
      <w:rFonts w:ascii="Times New Roman" w:hAnsi="Times New Roman" w:cs="Times New Roman"/>
      <w:color w:val="auto"/>
      <w:szCs w:val="24"/>
    </w:rPr>
  </w:style>
  <w:style w:type="paragraph" w:customStyle="1" w:styleId="3H3sect123BOD0Heading3-oldh3l3CTLevel3Head">
    <w:name w:val="样式 样式 标题 3H3sect1.2.3BOD 0Heading 3 - oldh3l3CTLevel 3 Head... +..."/>
    <w:basedOn w:val="a9"/>
    <w:qFormat/>
    <w:pPr>
      <w:keepNext/>
      <w:keepLines/>
      <w:widowControl w:val="0"/>
      <w:spacing w:beforeLines="50" w:afterLines="50" w:line="240" w:lineRule="auto"/>
      <w:ind w:left="0" w:right="0" w:firstLine="0"/>
      <w:outlineLvl w:val="2"/>
    </w:pPr>
    <w:rPr>
      <w:rFonts w:ascii="Times New Roman" w:hAnsi="Times New Roman"/>
      <w:b/>
      <w:bCs/>
      <w:color w:val="auto"/>
      <w:szCs w:val="20"/>
    </w:rPr>
  </w:style>
  <w:style w:type="paragraph" w:customStyle="1" w:styleId="xl72">
    <w:name w:val="xl72"/>
    <w:basedOn w:val="a9"/>
    <w:qFormat/>
    <w:pPr>
      <w:spacing w:before="100" w:beforeAutospacing="1" w:after="100" w:afterAutospacing="1" w:line="240" w:lineRule="auto"/>
      <w:ind w:left="0" w:right="0" w:firstLine="0"/>
      <w:textAlignment w:val="center"/>
    </w:pPr>
    <w:rPr>
      <w:b/>
      <w:bCs/>
      <w:color w:val="FF0000"/>
      <w:kern w:val="0"/>
      <w:sz w:val="20"/>
      <w:szCs w:val="20"/>
    </w:rPr>
  </w:style>
  <w:style w:type="paragraph" w:customStyle="1" w:styleId="xl66">
    <w:name w:val="xl66"/>
    <w:basedOn w:val="a9"/>
    <w:qFormat/>
    <w:pPr>
      <w:spacing w:before="100" w:beforeAutospacing="1" w:after="100" w:afterAutospacing="1" w:line="240" w:lineRule="auto"/>
      <w:ind w:left="0" w:right="0" w:firstLine="0"/>
      <w:jc w:val="center"/>
      <w:textAlignment w:val="center"/>
    </w:pPr>
    <w:rPr>
      <w:b/>
      <w:bCs/>
      <w:color w:val="auto"/>
      <w:kern w:val="0"/>
      <w:sz w:val="20"/>
      <w:szCs w:val="20"/>
    </w:rPr>
  </w:style>
  <w:style w:type="paragraph" w:customStyle="1" w:styleId="a7">
    <w:name w:val="列表（编号一级）（绿盟科技）"/>
    <w:basedOn w:val="a9"/>
    <w:qFormat/>
    <w:pPr>
      <w:numPr>
        <w:numId w:val="8"/>
      </w:numPr>
      <w:spacing w:beforeLines="25" w:after="0" w:line="300" w:lineRule="auto"/>
      <w:ind w:right="0"/>
    </w:pPr>
    <w:rPr>
      <w:rFonts w:ascii="Arial" w:hAnsi="Arial" w:cs="Times New Roman"/>
      <w:color w:val="auto"/>
      <w:kern w:val="0"/>
      <w:sz w:val="21"/>
      <w:szCs w:val="21"/>
    </w:rPr>
  </w:style>
  <w:style w:type="paragraph" w:customStyle="1" w:styleId="pa-0">
    <w:name w:val="pa-0"/>
    <w:basedOn w:val="a9"/>
    <w:qFormat/>
    <w:pPr>
      <w:spacing w:after="0" w:line="240" w:lineRule="atLeast"/>
      <w:ind w:left="0" w:right="0" w:firstLine="0"/>
      <w:jc w:val="both"/>
    </w:pPr>
    <w:rPr>
      <w:color w:val="auto"/>
      <w:kern w:val="0"/>
      <w:szCs w:val="24"/>
    </w:rPr>
  </w:style>
  <w:style w:type="paragraph" w:customStyle="1" w:styleId="1f">
    <w:name w:val="段标题1"/>
    <w:basedOn w:val="a9"/>
    <w:qFormat/>
    <w:pPr>
      <w:widowControl w:val="0"/>
      <w:tabs>
        <w:tab w:val="left" w:pos="420"/>
        <w:tab w:val="left" w:pos="1080"/>
      </w:tabs>
      <w:adjustRightInd w:val="0"/>
      <w:snapToGrid w:val="0"/>
      <w:spacing w:after="0" w:line="480" w:lineRule="auto"/>
      <w:ind w:left="420" w:right="0" w:hanging="420"/>
      <w:jc w:val="both"/>
      <w:textAlignment w:val="baseline"/>
    </w:pPr>
    <w:rPr>
      <w:rFonts w:ascii="Times New Roman" w:hAnsi="Times New Roman" w:cs="Times New Roman"/>
      <w:color w:val="auto"/>
      <w:szCs w:val="20"/>
    </w:rPr>
  </w:style>
  <w:style w:type="paragraph" w:customStyle="1" w:styleId="xp0">
    <w:name w:val="x_p0"/>
    <w:basedOn w:val="a9"/>
    <w:qFormat/>
    <w:pPr>
      <w:spacing w:before="100" w:beforeAutospacing="1" w:after="100" w:afterAutospacing="1" w:line="240" w:lineRule="auto"/>
      <w:ind w:left="0" w:right="0" w:firstLine="0"/>
    </w:pPr>
    <w:rPr>
      <w:color w:val="auto"/>
      <w:kern w:val="0"/>
      <w:szCs w:val="24"/>
    </w:rPr>
  </w:style>
  <w:style w:type="paragraph" w:customStyle="1" w:styleId="xl73">
    <w:name w:val="xl73"/>
    <w:basedOn w:val="a9"/>
    <w:qFormat/>
    <w:pPr>
      <w:spacing w:before="100" w:beforeAutospacing="1" w:after="100" w:afterAutospacing="1" w:line="240" w:lineRule="auto"/>
      <w:ind w:left="0" w:right="0" w:firstLine="0"/>
      <w:jc w:val="center"/>
      <w:textAlignment w:val="center"/>
    </w:pPr>
    <w:rPr>
      <w:b/>
      <w:bCs/>
      <w:color w:val="auto"/>
      <w:kern w:val="0"/>
      <w:sz w:val="28"/>
      <w:szCs w:val="28"/>
    </w:rPr>
  </w:style>
  <w:style w:type="paragraph" w:customStyle="1" w:styleId="Char2CharCharCharCharCharChar">
    <w:name w:val="Char2 Char Char Char Char Char Char"/>
    <w:basedOn w:val="a9"/>
    <w:qFormat/>
    <w:pPr>
      <w:spacing w:after="160" w:line="240" w:lineRule="exact"/>
      <w:ind w:left="0" w:right="0" w:firstLine="0"/>
    </w:pPr>
    <w:rPr>
      <w:rFonts w:ascii="Verdana" w:hAnsi="Verdana" w:cs="Times New Roman"/>
      <w:color w:val="auto"/>
      <w:kern w:val="0"/>
      <w:sz w:val="20"/>
      <w:szCs w:val="24"/>
      <w:lang w:eastAsia="en-US"/>
    </w:rPr>
  </w:style>
  <w:style w:type="paragraph" w:customStyle="1" w:styleId="xl65">
    <w:name w:val="xl65"/>
    <w:basedOn w:val="a9"/>
    <w:qFormat/>
    <w:pPr>
      <w:spacing w:before="100" w:beforeAutospacing="1" w:after="100" w:afterAutospacing="1" w:line="240" w:lineRule="auto"/>
      <w:ind w:left="0" w:right="0" w:firstLine="0"/>
      <w:textAlignment w:val="center"/>
    </w:pPr>
    <w:rPr>
      <w:color w:val="auto"/>
      <w:kern w:val="0"/>
      <w:sz w:val="20"/>
      <w:szCs w:val="20"/>
    </w:rPr>
  </w:style>
  <w:style w:type="paragraph" w:customStyle="1" w:styleId="TOC1">
    <w:name w:val="TOC 标题1"/>
    <w:basedOn w:val="11"/>
    <w:next w:val="a9"/>
    <w:qFormat/>
    <w:pPr>
      <w:keepNext/>
      <w:keepLines/>
      <w:widowControl/>
      <w:autoSpaceDE/>
      <w:autoSpaceDN/>
      <w:spacing w:before="480" w:line="276" w:lineRule="auto"/>
      <w:ind w:left="0"/>
      <w:outlineLvl w:val="9"/>
    </w:pPr>
    <w:rPr>
      <w:rFonts w:ascii="Cambria" w:hAnsi="Cambria" w:cs="Times New Roman"/>
      <w:color w:val="365F91"/>
      <w:sz w:val="28"/>
      <w:szCs w:val="28"/>
      <w:lang w:eastAsia="zh-CN"/>
    </w:rPr>
  </w:style>
  <w:style w:type="paragraph" w:customStyle="1" w:styleId="afffc">
    <w:name w:val="!表格文字五号"/>
    <w:basedOn w:val="afff7"/>
    <w:qFormat/>
  </w:style>
  <w:style w:type="paragraph" w:customStyle="1" w:styleId="220">
    <w:name w:val="样式 五号 首行缩进:  2 字符 行距: 固定值 20 磅"/>
    <w:basedOn w:val="a9"/>
    <w:qFormat/>
    <w:pPr>
      <w:widowControl w:val="0"/>
      <w:spacing w:after="0" w:line="400" w:lineRule="exact"/>
      <w:ind w:left="0" w:right="0" w:firstLineChars="200" w:firstLine="420"/>
      <w:jc w:val="both"/>
    </w:pPr>
    <w:rPr>
      <w:rFonts w:ascii="Arial" w:hAnsi="Arial"/>
      <w:color w:val="auto"/>
      <w:sz w:val="21"/>
      <w:szCs w:val="20"/>
    </w:rPr>
  </w:style>
  <w:style w:type="paragraph" w:customStyle="1" w:styleId="DAS0">
    <w:name w:val="DAS列表一"/>
    <w:basedOn w:val="DAS1"/>
    <w:qFormat/>
    <w:pPr>
      <w:numPr>
        <w:numId w:val="9"/>
      </w:numPr>
      <w:tabs>
        <w:tab w:val="left" w:pos="360"/>
        <w:tab w:val="left" w:pos="885"/>
      </w:tabs>
      <w:ind w:leftChars="-58" w:left="0" w:firstLineChars="0" w:firstLine="425"/>
    </w:pPr>
    <w:rPr>
      <w:kern w:val="2"/>
      <w:sz w:val="21"/>
      <w:szCs w:val="21"/>
      <w:lang w:bidi="ar-SA"/>
    </w:rPr>
  </w:style>
  <w:style w:type="paragraph" w:customStyle="1" w:styleId="22Heading2HiddenHeading2CCBSheading2H2h2">
    <w:name w:val="样式 标题 2第一章 标题 2Heading 2 HiddenHeading 2 CCBSheading 2H2h2..."/>
    <w:basedOn w:val="20"/>
    <w:qFormat/>
    <w:pPr>
      <w:keepLines w:val="0"/>
      <w:widowControl w:val="0"/>
      <w:numPr>
        <w:numId w:val="10"/>
      </w:numPr>
      <w:tabs>
        <w:tab w:val="left" w:pos="420"/>
      </w:tabs>
      <w:autoSpaceDE/>
      <w:autoSpaceDN/>
      <w:spacing w:beforeLines="50" w:afterLines="50" w:line="240" w:lineRule="auto"/>
      <w:ind w:right="0"/>
    </w:pPr>
    <w:rPr>
      <w:rFonts w:ascii="黑体" w:hAnsi="Times New Roman"/>
      <w:b w:val="0"/>
      <w:color w:val="auto"/>
      <w:spacing w:val="0"/>
      <w:sz w:val="32"/>
    </w:rPr>
  </w:style>
  <w:style w:type="paragraph" w:customStyle="1" w:styleId="afffd">
    <w:name w:val="正文（利国）"/>
    <w:basedOn w:val="a9"/>
    <w:qFormat/>
    <w:pPr>
      <w:widowControl w:val="0"/>
      <w:spacing w:after="0" w:line="240" w:lineRule="auto"/>
      <w:ind w:left="0" w:right="0" w:firstLineChars="200" w:firstLine="200"/>
      <w:jc w:val="both"/>
    </w:pPr>
    <w:rPr>
      <w:rFonts w:hAnsi="Times New Roman" w:cs="Times New Roman"/>
      <w:color w:val="auto"/>
      <w:sz w:val="21"/>
      <w:szCs w:val="24"/>
    </w:rPr>
  </w:style>
  <w:style w:type="paragraph" w:customStyle="1" w:styleId="CharChar41">
    <w:name w:val="Char Char41"/>
    <w:basedOn w:val="a9"/>
    <w:qFormat/>
    <w:pPr>
      <w:spacing w:after="160" w:line="240" w:lineRule="exact"/>
      <w:ind w:left="0" w:right="0" w:firstLine="0"/>
    </w:pPr>
    <w:rPr>
      <w:rFonts w:ascii="Verdana" w:hAnsi="Verdana" w:cs="Times New Roman"/>
      <w:color w:val="auto"/>
      <w:kern w:val="0"/>
      <w:sz w:val="20"/>
      <w:szCs w:val="20"/>
      <w:lang w:eastAsia="en-US"/>
    </w:rPr>
  </w:style>
  <w:style w:type="paragraph" w:customStyle="1" w:styleId="Char61">
    <w:name w:val="Char61"/>
    <w:basedOn w:val="a9"/>
    <w:qFormat/>
    <w:pPr>
      <w:spacing w:after="0" w:line="360" w:lineRule="auto"/>
      <w:ind w:left="0" w:right="0" w:firstLine="0"/>
    </w:pPr>
    <w:rPr>
      <w:rFonts w:cs="Times New Roman"/>
      <w:color w:val="auto"/>
      <w:kern w:val="0"/>
      <w:szCs w:val="24"/>
    </w:rPr>
  </w:style>
  <w:style w:type="paragraph" w:customStyle="1" w:styleId="afffe">
    <w:name w:val="正文列表字"/>
    <w:basedOn w:val="a9"/>
    <w:qFormat/>
    <w:pPr>
      <w:widowControl w:val="0"/>
      <w:spacing w:after="0" w:line="288" w:lineRule="auto"/>
      <w:ind w:leftChars="200" w:left="200" w:right="0" w:firstLineChars="200" w:firstLine="200"/>
    </w:pPr>
    <w:rPr>
      <w:rFonts w:ascii="Times New Roman" w:eastAsia="仿宋" w:hAnsi="Times New Roman" w:cs="Times New Roman"/>
      <w:color w:val="auto"/>
      <w:sz w:val="28"/>
      <w:szCs w:val="20"/>
    </w:rPr>
  </w:style>
  <w:style w:type="paragraph" w:customStyle="1" w:styleId="4">
    <w:name w:val="文档标题4"/>
    <w:basedOn w:val="40"/>
    <w:next w:val="a9"/>
    <w:qFormat/>
    <w:pPr>
      <w:widowControl w:val="0"/>
      <w:numPr>
        <w:ilvl w:val="3"/>
        <w:numId w:val="11"/>
      </w:numPr>
      <w:tabs>
        <w:tab w:val="left" w:pos="851"/>
      </w:tabs>
      <w:spacing w:before="100" w:beforeAutospacing="1" w:after="100" w:afterAutospacing="1" w:line="360" w:lineRule="auto"/>
      <w:ind w:right="0"/>
      <w:jc w:val="both"/>
    </w:pPr>
    <w:rPr>
      <w:rFonts w:ascii="Arial" w:hAnsi="Arial" w:cs="Times New Roman"/>
      <w:color w:val="auto"/>
      <w:sz w:val="30"/>
    </w:rPr>
  </w:style>
  <w:style w:type="paragraph" w:customStyle="1" w:styleId="pa-35">
    <w:name w:val="pa-35"/>
    <w:basedOn w:val="a9"/>
    <w:qFormat/>
    <w:pPr>
      <w:spacing w:after="0" w:line="280" w:lineRule="atLeast"/>
      <w:ind w:left="0" w:right="0" w:firstLine="460"/>
    </w:pPr>
    <w:rPr>
      <w:color w:val="auto"/>
      <w:kern w:val="0"/>
      <w:szCs w:val="24"/>
    </w:rPr>
  </w:style>
  <w:style w:type="paragraph" w:customStyle="1" w:styleId="AltS">
    <w:name w:val="!双列正文 Alt+S"/>
    <w:basedOn w:val="CtrQ"/>
    <w:qFormat/>
    <w:pPr>
      <w:tabs>
        <w:tab w:val="left" w:pos="3600"/>
      </w:tabs>
      <w:ind w:left="3600" w:firstLineChars="0" w:hanging="3118"/>
    </w:pPr>
  </w:style>
  <w:style w:type="paragraph" w:customStyle="1" w:styleId="affff">
    <w:name w:val="缺省文本"/>
    <w:basedOn w:val="a9"/>
    <w:qFormat/>
    <w:pPr>
      <w:widowControl w:val="0"/>
      <w:autoSpaceDE w:val="0"/>
      <w:autoSpaceDN w:val="0"/>
      <w:adjustRightInd w:val="0"/>
      <w:spacing w:after="0" w:line="360" w:lineRule="auto"/>
      <w:ind w:left="0" w:right="0" w:firstLine="0"/>
    </w:pPr>
    <w:rPr>
      <w:rFonts w:ascii="Times New Roman" w:hAnsi="Times New Roman" w:cs="Times New Roman"/>
      <w:color w:val="auto"/>
      <w:kern w:val="0"/>
      <w:szCs w:val="20"/>
    </w:rPr>
  </w:style>
  <w:style w:type="paragraph" w:customStyle="1" w:styleId="TOCHeading1">
    <w:name w:val="TOC Heading1"/>
    <w:basedOn w:val="11"/>
    <w:next w:val="a9"/>
    <w:qFormat/>
    <w:pPr>
      <w:keepNext/>
      <w:keepLines/>
      <w:widowControl/>
      <w:autoSpaceDE/>
      <w:autoSpaceDN/>
      <w:spacing w:before="480" w:line="276" w:lineRule="auto"/>
      <w:ind w:left="0"/>
      <w:outlineLvl w:val="9"/>
    </w:pPr>
    <w:rPr>
      <w:rFonts w:ascii="Cambria" w:hAnsi="Cambria" w:cs="Times New Roman"/>
      <w:color w:val="365F91"/>
      <w:sz w:val="28"/>
      <w:szCs w:val="28"/>
      <w:lang w:eastAsia="zh-CN"/>
    </w:rPr>
  </w:style>
  <w:style w:type="paragraph" w:customStyle="1" w:styleId="affff0">
    <w:name w:val="!表格文字小四"/>
    <w:basedOn w:val="afff7"/>
    <w:next w:val="CtrQ"/>
    <w:qFormat/>
    <w:rPr>
      <w:sz w:val="24"/>
      <w:szCs w:val="24"/>
    </w:rPr>
  </w:style>
  <w:style w:type="paragraph" w:customStyle="1" w:styleId="CharCharCharCharCharCharCharCharCharCharCharCharCharCharChar">
    <w:name w:val="Char Char Char Char Char Char Char Char Char Char Char Char Char Char Char"/>
    <w:basedOn w:val="a9"/>
    <w:qFormat/>
    <w:pPr>
      <w:spacing w:after="160" w:line="240" w:lineRule="exact"/>
      <w:ind w:left="0" w:right="0" w:firstLine="0"/>
    </w:pPr>
    <w:rPr>
      <w:rFonts w:ascii="Verdana" w:hAnsi="Verdana" w:cs="Times New Roman"/>
      <w:color w:val="auto"/>
      <w:kern w:val="0"/>
      <w:sz w:val="20"/>
      <w:szCs w:val="20"/>
      <w:lang w:eastAsia="en-US"/>
    </w:rPr>
  </w:style>
  <w:style w:type="paragraph" w:customStyle="1" w:styleId="GP1">
    <w:name w:val="GP标题1"/>
    <w:basedOn w:val="a9"/>
    <w:next w:val="a9"/>
    <w:qFormat/>
    <w:pPr>
      <w:widowControl w:val="0"/>
      <w:numPr>
        <w:numId w:val="7"/>
      </w:numPr>
      <w:spacing w:beforeLines="100" w:afterLines="100" w:line="360" w:lineRule="auto"/>
      <w:ind w:right="0"/>
      <w:jc w:val="center"/>
      <w:outlineLvl w:val="0"/>
    </w:pPr>
    <w:rPr>
      <w:rFonts w:ascii="黑体" w:eastAsia="黑体" w:hAnsi="黑体" w:cs="Times New Roman"/>
      <w:b/>
      <w:color w:val="auto"/>
      <w:kern w:val="0"/>
      <w:sz w:val="36"/>
      <w:szCs w:val="20"/>
    </w:rPr>
  </w:style>
  <w:style w:type="paragraph" w:customStyle="1" w:styleId="CharCharCharCharCharCharCharCharCharCharCharCharCharCharChar1">
    <w:name w:val="Char Char Char Char Char Char Char Char Char Char Char Char Char Char Char1"/>
    <w:basedOn w:val="a9"/>
    <w:qFormat/>
    <w:pPr>
      <w:spacing w:after="160" w:line="240" w:lineRule="exact"/>
      <w:ind w:left="0" w:right="0" w:firstLine="0"/>
    </w:pPr>
    <w:rPr>
      <w:rFonts w:ascii="Verdana" w:hAnsi="Verdana" w:cs="Times New Roman"/>
      <w:color w:val="auto"/>
      <w:kern w:val="0"/>
      <w:sz w:val="20"/>
      <w:szCs w:val="20"/>
      <w:lang w:eastAsia="en-US"/>
    </w:rPr>
  </w:style>
  <w:style w:type="paragraph" w:customStyle="1" w:styleId="29">
    <w:name w:val="正文2"/>
    <w:basedOn w:val="a9"/>
    <w:qFormat/>
    <w:pPr>
      <w:widowControl w:val="0"/>
      <w:adjustRightInd w:val="0"/>
      <w:spacing w:after="0" w:line="480" w:lineRule="atLeast"/>
      <w:ind w:left="0" w:right="0" w:firstLine="560"/>
      <w:jc w:val="both"/>
      <w:textAlignment w:val="baseline"/>
    </w:pPr>
    <w:rPr>
      <w:rFonts w:ascii="CG Times" w:eastAsia="楷体_GB2312" w:hAnsi="CG Times" w:cs="Times New Roman"/>
      <w:kern w:val="0"/>
      <w:sz w:val="28"/>
      <w:szCs w:val="20"/>
    </w:rPr>
  </w:style>
  <w:style w:type="paragraph" w:customStyle="1" w:styleId="affff1">
    <w:name w:val="段落内容"/>
    <w:basedOn w:val="a9"/>
    <w:qFormat/>
    <w:pPr>
      <w:widowControl w:val="0"/>
      <w:snapToGrid w:val="0"/>
      <w:spacing w:after="0" w:line="440" w:lineRule="atLeast"/>
      <w:ind w:left="0" w:right="0" w:firstLineChars="200" w:firstLine="200"/>
      <w:jc w:val="both"/>
    </w:pPr>
    <w:rPr>
      <w:rFonts w:ascii="Times New Roman" w:hAnsi="Times New Roman" w:cs="Times New Roman"/>
      <w:color w:val="auto"/>
      <w:sz w:val="28"/>
      <w:szCs w:val="20"/>
    </w:rPr>
  </w:style>
  <w:style w:type="paragraph" w:customStyle="1" w:styleId="5Ctrl5">
    <w:name w:val="!标题5 Ctrl+5"/>
    <w:basedOn w:val="afff7"/>
    <w:next w:val="CtrQ"/>
    <w:qFormat/>
    <w:pPr>
      <w:numPr>
        <w:ilvl w:val="4"/>
        <w:numId w:val="1"/>
      </w:numPr>
      <w:tabs>
        <w:tab w:val="left" w:pos="992"/>
      </w:tabs>
      <w:adjustRightInd w:val="0"/>
      <w:snapToGrid w:val="0"/>
      <w:spacing w:beforeLines="75" w:afterLines="50"/>
      <w:outlineLvl w:val="4"/>
    </w:pPr>
    <w:rPr>
      <w:rFonts w:eastAsia="黑体"/>
      <w:b/>
      <w:sz w:val="28"/>
      <w:szCs w:val="28"/>
    </w:rPr>
  </w:style>
  <w:style w:type="paragraph" w:customStyle="1" w:styleId="affff2">
    <w:name w:val="!方块加粗"/>
    <w:basedOn w:val="CtrQ"/>
    <w:qFormat/>
    <w:pPr>
      <w:tabs>
        <w:tab w:val="left" w:pos="840"/>
        <w:tab w:val="left" w:pos="902"/>
      </w:tabs>
      <w:adjustRightInd/>
      <w:ind w:left="840" w:firstLineChars="0" w:firstLine="0"/>
    </w:pPr>
    <w:rPr>
      <w:rFonts w:eastAsia="黑体" w:cs="Arial"/>
      <w:b/>
      <w:szCs w:val="24"/>
    </w:rPr>
  </w:style>
  <w:style w:type="paragraph" w:customStyle="1" w:styleId="xl69">
    <w:name w:val="xl69"/>
    <w:basedOn w:val="a9"/>
    <w:qFormat/>
    <w:pPr>
      <w:spacing w:before="100" w:beforeAutospacing="1" w:after="100" w:afterAutospacing="1" w:line="240" w:lineRule="auto"/>
      <w:ind w:left="0" w:right="0" w:firstLine="0"/>
      <w:textAlignment w:val="center"/>
    </w:pPr>
    <w:rPr>
      <w:color w:val="FF0000"/>
      <w:kern w:val="0"/>
      <w:sz w:val="20"/>
      <w:szCs w:val="20"/>
    </w:rPr>
  </w:style>
  <w:style w:type="paragraph" w:customStyle="1" w:styleId="puce1">
    <w:name w:val="puce_1"/>
    <w:basedOn w:val="a9"/>
    <w:qFormat/>
    <w:pPr>
      <w:tabs>
        <w:tab w:val="left" w:pos="426"/>
      </w:tabs>
      <w:spacing w:before="40" w:after="40" w:line="240" w:lineRule="auto"/>
      <w:ind w:left="420" w:right="0" w:hanging="420"/>
    </w:pPr>
    <w:rPr>
      <w:rFonts w:ascii="FuturaA Md BT" w:hAnsi="FuturaA Md BT" w:cs="Times New Roman"/>
      <w:color w:val="auto"/>
      <w:kern w:val="0"/>
      <w:sz w:val="22"/>
      <w:szCs w:val="20"/>
      <w:lang w:eastAsia="en-US"/>
    </w:rPr>
  </w:style>
  <w:style w:type="paragraph" w:customStyle="1" w:styleId="ListParagraph11">
    <w:name w:val="List Paragraph11"/>
    <w:basedOn w:val="a9"/>
    <w:qFormat/>
    <w:pPr>
      <w:widowControl w:val="0"/>
      <w:spacing w:after="0" w:line="240" w:lineRule="auto"/>
      <w:ind w:left="0" w:right="0" w:firstLineChars="200" w:firstLine="420"/>
      <w:jc w:val="both"/>
    </w:pPr>
    <w:rPr>
      <w:rFonts w:ascii="Times New Roman" w:hAnsi="Times New Roman" w:cs="Times New Roman"/>
      <w:color w:val="auto"/>
      <w:sz w:val="21"/>
      <w:szCs w:val="24"/>
    </w:rPr>
  </w:style>
  <w:style w:type="paragraph" w:customStyle="1" w:styleId="43">
    <w:name w:val="题注4"/>
    <w:basedOn w:val="a9"/>
    <w:next w:val="af"/>
    <w:qFormat/>
    <w:pPr>
      <w:widowControl w:val="0"/>
      <w:spacing w:after="0" w:line="440" w:lineRule="exact"/>
      <w:ind w:left="0" w:right="0" w:firstLine="0"/>
      <w:jc w:val="center"/>
    </w:pPr>
    <w:rPr>
      <w:rFonts w:cs="Times New Roman"/>
      <w:b/>
      <w:bCs/>
      <w:sz w:val="28"/>
      <w:szCs w:val="28"/>
      <w:lang w:val="en-GB"/>
    </w:rPr>
  </w:style>
  <w:style w:type="paragraph" w:customStyle="1" w:styleId="zi">
    <w:name w:val="zi"/>
    <w:basedOn w:val="a9"/>
    <w:qFormat/>
    <w:pPr>
      <w:spacing w:before="100" w:beforeAutospacing="1" w:after="100" w:afterAutospacing="1" w:line="336" w:lineRule="atLeast"/>
      <w:ind w:left="0" w:right="0" w:firstLine="0"/>
    </w:pPr>
    <w:rPr>
      <w:rFonts w:ascii="ˎ̥" w:hAnsi="ˎ̥" w:cs="Times New Roman"/>
      <w:kern w:val="0"/>
      <w:sz w:val="22"/>
    </w:rPr>
  </w:style>
  <w:style w:type="paragraph" w:customStyle="1" w:styleId="CharCharCharChar">
    <w:name w:val="Char Char Char Char"/>
    <w:basedOn w:val="a9"/>
    <w:qFormat/>
    <w:pPr>
      <w:spacing w:after="160" w:line="240" w:lineRule="exact"/>
      <w:ind w:left="0" w:right="0" w:firstLine="0"/>
    </w:pPr>
    <w:rPr>
      <w:rFonts w:ascii="Verdana" w:hAnsi="Verdana" w:cs="Times New Roman"/>
      <w:color w:val="auto"/>
      <w:kern w:val="0"/>
      <w:sz w:val="21"/>
      <w:szCs w:val="20"/>
      <w:lang w:eastAsia="en-US"/>
    </w:rPr>
  </w:style>
  <w:style w:type="paragraph" w:customStyle="1" w:styleId="affff3">
    <w:name w:val="基准页眉样式"/>
    <w:basedOn w:val="a9"/>
    <w:qFormat/>
    <w:pPr>
      <w:keepLines/>
      <w:tabs>
        <w:tab w:val="center" w:pos="4320"/>
        <w:tab w:val="right" w:pos="8640"/>
      </w:tabs>
      <w:spacing w:after="0" w:line="180" w:lineRule="atLeast"/>
      <w:ind w:left="0" w:right="0" w:firstLine="0"/>
      <w:jc w:val="both"/>
    </w:pPr>
    <w:rPr>
      <w:rFonts w:ascii="Arial" w:hAnsi="Arial" w:cs="Times New Roman"/>
      <w:color w:val="auto"/>
      <w:spacing w:val="-5"/>
      <w:kern w:val="0"/>
      <w:sz w:val="21"/>
      <w:szCs w:val="20"/>
    </w:rPr>
  </w:style>
  <w:style w:type="paragraph" w:customStyle="1" w:styleId="CharCharCharCharCharChar">
    <w:name w:val="Char Char Char Char Char Char"/>
    <w:basedOn w:val="a9"/>
    <w:qFormat/>
    <w:pPr>
      <w:spacing w:after="160" w:line="240" w:lineRule="exact"/>
      <w:ind w:left="0" w:right="0" w:firstLine="0"/>
    </w:pPr>
    <w:rPr>
      <w:rFonts w:ascii="Times New Roman" w:hAnsi="Times New Roman" w:cs="Times New Roman"/>
      <w:color w:val="auto"/>
      <w:kern w:val="0"/>
      <w:sz w:val="21"/>
      <w:szCs w:val="20"/>
    </w:rPr>
  </w:style>
  <w:style w:type="paragraph" w:customStyle="1" w:styleId="affff4">
    <w:name w:val="!正文居中"/>
    <w:basedOn w:val="CtrQ"/>
    <w:next w:val="CtrQ"/>
    <w:qFormat/>
    <w:pPr>
      <w:ind w:firstLineChars="0" w:firstLine="0"/>
      <w:jc w:val="center"/>
    </w:pPr>
  </w:style>
  <w:style w:type="paragraph" w:customStyle="1" w:styleId="Char160">
    <w:name w:val="Char16"/>
    <w:basedOn w:val="a9"/>
    <w:qFormat/>
    <w:pPr>
      <w:spacing w:after="160" w:line="240" w:lineRule="exact"/>
      <w:ind w:left="0" w:right="0" w:firstLine="0"/>
    </w:pPr>
    <w:rPr>
      <w:rFonts w:ascii="Times New Roman" w:hAnsi="Times New Roman" w:cs="Times New Roman"/>
      <w:color w:val="auto"/>
      <w:kern w:val="0"/>
      <w:sz w:val="21"/>
      <w:szCs w:val="20"/>
    </w:rPr>
  </w:style>
  <w:style w:type="paragraph" w:customStyle="1" w:styleId="62">
    <w:name w:val="列出段落6"/>
    <w:basedOn w:val="a9"/>
    <w:qFormat/>
    <w:pPr>
      <w:widowControl w:val="0"/>
      <w:spacing w:after="0" w:line="240" w:lineRule="auto"/>
      <w:ind w:left="0" w:right="0" w:firstLineChars="200" w:firstLine="420"/>
      <w:jc w:val="both"/>
    </w:pPr>
    <w:rPr>
      <w:rFonts w:ascii="Times New Roman" w:hAnsi="Times New Roman" w:cs="Times New Roman"/>
      <w:color w:val="auto"/>
      <w:sz w:val="21"/>
      <w:szCs w:val="24"/>
    </w:rPr>
  </w:style>
  <w:style w:type="paragraph" w:customStyle="1" w:styleId="200">
    <w:name w:val="样式 标题 2 + 段前: 0 磅 段后: 0 磅 行距: 单倍行距"/>
    <w:basedOn w:val="20"/>
    <w:qFormat/>
    <w:pPr>
      <w:widowControl w:val="0"/>
      <w:autoSpaceDE/>
      <w:autoSpaceDN/>
      <w:adjustRightInd/>
      <w:spacing w:before="0" w:after="0" w:line="240" w:lineRule="auto"/>
      <w:ind w:left="0" w:right="0" w:firstLine="0"/>
      <w:jc w:val="both"/>
      <w:textAlignment w:val="auto"/>
    </w:pPr>
    <w:rPr>
      <w:rFonts w:ascii="仿宋_GB2312" w:eastAsia="仿宋_GB2312"/>
      <w:bCs/>
      <w:color w:val="auto"/>
      <w:spacing w:val="0"/>
      <w:kern w:val="2"/>
      <w:sz w:val="32"/>
      <w:szCs w:val="32"/>
    </w:rPr>
  </w:style>
  <w:style w:type="paragraph" w:customStyle="1" w:styleId="affff5">
    <w:name w:val="表格文字"/>
    <w:basedOn w:val="a9"/>
    <w:qFormat/>
    <w:pPr>
      <w:widowControl w:val="0"/>
      <w:spacing w:before="25" w:after="25" w:line="240" w:lineRule="auto"/>
      <w:ind w:left="0" w:right="0" w:firstLine="0"/>
    </w:pPr>
    <w:rPr>
      <w:rFonts w:ascii="Times New Roman" w:hAnsi="Times New Roman" w:cs="Times New Roman"/>
      <w:bCs/>
      <w:color w:val="auto"/>
      <w:spacing w:val="10"/>
      <w:kern w:val="0"/>
      <w:szCs w:val="20"/>
    </w:rPr>
  </w:style>
  <w:style w:type="paragraph" w:customStyle="1" w:styleId="msonormal0">
    <w:name w:val="msonormal"/>
    <w:basedOn w:val="a9"/>
    <w:qFormat/>
    <w:pPr>
      <w:spacing w:before="100" w:beforeAutospacing="1" w:after="100" w:afterAutospacing="1" w:line="240" w:lineRule="auto"/>
      <w:ind w:left="0" w:right="0" w:firstLine="0"/>
    </w:pPr>
    <w:rPr>
      <w:color w:val="auto"/>
      <w:kern w:val="0"/>
      <w:szCs w:val="24"/>
    </w:rPr>
  </w:style>
  <w:style w:type="paragraph" w:customStyle="1" w:styleId="ParaCharCharCharCharCharCharCharCharCharCharCharCharChar">
    <w:name w:val="默认段落字体 Para Char Char Char Char Char Char Char Char Char Char Char Char Char"/>
    <w:basedOn w:val="a9"/>
    <w:qFormat/>
    <w:pPr>
      <w:widowControl w:val="0"/>
      <w:snapToGrid w:val="0"/>
      <w:spacing w:after="0" w:line="360" w:lineRule="auto"/>
      <w:ind w:left="0" w:right="0" w:firstLineChars="200" w:firstLine="200"/>
      <w:jc w:val="both"/>
    </w:pPr>
    <w:rPr>
      <w:rFonts w:ascii="Times New Roman" w:eastAsia="仿宋_GB2312" w:hAnsi="Times New Roman" w:cs="Times New Roman"/>
      <w:color w:val="auto"/>
      <w:szCs w:val="24"/>
    </w:rPr>
  </w:style>
  <w:style w:type="paragraph" w:customStyle="1" w:styleId="CharCharChar0">
    <w:name w:val="Char Char Char"/>
    <w:basedOn w:val="a9"/>
    <w:qFormat/>
    <w:pPr>
      <w:widowControl w:val="0"/>
      <w:spacing w:after="0" w:line="240" w:lineRule="auto"/>
      <w:ind w:left="0" w:right="0" w:firstLine="0"/>
      <w:jc w:val="both"/>
    </w:pPr>
    <w:rPr>
      <w:rFonts w:ascii="Tahoma" w:eastAsia="仿宋_GB2312" w:hAnsi="Tahoma" w:cs="Times New Roman"/>
      <w:color w:val="auto"/>
      <w:kern w:val="0"/>
      <w:szCs w:val="20"/>
    </w:rPr>
  </w:style>
  <w:style w:type="paragraph" w:customStyle="1" w:styleId="a6">
    <w:name w:val="图表脚注"/>
    <w:next w:val="a9"/>
    <w:qFormat/>
    <w:pPr>
      <w:numPr>
        <w:ilvl w:val="5"/>
        <w:numId w:val="4"/>
      </w:numPr>
      <w:ind w:leftChars="200" w:left="300" w:hangingChars="100" w:hanging="100"/>
      <w:jc w:val="both"/>
    </w:pPr>
    <w:rPr>
      <w:rFonts w:ascii="宋体"/>
      <w:sz w:val="18"/>
    </w:rPr>
  </w:style>
  <w:style w:type="paragraph" w:customStyle="1" w:styleId="CharCharCharCharCharCharChar">
    <w:name w:val="Char Char Char Char Char Char Char"/>
    <w:basedOn w:val="a9"/>
    <w:qFormat/>
    <w:pPr>
      <w:widowControl w:val="0"/>
      <w:spacing w:after="0" w:line="240" w:lineRule="auto"/>
      <w:ind w:left="0" w:right="0" w:firstLine="0"/>
      <w:jc w:val="both"/>
    </w:pPr>
    <w:rPr>
      <w:rFonts w:ascii="仿宋_GB2312" w:eastAsia="仿宋_GB2312" w:hAnsi="Times New Roman" w:cs="Times New Roman"/>
      <w:b/>
      <w:color w:val="auto"/>
      <w:sz w:val="32"/>
      <w:szCs w:val="32"/>
    </w:rPr>
  </w:style>
  <w:style w:type="paragraph" w:customStyle="1" w:styleId="Char1CharCharCharCharCharChar1">
    <w:name w:val="Char1 Char Char Char Char Char Char1"/>
    <w:basedOn w:val="a9"/>
    <w:qFormat/>
    <w:pPr>
      <w:spacing w:after="160" w:line="240" w:lineRule="exact"/>
      <w:ind w:left="0" w:right="0" w:firstLine="0"/>
    </w:pPr>
    <w:rPr>
      <w:rFonts w:ascii="Times New Roman" w:hAnsi="Times New Roman" w:cs="Times New Roman"/>
      <w:color w:val="auto"/>
      <w:kern w:val="0"/>
      <w:sz w:val="21"/>
      <w:szCs w:val="20"/>
    </w:rPr>
  </w:style>
  <w:style w:type="paragraph" w:customStyle="1" w:styleId="Char161">
    <w:name w:val="Char161"/>
    <w:basedOn w:val="a9"/>
    <w:qFormat/>
    <w:pPr>
      <w:spacing w:after="160" w:line="240" w:lineRule="exact"/>
      <w:ind w:left="0" w:right="0" w:firstLine="0"/>
    </w:pPr>
    <w:rPr>
      <w:rFonts w:ascii="Times New Roman" w:hAnsi="Times New Roman" w:cs="Times New Roman"/>
      <w:color w:val="auto"/>
      <w:kern w:val="0"/>
      <w:sz w:val="21"/>
      <w:szCs w:val="20"/>
    </w:rPr>
  </w:style>
  <w:style w:type="paragraph" w:customStyle="1" w:styleId="Char1CharCharCharCharCharChar11">
    <w:name w:val="Char1 Char Char Char Char Char Char11"/>
    <w:basedOn w:val="a9"/>
    <w:qFormat/>
    <w:pPr>
      <w:spacing w:after="160" w:line="240" w:lineRule="exact"/>
      <w:ind w:left="0" w:right="0" w:firstLine="0"/>
    </w:pPr>
    <w:rPr>
      <w:rFonts w:ascii="Times New Roman" w:hAnsi="Times New Roman" w:cs="Times New Roman"/>
      <w:color w:val="auto"/>
      <w:kern w:val="0"/>
      <w:sz w:val="21"/>
      <w:szCs w:val="20"/>
    </w:rPr>
  </w:style>
  <w:style w:type="paragraph" w:customStyle="1" w:styleId="4Char0">
    <w:name w:val="4 Char"/>
    <w:basedOn w:val="a9"/>
    <w:qFormat/>
    <w:pPr>
      <w:widowControl w:val="0"/>
      <w:spacing w:after="0" w:line="240" w:lineRule="auto"/>
      <w:ind w:left="0" w:right="0" w:firstLine="0"/>
      <w:jc w:val="both"/>
    </w:pPr>
    <w:rPr>
      <w:rFonts w:ascii="Times New Roman" w:hAnsi="Times New Roman" w:cs="Times New Roman"/>
      <w:color w:val="auto"/>
      <w:sz w:val="21"/>
      <w:szCs w:val="20"/>
    </w:rPr>
  </w:style>
  <w:style w:type="paragraph" w:customStyle="1" w:styleId="AltL">
    <w:name w:val="!菱形编号 Alt+L"/>
    <w:basedOn w:val="CtrQ"/>
    <w:qFormat/>
    <w:pPr>
      <w:numPr>
        <w:numId w:val="12"/>
      </w:numPr>
      <w:ind w:firstLineChars="0" w:firstLine="0"/>
    </w:pPr>
  </w:style>
  <w:style w:type="paragraph" w:customStyle="1" w:styleId="240">
    <w:name w:val="2册标题4"/>
    <w:basedOn w:val="a9"/>
    <w:next w:val="a9"/>
    <w:qFormat/>
    <w:pPr>
      <w:widowControl w:val="0"/>
      <w:spacing w:before="156" w:after="156" w:line="300" w:lineRule="auto"/>
      <w:ind w:leftChars="200" w:left="420" w:right="0" w:firstLine="0"/>
      <w:jc w:val="both"/>
      <w:outlineLvl w:val="3"/>
    </w:pPr>
    <w:rPr>
      <w:rFonts w:ascii="Arial" w:eastAsia="幼圆" w:hAnsi="Arial" w:cs="Times New Roman"/>
      <w:b/>
      <w:color w:val="auto"/>
      <w:szCs w:val="20"/>
    </w:rPr>
  </w:style>
  <w:style w:type="paragraph" w:customStyle="1" w:styleId="pa-39">
    <w:name w:val="pa-39"/>
    <w:basedOn w:val="a9"/>
    <w:qFormat/>
    <w:pPr>
      <w:spacing w:after="0" w:line="280" w:lineRule="atLeast"/>
      <w:ind w:left="0" w:right="0" w:firstLine="360"/>
      <w:jc w:val="both"/>
    </w:pPr>
    <w:rPr>
      <w:color w:val="auto"/>
      <w:kern w:val="0"/>
      <w:szCs w:val="24"/>
    </w:rPr>
  </w:style>
  <w:style w:type="paragraph" w:customStyle="1" w:styleId="DAS">
    <w:name w:val="DAS列表二"/>
    <w:basedOn w:val="DAS1"/>
    <w:next w:val="DAS1"/>
    <w:qFormat/>
    <w:pPr>
      <w:numPr>
        <w:numId w:val="13"/>
      </w:numPr>
      <w:tabs>
        <w:tab w:val="left" w:pos="360"/>
        <w:tab w:val="left" w:pos="720"/>
      </w:tabs>
      <w:spacing w:line="360" w:lineRule="exact"/>
      <w:ind w:leftChars="-58" w:left="0" w:firstLineChars="0" w:firstLine="425"/>
    </w:pPr>
    <w:rPr>
      <w:kern w:val="2"/>
      <w:sz w:val="21"/>
      <w:szCs w:val="21"/>
      <w:lang w:bidi="ar-SA"/>
    </w:rPr>
  </w:style>
  <w:style w:type="paragraph" w:customStyle="1" w:styleId="xl71">
    <w:name w:val="xl71"/>
    <w:basedOn w:val="a9"/>
    <w:qFormat/>
    <w:pPr>
      <w:spacing w:before="100" w:beforeAutospacing="1" w:after="100" w:afterAutospacing="1" w:line="240" w:lineRule="auto"/>
      <w:ind w:left="0" w:right="0" w:firstLine="0"/>
      <w:jc w:val="center"/>
      <w:textAlignment w:val="center"/>
    </w:pPr>
    <w:rPr>
      <w:b/>
      <w:bCs/>
      <w:color w:val="FF0000"/>
      <w:kern w:val="0"/>
      <w:sz w:val="20"/>
      <w:szCs w:val="20"/>
    </w:rPr>
  </w:style>
  <w:style w:type="paragraph" w:customStyle="1" w:styleId="affff6">
    <w:name w:val="图"/>
    <w:basedOn w:val="a9"/>
    <w:qFormat/>
    <w:pPr>
      <w:keepNext/>
      <w:widowControl w:val="0"/>
      <w:adjustRightInd w:val="0"/>
      <w:spacing w:before="60" w:after="60" w:line="300" w:lineRule="auto"/>
      <w:ind w:left="0" w:right="0" w:firstLine="0"/>
      <w:jc w:val="center"/>
      <w:textAlignment w:val="center"/>
    </w:pPr>
    <w:rPr>
      <w:rFonts w:ascii="Times New Roman" w:hAnsi="Times New Roman" w:cs="Times New Roman"/>
      <w:snapToGrid w:val="0"/>
      <w:color w:val="auto"/>
      <w:spacing w:val="20"/>
      <w:kern w:val="0"/>
      <w:szCs w:val="20"/>
    </w:rPr>
  </w:style>
  <w:style w:type="paragraph" w:customStyle="1" w:styleId="ParaCharCharCharChar">
    <w:name w:val="默认段落字体 Para Char Char Char Char"/>
    <w:basedOn w:val="a9"/>
    <w:qFormat/>
    <w:pPr>
      <w:widowControl w:val="0"/>
      <w:spacing w:after="0" w:line="240" w:lineRule="auto"/>
      <w:ind w:left="0" w:right="0" w:firstLine="0"/>
      <w:jc w:val="both"/>
    </w:pPr>
    <w:rPr>
      <w:rFonts w:ascii="Times New Roman" w:hAnsi="Times New Roman" w:cs="Times New Roman"/>
      <w:color w:val="auto"/>
      <w:sz w:val="21"/>
      <w:szCs w:val="24"/>
    </w:rPr>
  </w:style>
  <w:style w:type="paragraph" w:customStyle="1" w:styleId="pa-9">
    <w:name w:val="pa-9"/>
    <w:basedOn w:val="a9"/>
    <w:qFormat/>
    <w:pPr>
      <w:spacing w:after="0" w:line="280" w:lineRule="atLeast"/>
      <w:ind w:left="0" w:right="0" w:firstLine="480"/>
    </w:pPr>
    <w:rPr>
      <w:color w:val="auto"/>
      <w:kern w:val="0"/>
      <w:szCs w:val="24"/>
    </w:rPr>
  </w:style>
  <w:style w:type="paragraph" w:customStyle="1" w:styleId="affff7">
    <w:name w:val="!菱形加粗"/>
    <w:basedOn w:val="CtrQ"/>
    <w:qFormat/>
    <w:pPr>
      <w:tabs>
        <w:tab w:val="left" w:pos="900"/>
        <w:tab w:val="left" w:pos="1078"/>
      </w:tabs>
      <w:adjustRightInd/>
      <w:ind w:left="902" w:firstLineChars="0" w:firstLine="0"/>
    </w:pPr>
    <w:rPr>
      <w:rFonts w:eastAsia="黑体" w:cs="Arial"/>
      <w:b/>
      <w:szCs w:val="24"/>
    </w:rPr>
  </w:style>
  <w:style w:type="paragraph" w:customStyle="1" w:styleId="affff8">
    <w:name w:val="!楔形加粗"/>
    <w:basedOn w:val="AltX"/>
    <w:qFormat/>
    <w:pPr>
      <w:numPr>
        <w:numId w:val="0"/>
      </w:numPr>
      <w:tabs>
        <w:tab w:val="clear" w:pos="902"/>
        <w:tab w:val="left" w:pos="908"/>
      </w:tabs>
      <w:ind w:left="420" w:hanging="420"/>
    </w:pPr>
    <w:rPr>
      <w:rFonts w:eastAsia="黑体" w:cs="Arial"/>
      <w:b/>
    </w:rPr>
  </w:style>
  <w:style w:type="paragraph" w:customStyle="1" w:styleId="font5">
    <w:name w:val="font5"/>
    <w:basedOn w:val="a9"/>
    <w:qFormat/>
    <w:pPr>
      <w:spacing w:before="100" w:beforeAutospacing="1" w:after="100" w:afterAutospacing="1" w:line="240" w:lineRule="auto"/>
      <w:ind w:left="0" w:right="0" w:firstLine="0"/>
    </w:pPr>
    <w:rPr>
      <w:rFonts w:ascii="等线" w:eastAsia="等线" w:hAnsi="等线"/>
      <w:color w:val="auto"/>
      <w:kern w:val="0"/>
      <w:sz w:val="18"/>
      <w:szCs w:val="18"/>
    </w:rPr>
  </w:style>
  <w:style w:type="paragraph" w:customStyle="1" w:styleId="2a">
    <w:name w:val="正文 首行缩进:  2 字符"/>
    <w:basedOn w:val="a9"/>
    <w:qFormat/>
    <w:pPr>
      <w:spacing w:after="0" w:line="360" w:lineRule="auto"/>
      <w:ind w:left="0" w:right="0" w:firstLineChars="200" w:firstLine="200"/>
    </w:pPr>
    <w:rPr>
      <w:rFonts w:ascii="Verdana" w:hAnsi="Verdana" w:cs="Times New Roman"/>
      <w:color w:val="auto"/>
      <w:kern w:val="0"/>
      <w:szCs w:val="20"/>
    </w:rPr>
  </w:style>
  <w:style w:type="paragraph" w:customStyle="1" w:styleId="CharCharCharCharCharCharCharCharCharCharCharCharChar">
    <w:name w:val="Char Char Char Char Char Char Char Char Char Char Char Char Char"/>
    <w:basedOn w:val="a9"/>
    <w:qFormat/>
    <w:pPr>
      <w:spacing w:after="160" w:line="240" w:lineRule="exact"/>
      <w:ind w:left="0" w:right="0" w:firstLine="0"/>
    </w:pPr>
    <w:rPr>
      <w:rFonts w:ascii="Times New Roman" w:hAnsi="Times New Roman" w:cs="Times New Roman"/>
      <w:color w:val="auto"/>
      <w:sz w:val="21"/>
      <w:szCs w:val="20"/>
    </w:rPr>
  </w:style>
  <w:style w:type="paragraph" w:customStyle="1" w:styleId="2">
    <w:name w:val="文档标题2"/>
    <w:basedOn w:val="20"/>
    <w:next w:val="a9"/>
    <w:qFormat/>
    <w:pPr>
      <w:widowControl w:val="0"/>
      <w:numPr>
        <w:ilvl w:val="1"/>
        <w:numId w:val="11"/>
      </w:numPr>
      <w:tabs>
        <w:tab w:val="left" w:pos="567"/>
      </w:tabs>
      <w:autoSpaceDE/>
      <w:autoSpaceDN/>
      <w:adjustRightInd/>
      <w:spacing w:before="260" w:line="413" w:lineRule="auto"/>
      <w:ind w:right="0"/>
      <w:jc w:val="both"/>
      <w:textAlignment w:val="auto"/>
    </w:pPr>
    <w:rPr>
      <w:rFonts w:eastAsia="宋体" w:cs="Times New Roman"/>
      <w:bCs/>
      <w:color w:val="auto"/>
      <w:spacing w:val="0"/>
      <w:kern w:val="2"/>
      <w:sz w:val="32"/>
      <w:szCs w:val="32"/>
    </w:rPr>
  </w:style>
  <w:style w:type="paragraph" w:customStyle="1" w:styleId="pa-4">
    <w:name w:val="pa-4"/>
    <w:basedOn w:val="a9"/>
    <w:qFormat/>
    <w:pPr>
      <w:spacing w:after="0" w:line="240" w:lineRule="atLeast"/>
      <w:ind w:left="0" w:right="0" w:hanging="420"/>
      <w:jc w:val="both"/>
    </w:pPr>
    <w:rPr>
      <w:color w:val="auto"/>
      <w:kern w:val="0"/>
      <w:szCs w:val="24"/>
    </w:rPr>
  </w:style>
  <w:style w:type="paragraph" w:customStyle="1" w:styleId="CharCharCharCharChar">
    <w:name w:val="Char Char Char Char Char"/>
    <w:basedOn w:val="a9"/>
    <w:qFormat/>
    <w:pPr>
      <w:spacing w:after="160" w:line="240" w:lineRule="exact"/>
      <w:ind w:left="0" w:right="0" w:firstLine="0"/>
    </w:pPr>
    <w:rPr>
      <w:rFonts w:ascii="Verdana" w:hAnsi="Verdana" w:cs="Times New Roman"/>
      <w:b/>
      <w:color w:val="auto"/>
      <w:kern w:val="0"/>
      <w:sz w:val="20"/>
      <w:szCs w:val="20"/>
      <w:lang w:eastAsia="en-US"/>
    </w:rPr>
  </w:style>
  <w:style w:type="paragraph" w:customStyle="1" w:styleId="Char1CharCharCharCharCharChar2">
    <w:name w:val="Char1 Char Char Char Char Char Char2"/>
    <w:basedOn w:val="a9"/>
    <w:qFormat/>
    <w:pPr>
      <w:widowControl w:val="0"/>
      <w:spacing w:after="0" w:line="240" w:lineRule="auto"/>
      <w:ind w:left="0" w:right="0" w:firstLine="0"/>
      <w:jc w:val="both"/>
    </w:pPr>
    <w:rPr>
      <w:rFonts w:ascii="Tahoma" w:hAnsi="Tahoma" w:cs="Times New Roman"/>
      <w:color w:val="auto"/>
      <w:szCs w:val="20"/>
    </w:rPr>
  </w:style>
  <w:style w:type="paragraph" w:customStyle="1" w:styleId="CharCharCharCharCharCharCharCharChar">
    <w:name w:val="Char Char Char Char Char Char Char Char Char"/>
    <w:basedOn w:val="a9"/>
    <w:qFormat/>
    <w:pPr>
      <w:spacing w:after="160" w:line="240" w:lineRule="exact"/>
      <w:ind w:left="0" w:right="0" w:firstLine="0"/>
    </w:pPr>
    <w:rPr>
      <w:rFonts w:ascii="Verdana" w:eastAsia="仿宋_GB2312" w:hAnsi="Verdana" w:cs="Verdana"/>
      <w:color w:val="auto"/>
      <w:kern w:val="0"/>
      <w:szCs w:val="24"/>
      <w:lang w:eastAsia="en-US"/>
    </w:rPr>
  </w:style>
  <w:style w:type="paragraph" w:customStyle="1" w:styleId="affff9">
    <w:name w:val="规范正文"/>
    <w:basedOn w:val="a9"/>
    <w:qFormat/>
    <w:pPr>
      <w:widowControl w:val="0"/>
      <w:adjustRightInd w:val="0"/>
      <w:spacing w:after="0" w:line="360" w:lineRule="auto"/>
      <w:ind w:left="480" w:right="0" w:firstLine="0"/>
      <w:jc w:val="both"/>
      <w:textAlignment w:val="baseline"/>
    </w:pPr>
    <w:rPr>
      <w:rFonts w:ascii="Times New Roman" w:hAnsi="Times New Roman" w:cs="Times New Roman"/>
      <w:color w:val="auto"/>
      <w:kern w:val="0"/>
      <w:szCs w:val="20"/>
    </w:rPr>
  </w:style>
  <w:style w:type="paragraph" w:customStyle="1" w:styleId="a8">
    <w:name w:val="列表（编号二级）（绿盟科技）"/>
    <w:basedOn w:val="a7"/>
    <w:qFormat/>
    <w:pPr>
      <w:numPr>
        <w:ilvl w:val="1"/>
      </w:numPr>
      <w:spacing w:beforeLines="0"/>
    </w:pPr>
  </w:style>
  <w:style w:type="paragraph" w:customStyle="1" w:styleId="CharChar42">
    <w:name w:val="Char Char42"/>
    <w:basedOn w:val="a9"/>
    <w:qFormat/>
    <w:pPr>
      <w:spacing w:after="160" w:line="240" w:lineRule="exact"/>
      <w:ind w:left="0" w:right="0" w:firstLine="0"/>
    </w:pPr>
    <w:rPr>
      <w:rFonts w:ascii="Verdana" w:hAnsi="Verdana" w:cs="Times New Roman"/>
      <w:color w:val="auto"/>
      <w:kern w:val="0"/>
      <w:sz w:val="20"/>
      <w:szCs w:val="20"/>
      <w:lang w:eastAsia="en-US"/>
    </w:rPr>
  </w:style>
  <w:style w:type="paragraph" w:customStyle="1" w:styleId="affffa">
    <w:name w:val="段"/>
    <w:qFormat/>
    <w:pPr>
      <w:autoSpaceDE w:val="0"/>
      <w:autoSpaceDN w:val="0"/>
      <w:ind w:firstLineChars="200" w:firstLine="200"/>
      <w:jc w:val="both"/>
    </w:pPr>
    <w:rPr>
      <w:rFonts w:ascii="宋体"/>
      <w:sz w:val="21"/>
    </w:rPr>
  </w:style>
  <w:style w:type="paragraph" w:customStyle="1" w:styleId="pa-1">
    <w:name w:val="pa-1"/>
    <w:basedOn w:val="a9"/>
    <w:qFormat/>
    <w:pPr>
      <w:spacing w:after="0" w:line="340" w:lineRule="atLeast"/>
      <w:ind w:left="0" w:right="0" w:firstLine="0"/>
      <w:jc w:val="both"/>
    </w:pPr>
    <w:rPr>
      <w:color w:val="auto"/>
      <w:kern w:val="0"/>
      <w:szCs w:val="24"/>
    </w:rPr>
  </w:style>
  <w:style w:type="paragraph" w:customStyle="1" w:styleId="AltY">
    <w:name w:val="!圆点编号 Alt+Y"/>
    <w:basedOn w:val="afff7"/>
    <w:qFormat/>
    <w:pPr>
      <w:numPr>
        <w:numId w:val="14"/>
      </w:numPr>
      <w:tabs>
        <w:tab w:val="left" w:pos="900"/>
      </w:tabs>
      <w:snapToGrid w:val="0"/>
      <w:spacing w:line="360" w:lineRule="auto"/>
      <w:ind w:left="902"/>
    </w:pPr>
    <w:rPr>
      <w:sz w:val="24"/>
    </w:rPr>
  </w:style>
  <w:style w:type="paragraph" w:customStyle="1" w:styleId="CharChar1CharCharCharCharCharChar">
    <w:name w:val="Char Char1 Char Char Char Char Char Char"/>
    <w:basedOn w:val="a9"/>
    <w:qFormat/>
    <w:pPr>
      <w:adjustRightInd w:val="0"/>
      <w:snapToGrid w:val="0"/>
      <w:spacing w:beforeLines="25" w:afterLines="25" w:line="240" w:lineRule="exact"/>
      <w:ind w:left="0" w:right="0" w:firstLineChars="192" w:firstLine="560"/>
    </w:pPr>
    <w:rPr>
      <w:rFonts w:ascii="Times New Roman" w:hAnsi="Times New Roman" w:cs="Times New Roman"/>
      <w:color w:val="auto"/>
      <w:szCs w:val="24"/>
    </w:rPr>
  </w:style>
  <w:style w:type="paragraph" w:customStyle="1" w:styleId="1f0">
    <w:name w:val="普通(网站)1"/>
    <w:basedOn w:val="a9"/>
    <w:qFormat/>
    <w:pPr>
      <w:spacing w:before="100" w:beforeAutospacing="1" w:after="100" w:afterAutospacing="1" w:line="240" w:lineRule="auto"/>
      <w:ind w:left="0" w:right="0" w:firstLine="0"/>
    </w:pPr>
    <w:rPr>
      <w:color w:val="auto"/>
      <w:kern w:val="0"/>
      <w:szCs w:val="24"/>
    </w:rPr>
  </w:style>
  <w:style w:type="paragraph" w:customStyle="1" w:styleId="0955515">
    <w:name w:val="样式 (西文) 宋体 小四 首行缩进:  0.95 厘米 段前: 5 磅 段后: 5 磅 行距: 1.5 倍行距"/>
    <w:basedOn w:val="a9"/>
    <w:qFormat/>
    <w:pPr>
      <w:spacing w:before="100" w:after="100" w:line="360" w:lineRule="auto"/>
      <w:ind w:left="0" w:right="0" w:firstLine="540"/>
    </w:pPr>
    <w:rPr>
      <w:color w:val="auto"/>
      <w:kern w:val="0"/>
      <w:szCs w:val="20"/>
    </w:rPr>
  </w:style>
  <w:style w:type="paragraph" w:customStyle="1" w:styleId="CharCharCharCharChar1">
    <w:name w:val="Char Char Char Char Char1"/>
    <w:basedOn w:val="a9"/>
    <w:qFormat/>
    <w:pPr>
      <w:spacing w:after="160" w:line="240" w:lineRule="exact"/>
      <w:ind w:left="0" w:right="0" w:firstLine="0"/>
    </w:pPr>
    <w:rPr>
      <w:rFonts w:ascii="Verdana" w:hAnsi="Verdana" w:cs="Times New Roman"/>
      <w:b/>
      <w:color w:val="auto"/>
      <w:kern w:val="0"/>
      <w:sz w:val="20"/>
      <w:szCs w:val="20"/>
      <w:lang w:eastAsia="en-US"/>
    </w:rPr>
  </w:style>
  <w:style w:type="paragraph" w:customStyle="1" w:styleId="110">
    <w:name w:val="正文首行缩进11"/>
    <w:basedOn w:val="aa"/>
    <w:qFormat/>
    <w:pPr>
      <w:widowControl w:val="0"/>
      <w:suppressAutoHyphens/>
      <w:spacing w:line="240" w:lineRule="auto"/>
      <w:ind w:left="0" w:right="0" w:firstLine="420"/>
    </w:pPr>
    <w:rPr>
      <w:rFonts w:ascii="Times New Roman" w:hAnsi="Times New Roman" w:cs="Times New Roman"/>
      <w:color w:val="auto"/>
      <w:kern w:val="1"/>
      <w:sz w:val="28"/>
      <w:szCs w:val="20"/>
      <w:lang w:eastAsia="ar-SA"/>
    </w:rPr>
  </w:style>
  <w:style w:type="paragraph" w:customStyle="1" w:styleId="CharCharCharChar1">
    <w:name w:val="Char Char Char Char1"/>
    <w:basedOn w:val="a9"/>
    <w:qFormat/>
    <w:pPr>
      <w:spacing w:after="160" w:line="240" w:lineRule="exact"/>
      <w:ind w:left="0" w:right="0" w:firstLine="0"/>
    </w:pPr>
    <w:rPr>
      <w:rFonts w:ascii="Verdana" w:hAnsi="Verdana" w:cs="Times New Roman"/>
      <w:color w:val="auto"/>
      <w:kern w:val="0"/>
      <w:sz w:val="21"/>
      <w:szCs w:val="20"/>
      <w:lang w:eastAsia="en-US"/>
    </w:rPr>
  </w:style>
  <w:style w:type="paragraph" w:customStyle="1" w:styleId="AltF">
    <w:name w:val="!方块编号 Alt+F"/>
    <w:basedOn w:val="CtrQ"/>
    <w:qFormat/>
    <w:pPr>
      <w:numPr>
        <w:ilvl w:val="1"/>
        <w:numId w:val="5"/>
      </w:numPr>
      <w:tabs>
        <w:tab w:val="left" w:pos="902"/>
      </w:tabs>
      <w:adjustRightInd/>
      <w:ind w:firstLineChars="0" w:firstLine="0"/>
    </w:pPr>
  </w:style>
  <w:style w:type="paragraph" w:customStyle="1" w:styleId="a5">
    <w:name w:val="实施日期"/>
    <w:basedOn w:val="a9"/>
    <w:qFormat/>
    <w:pPr>
      <w:numPr>
        <w:ilvl w:val="4"/>
        <w:numId w:val="4"/>
      </w:numPr>
      <w:spacing w:after="0" w:line="240" w:lineRule="auto"/>
      <w:ind w:right="0"/>
      <w:jc w:val="right"/>
    </w:pPr>
    <w:rPr>
      <w:rFonts w:ascii="Times New Roman" w:eastAsia="黑体" w:hAnsi="Times New Roman" w:cs="Times New Roman"/>
      <w:color w:val="auto"/>
      <w:kern w:val="0"/>
      <w:sz w:val="28"/>
      <w:szCs w:val="20"/>
    </w:rPr>
  </w:style>
  <w:style w:type="paragraph" w:customStyle="1" w:styleId="pa-41">
    <w:name w:val="pa-41"/>
    <w:basedOn w:val="a9"/>
    <w:qFormat/>
    <w:pPr>
      <w:spacing w:after="0" w:line="280" w:lineRule="atLeast"/>
      <w:ind w:left="0" w:right="0" w:firstLine="360"/>
    </w:pPr>
    <w:rPr>
      <w:color w:val="auto"/>
      <w:kern w:val="0"/>
      <w:szCs w:val="24"/>
    </w:rPr>
  </w:style>
  <w:style w:type="paragraph" w:customStyle="1" w:styleId="5">
    <w:name w:val="文档标题5"/>
    <w:basedOn w:val="50"/>
    <w:next w:val="a9"/>
    <w:qFormat/>
    <w:pPr>
      <w:widowControl w:val="0"/>
      <w:numPr>
        <w:ilvl w:val="4"/>
        <w:numId w:val="11"/>
      </w:numPr>
      <w:tabs>
        <w:tab w:val="clear" w:pos="2520"/>
        <w:tab w:val="left" w:pos="992"/>
      </w:tabs>
      <w:spacing w:before="100" w:beforeAutospacing="1" w:after="100" w:afterAutospacing="1"/>
      <w:ind w:right="0"/>
      <w:jc w:val="both"/>
    </w:pPr>
    <w:rPr>
      <w:rFonts w:ascii="Times New Roman" w:hAnsi="Times New Roman" w:cs="Times New Roman"/>
      <w:b/>
      <w:bCs/>
      <w:color w:val="auto"/>
      <w:sz w:val="28"/>
      <w:szCs w:val="28"/>
    </w:rPr>
  </w:style>
  <w:style w:type="paragraph" w:customStyle="1" w:styleId="230">
    <w:name w:val="样式 首行缩进:  2 字符3"/>
    <w:basedOn w:val="a9"/>
    <w:qFormat/>
    <w:pPr>
      <w:widowControl w:val="0"/>
      <w:spacing w:after="0" w:line="360" w:lineRule="auto"/>
      <w:ind w:left="0" w:right="0" w:firstLineChars="200" w:firstLine="480"/>
      <w:jc w:val="both"/>
    </w:pPr>
    <w:rPr>
      <w:rFonts w:ascii="Times New Roman" w:hAnsi="Times New Roman" w:cs="Times New Roman"/>
      <w:color w:val="auto"/>
      <w:szCs w:val="20"/>
    </w:rPr>
  </w:style>
  <w:style w:type="paragraph" w:customStyle="1" w:styleId="CharChar1CharCharCharCharCharCharCharCharCharCharCharCharCharChar1">
    <w:name w:val="Char Char1 Char Char Char Char Char Char Char Char Char Char Char Char Char Char1"/>
    <w:basedOn w:val="a9"/>
    <w:qFormat/>
    <w:pPr>
      <w:spacing w:after="160" w:line="240" w:lineRule="exact"/>
      <w:ind w:left="0" w:right="0" w:firstLine="0"/>
    </w:pPr>
    <w:rPr>
      <w:rFonts w:ascii="Verdana" w:hAnsi="Verdana" w:cs="Times New Roman"/>
      <w:color w:val="auto"/>
      <w:kern w:val="0"/>
      <w:sz w:val="20"/>
      <w:szCs w:val="20"/>
      <w:lang w:eastAsia="en-US"/>
    </w:rPr>
  </w:style>
  <w:style w:type="paragraph" w:customStyle="1" w:styleId="GB2312015GBCharChar">
    <w:name w:val="样式 样式 正文文本缩进 + 仿宋_GB2312 小四 首行缩进:  0 厘米 行距: 1.5 倍行距 + (中文) 仿宋_GB... Char Char"/>
    <w:basedOn w:val="a9"/>
    <w:qFormat/>
    <w:pPr>
      <w:widowControl w:val="0"/>
      <w:spacing w:after="0" w:line="360" w:lineRule="auto"/>
      <w:ind w:left="0" w:right="0" w:firstLineChars="200" w:firstLine="480"/>
      <w:jc w:val="both"/>
    </w:pPr>
    <w:rPr>
      <w:rFonts w:ascii="仿宋_GB2312" w:eastAsia="新宋体" w:hAnsi="Times New Roman" w:cs="Times New Roman"/>
      <w:color w:val="auto"/>
      <w:szCs w:val="20"/>
    </w:rPr>
  </w:style>
  <w:style w:type="paragraph" w:customStyle="1" w:styleId="xl67">
    <w:name w:val="xl67"/>
    <w:basedOn w:val="a9"/>
    <w:qFormat/>
    <w:pPr>
      <w:spacing w:before="100" w:beforeAutospacing="1" w:after="100" w:afterAutospacing="1" w:line="240" w:lineRule="auto"/>
      <w:ind w:left="0" w:right="0" w:firstLine="0"/>
      <w:textAlignment w:val="center"/>
    </w:pPr>
    <w:rPr>
      <w:color w:val="auto"/>
      <w:kern w:val="0"/>
      <w:sz w:val="20"/>
      <w:szCs w:val="20"/>
    </w:rPr>
  </w:style>
  <w:style w:type="paragraph" w:customStyle="1" w:styleId="3Ctrl30">
    <w:name w:val="样式 !标题3 Ctrl+3 +"/>
    <w:basedOn w:val="a9"/>
    <w:qFormat/>
    <w:pPr>
      <w:widowControl w:val="0"/>
      <w:tabs>
        <w:tab w:val="left" w:pos="709"/>
      </w:tabs>
      <w:adjustRightInd w:val="0"/>
      <w:snapToGrid w:val="0"/>
      <w:spacing w:beforeLines="75" w:afterLines="25" w:line="360" w:lineRule="auto"/>
      <w:ind w:left="0" w:right="0" w:firstLine="198"/>
      <w:jc w:val="both"/>
      <w:outlineLvl w:val="2"/>
    </w:pPr>
    <w:rPr>
      <w:rFonts w:ascii="Arial" w:eastAsia="黑体" w:hAnsi="Arial"/>
      <w:b/>
      <w:bCs/>
      <w:color w:val="auto"/>
      <w:sz w:val="32"/>
      <w:szCs w:val="20"/>
    </w:rPr>
  </w:style>
  <w:style w:type="paragraph" w:customStyle="1" w:styleId="1Ctrl1">
    <w:name w:val="!标题1 Ctrl+1"/>
    <w:basedOn w:val="11"/>
    <w:next w:val="CtrQ"/>
    <w:qFormat/>
    <w:pPr>
      <w:pageBreakBefore/>
      <w:tabs>
        <w:tab w:val="left" w:pos="1800"/>
      </w:tabs>
      <w:autoSpaceDE/>
      <w:autoSpaceDN/>
      <w:adjustRightInd w:val="0"/>
      <w:snapToGrid w:val="0"/>
      <w:spacing w:beforeLines="100" w:afterLines="100"/>
      <w:ind w:left="1012" w:hanging="420"/>
      <w:jc w:val="center"/>
    </w:pPr>
    <w:rPr>
      <w:rFonts w:ascii="Arial" w:eastAsia="黑体" w:hAnsi="Arial" w:cs="Times New Roman"/>
      <w:kern w:val="2"/>
      <w:sz w:val="44"/>
      <w:szCs w:val="44"/>
      <w:lang w:eastAsia="zh-CN"/>
    </w:rPr>
  </w:style>
  <w:style w:type="paragraph" w:customStyle="1" w:styleId="xl70">
    <w:name w:val="xl70"/>
    <w:basedOn w:val="a9"/>
    <w:qFormat/>
    <w:pPr>
      <w:spacing w:before="100" w:beforeAutospacing="1" w:after="100" w:afterAutospacing="1" w:line="240" w:lineRule="auto"/>
      <w:ind w:left="0" w:right="0" w:firstLine="0"/>
      <w:textAlignment w:val="center"/>
    </w:pPr>
    <w:rPr>
      <w:color w:val="auto"/>
      <w:kern w:val="0"/>
      <w:sz w:val="20"/>
      <w:szCs w:val="20"/>
    </w:rPr>
  </w:style>
  <w:style w:type="paragraph" w:customStyle="1" w:styleId="111">
    <w:name w:val="普通(网站)11"/>
    <w:basedOn w:val="a9"/>
    <w:qFormat/>
    <w:pPr>
      <w:widowControl w:val="0"/>
      <w:spacing w:after="0" w:line="240" w:lineRule="auto"/>
      <w:ind w:left="0" w:right="0" w:firstLine="0"/>
      <w:jc w:val="both"/>
    </w:pPr>
    <w:rPr>
      <w:rFonts w:ascii="Times New Roman" w:hAnsi="Times New Roman" w:cs="Times New Roman"/>
      <w:color w:val="auto"/>
      <w:sz w:val="18"/>
      <w:szCs w:val="20"/>
    </w:rPr>
  </w:style>
  <w:style w:type="paragraph" w:customStyle="1" w:styleId="a2">
    <w:name w:val="章标题"/>
    <w:next w:val="a9"/>
    <w:qFormat/>
    <w:pPr>
      <w:numPr>
        <w:ilvl w:val="1"/>
        <w:numId w:val="4"/>
      </w:numPr>
      <w:tabs>
        <w:tab w:val="left" w:pos="840"/>
      </w:tabs>
      <w:spacing w:beforeLines="50" w:afterLines="50"/>
      <w:jc w:val="both"/>
      <w:outlineLvl w:val="1"/>
    </w:pPr>
    <w:rPr>
      <w:rFonts w:ascii="黑体" w:eastAsia="黑体"/>
      <w:sz w:val="21"/>
    </w:rPr>
  </w:style>
  <w:style w:type="paragraph" w:customStyle="1" w:styleId="3">
    <w:name w:val="文档标题3"/>
    <w:basedOn w:val="30"/>
    <w:next w:val="a9"/>
    <w:qFormat/>
    <w:pPr>
      <w:numPr>
        <w:ilvl w:val="2"/>
        <w:numId w:val="11"/>
      </w:numPr>
      <w:tabs>
        <w:tab w:val="left" w:pos="709"/>
      </w:tabs>
      <w:spacing w:before="100" w:beforeAutospacing="1" w:after="100" w:afterAutospacing="1" w:line="360" w:lineRule="auto"/>
    </w:pPr>
    <w:rPr>
      <w:rFonts w:ascii="Times New Roman" w:eastAsia="宋体" w:hAnsi="Times New Roman" w:cs="Times New Roman"/>
    </w:rPr>
  </w:style>
  <w:style w:type="paragraph" w:customStyle="1" w:styleId="Char2CharCharCharCharCharChar1">
    <w:name w:val="Char2 Char Char Char Char Char Char1"/>
    <w:basedOn w:val="a9"/>
    <w:qFormat/>
    <w:pPr>
      <w:spacing w:after="160" w:line="240" w:lineRule="exact"/>
      <w:ind w:left="0" w:right="0" w:firstLine="0"/>
    </w:pPr>
    <w:rPr>
      <w:rFonts w:ascii="Verdana" w:hAnsi="Verdana" w:cs="Times New Roman"/>
      <w:color w:val="auto"/>
      <w:kern w:val="0"/>
      <w:sz w:val="20"/>
      <w:szCs w:val="24"/>
      <w:lang w:eastAsia="en-US"/>
    </w:rPr>
  </w:style>
  <w:style w:type="paragraph" w:customStyle="1" w:styleId="6">
    <w:name w:val="文档标题6"/>
    <w:basedOn w:val="60"/>
    <w:next w:val="a9"/>
    <w:qFormat/>
    <w:pPr>
      <w:keepNext/>
      <w:keepLines/>
      <w:numPr>
        <w:ilvl w:val="5"/>
        <w:numId w:val="11"/>
      </w:numPr>
      <w:tabs>
        <w:tab w:val="left" w:pos="1134"/>
      </w:tabs>
      <w:autoSpaceDE/>
      <w:autoSpaceDN/>
      <w:spacing w:before="100" w:beforeAutospacing="1" w:after="100" w:afterAutospacing="1" w:line="360" w:lineRule="auto"/>
      <w:jc w:val="both"/>
    </w:pPr>
    <w:rPr>
      <w:rFonts w:ascii="Arial" w:hAnsi="Arial" w:cs="Times New Roman"/>
      <w:kern w:val="2"/>
      <w:lang w:eastAsia="zh-CN"/>
    </w:rPr>
  </w:style>
  <w:style w:type="paragraph" w:customStyle="1" w:styleId="a">
    <w:name w:val="项目符号：一级"/>
    <w:basedOn w:val="a9"/>
    <w:next w:val="a9"/>
    <w:qFormat/>
    <w:pPr>
      <w:numPr>
        <w:numId w:val="11"/>
      </w:numPr>
      <w:tabs>
        <w:tab w:val="left" w:pos="900"/>
      </w:tabs>
      <w:adjustRightInd w:val="0"/>
      <w:snapToGrid w:val="0"/>
      <w:spacing w:after="0" w:line="360" w:lineRule="auto"/>
      <w:ind w:right="0"/>
      <w:textAlignment w:val="baseline"/>
    </w:pPr>
    <w:rPr>
      <w:rFonts w:cs="Times New Roman"/>
      <w:color w:val="auto"/>
      <w:kern w:val="0"/>
      <w:szCs w:val="24"/>
    </w:rPr>
  </w:style>
  <w:style w:type="paragraph" w:customStyle="1" w:styleId="150">
    <w:name w:val="样式 小四 行距: 1.5 倍行距"/>
    <w:basedOn w:val="a9"/>
    <w:qFormat/>
    <w:pPr>
      <w:widowControl w:val="0"/>
      <w:spacing w:after="0" w:line="360" w:lineRule="auto"/>
      <w:ind w:left="0" w:right="0" w:firstLineChars="225" w:firstLine="540"/>
      <w:jc w:val="both"/>
    </w:pPr>
    <w:rPr>
      <w:rFonts w:ascii="Times New Roman" w:hAnsi="Times New Roman" w:cs="Times New Roman"/>
      <w:color w:val="3366FF"/>
      <w:szCs w:val="20"/>
    </w:rPr>
  </w:style>
  <w:style w:type="paragraph" w:customStyle="1" w:styleId="20202">
    <w:name w:val="样式 标题 2 + 段前: 0.2 行 段后: 0.2 行"/>
    <w:basedOn w:val="20"/>
    <w:uiPriority w:val="99"/>
    <w:qFormat/>
    <w:pPr>
      <w:numPr>
        <w:ilvl w:val="1"/>
        <w:numId w:val="1"/>
      </w:numPr>
      <w:tabs>
        <w:tab w:val="left" w:pos="761"/>
      </w:tabs>
      <w:autoSpaceDE/>
      <w:autoSpaceDN/>
      <w:adjustRightInd/>
      <w:spacing w:beforeLines="50" w:afterLines="50" w:line="240" w:lineRule="auto"/>
      <w:ind w:left="761" w:right="0" w:hanging="567"/>
      <w:jc w:val="left"/>
      <w:textAlignment w:val="auto"/>
    </w:pPr>
    <w:rPr>
      <w:rFonts w:eastAsia="宋体"/>
      <w:bCs/>
      <w:color w:val="auto"/>
      <w:spacing w:val="0"/>
      <w:sz w:val="28"/>
    </w:rPr>
  </w:style>
  <w:style w:type="paragraph" w:customStyle="1" w:styleId="affffb">
    <w:name w:val="!圆点加粗"/>
    <w:basedOn w:val="AltY"/>
    <w:qFormat/>
    <w:rPr>
      <w:rFonts w:eastAsia="黑体" w:cs="Arial"/>
      <w:b/>
    </w:rPr>
  </w:style>
  <w:style w:type="paragraph" w:customStyle="1" w:styleId="pa-20">
    <w:name w:val="pa-20"/>
    <w:basedOn w:val="a9"/>
    <w:qFormat/>
    <w:pPr>
      <w:spacing w:after="0" w:line="280" w:lineRule="atLeast"/>
      <w:ind w:left="0" w:right="0" w:firstLine="480"/>
      <w:jc w:val="both"/>
    </w:pPr>
    <w:rPr>
      <w:color w:val="auto"/>
      <w:kern w:val="0"/>
      <w:szCs w:val="24"/>
    </w:rPr>
  </w:style>
  <w:style w:type="paragraph" w:customStyle="1" w:styleId="1H1h1Level1TopicHeadingHeading0HeadingOnePIM1">
    <w:name w:val="样式 标题 1H1h1Level 1 Topic HeadingHeading 0Heading OnePIM 1..."/>
    <w:basedOn w:val="11"/>
    <w:qFormat/>
    <w:pPr>
      <w:keepNext/>
      <w:keepLines/>
      <w:tabs>
        <w:tab w:val="left" w:pos="431"/>
      </w:tabs>
      <w:autoSpaceDE/>
      <w:autoSpaceDN/>
      <w:spacing w:before="340" w:after="330" w:line="576" w:lineRule="auto"/>
      <w:ind w:left="431" w:hanging="431"/>
      <w:jc w:val="both"/>
    </w:pPr>
    <w:rPr>
      <w:rFonts w:ascii="黑体" w:eastAsia="黑体" w:hAnsi="黑体" w:cs="Times New Roman"/>
      <w:color w:val="000000"/>
      <w:kern w:val="44"/>
      <w:sz w:val="32"/>
      <w:szCs w:val="44"/>
      <w:lang w:eastAsia="zh-CN"/>
    </w:rPr>
  </w:style>
  <w:style w:type="paragraph" w:customStyle="1" w:styleId="WW-">
    <w:name w:val="WW-正文缩进"/>
    <w:basedOn w:val="a9"/>
    <w:qFormat/>
    <w:pPr>
      <w:widowControl w:val="0"/>
      <w:suppressAutoHyphens/>
      <w:spacing w:after="0" w:line="240" w:lineRule="auto"/>
      <w:ind w:left="0" w:right="0" w:firstLine="420"/>
    </w:pPr>
    <w:rPr>
      <w:rFonts w:ascii="Times New Roman" w:hAnsi="Times New Roman" w:cs="Times New Roman"/>
      <w:color w:val="auto"/>
      <w:kern w:val="1"/>
      <w:szCs w:val="20"/>
    </w:rPr>
  </w:style>
  <w:style w:type="paragraph" w:customStyle="1" w:styleId="Char24">
    <w:name w:val="Char2"/>
    <w:basedOn w:val="a9"/>
    <w:qFormat/>
    <w:pPr>
      <w:spacing w:after="160" w:line="240" w:lineRule="exact"/>
      <w:ind w:left="0" w:right="0" w:firstLine="0"/>
    </w:pPr>
    <w:rPr>
      <w:rFonts w:ascii="Verdana" w:hAnsi="Verdana" w:cs="Times New Roman"/>
      <w:color w:val="auto"/>
      <w:kern w:val="0"/>
      <w:sz w:val="21"/>
      <w:szCs w:val="20"/>
      <w:lang w:eastAsia="en-US"/>
    </w:rPr>
  </w:style>
  <w:style w:type="paragraph" w:customStyle="1" w:styleId="B">
    <w:name w:val="B 正文"/>
    <w:basedOn w:val="a9"/>
    <w:qFormat/>
    <w:pPr>
      <w:widowControl w:val="0"/>
      <w:spacing w:after="0" w:line="360" w:lineRule="auto"/>
      <w:ind w:left="0" w:right="0" w:firstLineChars="200" w:firstLine="200"/>
      <w:jc w:val="both"/>
    </w:pPr>
    <w:rPr>
      <w:rFonts w:ascii="Times New Roman" w:hAnsi="Times New Roman"/>
      <w:color w:val="auto"/>
      <w:sz w:val="28"/>
      <w:szCs w:val="20"/>
    </w:rPr>
  </w:style>
  <w:style w:type="paragraph" w:customStyle="1" w:styleId="1f1">
    <w:name w:val="文档标题1"/>
    <w:basedOn w:val="11"/>
    <w:next w:val="a9"/>
    <w:qFormat/>
    <w:pPr>
      <w:keepNext/>
      <w:keepLines/>
      <w:tabs>
        <w:tab w:val="left" w:pos="425"/>
      </w:tabs>
      <w:autoSpaceDE/>
      <w:autoSpaceDN/>
      <w:spacing w:before="100" w:beforeAutospacing="1" w:after="100" w:afterAutospacing="1" w:line="360" w:lineRule="auto"/>
      <w:ind w:left="420" w:hanging="420"/>
      <w:jc w:val="both"/>
    </w:pPr>
    <w:rPr>
      <w:rFonts w:ascii="Times New Roman" w:hAnsi="Times New Roman" w:cs="Times New Roman"/>
      <w:kern w:val="44"/>
      <w:sz w:val="44"/>
      <w:szCs w:val="44"/>
      <w:lang w:eastAsia="zh-CN"/>
    </w:rPr>
  </w:style>
  <w:style w:type="paragraph" w:customStyle="1" w:styleId="affffc">
    <w:name w:val="图注"/>
    <w:basedOn w:val="af"/>
    <w:next w:val="19"/>
    <w:qFormat/>
    <w:pPr>
      <w:spacing w:line="240" w:lineRule="auto"/>
    </w:pPr>
    <w:rPr>
      <w:rFonts w:ascii="宋体" w:eastAsia="宋体" w:hAnsi="宋体"/>
      <w:b/>
      <w:bCs/>
      <w:szCs w:val="24"/>
    </w:rPr>
  </w:style>
  <w:style w:type="paragraph" w:customStyle="1" w:styleId="6Ctrl6">
    <w:name w:val="!标题6 Ctrl+6"/>
    <w:basedOn w:val="a9"/>
    <w:next w:val="CtrQ"/>
    <w:qFormat/>
    <w:pPr>
      <w:widowControl w:val="0"/>
      <w:numPr>
        <w:ilvl w:val="5"/>
        <w:numId w:val="1"/>
      </w:numPr>
      <w:tabs>
        <w:tab w:val="left" w:pos="1440"/>
      </w:tabs>
      <w:adjustRightInd w:val="0"/>
      <w:snapToGrid w:val="0"/>
      <w:spacing w:beforeLines="75" w:afterLines="50" w:line="240" w:lineRule="auto"/>
      <w:ind w:left="1440" w:right="0" w:hanging="1440"/>
      <w:jc w:val="both"/>
      <w:outlineLvl w:val="5"/>
    </w:pPr>
    <w:rPr>
      <w:rFonts w:ascii="Arial" w:eastAsia="黑体" w:hAnsi="Arial" w:cs="Times New Roman"/>
      <w:b/>
      <w:color w:val="auto"/>
      <w:szCs w:val="24"/>
    </w:rPr>
  </w:style>
  <w:style w:type="paragraph" w:customStyle="1" w:styleId="affffd">
    <w:name w:val="表中文字"/>
    <w:basedOn w:val="a9"/>
    <w:qFormat/>
    <w:pPr>
      <w:autoSpaceDE w:val="0"/>
      <w:autoSpaceDN w:val="0"/>
      <w:adjustRightInd w:val="0"/>
      <w:spacing w:after="0" w:line="320" w:lineRule="atLeast"/>
      <w:ind w:left="0" w:right="0" w:firstLine="360"/>
    </w:pPr>
    <w:rPr>
      <w:rFonts w:ascii="Verdana" w:hAnsi="Verdana" w:cs="Times New Roman"/>
      <w:color w:val="auto"/>
      <w:kern w:val="0"/>
      <w:sz w:val="18"/>
      <w:szCs w:val="18"/>
      <w:lang w:eastAsia="en-US" w:bidi="en-US"/>
    </w:rPr>
  </w:style>
  <w:style w:type="paragraph" w:customStyle="1" w:styleId="CharCharCharCharCharCharChar1">
    <w:name w:val="Char Char Char Char Char Char Char1"/>
    <w:basedOn w:val="a9"/>
    <w:qFormat/>
    <w:pPr>
      <w:widowControl w:val="0"/>
      <w:spacing w:after="0" w:line="240" w:lineRule="auto"/>
      <w:ind w:left="0" w:right="0" w:firstLine="0"/>
      <w:jc w:val="both"/>
    </w:pPr>
    <w:rPr>
      <w:rFonts w:ascii="仿宋_GB2312" w:eastAsia="仿宋_GB2312" w:hAnsi="Times New Roman" w:cs="Times New Roman"/>
      <w:b/>
      <w:color w:val="auto"/>
      <w:sz w:val="32"/>
      <w:szCs w:val="32"/>
    </w:rPr>
  </w:style>
  <w:style w:type="paragraph" w:customStyle="1" w:styleId="Char1CharCharCharCharCharChar12">
    <w:name w:val="Char1 Char Char Char Char Char Char12"/>
    <w:basedOn w:val="a9"/>
    <w:qFormat/>
    <w:pPr>
      <w:spacing w:after="160" w:line="240" w:lineRule="exact"/>
      <w:ind w:left="0" w:right="0" w:firstLine="0"/>
    </w:pPr>
    <w:rPr>
      <w:rFonts w:ascii="Verdana" w:hAnsi="Verdana" w:cs="Times New Roman"/>
      <w:color w:val="auto"/>
      <w:kern w:val="0"/>
      <w:sz w:val="20"/>
      <w:szCs w:val="20"/>
      <w:lang w:eastAsia="en-US"/>
    </w:rPr>
  </w:style>
  <w:style w:type="paragraph" w:customStyle="1" w:styleId="Charf9">
    <w:name w:val="Char"/>
    <w:basedOn w:val="a9"/>
    <w:qFormat/>
    <w:pPr>
      <w:spacing w:after="160" w:line="240" w:lineRule="exact"/>
      <w:ind w:left="0" w:right="0" w:firstLine="0"/>
    </w:pPr>
    <w:rPr>
      <w:rFonts w:ascii="Verdana" w:hAnsi="Verdana" w:cs="Times New Roman"/>
      <w:color w:val="auto"/>
      <w:kern w:val="0"/>
      <w:sz w:val="20"/>
      <w:szCs w:val="20"/>
      <w:lang w:eastAsia="en-US"/>
    </w:rPr>
  </w:style>
  <w:style w:type="paragraph" w:customStyle="1" w:styleId="2b">
    <w:name w:val="修订2"/>
    <w:qFormat/>
    <w:rPr>
      <w:rFonts w:eastAsia="仿宋"/>
      <w:sz w:val="28"/>
    </w:rPr>
  </w:style>
  <w:style w:type="paragraph" w:customStyle="1" w:styleId="Char210">
    <w:name w:val="Char21"/>
    <w:basedOn w:val="a9"/>
    <w:qFormat/>
    <w:pPr>
      <w:spacing w:after="160" w:line="240" w:lineRule="exact"/>
      <w:ind w:left="0" w:right="0" w:firstLine="0"/>
    </w:pPr>
    <w:rPr>
      <w:rFonts w:ascii="Verdana" w:hAnsi="Verdana" w:cs="Times New Roman"/>
      <w:color w:val="auto"/>
      <w:kern w:val="0"/>
      <w:sz w:val="21"/>
      <w:szCs w:val="20"/>
      <w:lang w:eastAsia="en-US"/>
    </w:rPr>
  </w:style>
  <w:style w:type="paragraph" w:customStyle="1" w:styleId="CharCharChar1">
    <w:name w:val="Char Char Char1"/>
    <w:basedOn w:val="a9"/>
    <w:qFormat/>
    <w:pPr>
      <w:widowControl w:val="0"/>
      <w:spacing w:after="0" w:line="240" w:lineRule="auto"/>
      <w:ind w:left="0" w:right="0" w:firstLine="0"/>
      <w:jc w:val="both"/>
    </w:pPr>
    <w:rPr>
      <w:rFonts w:ascii="Tahoma" w:eastAsia="仿宋_GB2312" w:hAnsi="Tahoma" w:cs="Times New Roman"/>
      <w:snapToGrid w:val="0"/>
      <w:color w:val="auto"/>
      <w:kern w:val="0"/>
      <w:szCs w:val="20"/>
    </w:rPr>
  </w:style>
  <w:style w:type="paragraph" w:customStyle="1" w:styleId="AltB">
    <w:name w:val="!加粗小标题 Alt+B"/>
    <w:basedOn w:val="CtrQ"/>
    <w:qFormat/>
    <w:pPr>
      <w:ind w:firstLine="482"/>
    </w:pPr>
    <w:rPr>
      <w:rFonts w:eastAsia="黑体"/>
      <w:b/>
      <w:szCs w:val="24"/>
    </w:rPr>
  </w:style>
  <w:style w:type="paragraph" w:customStyle="1" w:styleId="affffe">
    <w:name w:val="!目录"/>
    <w:basedOn w:val="a9"/>
    <w:qFormat/>
    <w:pPr>
      <w:widowControl w:val="0"/>
      <w:spacing w:after="0" w:line="240" w:lineRule="auto"/>
      <w:ind w:left="0" w:right="0" w:firstLine="0"/>
      <w:jc w:val="center"/>
    </w:pPr>
    <w:rPr>
      <w:rFonts w:ascii="黑体" w:eastAsia="黑体" w:hAnsi="Times New Roman" w:cs="Times New Roman"/>
      <w:b/>
      <w:color w:val="auto"/>
      <w:sz w:val="44"/>
      <w:szCs w:val="44"/>
    </w:rPr>
  </w:style>
  <w:style w:type="paragraph" w:customStyle="1" w:styleId="afffff">
    <w:name w:val="符号"/>
    <w:basedOn w:val="a9"/>
    <w:qFormat/>
    <w:pPr>
      <w:widowControl w:val="0"/>
      <w:tabs>
        <w:tab w:val="left" w:pos="840"/>
      </w:tabs>
      <w:adjustRightInd w:val="0"/>
      <w:snapToGrid w:val="0"/>
      <w:spacing w:after="0" w:line="420" w:lineRule="atLeast"/>
      <w:ind w:left="840" w:right="0" w:hanging="420"/>
      <w:textAlignment w:val="baseline"/>
    </w:pPr>
    <w:rPr>
      <w:rFonts w:ascii="Times New Roman" w:hAnsi="Times New Roman" w:cs="Times New Roman"/>
      <w:color w:val="auto"/>
      <w:kern w:val="0"/>
      <w:szCs w:val="20"/>
    </w:rPr>
  </w:style>
  <w:style w:type="paragraph" w:customStyle="1" w:styleId="xl68">
    <w:name w:val="xl68"/>
    <w:basedOn w:val="a9"/>
    <w:qFormat/>
    <w:pPr>
      <w:spacing w:before="100" w:beforeAutospacing="1" w:after="100" w:afterAutospacing="1" w:line="240" w:lineRule="auto"/>
      <w:ind w:left="0" w:right="0" w:firstLine="0"/>
      <w:jc w:val="center"/>
      <w:textAlignment w:val="center"/>
    </w:pPr>
    <w:rPr>
      <w:b/>
      <w:bCs/>
      <w:color w:val="auto"/>
      <w:kern w:val="0"/>
      <w:sz w:val="20"/>
      <w:szCs w:val="20"/>
    </w:rPr>
  </w:style>
  <w:style w:type="paragraph" w:customStyle="1" w:styleId="pa-2">
    <w:name w:val="pa-2"/>
    <w:basedOn w:val="a9"/>
    <w:qFormat/>
    <w:pPr>
      <w:spacing w:after="0" w:line="280" w:lineRule="atLeast"/>
      <w:ind w:left="0" w:right="0" w:firstLine="0"/>
      <w:jc w:val="both"/>
    </w:pPr>
    <w:rPr>
      <w:color w:val="auto"/>
      <w:kern w:val="0"/>
      <w:szCs w:val="24"/>
    </w:rPr>
  </w:style>
  <w:style w:type="paragraph" w:customStyle="1" w:styleId="Char1CharCharCharCharChar1CharCharCharChar1">
    <w:name w:val="Char1 Char Char Char Char Char1 Char Char Char Char1"/>
    <w:basedOn w:val="a9"/>
    <w:qFormat/>
    <w:pPr>
      <w:widowControl w:val="0"/>
      <w:spacing w:after="0" w:line="240" w:lineRule="auto"/>
      <w:ind w:left="1012" w:right="0" w:hanging="420"/>
      <w:jc w:val="both"/>
    </w:pPr>
    <w:rPr>
      <w:rFonts w:ascii="Times New Roman" w:hAnsi="Times New Roman" w:cs="Times New Roman"/>
      <w:color w:val="auto"/>
      <w:szCs w:val="24"/>
    </w:rPr>
  </w:style>
  <w:style w:type="paragraph" w:customStyle="1" w:styleId="CharCharCharCharCharChar1">
    <w:name w:val="Char Char Char Char Char Char1"/>
    <w:basedOn w:val="a9"/>
    <w:qFormat/>
    <w:pPr>
      <w:spacing w:after="160" w:line="240" w:lineRule="exact"/>
      <w:ind w:left="0" w:right="0" w:firstLine="0"/>
    </w:pPr>
    <w:rPr>
      <w:rFonts w:ascii="Times New Roman" w:hAnsi="Times New Roman" w:cs="Times New Roman"/>
      <w:color w:val="auto"/>
      <w:kern w:val="0"/>
      <w:sz w:val="21"/>
      <w:szCs w:val="20"/>
    </w:rPr>
  </w:style>
  <w:style w:type="paragraph" w:customStyle="1" w:styleId="1H14-1GB2312">
    <w:name w:val="样式 标题 1H1标题 4-1 + 仿宋_GB2312 小二 居中"/>
    <w:basedOn w:val="a9"/>
    <w:qFormat/>
    <w:pPr>
      <w:widowControl w:val="0"/>
      <w:spacing w:after="0" w:line="240" w:lineRule="auto"/>
      <w:ind w:left="0" w:right="0" w:firstLine="0"/>
      <w:jc w:val="both"/>
    </w:pPr>
    <w:rPr>
      <w:rFonts w:ascii="Times New Roman" w:hAnsi="Times New Roman" w:cs="Times New Roman"/>
      <w:color w:val="auto"/>
      <w:sz w:val="21"/>
      <w:szCs w:val="24"/>
    </w:rPr>
  </w:style>
  <w:style w:type="paragraph" w:customStyle="1" w:styleId="afffff0">
    <w:name w:val="表格字粗体"/>
    <w:basedOn w:val="afff3"/>
    <w:qFormat/>
    <w:rPr>
      <w:b/>
    </w:rPr>
  </w:style>
  <w:style w:type="paragraph" w:customStyle="1" w:styleId="2c">
    <w:name w:val="编号2级"/>
    <w:qFormat/>
    <w:pPr>
      <w:tabs>
        <w:tab w:val="left" w:pos="709"/>
      </w:tabs>
      <w:spacing w:line="360" w:lineRule="auto"/>
      <w:ind w:left="709" w:hanging="709"/>
    </w:pPr>
    <w:rPr>
      <w:kern w:val="24"/>
      <w:sz w:val="24"/>
      <w:szCs w:val="18"/>
    </w:rPr>
  </w:style>
  <w:style w:type="paragraph" w:customStyle="1" w:styleId="2d">
    <w:name w:val="样式 首行缩进:  2 字符"/>
    <w:basedOn w:val="a9"/>
    <w:qFormat/>
    <w:pPr>
      <w:widowControl w:val="0"/>
      <w:spacing w:after="0" w:line="240" w:lineRule="auto"/>
      <w:ind w:left="0" w:right="0" w:firstLineChars="200" w:firstLine="420"/>
      <w:jc w:val="both"/>
    </w:pPr>
    <w:rPr>
      <w:rFonts w:ascii="Times New Roman" w:hAnsi="Times New Roman"/>
      <w:color w:val="auto"/>
      <w:sz w:val="21"/>
      <w:szCs w:val="20"/>
    </w:rPr>
  </w:style>
  <w:style w:type="paragraph" w:customStyle="1" w:styleId="Char30">
    <w:name w:val="Char3"/>
    <w:basedOn w:val="a9"/>
    <w:qFormat/>
    <w:pPr>
      <w:spacing w:after="160" w:line="240" w:lineRule="exact"/>
      <w:ind w:left="0" w:right="0" w:firstLine="0"/>
    </w:pPr>
    <w:rPr>
      <w:rFonts w:ascii="Verdana" w:hAnsi="Verdana" w:cs="Times New Roman"/>
      <w:color w:val="auto"/>
      <w:kern w:val="0"/>
      <w:sz w:val="20"/>
      <w:szCs w:val="20"/>
      <w:lang w:eastAsia="en-US"/>
    </w:rPr>
  </w:style>
  <w:style w:type="character" w:customStyle="1" w:styleId="font91">
    <w:name w:val="font91"/>
    <w:qFormat/>
    <w:rPr>
      <w:rFonts w:ascii="Times New Roman" w:hAnsi="Times New Roman" w:cs="Times New Roman" w:hint="default"/>
      <w:color w:val="000000"/>
      <w:sz w:val="21"/>
      <w:szCs w:val="21"/>
      <w:u w:val="none"/>
    </w:rPr>
  </w:style>
  <w:style w:type="character" w:customStyle="1" w:styleId="font151">
    <w:name w:val="font151"/>
    <w:qFormat/>
    <w:rPr>
      <w:rFonts w:ascii="宋体" w:eastAsia="宋体" w:hAnsi="宋体" w:cs="宋体" w:hint="eastAsia"/>
      <w:color w:val="000000"/>
      <w:sz w:val="21"/>
      <w:szCs w:val="21"/>
      <w:u w:val="single"/>
    </w:rPr>
  </w:style>
  <w:style w:type="character" w:customStyle="1" w:styleId="font131">
    <w:name w:val="font131"/>
    <w:qFormat/>
    <w:rPr>
      <w:rFonts w:ascii="宋体" w:eastAsia="宋体" w:hAnsi="宋体" w:cs="宋体" w:hint="eastAsia"/>
      <w:color w:val="000000"/>
      <w:sz w:val="21"/>
      <w:szCs w:val="21"/>
      <w:u w:val="none"/>
    </w:rPr>
  </w:style>
  <w:style w:type="character" w:customStyle="1" w:styleId="font121">
    <w:name w:val="font121"/>
    <w:qFormat/>
    <w:rPr>
      <w:rFonts w:ascii="Calibri" w:hAnsi="Calibri" w:cs="Calibri" w:hint="default"/>
      <w:color w:val="000000"/>
      <w:sz w:val="21"/>
      <w:szCs w:val="21"/>
      <w:u w:val="none"/>
    </w:rPr>
  </w:style>
  <w:style w:type="character" w:customStyle="1" w:styleId="afffff1">
    <w:name w:val="纯文本 字符"/>
    <w:qFormat/>
    <w:rPr>
      <w:rFonts w:ascii="宋体" w:eastAsia="宋体" w:hAnsi="Tms Rmn" w:cs="宋体"/>
      <w:sz w:val="21"/>
      <w:szCs w:val="21"/>
      <w:lang w:val="en-US" w:eastAsia="zh-CN" w:bidi="ar-SA"/>
    </w:rPr>
  </w:style>
  <w:style w:type="paragraph" w:customStyle="1" w:styleId="font6">
    <w:name w:val="font6"/>
    <w:basedOn w:val="a9"/>
    <w:qFormat/>
    <w:pPr>
      <w:spacing w:before="100" w:beforeAutospacing="1" w:after="100" w:afterAutospacing="1" w:line="240" w:lineRule="auto"/>
      <w:ind w:left="0" w:right="0" w:firstLine="0"/>
    </w:pPr>
    <w:rPr>
      <w:color w:val="auto"/>
      <w:kern w:val="0"/>
      <w:sz w:val="18"/>
      <w:szCs w:val="18"/>
    </w:rPr>
  </w:style>
  <w:style w:type="paragraph" w:customStyle="1" w:styleId="font7">
    <w:name w:val="font7"/>
    <w:basedOn w:val="a9"/>
    <w:qFormat/>
    <w:pPr>
      <w:spacing w:before="100" w:beforeAutospacing="1" w:after="100" w:afterAutospacing="1" w:line="240" w:lineRule="auto"/>
      <w:ind w:left="0" w:right="0" w:firstLine="0"/>
    </w:pPr>
    <w:rPr>
      <w:rFonts w:ascii="等线" w:eastAsia="等线" w:hAnsi="等线"/>
      <w:color w:val="auto"/>
      <w:kern w:val="0"/>
      <w:sz w:val="18"/>
      <w:szCs w:val="18"/>
    </w:rPr>
  </w:style>
  <w:style w:type="paragraph" w:customStyle="1" w:styleId="xl74">
    <w:name w:val="xl74"/>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pPr>
    <w:rPr>
      <w:kern w:val="0"/>
      <w:sz w:val="20"/>
      <w:szCs w:val="20"/>
    </w:rPr>
  </w:style>
  <w:style w:type="paragraph" w:customStyle="1" w:styleId="xl75">
    <w:name w:val="xl75"/>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pPr>
    <w:rPr>
      <w:color w:val="auto"/>
      <w:kern w:val="0"/>
      <w:sz w:val="20"/>
      <w:szCs w:val="20"/>
    </w:rPr>
  </w:style>
  <w:style w:type="paragraph" w:customStyle="1" w:styleId="xl76">
    <w:name w:val="xl76"/>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pPr>
    <w:rPr>
      <w:color w:val="auto"/>
      <w:kern w:val="0"/>
      <w:sz w:val="20"/>
      <w:szCs w:val="20"/>
    </w:rPr>
  </w:style>
  <w:style w:type="paragraph" w:customStyle="1" w:styleId="xl77">
    <w:name w:val="xl77"/>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b/>
      <w:bCs/>
      <w:color w:val="auto"/>
      <w:kern w:val="0"/>
      <w:sz w:val="20"/>
      <w:szCs w:val="20"/>
    </w:rPr>
  </w:style>
  <w:style w:type="paragraph" w:customStyle="1" w:styleId="xl78">
    <w:name w:val="xl78"/>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top"/>
    </w:pPr>
    <w:rPr>
      <w:color w:val="auto"/>
      <w:kern w:val="0"/>
      <w:sz w:val="20"/>
      <w:szCs w:val="20"/>
    </w:rPr>
  </w:style>
  <w:style w:type="paragraph" w:customStyle="1" w:styleId="xl79">
    <w:name w:val="xl79"/>
    <w:basedOn w:val="a9"/>
    <w:qFormat/>
    <w:pPr>
      <w:pBdr>
        <w:top w:val="single" w:sz="4" w:space="0" w:color="auto"/>
        <w:left w:val="single" w:sz="4" w:space="0" w:color="auto"/>
        <w:right w:val="single" w:sz="4" w:space="0" w:color="auto"/>
      </w:pBdr>
      <w:spacing w:before="100" w:beforeAutospacing="1" w:after="100" w:afterAutospacing="1" w:line="240" w:lineRule="auto"/>
      <w:ind w:left="0" w:right="0" w:firstLine="0"/>
    </w:pPr>
    <w:rPr>
      <w:color w:val="auto"/>
      <w:kern w:val="0"/>
      <w:sz w:val="20"/>
      <w:szCs w:val="20"/>
    </w:rPr>
  </w:style>
  <w:style w:type="paragraph" w:customStyle="1" w:styleId="xl80">
    <w:name w:val="xl80"/>
    <w:basedOn w:val="a9"/>
    <w:qFormat/>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81">
    <w:name w:val="xl81"/>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82">
    <w:name w:val="xl82"/>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pPr>
    <w:rPr>
      <w:color w:val="auto"/>
      <w:kern w:val="0"/>
      <w:sz w:val="20"/>
      <w:szCs w:val="20"/>
    </w:rPr>
  </w:style>
  <w:style w:type="paragraph" w:customStyle="1" w:styleId="xl83">
    <w:name w:val="xl83"/>
    <w:basedOn w:val="a9"/>
    <w:qFormat/>
    <w:pPr>
      <w:pBdr>
        <w:top w:val="single" w:sz="4" w:space="0" w:color="auto"/>
        <w:left w:val="single" w:sz="4" w:space="0" w:color="auto"/>
        <w:right w:val="single" w:sz="4" w:space="0" w:color="auto"/>
      </w:pBdr>
      <w:spacing w:before="100" w:beforeAutospacing="1" w:after="100" w:afterAutospacing="1" w:line="240" w:lineRule="auto"/>
      <w:ind w:left="0" w:right="0" w:firstLine="0"/>
    </w:pPr>
    <w:rPr>
      <w:color w:val="auto"/>
      <w:kern w:val="0"/>
      <w:sz w:val="20"/>
      <w:szCs w:val="20"/>
    </w:rPr>
  </w:style>
  <w:style w:type="paragraph" w:customStyle="1" w:styleId="xl84">
    <w:name w:val="xl84"/>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85">
    <w:name w:val="xl85"/>
    <w:basedOn w:val="a9"/>
    <w:qFormat/>
    <w:pPr>
      <w:pBdr>
        <w:left w:val="single" w:sz="4" w:space="0" w:color="auto"/>
        <w:bottom w:val="single" w:sz="4" w:space="0" w:color="auto"/>
        <w:right w:val="single" w:sz="4" w:space="0" w:color="auto"/>
      </w:pBdr>
      <w:spacing w:before="100" w:beforeAutospacing="1" w:after="100" w:afterAutospacing="1" w:line="240" w:lineRule="auto"/>
      <w:ind w:left="0" w:right="0" w:firstLine="0"/>
    </w:pPr>
    <w:rPr>
      <w:color w:val="auto"/>
      <w:kern w:val="0"/>
      <w:sz w:val="20"/>
      <w:szCs w:val="20"/>
    </w:rPr>
  </w:style>
  <w:style w:type="paragraph" w:customStyle="1" w:styleId="xl86">
    <w:name w:val="xl86"/>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87">
    <w:name w:val="xl87"/>
    <w:basedOn w:val="a9"/>
    <w:qFormat/>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88">
    <w:name w:val="xl88"/>
    <w:basedOn w:val="a9"/>
    <w:qFormat/>
    <w:pPr>
      <w:pBdr>
        <w:left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89">
    <w:name w:val="xl89"/>
    <w:basedOn w:val="a9"/>
    <w:qFormat/>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90">
    <w:name w:val="xl90"/>
    <w:basedOn w:val="a9"/>
    <w:qFormat/>
    <w:pPr>
      <w:pBdr>
        <w:top w:val="single" w:sz="4" w:space="0" w:color="auto"/>
        <w:left w:val="single" w:sz="4" w:space="0" w:color="auto"/>
        <w:bottom w:val="single" w:sz="4" w:space="0" w:color="auto"/>
      </w:pBdr>
      <w:spacing w:before="100" w:beforeAutospacing="1" w:after="100" w:afterAutospacing="1" w:line="240" w:lineRule="auto"/>
      <w:ind w:left="0" w:right="0" w:firstLine="0"/>
    </w:pPr>
    <w:rPr>
      <w:b/>
      <w:bCs/>
      <w:color w:val="auto"/>
      <w:kern w:val="0"/>
      <w:sz w:val="20"/>
      <w:szCs w:val="20"/>
    </w:rPr>
  </w:style>
  <w:style w:type="paragraph" w:customStyle="1" w:styleId="xl91">
    <w:name w:val="xl91"/>
    <w:basedOn w:val="a9"/>
    <w:qFormat/>
    <w:pPr>
      <w:pBdr>
        <w:top w:val="single" w:sz="4" w:space="0" w:color="auto"/>
        <w:bottom w:val="single" w:sz="4" w:space="0" w:color="auto"/>
        <w:right w:val="single" w:sz="4" w:space="0" w:color="auto"/>
      </w:pBdr>
      <w:spacing w:before="100" w:beforeAutospacing="1" w:after="100" w:afterAutospacing="1" w:line="240" w:lineRule="auto"/>
      <w:ind w:left="0" w:right="0" w:firstLine="0"/>
    </w:pPr>
    <w:rPr>
      <w:b/>
      <w:bCs/>
      <w:color w:val="auto"/>
      <w:kern w:val="0"/>
      <w:sz w:val="20"/>
      <w:szCs w:val="20"/>
    </w:rPr>
  </w:style>
  <w:style w:type="paragraph" w:customStyle="1" w:styleId="xl92">
    <w:name w:val="xl92"/>
    <w:basedOn w:val="a9"/>
    <w:qFormat/>
    <w:pPr>
      <w:pBdr>
        <w:left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93">
    <w:name w:val="xl93"/>
    <w:basedOn w:val="a9"/>
    <w:qFormat/>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94">
    <w:name w:val="xl94"/>
    <w:basedOn w:val="a9"/>
    <w:qFormat/>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95">
    <w:name w:val="xl95"/>
    <w:basedOn w:val="a9"/>
    <w:qFormat/>
    <w:pPr>
      <w:pBdr>
        <w:left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96">
    <w:name w:val="xl96"/>
    <w:basedOn w:val="a9"/>
    <w:qFormat/>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97">
    <w:name w:val="xl97"/>
    <w:basedOn w:val="a9"/>
    <w:qFormat/>
    <w:pPr>
      <w:pBdr>
        <w:top w:val="single" w:sz="4" w:space="0" w:color="auto"/>
        <w:bottom w:val="single" w:sz="4" w:space="0" w:color="auto"/>
      </w:pBdr>
      <w:spacing w:before="100" w:beforeAutospacing="1" w:after="100" w:afterAutospacing="1" w:line="240" w:lineRule="auto"/>
      <w:ind w:left="0" w:right="0" w:firstLine="0"/>
    </w:pPr>
    <w:rPr>
      <w:b/>
      <w:bCs/>
      <w:color w:val="auto"/>
      <w:kern w:val="0"/>
      <w:sz w:val="20"/>
      <w:szCs w:val="20"/>
    </w:rPr>
  </w:style>
  <w:style w:type="paragraph" w:customStyle="1" w:styleId="xl98">
    <w:name w:val="xl98"/>
    <w:basedOn w:val="a9"/>
    <w:qFormat/>
    <w:pPr>
      <w:pBdr>
        <w:left w:val="single" w:sz="4" w:space="0" w:color="auto"/>
        <w:right w:val="single" w:sz="4" w:space="0" w:color="auto"/>
      </w:pBdr>
      <w:spacing w:before="100" w:beforeAutospacing="1" w:after="100" w:afterAutospacing="1" w:line="240" w:lineRule="auto"/>
      <w:ind w:left="0" w:right="0" w:firstLine="0"/>
    </w:pPr>
    <w:rPr>
      <w:color w:val="auto"/>
      <w:kern w:val="0"/>
      <w:sz w:val="20"/>
      <w:szCs w:val="20"/>
    </w:rPr>
  </w:style>
  <w:style w:type="paragraph" w:customStyle="1" w:styleId="xl99">
    <w:name w:val="xl99"/>
    <w:basedOn w:val="a9"/>
    <w:qFormat/>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kern w:val="0"/>
      <w:sz w:val="20"/>
      <w:szCs w:val="20"/>
    </w:rPr>
  </w:style>
  <w:style w:type="paragraph" w:customStyle="1" w:styleId="xl100">
    <w:name w:val="xl100"/>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kern w:val="0"/>
      <w:sz w:val="20"/>
      <w:szCs w:val="20"/>
    </w:rPr>
  </w:style>
  <w:style w:type="paragraph" w:customStyle="1" w:styleId="xl101">
    <w:name w:val="xl101"/>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pPr>
    <w:rPr>
      <w:kern w:val="0"/>
      <w:sz w:val="20"/>
      <w:szCs w:val="20"/>
    </w:rPr>
  </w:style>
  <w:style w:type="paragraph" w:customStyle="1" w:styleId="xl102">
    <w:name w:val="xl102"/>
    <w:basedOn w:val="a9"/>
    <w:qFormat/>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pPr>
    <w:rPr>
      <w:color w:val="auto"/>
      <w:kern w:val="0"/>
      <w:szCs w:val="24"/>
    </w:rPr>
  </w:style>
  <w:style w:type="paragraph" w:customStyle="1" w:styleId="xl103">
    <w:name w:val="xl103"/>
    <w:basedOn w:val="a9"/>
    <w:qFormat/>
    <w:pPr>
      <w:pBdr>
        <w:left w:val="single" w:sz="4" w:space="0" w:color="auto"/>
        <w:right w:val="single" w:sz="4" w:space="0" w:color="auto"/>
      </w:pBdr>
      <w:spacing w:before="100" w:beforeAutospacing="1" w:after="100" w:afterAutospacing="1" w:line="240" w:lineRule="auto"/>
      <w:ind w:left="0" w:right="0" w:firstLine="0"/>
      <w:jc w:val="center"/>
    </w:pPr>
    <w:rPr>
      <w:color w:val="auto"/>
      <w:kern w:val="0"/>
      <w:szCs w:val="24"/>
    </w:rPr>
  </w:style>
  <w:style w:type="paragraph" w:customStyle="1" w:styleId="xl104">
    <w:name w:val="xl104"/>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kern w:val="0"/>
      <w:sz w:val="16"/>
      <w:szCs w:val="16"/>
    </w:rPr>
  </w:style>
  <w:style w:type="paragraph" w:customStyle="1" w:styleId="xl105">
    <w:name w:val="xl105"/>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kern w:val="0"/>
      <w:sz w:val="18"/>
      <w:szCs w:val="18"/>
    </w:rPr>
  </w:style>
  <w:style w:type="paragraph" w:customStyle="1" w:styleId="font0">
    <w:name w:val="font0"/>
    <w:basedOn w:val="a9"/>
    <w:qFormat/>
    <w:pPr>
      <w:spacing w:before="100" w:beforeAutospacing="1" w:after="100" w:afterAutospacing="1" w:line="240" w:lineRule="auto"/>
      <w:ind w:left="0" w:right="0" w:firstLine="0"/>
    </w:pPr>
    <w:rPr>
      <w:kern w:val="0"/>
      <w:sz w:val="20"/>
      <w:szCs w:val="20"/>
    </w:rPr>
  </w:style>
  <w:style w:type="paragraph" w:customStyle="1" w:styleId="font1">
    <w:name w:val="font1"/>
    <w:basedOn w:val="a9"/>
    <w:qFormat/>
    <w:pPr>
      <w:spacing w:before="100" w:beforeAutospacing="1" w:after="100" w:afterAutospacing="1" w:line="240" w:lineRule="auto"/>
      <w:ind w:left="0" w:right="0" w:firstLine="0"/>
    </w:pPr>
    <w:rPr>
      <w:rFonts w:ascii="微软雅黑" w:eastAsia="微软雅黑" w:hAnsi="微软雅黑"/>
      <w:kern w:val="0"/>
      <w:sz w:val="22"/>
    </w:rPr>
  </w:style>
  <w:style w:type="paragraph" w:customStyle="1" w:styleId="font2">
    <w:name w:val="font2"/>
    <w:basedOn w:val="a9"/>
    <w:qFormat/>
    <w:pPr>
      <w:spacing w:before="100" w:beforeAutospacing="1" w:after="100" w:afterAutospacing="1" w:line="240" w:lineRule="auto"/>
      <w:ind w:left="0" w:right="0" w:firstLine="0"/>
    </w:pPr>
    <w:rPr>
      <w:kern w:val="0"/>
      <w:sz w:val="20"/>
      <w:szCs w:val="20"/>
    </w:rPr>
  </w:style>
  <w:style w:type="paragraph" w:customStyle="1" w:styleId="font3">
    <w:name w:val="font3"/>
    <w:basedOn w:val="a9"/>
    <w:qFormat/>
    <w:pPr>
      <w:spacing w:before="100" w:beforeAutospacing="1" w:after="100" w:afterAutospacing="1" w:line="240" w:lineRule="auto"/>
      <w:ind w:left="0" w:right="0" w:firstLine="0"/>
    </w:pPr>
    <w:rPr>
      <w:b/>
      <w:bCs/>
      <w:kern w:val="0"/>
      <w:sz w:val="20"/>
      <w:szCs w:val="20"/>
    </w:rPr>
  </w:style>
  <w:style w:type="paragraph" w:customStyle="1" w:styleId="font4">
    <w:name w:val="font4"/>
    <w:basedOn w:val="a9"/>
    <w:qFormat/>
    <w:pPr>
      <w:spacing w:before="100" w:beforeAutospacing="1" w:after="100" w:afterAutospacing="1" w:line="240" w:lineRule="auto"/>
      <w:ind w:left="0" w:right="0" w:firstLine="0"/>
    </w:pPr>
    <w:rPr>
      <w:kern w:val="0"/>
      <w:sz w:val="20"/>
      <w:szCs w:val="20"/>
    </w:rPr>
  </w:style>
  <w:style w:type="paragraph" w:customStyle="1" w:styleId="et2">
    <w:name w:val="et2"/>
    <w:basedOn w:val="a9"/>
    <w:qFormat/>
    <w:pPr>
      <w:spacing w:before="100" w:beforeAutospacing="1" w:after="100" w:afterAutospacing="1" w:line="240" w:lineRule="auto"/>
      <w:ind w:left="0" w:right="0" w:firstLine="0"/>
      <w:jc w:val="center"/>
    </w:pPr>
    <w:rPr>
      <w:color w:val="auto"/>
      <w:kern w:val="0"/>
      <w:sz w:val="20"/>
      <w:szCs w:val="20"/>
    </w:rPr>
  </w:style>
  <w:style w:type="paragraph" w:customStyle="1" w:styleId="et3">
    <w:name w:val="et3"/>
    <w:basedOn w:val="a9"/>
    <w:qFormat/>
    <w:pPr>
      <w:spacing w:before="100" w:beforeAutospacing="1" w:after="100" w:afterAutospacing="1" w:line="240" w:lineRule="auto"/>
      <w:ind w:left="0" w:right="0" w:firstLine="0"/>
    </w:pPr>
    <w:rPr>
      <w:color w:val="auto"/>
      <w:kern w:val="0"/>
      <w:szCs w:val="24"/>
    </w:rPr>
  </w:style>
  <w:style w:type="paragraph" w:customStyle="1" w:styleId="et4">
    <w:name w:val="et4"/>
    <w:basedOn w:val="a9"/>
    <w:qFormat/>
    <w:pPr>
      <w:spacing w:before="100" w:beforeAutospacing="1" w:after="100" w:afterAutospacing="1" w:line="240" w:lineRule="auto"/>
      <w:ind w:left="0" w:right="0" w:firstLine="0"/>
      <w:jc w:val="center"/>
    </w:pPr>
    <w:rPr>
      <w:color w:val="auto"/>
      <w:kern w:val="0"/>
      <w:szCs w:val="24"/>
    </w:rPr>
  </w:style>
  <w:style w:type="paragraph" w:customStyle="1" w:styleId="et7">
    <w:name w:val="et7"/>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b/>
      <w:bCs/>
      <w:kern w:val="0"/>
      <w:sz w:val="20"/>
      <w:szCs w:val="20"/>
    </w:rPr>
  </w:style>
  <w:style w:type="paragraph" w:customStyle="1" w:styleId="et8">
    <w:name w:val="et8"/>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b/>
      <w:bCs/>
      <w:kern w:val="0"/>
      <w:sz w:val="20"/>
      <w:szCs w:val="20"/>
    </w:rPr>
  </w:style>
  <w:style w:type="paragraph" w:customStyle="1" w:styleId="et9">
    <w:name w:val="et9"/>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b/>
      <w:bCs/>
      <w:kern w:val="0"/>
      <w:sz w:val="20"/>
      <w:szCs w:val="20"/>
    </w:rPr>
  </w:style>
  <w:style w:type="paragraph" w:customStyle="1" w:styleId="et10">
    <w:name w:val="et10"/>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b/>
      <w:bCs/>
      <w:kern w:val="0"/>
      <w:sz w:val="20"/>
      <w:szCs w:val="20"/>
    </w:rPr>
  </w:style>
  <w:style w:type="paragraph" w:customStyle="1" w:styleId="et11">
    <w:name w:val="et11"/>
    <w:basedOn w:val="a9"/>
    <w:qFormat/>
    <w:pPr>
      <w:pBdr>
        <w:top w:val="single" w:sz="4" w:space="0" w:color="000000"/>
        <w:left w:val="single" w:sz="4" w:space="0" w:color="000000"/>
        <w:bottom w:val="single" w:sz="4" w:space="0" w:color="000000"/>
      </w:pBdr>
      <w:spacing w:before="100" w:beforeAutospacing="1" w:after="100" w:afterAutospacing="1" w:line="240" w:lineRule="auto"/>
      <w:ind w:left="0" w:right="0" w:firstLine="0"/>
    </w:pPr>
    <w:rPr>
      <w:b/>
      <w:bCs/>
      <w:kern w:val="0"/>
      <w:sz w:val="20"/>
      <w:szCs w:val="20"/>
    </w:rPr>
  </w:style>
  <w:style w:type="paragraph" w:customStyle="1" w:styleId="et12">
    <w:name w:val="et12"/>
    <w:basedOn w:val="a9"/>
    <w:qFormat/>
    <w:pPr>
      <w:pBdr>
        <w:top w:val="single" w:sz="4" w:space="0" w:color="000000"/>
        <w:bottom w:val="single" w:sz="4" w:space="0" w:color="000000"/>
      </w:pBdr>
      <w:spacing w:before="100" w:beforeAutospacing="1" w:after="100" w:afterAutospacing="1" w:line="240" w:lineRule="auto"/>
      <w:ind w:left="0" w:right="0" w:firstLine="0"/>
    </w:pPr>
    <w:rPr>
      <w:b/>
      <w:bCs/>
      <w:kern w:val="0"/>
      <w:sz w:val="20"/>
      <w:szCs w:val="20"/>
    </w:rPr>
  </w:style>
  <w:style w:type="paragraph" w:customStyle="1" w:styleId="et13">
    <w:name w:val="et13"/>
    <w:basedOn w:val="a9"/>
    <w:qFormat/>
    <w:pPr>
      <w:pBdr>
        <w:top w:val="single" w:sz="4" w:space="0" w:color="000000"/>
        <w:bottom w:val="single" w:sz="4" w:space="0" w:color="000000"/>
        <w:right w:val="single" w:sz="4" w:space="0" w:color="000000"/>
      </w:pBdr>
      <w:spacing w:before="100" w:beforeAutospacing="1" w:after="100" w:afterAutospacing="1" w:line="240" w:lineRule="auto"/>
      <w:ind w:left="0" w:right="0" w:firstLine="0"/>
    </w:pPr>
    <w:rPr>
      <w:b/>
      <w:bCs/>
      <w:kern w:val="0"/>
      <w:sz w:val="20"/>
      <w:szCs w:val="20"/>
    </w:rPr>
  </w:style>
  <w:style w:type="paragraph" w:customStyle="1" w:styleId="et14">
    <w:name w:val="et14"/>
    <w:basedOn w:val="a9"/>
    <w:qFormat/>
    <w:pPr>
      <w:pBdr>
        <w:top w:val="single" w:sz="4" w:space="0" w:color="000000"/>
        <w:left w:val="single" w:sz="4" w:space="0" w:color="000000"/>
        <w:right w:val="single" w:sz="4" w:space="0" w:color="000000"/>
      </w:pBdr>
      <w:spacing w:before="100" w:beforeAutospacing="1" w:after="100" w:afterAutospacing="1" w:line="240" w:lineRule="auto"/>
      <w:ind w:left="0" w:right="0" w:firstLine="0"/>
      <w:jc w:val="center"/>
    </w:pPr>
    <w:rPr>
      <w:kern w:val="0"/>
      <w:sz w:val="20"/>
      <w:szCs w:val="20"/>
    </w:rPr>
  </w:style>
  <w:style w:type="paragraph" w:customStyle="1" w:styleId="et15">
    <w:name w:val="et15"/>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pPr>
    <w:rPr>
      <w:color w:val="auto"/>
      <w:kern w:val="0"/>
      <w:sz w:val="20"/>
      <w:szCs w:val="20"/>
    </w:rPr>
  </w:style>
  <w:style w:type="paragraph" w:customStyle="1" w:styleId="et16">
    <w:name w:val="et16"/>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color w:val="auto"/>
      <w:kern w:val="0"/>
      <w:sz w:val="20"/>
      <w:szCs w:val="20"/>
    </w:rPr>
  </w:style>
  <w:style w:type="paragraph" w:customStyle="1" w:styleId="et17">
    <w:name w:val="et17"/>
    <w:basedOn w:val="a9"/>
    <w:qFormat/>
    <w:pPr>
      <w:pBdr>
        <w:left w:val="single" w:sz="4" w:space="0" w:color="000000"/>
        <w:right w:val="single" w:sz="4" w:space="0" w:color="000000"/>
      </w:pBdr>
      <w:spacing w:before="100" w:beforeAutospacing="1" w:after="100" w:afterAutospacing="1" w:line="240" w:lineRule="auto"/>
      <w:ind w:left="0" w:right="0" w:firstLine="0"/>
      <w:jc w:val="center"/>
    </w:pPr>
    <w:rPr>
      <w:kern w:val="0"/>
      <w:sz w:val="20"/>
      <w:szCs w:val="20"/>
    </w:rPr>
  </w:style>
  <w:style w:type="paragraph" w:customStyle="1" w:styleId="et18">
    <w:name w:val="et18"/>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textAlignment w:val="top"/>
    </w:pPr>
    <w:rPr>
      <w:color w:val="auto"/>
      <w:kern w:val="0"/>
      <w:sz w:val="20"/>
      <w:szCs w:val="20"/>
    </w:rPr>
  </w:style>
  <w:style w:type="paragraph" w:customStyle="1" w:styleId="et19">
    <w:name w:val="et19"/>
    <w:basedOn w:val="a9"/>
    <w:qFormat/>
    <w:pPr>
      <w:pBdr>
        <w:top w:val="single" w:sz="4" w:space="0" w:color="000000"/>
        <w:left w:val="single" w:sz="4" w:space="0" w:color="000000"/>
        <w:right w:val="single" w:sz="4" w:space="0" w:color="000000"/>
      </w:pBdr>
      <w:spacing w:before="100" w:beforeAutospacing="1" w:after="100" w:afterAutospacing="1" w:line="240" w:lineRule="auto"/>
      <w:ind w:left="0" w:right="0" w:firstLine="0"/>
      <w:jc w:val="center"/>
    </w:pPr>
    <w:rPr>
      <w:color w:val="auto"/>
      <w:kern w:val="0"/>
      <w:sz w:val="20"/>
      <w:szCs w:val="20"/>
    </w:rPr>
  </w:style>
  <w:style w:type="paragraph" w:customStyle="1" w:styleId="et20">
    <w:name w:val="et20"/>
    <w:basedOn w:val="a9"/>
    <w:qFormat/>
    <w:pPr>
      <w:pBdr>
        <w:left w:val="single" w:sz="4" w:space="0" w:color="000000"/>
        <w:right w:val="single" w:sz="4" w:space="0" w:color="000000"/>
      </w:pBdr>
      <w:spacing w:before="100" w:beforeAutospacing="1" w:after="100" w:afterAutospacing="1" w:line="240" w:lineRule="auto"/>
      <w:ind w:left="0" w:right="0" w:firstLine="0"/>
      <w:jc w:val="center"/>
    </w:pPr>
    <w:rPr>
      <w:color w:val="auto"/>
      <w:kern w:val="0"/>
      <w:sz w:val="20"/>
      <w:szCs w:val="20"/>
    </w:rPr>
  </w:style>
  <w:style w:type="paragraph" w:customStyle="1" w:styleId="et21">
    <w:name w:val="et21"/>
    <w:basedOn w:val="a9"/>
    <w:qFormat/>
    <w:pPr>
      <w:pBdr>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kern w:val="0"/>
      <w:sz w:val="20"/>
      <w:szCs w:val="20"/>
    </w:rPr>
  </w:style>
  <w:style w:type="paragraph" w:customStyle="1" w:styleId="et22">
    <w:name w:val="et22"/>
    <w:basedOn w:val="a9"/>
    <w:qFormat/>
    <w:pPr>
      <w:pBdr>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color w:val="auto"/>
      <w:kern w:val="0"/>
      <w:sz w:val="20"/>
      <w:szCs w:val="20"/>
    </w:rPr>
  </w:style>
  <w:style w:type="paragraph" w:customStyle="1" w:styleId="et23">
    <w:name w:val="et23"/>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kern w:val="0"/>
      <w:sz w:val="20"/>
      <w:szCs w:val="20"/>
    </w:rPr>
  </w:style>
  <w:style w:type="paragraph" w:customStyle="1" w:styleId="et24">
    <w:name w:val="et24"/>
    <w:basedOn w:val="a9"/>
    <w:qFormat/>
    <w:pPr>
      <w:pBdr>
        <w:top w:val="single" w:sz="4" w:space="0" w:color="000000"/>
        <w:left w:val="single" w:sz="4" w:space="0" w:color="000000"/>
        <w:right w:val="single" w:sz="4" w:space="0" w:color="000000"/>
      </w:pBdr>
      <w:spacing w:before="100" w:beforeAutospacing="1" w:after="100" w:afterAutospacing="1" w:line="240" w:lineRule="auto"/>
      <w:ind w:left="0" w:right="0" w:firstLine="0"/>
    </w:pPr>
    <w:rPr>
      <w:color w:val="auto"/>
      <w:kern w:val="0"/>
      <w:sz w:val="20"/>
      <w:szCs w:val="20"/>
    </w:rPr>
  </w:style>
  <w:style w:type="paragraph" w:customStyle="1" w:styleId="et25">
    <w:name w:val="et25"/>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pPr>
    <w:rPr>
      <w:color w:val="auto"/>
      <w:kern w:val="0"/>
      <w:sz w:val="20"/>
      <w:szCs w:val="20"/>
    </w:rPr>
  </w:style>
  <w:style w:type="paragraph" w:customStyle="1" w:styleId="et26">
    <w:name w:val="et26"/>
    <w:basedOn w:val="a9"/>
    <w:qFormat/>
    <w:pPr>
      <w:pBdr>
        <w:top w:val="single" w:sz="4" w:space="0" w:color="000000"/>
        <w:left w:val="single" w:sz="4" w:space="0" w:color="000000"/>
        <w:right w:val="single" w:sz="4" w:space="0" w:color="000000"/>
      </w:pBdr>
      <w:spacing w:before="100" w:beforeAutospacing="1" w:after="100" w:afterAutospacing="1" w:line="240" w:lineRule="auto"/>
      <w:ind w:left="0" w:right="0" w:firstLine="0"/>
    </w:pPr>
    <w:rPr>
      <w:color w:val="auto"/>
      <w:kern w:val="0"/>
      <w:sz w:val="20"/>
      <w:szCs w:val="20"/>
    </w:rPr>
  </w:style>
  <w:style w:type="paragraph" w:customStyle="1" w:styleId="et27">
    <w:name w:val="et27"/>
    <w:basedOn w:val="a9"/>
    <w:qFormat/>
    <w:pPr>
      <w:pBdr>
        <w:top w:val="single" w:sz="4" w:space="0" w:color="000000"/>
        <w:left w:val="single" w:sz="4" w:space="0" w:color="000000"/>
        <w:right w:val="single" w:sz="4" w:space="0" w:color="000000"/>
      </w:pBdr>
      <w:spacing w:before="100" w:beforeAutospacing="1" w:after="100" w:afterAutospacing="1" w:line="240" w:lineRule="auto"/>
      <w:ind w:left="0" w:right="0" w:firstLine="0"/>
      <w:jc w:val="center"/>
    </w:pPr>
    <w:rPr>
      <w:color w:val="auto"/>
      <w:kern w:val="0"/>
      <w:sz w:val="20"/>
      <w:szCs w:val="20"/>
    </w:rPr>
  </w:style>
  <w:style w:type="paragraph" w:customStyle="1" w:styleId="et28">
    <w:name w:val="et28"/>
    <w:basedOn w:val="a9"/>
    <w:qFormat/>
    <w:pPr>
      <w:pBdr>
        <w:left w:val="single" w:sz="4" w:space="0" w:color="000000"/>
        <w:right w:val="single" w:sz="4" w:space="0" w:color="000000"/>
      </w:pBdr>
      <w:spacing w:before="100" w:beforeAutospacing="1" w:after="100" w:afterAutospacing="1" w:line="240" w:lineRule="auto"/>
      <w:ind w:left="0" w:right="0" w:firstLine="0"/>
      <w:jc w:val="center"/>
    </w:pPr>
    <w:rPr>
      <w:color w:val="auto"/>
      <w:kern w:val="0"/>
      <w:sz w:val="20"/>
      <w:szCs w:val="20"/>
    </w:rPr>
  </w:style>
  <w:style w:type="paragraph" w:customStyle="1" w:styleId="et29">
    <w:name w:val="et29"/>
    <w:basedOn w:val="a9"/>
    <w:qFormat/>
    <w:pPr>
      <w:pBdr>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color w:val="auto"/>
      <w:kern w:val="0"/>
      <w:sz w:val="20"/>
      <w:szCs w:val="20"/>
    </w:rPr>
  </w:style>
  <w:style w:type="paragraph" w:customStyle="1" w:styleId="et30">
    <w:name w:val="et30"/>
    <w:basedOn w:val="a9"/>
    <w:qFormat/>
    <w:pPr>
      <w:pBdr>
        <w:top w:val="single" w:sz="4" w:space="0" w:color="000000"/>
        <w:left w:val="single" w:sz="4" w:space="0" w:color="000000"/>
        <w:right w:val="single" w:sz="4" w:space="0" w:color="000000"/>
      </w:pBdr>
      <w:spacing w:before="100" w:beforeAutospacing="1" w:after="100" w:afterAutospacing="1" w:line="240" w:lineRule="auto"/>
      <w:ind w:left="0" w:right="0" w:firstLine="0"/>
      <w:jc w:val="center"/>
    </w:pPr>
    <w:rPr>
      <w:color w:val="auto"/>
      <w:kern w:val="0"/>
      <w:szCs w:val="24"/>
    </w:rPr>
  </w:style>
  <w:style w:type="paragraph" w:customStyle="1" w:styleId="et31">
    <w:name w:val="et31"/>
    <w:basedOn w:val="a9"/>
    <w:qFormat/>
    <w:pPr>
      <w:pBdr>
        <w:left w:val="single" w:sz="4" w:space="0" w:color="000000"/>
        <w:right w:val="single" w:sz="4" w:space="0" w:color="000000"/>
      </w:pBdr>
      <w:spacing w:before="100" w:beforeAutospacing="1" w:after="100" w:afterAutospacing="1" w:line="240" w:lineRule="auto"/>
      <w:ind w:left="0" w:right="0" w:firstLine="0"/>
      <w:jc w:val="center"/>
    </w:pPr>
    <w:rPr>
      <w:color w:val="auto"/>
      <w:kern w:val="0"/>
      <w:szCs w:val="24"/>
    </w:rPr>
  </w:style>
  <w:style w:type="paragraph" w:customStyle="1" w:styleId="et32">
    <w:name w:val="et32"/>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color w:val="auto"/>
      <w:kern w:val="0"/>
      <w:sz w:val="20"/>
      <w:szCs w:val="20"/>
    </w:rPr>
  </w:style>
  <w:style w:type="paragraph" w:customStyle="1" w:styleId="et33">
    <w:name w:val="et33"/>
    <w:basedOn w:val="a9"/>
    <w:qFormat/>
    <w:pPr>
      <w:pBdr>
        <w:left w:val="single" w:sz="4" w:space="0" w:color="000000"/>
        <w:bottom w:val="single" w:sz="4" w:space="0" w:color="000000"/>
        <w:right w:val="single" w:sz="4" w:space="0" w:color="000000"/>
      </w:pBdr>
      <w:spacing w:before="100" w:beforeAutospacing="1" w:after="100" w:afterAutospacing="1" w:line="240" w:lineRule="auto"/>
      <w:ind w:left="0" w:right="0" w:firstLine="0"/>
    </w:pPr>
    <w:rPr>
      <w:color w:val="auto"/>
      <w:kern w:val="0"/>
      <w:sz w:val="20"/>
      <w:szCs w:val="20"/>
    </w:rPr>
  </w:style>
  <w:style w:type="paragraph" w:customStyle="1" w:styleId="et34">
    <w:name w:val="et34"/>
    <w:basedOn w:val="a9"/>
    <w:qFormat/>
    <w:pPr>
      <w:pBdr>
        <w:left w:val="single" w:sz="4" w:space="0" w:color="000000"/>
        <w:right w:val="single" w:sz="4" w:space="0" w:color="000000"/>
      </w:pBdr>
      <w:spacing w:before="100" w:beforeAutospacing="1" w:after="100" w:afterAutospacing="1" w:line="240" w:lineRule="auto"/>
      <w:ind w:left="0" w:right="0" w:firstLine="0"/>
    </w:pPr>
    <w:rPr>
      <w:color w:val="auto"/>
      <w:kern w:val="0"/>
      <w:sz w:val="20"/>
      <w:szCs w:val="20"/>
    </w:rPr>
  </w:style>
  <w:style w:type="paragraph" w:customStyle="1" w:styleId="et35">
    <w:name w:val="et35"/>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kern w:val="0"/>
      <w:sz w:val="20"/>
      <w:szCs w:val="20"/>
    </w:rPr>
  </w:style>
  <w:style w:type="paragraph" w:customStyle="1" w:styleId="et36">
    <w:name w:val="et36"/>
    <w:basedOn w:val="a9"/>
    <w:qFormat/>
    <w:pPr>
      <w:pBdr>
        <w:top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color w:val="auto"/>
      <w:kern w:val="0"/>
      <w:sz w:val="20"/>
      <w:szCs w:val="20"/>
    </w:rPr>
  </w:style>
  <w:style w:type="paragraph" w:customStyle="1" w:styleId="et37">
    <w:name w:val="et37"/>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kern w:val="0"/>
      <w:sz w:val="16"/>
      <w:szCs w:val="16"/>
    </w:rPr>
  </w:style>
  <w:style w:type="paragraph" w:customStyle="1" w:styleId="et38">
    <w:name w:val="et38"/>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kern w:val="0"/>
      <w:sz w:val="18"/>
      <w:szCs w:val="18"/>
    </w:rPr>
  </w:style>
  <w:style w:type="paragraph" w:customStyle="1" w:styleId="et39">
    <w:name w:val="et39"/>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kern w:val="0"/>
      <w:sz w:val="20"/>
      <w:szCs w:val="20"/>
    </w:rPr>
  </w:style>
  <w:style w:type="paragraph" w:customStyle="1" w:styleId="et40">
    <w:name w:val="et40"/>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kern w:val="0"/>
      <w:sz w:val="20"/>
      <w:szCs w:val="20"/>
    </w:rPr>
  </w:style>
  <w:style w:type="paragraph" w:customStyle="1" w:styleId="et41">
    <w:name w:val="et41"/>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pPr>
    <w:rPr>
      <w:kern w:val="0"/>
      <w:sz w:val="20"/>
      <w:szCs w:val="20"/>
    </w:rPr>
  </w:style>
  <w:style w:type="paragraph" w:customStyle="1" w:styleId="et42">
    <w:name w:val="et42"/>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jc w:val="center"/>
    </w:pPr>
    <w:rPr>
      <w:kern w:val="0"/>
      <w:sz w:val="20"/>
      <w:szCs w:val="20"/>
    </w:rPr>
  </w:style>
  <w:style w:type="paragraph" w:customStyle="1" w:styleId="et43">
    <w:name w:val="et43"/>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pPr>
    <w:rPr>
      <w:kern w:val="0"/>
      <w:sz w:val="20"/>
      <w:szCs w:val="20"/>
    </w:rPr>
  </w:style>
  <w:style w:type="paragraph" w:customStyle="1" w:styleId="et44">
    <w:name w:val="et44"/>
    <w:basedOn w:val="a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firstLine="0"/>
    </w:pPr>
    <w:rPr>
      <w:kern w:val="0"/>
      <w:sz w:val="20"/>
      <w:szCs w:val="20"/>
    </w:rPr>
  </w:style>
  <w:style w:type="paragraph" w:customStyle="1" w:styleId="xl63">
    <w:name w:val="xl63"/>
    <w:basedOn w:val="a9"/>
    <w:qFormat/>
    <w:pPr>
      <w:spacing w:before="100" w:beforeAutospacing="1" w:after="100" w:afterAutospacing="1" w:line="240" w:lineRule="auto"/>
      <w:ind w:left="0" w:right="0" w:firstLine="0"/>
    </w:pPr>
    <w:rPr>
      <w:color w:val="auto"/>
      <w:kern w:val="0"/>
      <w:szCs w:val="24"/>
    </w:rPr>
  </w:style>
  <w:style w:type="paragraph" w:customStyle="1" w:styleId="xl64">
    <w:name w:val="xl64"/>
    <w:basedOn w:val="a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b/>
      <w:bCs/>
      <w:color w:val="auto"/>
      <w:kern w:val="0"/>
      <w:sz w:val="20"/>
      <w:szCs w:val="20"/>
    </w:rPr>
  </w:style>
  <w:style w:type="character" w:customStyle="1" w:styleId="font21">
    <w:name w:val="font21"/>
    <w:basedOn w:val="ac"/>
    <w:qFormat/>
    <w:rPr>
      <w:rFonts w:ascii="Symbol" w:hAnsi="Symbol" w:cs="Symbol"/>
      <w:color w:val="000000"/>
      <w:sz w:val="20"/>
      <w:szCs w:val="20"/>
      <w:u w:val="none"/>
    </w:rPr>
  </w:style>
  <w:style w:type="character" w:customStyle="1" w:styleId="NormalCharacter">
    <w:name w:val="NormalCharacter"/>
    <w:semiHidden/>
    <w:qFormat/>
    <w:rPr>
      <w:rFonts w:ascii="Times New Roman" w:eastAsia="宋体" w:hAnsi="Times New Roman" w:cs="Times New Roman"/>
      <w:kern w:val="2"/>
      <w:sz w:val="21"/>
      <w:szCs w:val="24"/>
      <w:lang w:val="en-US" w:eastAsia="zh-CN" w:bidi="ar-SA"/>
    </w:rPr>
  </w:style>
  <w:style w:type="character" w:customStyle="1" w:styleId="font61">
    <w:name w:val="font61"/>
    <w:qFormat/>
    <w:rPr>
      <w:rFonts w:ascii="Times New Roman" w:hAnsi="Times New Roman" w:cs="Times New Roman" w:hint="default"/>
      <w:b/>
      <w:color w:val="000000"/>
      <w:sz w:val="21"/>
      <w:szCs w:val="21"/>
      <w:u w:val="none"/>
    </w:rPr>
  </w:style>
  <w:style w:type="table" w:customStyle="1" w:styleId="TableNormal">
    <w:name w:val="Table Normal"/>
    <w:basedOn w:val="ad"/>
    <w:qFormat/>
    <w:rPr>
      <w:rFonts w:eastAsia="Times New Roman"/>
    </w:rPr>
    <w:tblPr>
      <w:tblCellMar>
        <w:left w:w="0" w:type="dxa"/>
        <w:right w:w="0" w:type="dxa"/>
      </w:tblCellMar>
    </w:tblPr>
  </w:style>
  <w:style w:type="paragraph" w:customStyle="1" w:styleId="Style1">
    <w:name w:val="_Style 1"/>
    <w:basedOn w:val="a9"/>
    <w:qFormat/>
    <w:pPr>
      <w:widowControl w:val="0"/>
      <w:spacing w:after="0" w:line="360" w:lineRule="auto"/>
      <w:ind w:left="0" w:right="0" w:firstLineChars="200" w:firstLine="420"/>
    </w:pPr>
    <w:rPr>
      <w:rFonts w:ascii="Calibri" w:hAnsi="Calibri" w:cs="Times New Roman"/>
      <w:color w:val="auto"/>
    </w:rPr>
  </w:style>
  <w:style w:type="character" w:customStyle="1" w:styleId="Chara">
    <w:name w:val="脚注文本 Char"/>
    <w:basedOn w:val="ac"/>
    <w:link w:val="afc"/>
    <w:uiPriority w:val="99"/>
    <w:rPr>
      <w:rFonts w:ascii="仿宋_GB2312" w:eastAsia="仿宋_GB2312" w:hAnsi="新宋体"/>
      <w:kern w:val="2"/>
      <w:sz w:val="18"/>
      <w:szCs w:val="18"/>
    </w:rPr>
  </w:style>
  <w:style w:type="paragraph" w:customStyle="1" w:styleId="afffff2">
    <w:name w:val="!正文"/>
    <w:basedOn w:val="a9"/>
    <w:link w:val="Charfa"/>
    <w:unhideWhenUsed/>
    <w:qFormat/>
    <w:pPr>
      <w:widowControl w:val="0"/>
      <w:spacing w:after="0" w:line="360" w:lineRule="auto"/>
      <w:ind w:left="0" w:right="0" w:firstLineChars="200" w:firstLine="480"/>
      <w:jc w:val="center"/>
    </w:pPr>
    <w:rPr>
      <w:rFonts w:cs="Times New Roman"/>
      <w:color w:val="auto"/>
      <w:sz w:val="21"/>
      <w:szCs w:val="28"/>
    </w:rPr>
  </w:style>
  <w:style w:type="character" w:customStyle="1" w:styleId="Charfa">
    <w:name w:val="!正文 Char"/>
    <w:link w:val="afffff2"/>
    <w:qFormat/>
    <w:rPr>
      <w:rFonts w:ascii="宋体" w:hAnsi="宋体"/>
      <w:kern w:val="2"/>
      <w:sz w:val="21"/>
      <w:szCs w:val="28"/>
    </w:rPr>
  </w:style>
  <w:style w:type="character" w:customStyle="1" w:styleId="Char20">
    <w:name w:val="正文文本缩进 Char2"/>
    <w:basedOn w:val="ac"/>
    <w:link w:val="af3"/>
    <w:rPr>
      <w:rFonts w:ascii="宋体" w:hAnsi="宋体" w:cs="宋体"/>
      <w:color w:val="000000"/>
      <w:kern w:val="2"/>
      <w:sz w:val="24"/>
      <w:szCs w:val="22"/>
    </w:rPr>
  </w:style>
  <w:style w:type="character" w:customStyle="1" w:styleId="2Char10">
    <w:name w:val="正文首行缩进 2 Char1"/>
    <w:basedOn w:val="Char20"/>
    <w:link w:val="25"/>
    <w:rPr>
      <w:rFonts w:ascii="宋体" w:hAnsi="宋体" w:cs="宋体"/>
      <w:color w:val="000000"/>
      <w:kern w:val="2"/>
      <w:sz w:val="24"/>
      <w:szCs w:val="22"/>
    </w:rPr>
  </w:style>
  <w:style w:type="paragraph" w:customStyle="1" w:styleId="TableText">
    <w:name w:val="Table Text"/>
    <w:basedOn w:val="a9"/>
    <w:semiHidden/>
    <w:qFormat/>
    <w:pPr>
      <w:kinsoku w:val="0"/>
      <w:autoSpaceDE w:val="0"/>
      <w:autoSpaceDN w:val="0"/>
      <w:adjustRightInd w:val="0"/>
      <w:snapToGrid w:val="0"/>
      <w:spacing w:after="0" w:line="240" w:lineRule="auto"/>
      <w:ind w:left="0" w:right="0" w:firstLine="0"/>
      <w:textAlignment w:val="baseline"/>
    </w:pPr>
    <w:rPr>
      <w:rFonts w:ascii="仿宋" w:eastAsia="仿宋" w:hAnsi="仿宋" w:cs="仿宋"/>
      <w:snapToGrid w:val="0"/>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08435D-E646-47E6-BBA9-5ABBBBFA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47</Pages>
  <Words>4322</Words>
  <Characters>24639</Characters>
  <Application>Microsoft Office Word</Application>
  <DocSecurity>0</DocSecurity>
  <Lines>205</Lines>
  <Paragraphs>57</Paragraphs>
  <ScaleCrop>false</ScaleCrop>
  <Company>china</Company>
  <LinksUpToDate>false</LinksUpToDate>
  <CharactersWithSpaces>28904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2019年海南教育发展咨询等系列课题研究编制服务</dc:title>
  <dc:creator>Lenovo User</dc:creator>
  <cp:lastModifiedBy>Users</cp:lastModifiedBy>
  <cp:revision>185</cp:revision>
  <cp:lastPrinted>2022-11-28T08:58:00Z</cp:lastPrinted>
  <dcterms:created xsi:type="dcterms:W3CDTF">2023-10-13T03:00:00Z</dcterms:created>
  <dcterms:modified xsi:type="dcterms:W3CDTF">2023-11-13T09:24:00Z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49A0476ED26C4E1FB994035776266D21_13</vt:lpwstr>
  </property>
  <property fmtid="{D5CDD505-2E9C-101B-9397-08002B2CF9AE}" pid="4" name="GSEDS_HWMT_d46a6755">
    <vt:lpwstr>f24568fa_mFV3wz85Iik3PMpOkHv4rEBouqI=_8QYrr2VhfDU2O9hKk3H/rhWk1SeI5Ho17a+vrzmCOpy59wa1QEJo9Z4LDmkZC2U0ii/gF1f2Jn0VkxF314hY49C4uBIN/ls=_6eccf6cc</vt:lpwstr>
  </property>
</Properties>
</file>