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48"/>
          <w:szCs w:val="48"/>
        </w:rPr>
        <w:t>项目要求</w:t>
      </w:r>
    </w:p>
    <w:p>
      <w:pPr>
        <w:spacing w:line="360" w:lineRule="auto"/>
        <w:rPr>
          <w:rFonts w:hint="eastAsia" w:ascii="宋体" w:hAnsi="宋体" w:cs="宋体"/>
          <w:b/>
          <w:bCs/>
          <w:color w:val="auto"/>
          <w:sz w:val="28"/>
          <w:szCs w:val="28"/>
        </w:rPr>
      </w:pPr>
      <w:bookmarkStart w:id="0" w:name="_Toc11080"/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lang w:val="en-US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</w:rPr>
        <w:t>项目名称：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三亚湾路防风固沙绿化工程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2、项目地址：三亚市天涯区三亚湾路滨海花园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采购需求：拟提升绿化总面积约29000平方米，总长度约7公里，项目包含景观工程、园林工程。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4、技术要求：</w:t>
      </w:r>
      <w:r>
        <w:rPr>
          <w:rFonts w:hint="eastAsia" w:ascii="宋体" w:hAnsi="宋体" w:cs="宋体"/>
          <w:sz w:val="24"/>
        </w:rPr>
        <w:t>以《图纸》为准。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项目预算：</w:t>
      </w:r>
      <w:r>
        <w:rPr>
          <w:rFonts w:hint="eastAsia" w:ascii="宋体" w:hAnsi="宋体" w:cs="宋体"/>
          <w:color w:val="auto"/>
          <w:kern w:val="0"/>
          <w:sz w:val="24"/>
          <w:u w:val="none"/>
          <w:shd w:val="clear" w:color="auto" w:fill="FFFFFF"/>
          <w:lang w:val="en-US" w:eastAsia="zh-CN" w:bidi="ar"/>
        </w:rPr>
        <w:t>2933143.88</w:t>
      </w:r>
      <w:r>
        <w:rPr>
          <w:rFonts w:hint="eastAsia" w:ascii="宋体" w:hAnsi="宋体" w:cs="宋体"/>
          <w:color w:val="auto"/>
          <w:kern w:val="0"/>
          <w:sz w:val="24"/>
          <w:u w:val="none"/>
          <w:shd w:val="clear" w:color="auto" w:fill="FFFFFF"/>
          <w:lang w:eastAsia="zh-CN" w:bidi="ar"/>
        </w:rPr>
        <w:t>元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6、</w:t>
      </w:r>
      <w:r>
        <w:rPr>
          <w:rFonts w:hint="eastAsia" w:ascii="宋体" w:hAnsi="宋体" w:cs="宋体"/>
          <w:color w:val="auto"/>
          <w:sz w:val="24"/>
          <w:highlight w:val="none"/>
        </w:rPr>
        <w:t>工期：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60日历天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highlight w:val="none"/>
          <w:lang w:val="en-US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7、资金来源：政府资金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8、</w:t>
      </w:r>
      <w:r>
        <w:rPr>
          <w:rFonts w:hint="eastAsia" w:ascii="宋体" w:hAnsi="宋体" w:cs="宋体"/>
          <w:color w:val="auto"/>
          <w:sz w:val="24"/>
        </w:rPr>
        <w:t>质量要求：合格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9</w:t>
      </w:r>
      <w:r>
        <w:rPr>
          <w:rFonts w:hint="eastAsia" w:ascii="宋体" w:hAnsi="宋体" w:cs="宋体"/>
          <w:sz w:val="24"/>
        </w:rPr>
        <w:t>、工程验收：采购人</w:t>
      </w:r>
      <w:r>
        <w:rPr>
          <w:rFonts w:hint="eastAsia" w:ascii="宋体" w:hAnsi="宋体" w:cs="宋体"/>
          <w:kern w:val="0"/>
          <w:sz w:val="24"/>
        </w:rPr>
        <w:t>在接到成交</w:t>
      </w:r>
      <w:r>
        <w:rPr>
          <w:rFonts w:hint="eastAsia" w:ascii="宋体" w:hAnsi="宋体" w:cs="宋体"/>
          <w:kern w:val="0"/>
          <w:sz w:val="24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</w:rPr>
        <w:t>工程竣工验收报告7个工作日内，组织相关单位进行验收。</w:t>
      </w:r>
      <w:bookmarkEnd w:id="0"/>
    </w:p>
    <w:p>
      <w:pPr>
        <w:spacing w:after="156" w:afterLines="50" w:line="48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二、付款方式</w:t>
      </w:r>
    </w:p>
    <w:p>
      <w:pPr>
        <w:spacing w:after="156" w:afterLines="50"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根据双方签订的政府采购合同约定执行。</w:t>
      </w:r>
    </w:p>
    <w:p>
      <w:pPr>
        <w:spacing w:after="156" w:afterLines="50" w:line="48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三、其他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</w:t>
      </w:r>
      <w:r>
        <w:rPr>
          <w:rFonts w:hint="eastAsia" w:ascii="宋体" w:hAnsi="宋体" w:cs="宋体"/>
          <w:color w:val="auto"/>
          <w:sz w:val="24"/>
        </w:rPr>
        <w:t>本项目预算金额为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2933143.88</w:t>
      </w:r>
      <w:r>
        <w:rPr>
          <w:rFonts w:hint="eastAsia" w:ascii="宋体" w:hAnsi="宋体" w:cs="宋体"/>
          <w:color w:val="auto"/>
          <w:sz w:val="24"/>
        </w:rPr>
        <w:t>元，最高限价为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2933143.88</w:t>
      </w:r>
      <w:r>
        <w:rPr>
          <w:rFonts w:hint="eastAsia" w:ascii="宋体" w:hAnsi="宋体" w:cs="宋体"/>
          <w:color w:val="auto"/>
          <w:sz w:val="24"/>
        </w:rPr>
        <w:t>元，超出预算金额（最高限价）的投标，按无效投标处理</w:t>
      </w:r>
      <w:r>
        <w:rPr>
          <w:rFonts w:hint="eastAsia" w:ascii="宋体" w:hAnsi="宋体" w:cs="宋体"/>
          <w:sz w:val="24"/>
        </w:rPr>
        <w:t>。</w:t>
      </w:r>
    </w:p>
    <w:p>
      <w:r>
        <w:rPr>
          <w:rFonts w:hint="eastAsia" w:ascii="宋体" w:hAnsi="宋体" w:cs="宋体"/>
          <w:sz w:val="24"/>
        </w:rPr>
        <w:t>2、凡涉及磋商文件的补充说明和修改，均以采购代理机构在全国公共资源交易平台（海南省）、</w:t>
      </w:r>
      <w:r>
        <w:rPr>
          <w:rFonts w:hint="eastAsia" w:ascii="宋体" w:hAnsi="宋体" w:cs="宋体"/>
          <w:sz w:val="24"/>
          <w:shd w:val="clear" w:color="auto" w:fill="FFFFFF"/>
        </w:rPr>
        <w:t>全国公共资源交易平台（海南省）•三亚市</w:t>
      </w:r>
      <w:r>
        <w:rPr>
          <w:rFonts w:hint="eastAsia" w:ascii="宋体" w:hAnsi="宋体" w:cs="宋体"/>
          <w:sz w:val="24"/>
        </w:rPr>
        <w:t>网发布的公告为准。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WRiZjMwMDA3ZTNlZDA2MTI0Mjk1ZTg0NGI0ODYifQ=="/>
  </w:docVars>
  <w:rsids>
    <w:rsidRoot w:val="00000000"/>
    <w:rsid w:val="507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2023-12-22T07:19:39Z</dcterms:created>
  <dc:creator>Administrator</dc:creator>
  <cp:lastModifiedBy>Administrator</cp:lastModifiedBy>
  <dcterms:modified xsi:type="dcterms:W3CDTF">2023-12-22T07:19:44Z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8D1F51F8856B4BC9A1D556A5360E012A_12</vt:lpwstr>
  </property>
</Properties>
</file>